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6E22" w14:textId="034F8AC8" w:rsidR="000E5E15" w:rsidRPr="0032397E" w:rsidRDefault="000E5E15" w:rsidP="00BE7214">
      <w:pPr>
        <w:spacing w:after="0" w:line="240" w:lineRule="auto"/>
        <w:jc w:val="center"/>
        <w:rPr>
          <w:rFonts w:ascii="Times New Roman" w:eastAsia="Calibri" w:hAnsi="Times New Roman" w:cs="Times New Roman"/>
          <w:b/>
          <w:sz w:val="52"/>
          <w:szCs w:val="52"/>
        </w:rPr>
      </w:pPr>
      <w:bookmarkStart w:id="0" w:name="_Hlk108769693"/>
      <w:bookmarkStart w:id="1" w:name="_Hlk97120897"/>
      <w:bookmarkEnd w:id="0"/>
      <w:r w:rsidRPr="0032397E">
        <w:rPr>
          <w:rFonts w:ascii="Times New Roman" w:eastAsia="Calibri" w:hAnsi="Times New Roman" w:cs="Times New Roman"/>
          <w:b/>
          <w:sz w:val="52"/>
          <w:szCs w:val="52"/>
        </w:rPr>
        <w:t>Администрация Завитинского муниципального округа</w:t>
      </w:r>
    </w:p>
    <w:p w14:paraId="054CF71B"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74B077BC"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30EE5897"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42C964E8"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43310022"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49DEE8C0" w14:textId="1D8BC106" w:rsidR="000E5E15" w:rsidRPr="0032397E" w:rsidRDefault="000E5E15" w:rsidP="00BE7214">
      <w:pPr>
        <w:tabs>
          <w:tab w:val="left" w:pos="12543"/>
        </w:tabs>
        <w:spacing w:after="0" w:line="240" w:lineRule="auto"/>
        <w:jc w:val="center"/>
        <w:rPr>
          <w:rFonts w:ascii="Times New Roman" w:eastAsia="Calibri" w:hAnsi="Times New Roman" w:cs="Times New Roman"/>
          <w:b/>
          <w:sz w:val="52"/>
          <w:szCs w:val="52"/>
        </w:rPr>
      </w:pPr>
    </w:p>
    <w:p w14:paraId="0793E3C5"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4F95C41F"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3F91C502" w14:textId="1578B6A9" w:rsidR="000E5E15" w:rsidRPr="0032397E" w:rsidRDefault="000E5E15" w:rsidP="00BE7214">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«НАШ ОКРУГ»</w:t>
      </w:r>
    </w:p>
    <w:p w14:paraId="563FBF35"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66973A28" w14:textId="77777777" w:rsidR="000E5E15" w:rsidRPr="0032397E" w:rsidRDefault="000E5E15" w:rsidP="00BE7214">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Информационный листок</w:t>
      </w:r>
    </w:p>
    <w:p w14:paraId="529EEB91" w14:textId="77777777" w:rsidR="000E5E15" w:rsidRPr="0032397E" w:rsidRDefault="000E5E15" w:rsidP="00BE7214">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администрации Завитинского муниципального округа</w:t>
      </w:r>
    </w:p>
    <w:p w14:paraId="35C00E1E" w14:textId="423F4B01" w:rsidR="000E5E15" w:rsidRPr="00167D02" w:rsidRDefault="000E5E15" w:rsidP="00BE7214">
      <w:pPr>
        <w:spacing w:after="0" w:line="240" w:lineRule="auto"/>
        <w:jc w:val="center"/>
        <w:rPr>
          <w:rFonts w:ascii="Times New Roman" w:eastAsia="Calibri" w:hAnsi="Times New Roman" w:cs="Times New Roman"/>
          <w:b/>
          <w:sz w:val="52"/>
          <w:szCs w:val="52"/>
        </w:rPr>
      </w:pPr>
      <w:r w:rsidRPr="00167D02">
        <w:rPr>
          <w:rFonts w:ascii="Times New Roman" w:eastAsia="Calibri" w:hAnsi="Times New Roman" w:cs="Times New Roman"/>
          <w:b/>
          <w:sz w:val="52"/>
          <w:szCs w:val="52"/>
        </w:rPr>
        <w:t xml:space="preserve">№ </w:t>
      </w:r>
      <w:r w:rsidR="00F15308" w:rsidRPr="00167D02">
        <w:rPr>
          <w:rFonts w:ascii="Times New Roman" w:eastAsia="Calibri" w:hAnsi="Times New Roman" w:cs="Times New Roman"/>
          <w:b/>
          <w:sz w:val="52"/>
          <w:szCs w:val="52"/>
        </w:rPr>
        <w:t>2</w:t>
      </w:r>
      <w:r w:rsidR="00AC03F2">
        <w:rPr>
          <w:rFonts w:ascii="Times New Roman" w:eastAsia="Calibri" w:hAnsi="Times New Roman" w:cs="Times New Roman"/>
          <w:b/>
          <w:sz w:val="52"/>
          <w:szCs w:val="52"/>
        </w:rPr>
        <w:t>8</w:t>
      </w:r>
      <w:r w:rsidRPr="00167D02">
        <w:rPr>
          <w:rFonts w:ascii="Times New Roman" w:eastAsia="Calibri" w:hAnsi="Times New Roman" w:cs="Times New Roman"/>
          <w:b/>
          <w:sz w:val="52"/>
          <w:szCs w:val="52"/>
        </w:rPr>
        <w:t xml:space="preserve"> от</w:t>
      </w:r>
      <w:r w:rsidR="00D254E7" w:rsidRPr="00167D02">
        <w:rPr>
          <w:rFonts w:ascii="Times New Roman" w:eastAsia="Calibri" w:hAnsi="Times New Roman" w:cs="Times New Roman"/>
          <w:b/>
          <w:sz w:val="52"/>
          <w:szCs w:val="52"/>
        </w:rPr>
        <w:t xml:space="preserve"> </w:t>
      </w:r>
      <w:r w:rsidR="00AC03F2" w:rsidRPr="00AC03F2">
        <w:rPr>
          <w:rFonts w:ascii="Times New Roman" w:eastAsia="Calibri" w:hAnsi="Times New Roman" w:cs="Times New Roman"/>
          <w:b/>
          <w:sz w:val="52"/>
          <w:szCs w:val="52"/>
        </w:rPr>
        <w:t>30</w:t>
      </w:r>
      <w:r w:rsidR="00540853" w:rsidRPr="00AC03F2">
        <w:rPr>
          <w:rFonts w:ascii="Times New Roman" w:eastAsia="Calibri" w:hAnsi="Times New Roman" w:cs="Times New Roman"/>
          <w:b/>
          <w:sz w:val="52"/>
          <w:szCs w:val="52"/>
        </w:rPr>
        <w:t>.</w:t>
      </w:r>
      <w:r w:rsidR="009314E3" w:rsidRPr="00AC03F2">
        <w:rPr>
          <w:rFonts w:ascii="Times New Roman" w:eastAsia="Calibri" w:hAnsi="Times New Roman" w:cs="Times New Roman"/>
          <w:b/>
          <w:sz w:val="52"/>
          <w:szCs w:val="52"/>
        </w:rPr>
        <w:t>1</w:t>
      </w:r>
      <w:r w:rsidR="00167D02" w:rsidRPr="00AC03F2">
        <w:rPr>
          <w:rFonts w:ascii="Times New Roman" w:eastAsia="Calibri" w:hAnsi="Times New Roman" w:cs="Times New Roman"/>
          <w:b/>
          <w:sz w:val="52"/>
          <w:szCs w:val="52"/>
        </w:rPr>
        <w:t>2</w:t>
      </w:r>
      <w:r w:rsidR="00540853" w:rsidRPr="00AC03F2">
        <w:rPr>
          <w:rFonts w:ascii="Times New Roman" w:eastAsia="Calibri" w:hAnsi="Times New Roman" w:cs="Times New Roman"/>
          <w:b/>
          <w:sz w:val="52"/>
          <w:szCs w:val="52"/>
        </w:rPr>
        <w:t>.2022</w:t>
      </w:r>
    </w:p>
    <w:p w14:paraId="23EA52B7"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6F740AB3" w14:textId="77777777" w:rsidR="000E5E15" w:rsidRPr="0032397E" w:rsidRDefault="000E5E15" w:rsidP="00BE7214">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распространяется бесплатно</w:t>
      </w:r>
    </w:p>
    <w:p w14:paraId="51CB5529"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008EE189"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046EFDDE"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310DF0DD"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7EDE0AA2"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7DA0F98A"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6BDED353" w14:textId="77777777" w:rsidR="00B56B5D" w:rsidRDefault="00B56B5D" w:rsidP="00BE7214">
      <w:pPr>
        <w:spacing w:after="0" w:line="240" w:lineRule="auto"/>
        <w:jc w:val="center"/>
        <w:rPr>
          <w:rFonts w:ascii="Times New Roman" w:eastAsia="Calibri" w:hAnsi="Times New Roman" w:cs="Times New Roman"/>
          <w:b/>
          <w:sz w:val="52"/>
          <w:szCs w:val="52"/>
        </w:rPr>
      </w:pPr>
    </w:p>
    <w:p w14:paraId="782ECA38" w14:textId="16041E4A" w:rsidR="003E7973" w:rsidRPr="003E7973" w:rsidRDefault="00167D02" w:rsidP="00BE7214">
      <w:pPr>
        <w:spacing w:after="0" w:line="240"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дека</w:t>
      </w:r>
      <w:r w:rsidR="009314E3">
        <w:rPr>
          <w:rFonts w:ascii="Times New Roman" w:eastAsia="Calibri" w:hAnsi="Times New Roman" w:cs="Times New Roman"/>
          <w:b/>
          <w:sz w:val="52"/>
          <w:szCs w:val="52"/>
        </w:rPr>
        <w:t>брь</w:t>
      </w:r>
      <w:r w:rsidR="000E5E15" w:rsidRPr="0032397E">
        <w:rPr>
          <w:rFonts w:ascii="Times New Roman" w:eastAsia="Calibri" w:hAnsi="Times New Roman" w:cs="Times New Roman"/>
          <w:b/>
          <w:sz w:val="52"/>
          <w:szCs w:val="52"/>
        </w:rPr>
        <w:t>, 2022 год</w:t>
      </w:r>
      <w:bookmarkEnd w:id="1"/>
    </w:p>
    <w:p w14:paraId="3172C779" w14:textId="6BEA7A02" w:rsidR="00FA70B6" w:rsidRDefault="00FA70B6" w:rsidP="000A4AA8">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1D57866E" w14:textId="77777777" w:rsidR="00E47F62" w:rsidRDefault="00E47F62" w:rsidP="000A4AA8">
      <w:pPr>
        <w:pStyle w:val="ConsPlusTitle"/>
        <w:jc w:val="center"/>
        <w:rPr>
          <w:rFonts w:ascii="Times New Roman" w:hAnsi="Times New Roman" w:cs="Times New Roman"/>
          <w:sz w:val="28"/>
          <w:szCs w:val="28"/>
        </w:rPr>
      </w:pPr>
    </w:p>
    <w:p w14:paraId="7758EC92" w14:textId="77777777" w:rsidR="00465DFD" w:rsidRPr="003E7973" w:rsidRDefault="00465DFD" w:rsidP="00972889">
      <w:pPr>
        <w:pStyle w:val="ConsPlusTitle"/>
        <w:jc w:val="both"/>
        <w:rPr>
          <w:rFonts w:ascii="Times New Roman" w:hAnsi="Times New Roman" w:cs="Times New Roman"/>
          <w:sz w:val="28"/>
          <w:szCs w:val="28"/>
        </w:rPr>
      </w:pPr>
      <w:r w:rsidRPr="003E7973">
        <w:rPr>
          <w:rFonts w:ascii="Times New Roman" w:hAnsi="Times New Roman" w:cs="Times New Roman"/>
          <w:sz w:val="28"/>
          <w:szCs w:val="28"/>
        </w:rPr>
        <w:t>Постановлени</w:t>
      </w:r>
      <w:r>
        <w:rPr>
          <w:rFonts w:ascii="Times New Roman" w:hAnsi="Times New Roman" w:cs="Times New Roman"/>
          <w:sz w:val="28"/>
          <w:szCs w:val="28"/>
        </w:rPr>
        <w:t>я</w:t>
      </w:r>
      <w:r w:rsidRPr="003E7973">
        <w:rPr>
          <w:rFonts w:ascii="Times New Roman" w:hAnsi="Times New Roman" w:cs="Times New Roman"/>
          <w:sz w:val="28"/>
          <w:szCs w:val="28"/>
        </w:rPr>
        <w:t xml:space="preserve"> главы Завитинского муниципального округа:</w:t>
      </w:r>
    </w:p>
    <w:p w14:paraId="72117341" w14:textId="2EB14025" w:rsidR="00AC03F2" w:rsidRPr="00CA1341" w:rsidRDefault="00AC03F2" w:rsidP="00CA1341">
      <w:pPr>
        <w:pStyle w:val="ConsPlusTitle"/>
        <w:jc w:val="both"/>
        <w:rPr>
          <w:rFonts w:ascii="Times New Roman" w:hAnsi="Times New Roman" w:cs="Times New Roman"/>
          <w:b w:val="0"/>
          <w:bCs w:val="0"/>
          <w:sz w:val="28"/>
          <w:szCs w:val="28"/>
        </w:rPr>
      </w:pPr>
      <w:r w:rsidRPr="00CA1341">
        <w:rPr>
          <w:rFonts w:ascii="Times New Roman" w:hAnsi="Times New Roman" w:cs="Times New Roman"/>
          <w:b w:val="0"/>
          <w:bCs w:val="0"/>
          <w:sz w:val="28"/>
          <w:szCs w:val="28"/>
        </w:rPr>
        <w:t>№ 1168 от 29.12.2022</w:t>
      </w:r>
      <w:r w:rsidR="00CA1341" w:rsidRPr="00CA1341">
        <w:rPr>
          <w:rFonts w:ascii="Times New Roman" w:hAnsi="Times New Roman" w:cs="Times New Roman"/>
          <w:b w:val="0"/>
          <w:bCs w:val="0"/>
          <w:sz w:val="28"/>
          <w:szCs w:val="28"/>
        </w:rPr>
        <w:t xml:space="preserve"> </w:t>
      </w:r>
      <w:r w:rsidR="00CA1341">
        <w:rPr>
          <w:rFonts w:ascii="Times New Roman" w:hAnsi="Times New Roman" w:cs="Times New Roman"/>
          <w:b w:val="0"/>
          <w:bCs w:val="0"/>
          <w:sz w:val="28"/>
          <w:szCs w:val="28"/>
        </w:rPr>
        <w:t>«</w:t>
      </w:r>
      <w:r w:rsidR="00CA1341" w:rsidRPr="00CA1341">
        <w:rPr>
          <w:rFonts w:ascii="Times New Roman" w:hAnsi="Times New Roman" w:cs="Times New Roman"/>
          <w:b w:val="0"/>
          <w:bCs w:val="0"/>
          <w:sz w:val="28"/>
          <w:szCs w:val="28"/>
          <w:shd w:val="clear" w:color="auto" w:fill="FFFFFF"/>
        </w:rPr>
        <w:t>Об утверждении Порядка составления и утверждения Отчета о результатах деятельности государственных (муниципальных) учреждений, находящихся в ведении Завитинского муниципального округа и об использовании закрепленного за ними государственного (муниципального) имущества</w:t>
      </w:r>
      <w:r w:rsidR="00CA1341">
        <w:rPr>
          <w:rFonts w:ascii="Times New Roman" w:hAnsi="Times New Roman" w:cs="Times New Roman"/>
          <w:b w:val="0"/>
          <w:bCs w:val="0"/>
          <w:sz w:val="28"/>
          <w:szCs w:val="28"/>
          <w:shd w:val="clear" w:color="auto" w:fill="FFFFFF"/>
        </w:rPr>
        <w:t>»</w:t>
      </w:r>
    </w:p>
    <w:p w14:paraId="74E88B20" w14:textId="40DD245D" w:rsidR="00AC03F2" w:rsidRPr="00CA1341" w:rsidRDefault="00AC03F2" w:rsidP="00CA1341">
      <w:pPr>
        <w:pStyle w:val="ConsPlusTitle"/>
        <w:jc w:val="both"/>
        <w:rPr>
          <w:rFonts w:ascii="Times New Roman" w:hAnsi="Times New Roman" w:cs="Times New Roman"/>
          <w:b w:val="0"/>
          <w:bCs w:val="0"/>
          <w:sz w:val="28"/>
          <w:szCs w:val="28"/>
        </w:rPr>
      </w:pPr>
      <w:r w:rsidRPr="00CA1341">
        <w:rPr>
          <w:rFonts w:ascii="Times New Roman" w:hAnsi="Times New Roman" w:cs="Times New Roman"/>
          <w:b w:val="0"/>
          <w:bCs w:val="0"/>
          <w:sz w:val="28"/>
          <w:szCs w:val="28"/>
        </w:rPr>
        <w:t>№ 1169 от 30.12.2022</w:t>
      </w:r>
      <w:r w:rsidR="00CA1341" w:rsidRPr="00CA1341">
        <w:rPr>
          <w:rFonts w:ascii="Times New Roman" w:hAnsi="Times New Roman" w:cs="Times New Roman"/>
          <w:b w:val="0"/>
          <w:bCs w:val="0"/>
          <w:sz w:val="28"/>
          <w:szCs w:val="28"/>
        </w:rPr>
        <w:t xml:space="preserve"> </w:t>
      </w:r>
      <w:r w:rsidR="00CA1341">
        <w:rPr>
          <w:rFonts w:ascii="Times New Roman" w:hAnsi="Times New Roman" w:cs="Times New Roman"/>
          <w:b w:val="0"/>
          <w:bCs w:val="0"/>
          <w:sz w:val="28"/>
          <w:szCs w:val="28"/>
        </w:rPr>
        <w:t>«</w:t>
      </w:r>
      <w:r w:rsidR="00CA1341" w:rsidRPr="00CA1341">
        <w:rPr>
          <w:rFonts w:ascii="Times New Roman" w:hAnsi="Times New Roman" w:cs="Times New Roman"/>
          <w:b w:val="0"/>
          <w:bCs w:val="0"/>
          <w:sz w:val="28"/>
          <w:szCs w:val="28"/>
          <w:shd w:val="clear" w:color="auto" w:fill="FFFFFF"/>
        </w:rPr>
        <w:t>О внесении изменений</w:t>
      </w:r>
      <w:r w:rsidR="00CA1341">
        <w:rPr>
          <w:rFonts w:ascii="Times New Roman" w:hAnsi="Times New Roman" w:cs="Times New Roman"/>
          <w:b w:val="0"/>
          <w:bCs w:val="0"/>
          <w:sz w:val="28"/>
          <w:szCs w:val="28"/>
          <w:shd w:val="clear" w:color="auto" w:fill="FFFFFF"/>
        </w:rPr>
        <w:t xml:space="preserve"> </w:t>
      </w:r>
      <w:r w:rsidR="00CA1341" w:rsidRPr="00CA1341">
        <w:rPr>
          <w:rFonts w:ascii="Times New Roman" w:hAnsi="Times New Roman" w:cs="Times New Roman"/>
          <w:b w:val="0"/>
          <w:bCs w:val="0"/>
          <w:sz w:val="28"/>
          <w:szCs w:val="28"/>
          <w:shd w:val="clear" w:color="auto" w:fill="FFFFFF"/>
        </w:rPr>
        <w:t>в постановление главы Завитинского</w:t>
      </w:r>
      <w:r w:rsidR="00CA1341">
        <w:rPr>
          <w:rFonts w:ascii="Times New Roman" w:hAnsi="Times New Roman" w:cs="Times New Roman"/>
          <w:b w:val="0"/>
          <w:bCs w:val="0"/>
          <w:sz w:val="28"/>
          <w:szCs w:val="28"/>
          <w:shd w:val="clear" w:color="auto" w:fill="FFFFFF"/>
        </w:rPr>
        <w:t xml:space="preserve"> </w:t>
      </w:r>
      <w:r w:rsidR="00CA1341" w:rsidRPr="00CA1341">
        <w:rPr>
          <w:rFonts w:ascii="Times New Roman" w:hAnsi="Times New Roman" w:cs="Times New Roman"/>
          <w:b w:val="0"/>
          <w:bCs w:val="0"/>
          <w:sz w:val="28"/>
          <w:szCs w:val="28"/>
          <w:shd w:val="clear" w:color="auto" w:fill="FFFFFF"/>
        </w:rPr>
        <w:t>муниципального округа от 01.09.2014</w:t>
      </w:r>
      <w:r w:rsidR="00CA1341">
        <w:rPr>
          <w:rFonts w:ascii="Times New Roman" w:hAnsi="Times New Roman" w:cs="Times New Roman"/>
          <w:b w:val="0"/>
          <w:bCs w:val="0"/>
          <w:sz w:val="28"/>
          <w:szCs w:val="28"/>
          <w:shd w:val="clear" w:color="auto" w:fill="FFFFFF"/>
        </w:rPr>
        <w:t xml:space="preserve"> </w:t>
      </w:r>
      <w:r w:rsidR="00CA1341" w:rsidRPr="00CA1341">
        <w:rPr>
          <w:rFonts w:ascii="Times New Roman" w:hAnsi="Times New Roman" w:cs="Times New Roman"/>
          <w:b w:val="0"/>
          <w:bCs w:val="0"/>
          <w:sz w:val="28"/>
          <w:szCs w:val="28"/>
          <w:shd w:val="clear" w:color="auto" w:fill="FFFFFF"/>
        </w:rPr>
        <w:t>№ 325</w:t>
      </w:r>
      <w:r w:rsidR="00CA1341">
        <w:rPr>
          <w:rFonts w:ascii="Times New Roman" w:hAnsi="Times New Roman" w:cs="Times New Roman"/>
          <w:b w:val="0"/>
          <w:bCs w:val="0"/>
          <w:sz w:val="28"/>
          <w:szCs w:val="28"/>
          <w:shd w:val="clear" w:color="auto" w:fill="FFFFFF"/>
        </w:rPr>
        <w:t xml:space="preserve"> </w:t>
      </w:r>
      <w:r w:rsidR="00CA1341" w:rsidRPr="00CA1341">
        <w:rPr>
          <w:rFonts w:ascii="Times New Roman" w:hAnsi="Times New Roman" w:cs="Times New Roman"/>
          <w:b w:val="0"/>
          <w:bCs w:val="0"/>
          <w:sz w:val="28"/>
          <w:szCs w:val="28"/>
          <w:shd w:val="clear" w:color="auto" w:fill="FFFFFF"/>
        </w:rPr>
        <w:t>«Об утверждении муниципальной программы</w:t>
      </w:r>
      <w:r w:rsidR="00CA1341">
        <w:rPr>
          <w:rFonts w:ascii="Times New Roman" w:hAnsi="Times New Roman" w:cs="Times New Roman"/>
          <w:b w:val="0"/>
          <w:bCs w:val="0"/>
          <w:sz w:val="28"/>
          <w:szCs w:val="28"/>
          <w:shd w:val="clear" w:color="auto" w:fill="FFFFFF"/>
        </w:rPr>
        <w:t xml:space="preserve"> </w:t>
      </w:r>
      <w:r w:rsidR="00CA1341" w:rsidRPr="00CA1341">
        <w:rPr>
          <w:rFonts w:ascii="Times New Roman" w:hAnsi="Times New Roman" w:cs="Times New Roman"/>
          <w:b w:val="0"/>
          <w:bCs w:val="0"/>
          <w:sz w:val="28"/>
          <w:szCs w:val="28"/>
          <w:shd w:val="clear" w:color="auto" w:fill="FFFFFF"/>
        </w:rPr>
        <w:t>Завитинского муниципального округа «Модернизация жилищно- коммунального комплекса, энергосбережение и повышение энергетической</w:t>
      </w:r>
      <w:r w:rsidR="00CA1341">
        <w:rPr>
          <w:rFonts w:ascii="Times New Roman" w:hAnsi="Times New Roman" w:cs="Times New Roman"/>
          <w:b w:val="0"/>
          <w:bCs w:val="0"/>
          <w:sz w:val="28"/>
          <w:szCs w:val="28"/>
          <w:shd w:val="clear" w:color="auto" w:fill="FFFFFF"/>
        </w:rPr>
        <w:t xml:space="preserve"> </w:t>
      </w:r>
      <w:r w:rsidR="00CA1341" w:rsidRPr="00CA1341">
        <w:rPr>
          <w:rFonts w:ascii="Times New Roman" w:hAnsi="Times New Roman" w:cs="Times New Roman"/>
          <w:b w:val="0"/>
          <w:bCs w:val="0"/>
          <w:sz w:val="28"/>
          <w:szCs w:val="28"/>
          <w:shd w:val="clear" w:color="auto" w:fill="FFFFFF"/>
        </w:rPr>
        <w:t>эффективности в Завитинском муниципальном округе»</w:t>
      </w:r>
    </w:p>
    <w:p w14:paraId="07CABA91" w14:textId="1DA2F5FC" w:rsidR="00AC03F2" w:rsidRPr="00CA1341" w:rsidRDefault="00AC03F2" w:rsidP="00CA1341">
      <w:pPr>
        <w:pStyle w:val="ConsPlusTitle"/>
        <w:jc w:val="both"/>
        <w:rPr>
          <w:rFonts w:ascii="Times New Roman" w:hAnsi="Times New Roman" w:cs="Times New Roman"/>
          <w:b w:val="0"/>
          <w:bCs w:val="0"/>
          <w:sz w:val="28"/>
          <w:szCs w:val="28"/>
        </w:rPr>
      </w:pPr>
      <w:r w:rsidRPr="00CA1341">
        <w:rPr>
          <w:rFonts w:ascii="Times New Roman" w:hAnsi="Times New Roman" w:cs="Times New Roman"/>
          <w:b w:val="0"/>
          <w:bCs w:val="0"/>
          <w:sz w:val="28"/>
          <w:szCs w:val="28"/>
        </w:rPr>
        <w:t>№ 1170 от 30.12.2022</w:t>
      </w:r>
      <w:r w:rsidR="00CA1341" w:rsidRPr="00CA1341">
        <w:rPr>
          <w:rFonts w:ascii="Times New Roman" w:hAnsi="Times New Roman" w:cs="Times New Roman"/>
          <w:b w:val="0"/>
          <w:bCs w:val="0"/>
          <w:sz w:val="28"/>
          <w:szCs w:val="28"/>
        </w:rPr>
        <w:t xml:space="preserve"> </w:t>
      </w:r>
      <w:r w:rsidR="00CA1341" w:rsidRPr="00CA1341">
        <w:rPr>
          <w:rFonts w:ascii="Times New Roman" w:hAnsi="Times New Roman" w:cs="Times New Roman"/>
          <w:b w:val="0"/>
          <w:bCs w:val="0"/>
          <w:sz w:val="28"/>
          <w:szCs w:val="28"/>
          <w:shd w:val="clear" w:color="auto" w:fill="FFFFFF"/>
        </w:rPr>
        <w:t>«Об утверждении муниципальной программы</w:t>
      </w:r>
      <w:r w:rsidR="00CA1341">
        <w:rPr>
          <w:rFonts w:ascii="Times New Roman" w:hAnsi="Times New Roman" w:cs="Times New Roman"/>
          <w:b w:val="0"/>
          <w:bCs w:val="0"/>
          <w:sz w:val="28"/>
          <w:szCs w:val="28"/>
          <w:shd w:val="clear" w:color="auto" w:fill="FFFFFF"/>
        </w:rPr>
        <w:t xml:space="preserve"> </w:t>
      </w:r>
      <w:r w:rsidR="00CA1341" w:rsidRPr="00CA1341">
        <w:rPr>
          <w:rFonts w:ascii="Times New Roman" w:hAnsi="Times New Roman" w:cs="Times New Roman"/>
          <w:b w:val="0"/>
          <w:bCs w:val="0"/>
          <w:sz w:val="28"/>
          <w:szCs w:val="28"/>
          <w:shd w:val="clear" w:color="auto" w:fill="FFFFFF"/>
        </w:rPr>
        <w:t>«Формирование современной городской среды на территории города</w:t>
      </w:r>
      <w:r w:rsidR="00CA1341">
        <w:rPr>
          <w:rFonts w:ascii="Times New Roman" w:hAnsi="Times New Roman" w:cs="Times New Roman"/>
          <w:b w:val="0"/>
          <w:bCs w:val="0"/>
          <w:sz w:val="28"/>
          <w:szCs w:val="28"/>
          <w:shd w:val="clear" w:color="auto" w:fill="FFFFFF"/>
        </w:rPr>
        <w:t xml:space="preserve"> </w:t>
      </w:r>
      <w:r w:rsidR="00CA1341" w:rsidRPr="00CA1341">
        <w:rPr>
          <w:rFonts w:ascii="Times New Roman" w:hAnsi="Times New Roman" w:cs="Times New Roman"/>
          <w:b w:val="0"/>
          <w:bCs w:val="0"/>
          <w:sz w:val="28"/>
          <w:szCs w:val="28"/>
          <w:shd w:val="clear" w:color="auto" w:fill="FFFFFF"/>
        </w:rPr>
        <w:t>Завитинска»</w:t>
      </w:r>
    </w:p>
    <w:p w14:paraId="3D9219BE" w14:textId="5C7CCF4D" w:rsidR="00AC03F2" w:rsidRPr="00CA1341" w:rsidRDefault="00AC03F2" w:rsidP="00CA1341">
      <w:pPr>
        <w:pStyle w:val="ConsPlusTitle"/>
        <w:jc w:val="both"/>
        <w:rPr>
          <w:rFonts w:ascii="Times New Roman" w:hAnsi="Times New Roman" w:cs="Times New Roman"/>
          <w:b w:val="0"/>
          <w:bCs w:val="0"/>
          <w:sz w:val="28"/>
          <w:szCs w:val="28"/>
        </w:rPr>
      </w:pPr>
      <w:r w:rsidRPr="00CA1341">
        <w:rPr>
          <w:rFonts w:ascii="Times New Roman" w:hAnsi="Times New Roman" w:cs="Times New Roman"/>
          <w:b w:val="0"/>
          <w:bCs w:val="0"/>
          <w:sz w:val="28"/>
          <w:szCs w:val="28"/>
        </w:rPr>
        <w:t>№ 1172 от 30.12.2022</w:t>
      </w:r>
      <w:r w:rsidR="00CA1341" w:rsidRPr="00CA1341">
        <w:rPr>
          <w:rFonts w:ascii="Times New Roman" w:hAnsi="Times New Roman" w:cs="Times New Roman"/>
          <w:b w:val="0"/>
          <w:bCs w:val="0"/>
          <w:sz w:val="28"/>
          <w:szCs w:val="28"/>
        </w:rPr>
        <w:t xml:space="preserve"> </w:t>
      </w:r>
      <w:r w:rsidR="00CA1341">
        <w:rPr>
          <w:rFonts w:ascii="Times New Roman" w:hAnsi="Times New Roman" w:cs="Times New Roman"/>
          <w:b w:val="0"/>
          <w:bCs w:val="0"/>
          <w:sz w:val="28"/>
          <w:szCs w:val="28"/>
        </w:rPr>
        <w:t>«</w:t>
      </w:r>
      <w:r w:rsidR="00CA1341" w:rsidRPr="00CA1341">
        <w:rPr>
          <w:rFonts w:ascii="Times New Roman" w:hAnsi="Times New Roman" w:cs="Times New Roman"/>
          <w:b w:val="0"/>
          <w:bCs w:val="0"/>
          <w:sz w:val="28"/>
          <w:szCs w:val="28"/>
          <w:shd w:val="clear" w:color="auto" w:fill="FFFFFF"/>
        </w:rPr>
        <w:t>Об утверждении Плана действий администрации Завитинского</w:t>
      </w:r>
      <w:r w:rsidR="00CA1341">
        <w:rPr>
          <w:rFonts w:ascii="Times New Roman" w:hAnsi="Times New Roman" w:cs="Times New Roman"/>
          <w:b w:val="0"/>
          <w:bCs w:val="0"/>
          <w:sz w:val="28"/>
          <w:szCs w:val="28"/>
          <w:shd w:val="clear" w:color="auto" w:fill="FFFFFF"/>
        </w:rPr>
        <w:t xml:space="preserve"> </w:t>
      </w:r>
      <w:r w:rsidR="00CA1341" w:rsidRPr="00CA1341">
        <w:rPr>
          <w:rFonts w:ascii="Times New Roman" w:hAnsi="Times New Roman" w:cs="Times New Roman"/>
          <w:b w:val="0"/>
          <w:bCs w:val="0"/>
          <w:sz w:val="28"/>
          <w:szCs w:val="28"/>
          <w:shd w:val="clear" w:color="auto" w:fill="FFFFFF"/>
        </w:rPr>
        <w:t>муниципального округа на 2023 год</w:t>
      </w:r>
      <w:r w:rsidR="00CA1341">
        <w:rPr>
          <w:rFonts w:ascii="Times New Roman" w:hAnsi="Times New Roman" w:cs="Times New Roman"/>
          <w:b w:val="0"/>
          <w:bCs w:val="0"/>
          <w:sz w:val="28"/>
          <w:szCs w:val="28"/>
          <w:shd w:val="clear" w:color="auto" w:fill="FFFFFF"/>
        </w:rPr>
        <w:t>»</w:t>
      </w:r>
    </w:p>
    <w:p w14:paraId="71B3C6CA" w14:textId="74E7AED6" w:rsidR="00AC03F2" w:rsidRPr="00CA1341" w:rsidRDefault="00AC03F2" w:rsidP="00CA1341">
      <w:pPr>
        <w:pStyle w:val="ConsPlusTitle"/>
        <w:jc w:val="both"/>
        <w:rPr>
          <w:rFonts w:ascii="Times New Roman" w:hAnsi="Times New Roman" w:cs="Times New Roman"/>
          <w:b w:val="0"/>
          <w:bCs w:val="0"/>
          <w:sz w:val="28"/>
          <w:szCs w:val="28"/>
        </w:rPr>
      </w:pPr>
      <w:r w:rsidRPr="00CA1341">
        <w:rPr>
          <w:rFonts w:ascii="Times New Roman" w:hAnsi="Times New Roman" w:cs="Times New Roman"/>
          <w:b w:val="0"/>
          <w:bCs w:val="0"/>
          <w:sz w:val="28"/>
          <w:szCs w:val="28"/>
        </w:rPr>
        <w:t>№ 1176 от 30.12.2022</w:t>
      </w:r>
      <w:r w:rsidR="00CA1341" w:rsidRPr="00CA1341">
        <w:rPr>
          <w:rFonts w:ascii="Times New Roman" w:hAnsi="Times New Roman" w:cs="Times New Roman"/>
          <w:b w:val="0"/>
          <w:bCs w:val="0"/>
          <w:sz w:val="28"/>
          <w:szCs w:val="28"/>
        </w:rPr>
        <w:t xml:space="preserve"> </w:t>
      </w:r>
      <w:r w:rsidR="00CA1341">
        <w:rPr>
          <w:rFonts w:ascii="Times New Roman" w:hAnsi="Times New Roman" w:cs="Times New Roman"/>
          <w:b w:val="0"/>
          <w:bCs w:val="0"/>
          <w:sz w:val="28"/>
          <w:szCs w:val="28"/>
        </w:rPr>
        <w:t>«</w:t>
      </w:r>
      <w:r w:rsidR="00CA1341" w:rsidRPr="00CA1341">
        <w:rPr>
          <w:rFonts w:ascii="Times New Roman" w:hAnsi="Times New Roman" w:cs="Times New Roman"/>
          <w:b w:val="0"/>
          <w:bCs w:val="0"/>
          <w:sz w:val="28"/>
          <w:szCs w:val="28"/>
          <w:shd w:val="clear" w:color="auto" w:fill="FFFFFF"/>
        </w:rPr>
        <w:t>О внесении</w:t>
      </w:r>
      <w:r w:rsidR="00CA1341">
        <w:rPr>
          <w:rFonts w:ascii="Times New Roman" w:hAnsi="Times New Roman" w:cs="Times New Roman"/>
          <w:b w:val="0"/>
          <w:bCs w:val="0"/>
          <w:sz w:val="28"/>
          <w:szCs w:val="28"/>
          <w:shd w:val="clear" w:color="auto" w:fill="FFFFFF"/>
        </w:rPr>
        <w:t xml:space="preserve"> </w:t>
      </w:r>
      <w:r w:rsidR="00CA1341" w:rsidRPr="00CA1341">
        <w:rPr>
          <w:rFonts w:ascii="Times New Roman" w:hAnsi="Times New Roman" w:cs="Times New Roman"/>
          <w:b w:val="0"/>
          <w:bCs w:val="0"/>
          <w:sz w:val="28"/>
          <w:szCs w:val="28"/>
          <w:shd w:val="clear" w:color="auto" w:fill="FFFFFF"/>
        </w:rPr>
        <w:t>изменений в постановление главы</w:t>
      </w:r>
      <w:r w:rsidR="00CA1341">
        <w:rPr>
          <w:rFonts w:ascii="Times New Roman" w:hAnsi="Times New Roman" w:cs="Times New Roman"/>
          <w:b w:val="0"/>
          <w:bCs w:val="0"/>
          <w:sz w:val="28"/>
          <w:szCs w:val="28"/>
          <w:shd w:val="clear" w:color="auto" w:fill="FFFFFF"/>
        </w:rPr>
        <w:t xml:space="preserve"> </w:t>
      </w:r>
      <w:r w:rsidR="00CA1341" w:rsidRPr="00CA1341">
        <w:rPr>
          <w:rFonts w:ascii="Times New Roman" w:hAnsi="Times New Roman" w:cs="Times New Roman"/>
          <w:b w:val="0"/>
          <w:bCs w:val="0"/>
          <w:sz w:val="28"/>
          <w:szCs w:val="28"/>
          <w:shd w:val="clear" w:color="auto" w:fill="FFFFFF"/>
        </w:rPr>
        <w:t>Завитинского муниципального округа от 22.12.2021</w:t>
      </w:r>
      <w:r w:rsidR="00CA1341">
        <w:rPr>
          <w:rFonts w:ascii="Times New Roman" w:hAnsi="Times New Roman" w:cs="Times New Roman"/>
          <w:b w:val="0"/>
          <w:bCs w:val="0"/>
          <w:sz w:val="28"/>
          <w:szCs w:val="28"/>
          <w:shd w:val="clear" w:color="auto" w:fill="FFFFFF"/>
        </w:rPr>
        <w:t xml:space="preserve"> </w:t>
      </w:r>
      <w:r w:rsidR="00CA1341" w:rsidRPr="00CA1341">
        <w:rPr>
          <w:rFonts w:ascii="Times New Roman" w:hAnsi="Times New Roman" w:cs="Times New Roman"/>
          <w:b w:val="0"/>
          <w:bCs w:val="0"/>
          <w:sz w:val="28"/>
          <w:szCs w:val="28"/>
          <w:shd w:val="clear" w:color="auto" w:fill="FFFFFF"/>
        </w:rPr>
        <w:t>№ 642 «Об утверждении муниципальной программы «Переселение граждан из аварийного жилищного фонда на территории Завитинского муниципального округа»</w:t>
      </w:r>
    </w:p>
    <w:p w14:paraId="387D26A3" w14:textId="40D5E9FA" w:rsidR="00AC03F2" w:rsidRPr="00CA1341" w:rsidRDefault="00AC03F2" w:rsidP="00CA1341">
      <w:pPr>
        <w:pStyle w:val="ConsPlusTitle"/>
        <w:jc w:val="both"/>
        <w:rPr>
          <w:rFonts w:ascii="Times New Roman" w:hAnsi="Times New Roman" w:cs="Times New Roman"/>
          <w:b w:val="0"/>
          <w:bCs w:val="0"/>
          <w:sz w:val="28"/>
          <w:szCs w:val="28"/>
        </w:rPr>
      </w:pPr>
      <w:r w:rsidRPr="00CA1341">
        <w:rPr>
          <w:rFonts w:ascii="Times New Roman" w:hAnsi="Times New Roman" w:cs="Times New Roman"/>
          <w:b w:val="0"/>
          <w:bCs w:val="0"/>
          <w:sz w:val="28"/>
          <w:szCs w:val="28"/>
        </w:rPr>
        <w:t>№ 1177 от 30.12.2022</w:t>
      </w:r>
      <w:r w:rsidR="00CA1341" w:rsidRPr="00CA1341">
        <w:rPr>
          <w:rFonts w:ascii="Times New Roman" w:hAnsi="Times New Roman" w:cs="Times New Roman"/>
          <w:b w:val="0"/>
          <w:bCs w:val="0"/>
          <w:sz w:val="28"/>
          <w:szCs w:val="28"/>
        </w:rPr>
        <w:t xml:space="preserve"> </w:t>
      </w:r>
      <w:r w:rsidR="00CA1341">
        <w:rPr>
          <w:rFonts w:ascii="Times New Roman" w:hAnsi="Times New Roman" w:cs="Times New Roman"/>
          <w:b w:val="0"/>
          <w:bCs w:val="0"/>
          <w:sz w:val="28"/>
          <w:szCs w:val="28"/>
        </w:rPr>
        <w:t>«</w:t>
      </w:r>
      <w:r w:rsidR="00CA1341" w:rsidRPr="00CA1341">
        <w:rPr>
          <w:rFonts w:ascii="Times New Roman" w:hAnsi="Times New Roman" w:cs="Times New Roman"/>
          <w:b w:val="0"/>
          <w:bCs w:val="0"/>
          <w:sz w:val="28"/>
          <w:szCs w:val="28"/>
          <w:shd w:val="clear" w:color="auto" w:fill="FFFFFF"/>
        </w:rPr>
        <w:t>О внесении</w:t>
      </w:r>
      <w:r w:rsidR="00CA1341">
        <w:rPr>
          <w:rFonts w:ascii="Times New Roman" w:hAnsi="Times New Roman" w:cs="Times New Roman"/>
          <w:b w:val="0"/>
          <w:bCs w:val="0"/>
          <w:sz w:val="28"/>
          <w:szCs w:val="28"/>
          <w:shd w:val="clear" w:color="auto" w:fill="FFFFFF"/>
        </w:rPr>
        <w:t xml:space="preserve"> </w:t>
      </w:r>
      <w:r w:rsidR="00CA1341" w:rsidRPr="00CA1341">
        <w:rPr>
          <w:rFonts w:ascii="Times New Roman" w:hAnsi="Times New Roman" w:cs="Times New Roman"/>
          <w:b w:val="0"/>
          <w:bCs w:val="0"/>
          <w:sz w:val="28"/>
          <w:szCs w:val="28"/>
          <w:shd w:val="clear" w:color="auto" w:fill="FFFFFF"/>
        </w:rPr>
        <w:t>изменений в постановление главы</w:t>
      </w:r>
      <w:r w:rsidR="00CA1341">
        <w:rPr>
          <w:rFonts w:ascii="Times New Roman" w:hAnsi="Times New Roman" w:cs="Times New Roman"/>
          <w:b w:val="0"/>
          <w:bCs w:val="0"/>
          <w:sz w:val="28"/>
          <w:szCs w:val="28"/>
          <w:shd w:val="clear" w:color="auto" w:fill="FFFFFF"/>
        </w:rPr>
        <w:t xml:space="preserve"> </w:t>
      </w:r>
      <w:r w:rsidR="00CA1341" w:rsidRPr="00CA1341">
        <w:rPr>
          <w:rFonts w:ascii="Times New Roman" w:hAnsi="Times New Roman" w:cs="Times New Roman"/>
          <w:b w:val="0"/>
          <w:bCs w:val="0"/>
          <w:sz w:val="28"/>
          <w:szCs w:val="28"/>
          <w:shd w:val="clear" w:color="auto" w:fill="FFFFFF"/>
        </w:rPr>
        <w:t>Завитинского муниципального округа от 22.12.2021 № 643 «Благоустройство населенных пунктов Завитинского муниципального округа»</w:t>
      </w:r>
    </w:p>
    <w:p w14:paraId="5C8142AA" w14:textId="695D0D25" w:rsidR="00AC03F2" w:rsidRPr="00CA1341" w:rsidRDefault="00AC03F2" w:rsidP="00CA1341">
      <w:pPr>
        <w:pStyle w:val="ConsPlusTitle"/>
        <w:jc w:val="both"/>
        <w:rPr>
          <w:rFonts w:ascii="Times New Roman" w:hAnsi="Times New Roman" w:cs="Times New Roman"/>
          <w:b w:val="0"/>
          <w:bCs w:val="0"/>
          <w:sz w:val="28"/>
          <w:szCs w:val="28"/>
        </w:rPr>
      </w:pPr>
      <w:r w:rsidRPr="00CA1341">
        <w:rPr>
          <w:rFonts w:ascii="Times New Roman" w:hAnsi="Times New Roman" w:cs="Times New Roman"/>
          <w:b w:val="0"/>
          <w:bCs w:val="0"/>
          <w:sz w:val="28"/>
          <w:szCs w:val="28"/>
        </w:rPr>
        <w:t>№ 1179 от 30.12.2022</w:t>
      </w:r>
      <w:r w:rsidR="00CA1341" w:rsidRPr="00CA1341">
        <w:rPr>
          <w:rFonts w:ascii="Times New Roman" w:hAnsi="Times New Roman" w:cs="Times New Roman"/>
          <w:b w:val="0"/>
          <w:bCs w:val="0"/>
          <w:sz w:val="28"/>
          <w:szCs w:val="28"/>
        </w:rPr>
        <w:t xml:space="preserve"> </w:t>
      </w:r>
      <w:r w:rsidR="00CA1341">
        <w:rPr>
          <w:rFonts w:ascii="Times New Roman" w:hAnsi="Times New Roman" w:cs="Times New Roman"/>
          <w:b w:val="0"/>
          <w:bCs w:val="0"/>
          <w:sz w:val="28"/>
          <w:szCs w:val="28"/>
        </w:rPr>
        <w:t>«</w:t>
      </w:r>
      <w:r w:rsidR="00CA1341" w:rsidRPr="00CA1341">
        <w:rPr>
          <w:rFonts w:ascii="Times New Roman" w:hAnsi="Times New Roman" w:cs="Times New Roman"/>
          <w:b w:val="0"/>
          <w:bCs w:val="0"/>
          <w:sz w:val="28"/>
          <w:szCs w:val="28"/>
          <w:shd w:val="clear" w:color="auto" w:fill="FFFFFF"/>
        </w:rPr>
        <w:t>О внесении изменений и</w:t>
      </w:r>
      <w:r w:rsidR="00CA1341">
        <w:rPr>
          <w:rFonts w:ascii="Times New Roman" w:hAnsi="Times New Roman" w:cs="Times New Roman"/>
          <w:b w:val="0"/>
          <w:bCs w:val="0"/>
          <w:sz w:val="28"/>
          <w:szCs w:val="28"/>
          <w:shd w:val="clear" w:color="auto" w:fill="FFFFFF"/>
        </w:rPr>
        <w:t xml:space="preserve"> </w:t>
      </w:r>
      <w:r w:rsidR="00CA1341" w:rsidRPr="00CA1341">
        <w:rPr>
          <w:rFonts w:ascii="Times New Roman" w:hAnsi="Times New Roman" w:cs="Times New Roman"/>
          <w:b w:val="0"/>
          <w:bCs w:val="0"/>
          <w:sz w:val="28"/>
          <w:szCs w:val="28"/>
          <w:shd w:val="clear" w:color="auto" w:fill="FFFFFF"/>
        </w:rPr>
        <w:t>дополнений в постановление главы</w:t>
      </w:r>
      <w:r w:rsidR="00CA1341">
        <w:rPr>
          <w:rFonts w:ascii="Times New Roman" w:hAnsi="Times New Roman" w:cs="Times New Roman"/>
          <w:b w:val="0"/>
          <w:bCs w:val="0"/>
          <w:sz w:val="28"/>
          <w:szCs w:val="28"/>
          <w:shd w:val="clear" w:color="auto" w:fill="FFFFFF"/>
        </w:rPr>
        <w:t xml:space="preserve"> </w:t>
      </w:r>
      <w:r w:rsidR="00CA1341" w:rsidRPr="00CA1341">
        <w:rPr>
          <w:rFonts w:ascii="Times New Roman" w:hAnsi="Times New Roman" w:cs="Times New Roman"/>
          <w:b w:val="0"/>
          <w:bCs w:val="0"/>
          <w:sz w:val="28"/>
          <w:szCs w:val="28"/>
          <w:shd w:val="clear" w:color="auto" w:fill="FFFFFF"/>
        </w:rPr>
        <w:t>Завитинского муниципального</w:t>
      </w:r>
      <w:r w:rsidR="00CA1341">
        <w:rPr>
          <w:rFonts w:ascii="Times New Roman" w:hAnsi="Times New Roman" w:cs="Times New Roman"/>
          <w:b w:val="0"/>
          <w:bCs w:val="0"/>
          <w:sz w:val="28"/>
          <w:szCs w:val="28"/>
          <w:shd w:val="clear" w:color="auto" w:fill="FFFFFF"/>
        </w:rPr>
        <w:t xml:space="preserve"> </w:t>
      </w:r>
      <w:r w:rsidR="00CA1341" w:rsidRPr="00CA1341">
        <w:rPr>
          <w:rFonts w:ascii="Times New Roman" w:hAnsi="Times New Roman" w:cs="Times New Roman"/>
          <w:b w:val="0"/>
          <w:bCs w:val="0"/>
          <w:sz w:val="28"/>
          <w:szCs w:val="28"/>
          <w:shd w:val="clear" w:color="auto" w:fill="FFFFFF"/>
        </w:rPr>
        <w:t>округа от 17.11.2022 № 1023 «Управление жилищное – коммунального хозяйства и</w:t>
      </w:r>
      <w:r w:rsidR="00CA1341">
        <w:rPr>
          <w:rFonts w:ascii="Times New Roman" w:hAnsi="Times New Roman" w:cs="Times New Roman"/>
          <w:b w:val="0"/>
          <w:bCs w:val="0"/>
          <w:sz w:val="28"/>
          <w:szCs w:val="28"/>
          <w:shd w:val="clear" w:color="auto" w:fill="FFFFFF"/>
        </w:rPr>
        <w:t xml:space="preserve"> </w:t>
      </w:r>
      <w:r w:rsidR="00CA1341" w:rsidRPr="00CA1341">
        <w:rPr>
          <w:rFonts w:ascii="Times New Roman" w:hAnsi="Times New Roman" w:cs="Times New Roman"/>
          <w:b w:val="0"/>
          <w:bCs w:val="0"/>
          <w:sz w:val="28"/>
          <w:szCs w:val="28"/>
          <w:shd w:val="clear" w:color="auto" w:fill="FFFFFF"/>
        </w:rPr>
        <w:t>благоустройства»</w:t>
      </w:r>
    </w:p>
    <w:p w14:paraId="7A0B016A" w14:textId="13422E8E" w:rsidR="000077DF" w:rsidRDefault="000077DF" w:rsidP="00572D2F">
      <w:pPr>
        <w:pStyle w:val="ConsPlusTitle"/>
        <w:jc w:val="both"/>
        <w:rPr>
          <w:rFonts w:ascii="Times New Roman" w:hAnsi="Times New Roman" w:cs="Times New Roman"/>
          <w:sz w:val="28"/>
          <w:szCs w:val="28"/>
        </w:rPr>
      </w:pPr>
    </w:p>
    <w:p w14:paraId="6D00B88D" w14:textId="77777777" w:rsidR="000077DF" w:rsidRDefault="000077DF" w:rsidP="00572D2F">
      <w:pPr>
        <w:pStyle w:val="ConsPlusTitle"/>
        <w:jc w:val="both"/>
        <w:rPr>
          <w:rFonts w:ascii="Times New Roman" w:hAnsi="Times New Roman" w:cs="Times New Roman"/>
          <w:sz w:val="28"/>
          <w:szCs w:val="28"/>
        </w:rPr>
      </w:pPr>
    </w:p>
    <w:p w14:paraId="66F7C9DF" w14:textId="4B0866EC" w:rsidR="000B01B8" w:rsidRDefault="000B01B8" w:rsidP="00572D2F">
      <w:pPr>
        <w:pStyle w:val="ConsPlusTitle"/>
        <w:jc w:val="both"/>
        <w:rPr>
          <w:rFonts w:ascii="Times New Roman" w:hAnsi="Times New Roman" w:cs="Times New Roman"/>
          <w:sz w:val="28"/>
          <w:szCs w:val="28"/>
        </w:rPr>
      </w:pPr>
    </w:p>
    <w:p w14:paraId="1C614FB1" w14:textId="5C3AF89D" w:rsidR="000B01B8" w:rsidRDefault="000B01B8" w:rsidP="00572D2F">
      <w:pPr>
        <w:pStyle w:val="ConsPlusTitle"/>
        <w:jc w:val="both"/>
        <w:rPr>
          <w:rFonts w:ascii="Times New Roman" w:hAnsi="Times New Roman" w:cs="Times New Roman"/>
          <w:sz w:val="28"/>
          <w:szCs w:val="28"/>
        </w:rPr>
      </w:pPr>
    </w:p>
    <w:p w14:paraId="5D608B88" w14:textId="5BD5BAD8" w:rsidR="000B01B8" w:rsidRDefault="000B01B8" w:rsidP="00572D2F">
      <w:pPr>
        <w:pStyle w:val="ConsPlusTitle"/>
        <w:jc w:val="both"/>
        <w:rPr>
          <w:rFonts w:ascii="Times New Roman" w:hAnsi="Times New Roman" w:cs="Times New Roman"/>
          <w:sz w:val="28"/>
          <w:szCs w:val="28"/>
        </w:rPr>
      </w:pPr>
    </w:p>
    <w:p w14:paraId="316DD386" w14:textId="5D589A76" w:rsidR="000B01B8" w:rsidRDefault="000B01B8" w:rsidP="00572D2F">
      <w:pPr>
        <w:pStyle w:val="ConsPlusTitle"/>
        <w:jc w:val="both"/>
        <w:rPr>
          <w:rFonts w:ascii="Times New Roman" w:hAnsi="Times New Roman" w:cs="Times New Roman"/>
          <w:sz w:val="28"/>
          <w:szCs w:val="28"/>
        </w:rPr>
      </w:pPr>
    </w:p>
    <w:p w14:paraId="2B2A9874" w14:textId="1C277016" w:rsidR="000B01B8" w:rsidRDefault="000B01B8" w:rsidP="00572D2F">
      <w:pPr>
        <w:pStyle w:val="ConsPlusTitle"/>
        <w:jc w:val="both"/>
        <w:rPr>
          <w:rFonts w:ascii="Times New Roman" w:hAnsi="Times New Roman" w:cs="Times New Roman"/>
          <w:sz w:val="28"/>
          <w:szCs w:val="28"/>
        </w:rPr>
      </w:pPr>
    </w:p>
    <w:p w14:paraId="3003BC95" w14:textId="1A6669A3" w:rsidR="000B01B8" w:rsidRDefault="000B01B8" w:rsidP="00572D2F">
      <w:pPr>
        <w:pStyle w:val="ConsPlusTitle"/>
        <w:jc w:val="both"/>
        <w:rPr>
          <w:rFonts w:ascii="Times New Roman" w:hAnsi="Times New Roman" w:cs="Times New Roman"/>
          <w:sz w:val="28"/>
          <w:szCs w:val="28"/>
        </w:rPr>
      </w:pPr>
    </w:p>
    <w:p w14:paraId="65EF4CF5" w14:textId="28683C6E" w:rsidR="000B01B8" w:rsidRDefault="000B01B8" w:rsidP="00572D2F">
      <w:pPr>
        <w:pStyle w:val="ConsPlusTitle"/>
        <w:jc w:val="both"/>
        <w:rPr>
          <w:rFonts w:ascii="Times New Roman" w:hAnsi="Times New Roman" w:cs="Times New Roman"/>
          <w:sz w:val="28"/>
          <w:szCs w:val="28"/>
        </w:rPr>
      </w:pPr>
    </w:p>
    <w:p w14:paraId="41E3113E" w14:textId="3F1943BA" w:rsidR="000B01B8" w:rsidRDefault="000B01B8" w:rsidP="00572D2F">
      <w:pPr>
        <w:pStyle w:val="ConsPlusTitle"/>
        <w:jc w:val="both"/>
        <w:rPr>
          <w:rFonts w:ascii="Times New Roman" w:hAnsi="Times New Roman" w:cs="Times New Roman"/>
          <w:sz w:val="28"/>
          <w:szCs w:val="28"/>
        </w:rPr>
      </w:pPr>
    </w:p>
    <w:p w14:paraId="547F970E" w14:textId="3DD2DA37" w:rsidR="00FB4A35" w:rsidRDefault="00FB4A35" w:rsidP="00572D2F">
      <w:pPr>
        <w:spacing w:after="0" w:line="240" w:lineRule="auto"/>
        <w:contextualSpacing/>
        <w:jc w:val="both"/>
        <w:rPr>
          <w:rFonts w:ascii="Times New Roman" w:eastAsia="Times New Roman" w:hAnsi="Times New Roman" w:cs="Arial"/>
          <w:sz w:val="28"/>
          <w:szCs w:val="28"/>
          <w:lang w:eastAsia="ru-RU"/>
        </w:rPr>
      </w:pPr>
    </w:p>
    <w:p w14:paraId="5D0A398F" w14:textId="45E75F90" w:rsidR="00FB4A35" w:rsidRDefault="00FB4A35" w:rsidP="00572D2F">
      <w:pPr>
        <w:spacing w:after="0" w:line="240" w:lineRule="auto"/>
        <w:contextualSpacing/>
        <w:jc w:val="both"/>
        <w:rPr>
          <w:rFonts w:ascii="Times New Roman" w:eastAsia="Times New Roman" w:hAnsi="Times New Roman" w:cs="Arial"/>
          <w:sz w:val="28"/>
          <w:szCs w:val="28"/>
          <w:lang w:eastAsia="ru-RU"/>
        </w:rPr>
      </w:pPr>
    </w:p>
    <w:p w14:paraId="5849F246" w14:textId="27E054E7"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6425E3DA" w14:textId="1CA31C68"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38857F13" w14:textId="7468C5B4"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7275875E" w14:textId="21D72074"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5504CCFE" w14:textId="343917B9"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0D4FD9D2" w14:textId="4B63F6F3"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781C6D34" w14:textId="75965DDF"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249C2920" w14:textId="15E286DF"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3E7AFDAA" w14:textId="3078E3D8"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28C9A9C4" w14:textId="77777777" w:rsidR="000077DF" w:rsidRPr="000077DF" w:rsidRDefault="000077DF" w:rsidP="00572D2F">
      <w:pPr>
        <w:spacing w:after="0" w:line="240" w:lineRule="auto"/>
        <w:contextualSpacing/>
        <w:jc w:val="both"/>
        <w:rPr>
          <w:rFonts w:ascii="Times New Roman" w:eastAsia="Times New Roman" w:hAnsi="Times New Roman" w:cs="Arial"/>
          <w:sz w:val="20"/>
          <w:szCs w:val="20"/>
          <w:lang w:eastAsia="ru-RU"/>
        </w:rPr>
      </w:pPr>
    </w:p>
    <w:p w14:paraId="0AF9CBF6" w14:textId="77777777" w:rsidR="003862BB" w:rsidRDefault="003862BB" w:rsidP="00DF4013">
      <w:pPr>
        <w:spacing w:after="0" w:line="240" w:lineRule="auto"/>
        <w:jc w:val="both"/>
        <w:rPr>
          <w:rFonts w:ascii="Times New Roman" w:hAnsi="Times New Roman" w:cs="Times New Roman"/>
          <w:b/>
          <w:sz w:val="20"/>
          <w:szCs w:val="20"/>
        </w:rPr>
      </w:pPr>
    </w:p>
    <w:p w14:paraId="3BCA1F42" w14:textId="7E32F01D" w:rsidR="00C7488C" w:rsidRPr="00C7488C" w:rsidRDefault="00C7488C" w:rsidP="00C7488C">
      <w:pPr>
        <w:autoSpaceDE w:val="0"/>
        <w:autoSpaceDN w:val="0"/>
        <w:adjustRightInd w:val="0"/>
        <w:spacing w:after="0" w:line="240" w:lineRule="auto"/>
        <w:jc w:val="both"/>
        <w:rPr>
          <w:rFonts w:ascii="Times New Roman" w:hAnsi="Times New Roman" w:cs="Times New Roman"/>
          <w:b/>
          <w:bCs/>
          <w:sz w:val="20"/>
          <w:szCs w:val="20"/>
        </w:rPr>
      </w:pPr>
      <w:r w:rsidRPr="00C7488C">
        <w:rPr>
          <w:rFonts w:ascii="Times New Roman" w:hAnsi="Times New Roman" w:cs="Times New Roman"/>
          <w:b/>
          <w:bCs/>
          <w:sz w:val="20"/>
          <w:szCs w:val="20"/>
        </w:rPr>
        <w:lastRenderedPageBreak/>
        <w:t xml:space="preserve">Постановление </w:t>
      </w:r>
      <w:r w:rsidR="00BF0D11">
        <w:rPr>
          <w:rFonts w:ascii="Times New Roman" w:hAnsi="Times New Roman" w:cs="Times New Roman"/>
          <w:b/>
          <w:bCs/>
          <w:sz w:val="20"/>
          <w:szCs w:val="20"/>
        </w:rPr>
        <w:t xml:space="preserve">от </w:t>
      </w:r>
      <w:r w:rsidRPr="00C7488C">
        <w:rPr>
          <w:rFonts w:ascii="Times New Roman" w:hAnsi="Times New Roman" w:cs="Times New Roman"/>
          <w:b/>
          <w:bCs/>
          <w:sz w:val="20"/>
          <w:szCs w:val="20"/>
        </w:rPr>
        <w:t xml:space="preserve">29.12.2022                                                                                          </w:t>
      </w:r>
      <w:r w:rsidRPr="00C7488C">
        <w:rPr>
          <w:rFonts w:ascii="Times New Roman" w:hAnsi="Times New Roman" w:cs="Times New Roman"/>
          <w:b/>
          <w:bCs/>
          <w:sz w:val="20"/>
          <w:szCs w:val="20"/>
        </w:rPr>
        <w:tab/>
      </w:r>
      <w:r w:rsidRPr="00C7488C">
        <w:rPr>
          <w:rFonts w:ascii="Times New Roman" w:hAnsi="Times New Roman" w:cs="Times New Roman"/>
          <w:b/>
          <w:bCs/>
          <w:sz w:val="20"/>
          <w:szCs w:val="20"/>
        </w:rPr>
        <w:tab/>
      </w:r>
      <w:r w:rsidRPr="00C7488C">
        <w:rPr>
          <w:rFonts w:ascii="Times New Roman" w:hAnsi="Times New Roman" w:cs="Times New Roman"/>
          <w:b/>
          <w:bCs/>
          <w:sz w:val="20"/>
          <w:szCs w:val="20"/>
        </w:rPr>
        <w:tab/>
        <w:t xml:space="preserve">                </w:t>
      </w:r>
      <w:r w:rsidR="00BF0D11">
        <w:rPr>
          <w:rFonts w:ascii="Times New Roman" w:hAnsi="Times New Roman" w:cs="Times New Roman"/>
          <w:b/>
          <w:bCs/>
          <w:sz w:val="20"/>
          <w:szCs w:val="20"/>
        </w:rPr>
        <w:t xml:space="preserve">           </w:t>
      </w:r>
      <w:r w:rsidRPr="00C7488C">
        <w:rPr>
          <w:rFonts w:ascii="Times New Roman" w:hAnsi="Times New Roman" w:cs="Times New Roman"/>
          <w:b/>
          <w:bCs/>
          <w:sz w:val="20"/>
          <w:szCs w:val="20"/>
        </w:rPr>
        <w:t>№ 1168</w:t>
      </w:r>
    </w:p>
    <w:p w14:paraId="3F305CCB" w14:textId="485E287D" w:rsidR="00C7488C" w:rsidRPr="00C7488C" w:rsidRDefault="00C7488C" w:rsidP="00C7488C">
      <w:pPr>
        <w:autoSpaceDE w:val="0"/>
        <w:autoSpaceDN w:val="0"/>
        <w:adjustRightInd w:val="0"/>
        <w:spacing w:after="0" w:line="240" w:lineRule="auto"/>
        <w:jc w:val="both"/>
        <w:rPr>
          <w:rFonts w:ascii="Times New Roman" w:hAnsi="Times New Roman" w:cs="Times New Roman"/>
          <w:sz w:val="20"/>
          <w:szCs w:val="20"/>
        </w:rPr>
      </w:pPr>
      <w:r w:rsidRPr="00C7488C">
        <w:rPr>
          <w:rFonts w:ascii="Times New Roman" w:hAnsi="Times New Roman" w:cs="Times New Roman"/>
          <w:sz w:val="20"/>
          <w:szCs w:val="20"/>
        </w:rPr>
        <w:t>Об утверждении Порядка составления и утверждения</w:t>
      </w:r>
      <w:r>
        <w:rPr>
          <w:rFonts w:ascii="Times New Roman" w:hAnsi="Times New Roman" w:cs="Times New Roman"/>
          <w:sz w:val="20"/>
          <w:szCs w:val="20"/>
        </w:rPr>
        <w:t xml:space="preserve"> </w:t>
      </w:r>
      <w:r w:rsidRPr="00C7488C">
        <w:rPr>
          <w:rFonts w:ascii="Times New Roman" w:hAnsi="Times New Roman" w:cs="Times New Roman"/>
          <w:sz w:val="20"/>
          <w:szCs w:val="20"/>
        </w:rPr>
        <w:t>Отчета о результатах деятельности государственных (муниципальных)</w:t>
      </w:r>
      <w:r>
        <w:rPr>
          <w:rFonts w:ascii="Times New Roman" w:hAnsi="Times New Roman" w:cs="Times New Roman"/>
          <w:sz w:val="20"/>
          <w:szCs w:val="20"/>
        </w:rPr>
        <w:t xml:space="preserve"> </w:t>
      </w:r>
      <w:r w:rsidRPr="00C7488C">
        <w:rPr>
          <w:rFonts w:ascii="Times New Roman" w:hAnsi="Times New Roman" w:cs="Times New Roman"/>
          <w:sz w:val="20"/>
          <w:szCs w:val="20"/>
        </w:rPr>
        <w:t>учреждений, находящихся в ведении Завитинского муниципального округа</w:t>
      </w:r>
      <w:r>
        <w:rPr>
          <w:rFonts w:ascii="Times New Roman" w:hAnsi="Times New Roman" w:cs="Times New Roman"/>
          <w:sz w:val="20"/>
          <w:szCs w:val="20"/>
        </w:rPr>
        <w:t xml:space="preserve"> </w:t>
      </w:r>
      <w:r w:rsidRPr="00C7488C">
        <w:rPr>
          <w:rFonts w:ascii="Times New Roman" w:hAnsi="Times New Roman" w:cs="Times New Roman"/>
          <w:sz w:val="20"/>
          <w:szCs w:val="20"/>
        </w:rPr>
        <w:t>и об использовании закрепленного за ними государственного</w:t>
      </w:r>
      <w:r>
        <w:rPr>
          <w:rFonts w:ascii="Times New Roman" w:hAnsi="Times New Roman" w:cs="Times New Roman"/>
          <w:sz w:val="20"/>
          <w:szCs w:val="20"/>
        </w:rPr>
        <w:t xml:space="preserve"> </w:t>
      </w:r>
      <w:r w:rsidRPr="00C7488C">
        <w:rPr>
          <w:rFonts w:ascii="Times New Roman" w:hAnsi="Times New Roman" w:cs="Times New Roman"/>
          <w:sz w:val="20"/>
          <w:szCs w:val="20"/>
        </w:rPr>
        <w:t>(муниципального) имущества</w:t>
      </w:r>
      <w:r>
        <w:rPr>
          <w:rFonts w:ascii="Times New Roman" w:hAnsi="Times New Roman" w:cs="Times New Roman"/>
          <w:sz w:val="20"/>
          <w:szCs w:val="20"/>
        </w:rPr>
        <w:t xml:space="preserve"> </w:t>
      </w:r>
      <w:r w:rsidRPr="00C7488C">
        <w:rPr>
          <w:rFonts w:ascii="Times New Roman" w:hAnsi="Times New Roman" w:cs="Times New Roman"/>
          <w:sz w:val="20"/>
          <w:szCs w:val="20"/>
        </w:rPr>
        <w:t xml:space="preserve"> В соответствии с Федеральным </w:t>
      </w:r>
      <w:hyperlink r:id="rId8">
        <w:r w:rsidRPr="00C7488C">
          <w:rPr>
            <w:rFonts w:ascii="Times New Roman" w:hAnsi="Times New Roman" w:cs="Times New Roman"/>
            <w:sz w:val="20"/>
            <w:szCs w:val="20"/>
          </w:rPr>
          <w:t>закон</w:t>
        </w:r>
      </w:hyperlink>
      <w:r w:rsidRPr="00C7488C">
        <w:rPr>
          <w:rFonts w:ascii="Times New Roman" w:hAnsi="Times New Roman" w:cs="Times New Roman"/>
          <w:sz w:val="20"/>
          <w:szCs w:val="20"/>
        </w:rPr>
        <w:t>ом Российской Федерации от 8 мая 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подпунктом 10 пункта 3.3 статьи 32 Федерального закона Российской Федерации от 12 января 1996 № 7-ФЗ «О некоммерческих организациях»</w:t>
      </w:r>
      <w:r>
        <w:rPr>
          <w:rFonts w:ascii="Times New Roman" w:hAnsi="Times New Roman" w:cs="Times New Roman"/>
          <w:sz w:val="20"/>
          <w:szCs w:val="20"/>
        </w:rPr>
        <w:t xml:space="preserve"> </w:t>
      </w:r>
      <w:r w:rsidRPr="00C7488C">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C7488C">
        <w:rPr>
          <w:rFonts w:ascii="Times New Roman" w:hAnsi="Times New Roman" w:cs="Times New Roman"/>
          <w:sz w:val="20"/>
          <w:szCs w:val="20"/>
        </w:rPr>
        <w:t>1. Утвердить прилагаемый Порядок составления и утверждения Отчета о результатах деятельности государственных (муниципальных) учреждений, находящихся в ведении Завитинского муниципального округа и об использовании закрепленного за ними государственного (муниципального) имущества.</w:t>
      </w:r>
      <w:r>
        <w:rPr>
          <w:rFonts w:ascii="Times New Roman" w:hAnsi="Times New Roman" w:cs="Times New Roman"/>
          <w:sz w:val="20"/>
          <w:szCs w:val="20"/>
        </w:rPr>
        <w:t xml:space="preserve"> </w:t>
      </w:r>
      <w:r w:rsidRPr="00C7488C">
        <w:rPr>
          <w:rFonts w:ascii="Times New Roman" w:hAnsi="Times New Roman" w:cs="Times New Roman"/>
          <w:sz w:val="20"/>
          <w:szCs w:val="20"/>
        </w:rPr>
        <w:t>2. Настоящее постановление вступает в силу с 1 января 2023 года и применяется, начиная с представления Отчета о результатах деятельности государственных (муниципальных) учреждений, находящихся в ведении Завитинского муниципального округа и об использовании закрепленного за ними государственного (муниципального) имущества за 2022 год.</w:t>
      </w:r>
      <w:r>
        <w:rPr>
          <w:rFonts w:ascii="Times New Roman" w:hAnsi="Times New Roman" w:cs="Times New Roman"/>
          <w:sz w:val="20"/>
          <w:szCs w:val="20"/>
        </w:rPr>
        <w:t xml:space="preserve"> </w:t>
      </w:r>
      <w:r w:rsidRPr="00C7488C">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C7488C">
        <w:rPr>
          <w:rFonts w:ascii="Times New Roman" w:hAnsi="Times New Roman" w:cs="Times New Roman"/>
          <w:sz w:val="20"/>
          <w:szCs w:val="20"/>
        </w:rPr>
        <w:t xml:space="preserve">4. Контроль за исполнением настоящего постановления возложить на первого заместителя главы администрации Завитинского муниципального округа </w:t>
      </w:r>
      <w:proofErr w:type="spellStart"/>
      <w:r w:rsidRPr="00C7488C">
        <w:rPr>
          <w:rFonts w:ascii="Times New Roman" w:hAnsi="Times New Roman" w:cs="Times New Roman"/>
          <w:sz w:val="20"/>
          <w:szCs w:val="20"/>
        </w:rPr>
        <w:t>Мацкан</w:t>
      </w:r>
      <w:proofErr w:type="spellEnd"/>
      <w:r w:rsidRPr="00C7488C">
        <w:rPr>
          <w:rFonts w:ascii="Times New Roman" w:hAnsi="Times New Roman" w:cs="Times New Roman"/>
          <w:sz w:val="20"/>
          <w:szCs w:val="20"/>
        </w:rPr>
        <w:t xml:space="preserve"> А.Н.</w:t>
      </w:r>
    </w:p>
    <w:p w14:paraId="6B4AE25A" w14:textId="48F73E3C" w:rsidR="00C7488C" w:rsidRPr="00C7488C" w:rsidRDefault="00C7488C" w:rsidP="00C7488C">
      <w:pPr>
        <w:autoSpaceDE w:val="0"/>
        <w:autoSpaceDN w:val="0"/>
        <w:adjustRightInd w:val="0"/>
        <w:spacing w:after="0" w:line="240" w:lineRule="auto"/>
        <w:jc w:val="both"/>
        <w:rPr>
          <w:rFonts w:ascii="Times New Roman" w:hAnsi="Times New Roman" w:cs="Times New Roman"/>
          <w:sz w:val="20"/>
          <w:szCs w:val="20"/>
        </w:rPr>
      </w:pPr>
      <w:r w:rsidRPr="00C7488C">
        <w:rPr>
          <w:rFonts w:ascii="Times New Roman" w:hAnsi="Times New Roman" w:cs="Times New Roman"/>
          <w:sz w:val="20"/>
          <w:szCs w:val="20"/>
        </w:rPr>
        <w:t xml:space="preserve">Глава </w:t>
      </w:r>
      <w:proofErr w:type="gramStart"/>
      <w:r w:rsidRPr="00C7488C">
        <w:rPr>
          <w:rFonts w:ascii="Times New Roman" w:hAnsi="Times New Roman" w:cs="Times New Roman"/>
          <w:sz w:val="20"/>
          <w:szCs w:val="20"/>
        </w:rPr>
        <w:t xml:space="preserve">Завитинского </w:t>
      </w:r>
      <w:r>
        <w:rPr>
          <w:rFonts w:ascii="Times New Roman" w:hAnsi="Times New Roman" w:cs="Times New Roman"/>
          <w:sz w:val="20"/>
          <w:szCs w:val="20"/>
        </w:rPr>
        <w:t xml:space="preserve"> </w:t>
      </w:r>
      <w:r w:rsidRPr="00C7488C">
        <w:rPr>
          <w:rFonts w:ascii="Times New Roman" w:hAnsi="Times New Roman" w:cs="Times New Roman"/>
          <w:sz w:val="20"/>
          <w:szCs w:val="20"/>
        </w:rPr>
        <w:t>муниципального</w:t>
      </w:r>
      <w:proofErr w:type="gramEnd"/>
      <w:r w:rsidRPr="00C7488C">
        <w:rPr>
          <w:rFonts w:ascii="Times New Roman" w:hAnsi="Times New Roman" w:cs="Times New Roman"/>
          <w:sz w:val="20"/>
          <w:szCs w:val="20"/>
        </w:rPr>
        <w:t xml:space="preserve"> округа              </w:t>
      </w:r>
      <w:r>
        <w:rPr>
          <w:rFonts w:ascii="Times New Roman" w:hAnsi="Times New Roman" w:cs="Times New Roman"/>
          <w:sz w:val="20"/>
          <w:szCs w:val="20"/>
        </w:rPr>
        <w:t xml:space="preserve">                                             </w:t>
      </w:r>
      <w:r w:rsidRPr="00C7488C">
        <w:rPr>
          <w:rFonts w:ascii="Times New Roman" w:hAnsi="Times New Roman" w:cs="Times New Roman"/>
          <w:sz w:val="20"/>
          <w:szCs w:val="20"/>
        </w:rPr>
        <w:t xml:space="preserve">                                                           С.С. Линевич</w:t>
      </w:r>
    </w:p>
    <w:p w14:paraId="47598B90" w14:textId="77777777" w:rsidR="00C7488C" w:rsidRDefault="00C7488C" w:rsidP="00C7488C">
      <w:pPr>
        <w:pStyle w:val="7"/>
        <w:ind w:left="0" w:firstLine="0"/>
        <w:jc w:val="both"/>
        <w:rPr>
          <w:b w:val="0"/>
          <w:color w:val="auto"/>
          <w:sz w:val="20"/>
          <w:szCs w:val="20"/>
        </w:rPr>
      </w:pPr>
    </w:p>
    <w:p w14:paraId="5012A7AF" w14:textId="068393B7" w:rsidR="00C7488C" w:rsidRDefault="00C7488C" w:rsidP="00177075">
      <w:pPr>
        <w:pStyle w:val="7"/>
        <w:ind w:left="0" w:firstLine="0"/>
        <w:jc w:val="both"/>
        <w:rPr>
          <w:b w:val="0"/>
          <w:sz w:val="20"/>
          <w:szCs w:val="20"/>
        </w:rPr>
      </w:pPr>
      <w:r w:rsidRPr="00C7488C">
        <w:rPr>
          <w:b w:val="0"/>
          <w:color w:val="auto"/>
          <w:sz w:val="20"/>
          <w:szCs w:val="20"/>
        </w:rPr>
        <w:t xml:space="preserve">Приложение </w:t>
      </w:r>
      <w:r w:rsidRPr="00C7488C">
        <w:rPr>
          <w:b w:val="0"/>
          <w:sz w:val="20"/>
          <w:szCs w:val="20"/>
        </w:rPr>
        <w:t>УТВЕРЖДЕНО постановлением главы Завитинского муниципального округа от  29.12.2022 № 1168 Порядок составления и утверждения Отчета о результатах деятельности государственных (муниципальных) учреждений, находящихся в ведении Завитинского муниципального округа и об использовании закрепленного за ними государственного (муниципального)имущества I. Общие положения 1.Общие требования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(далее соответственно - Порядок, Отчет) распространяются на:</w:t>
      </w:r>
      <w:r w:rsidRPr="00C7488C">
        <w:rPr>
          <w:b w:val="0"/>
          <w:sz w:val="20"/>
          <w:szCs w:val="20"/>
        </w:rPr>
        <w:tab/>
        <w:t>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функции и полномочия учредителя государственного (муниципального) учреждения (далее - орган - учредитель), при установлении Порядка;</w:t>
      </w:r>
      <w:r>
        <w:rPr>
          <w:b w:val="0"/>
          <w:sz w:val="20"/>
          <w:szCs w:val="20"/>
        </w:rPr>
        <w:t xml:space="preserve"> </w:t>
      </w:r>
      <w:r w:rsidRPr="00C7488C">
        <w:rPr>
          <w:b w:val="0"/>
          <w:sz w:val="20"/>
          <w:szCs w:val="20"/>
        </w:rPr>
        <w:t>государственное (муниципальное) учреждение (далее - учреждение) при составлении и утверждении Отчета.</w:t>
      </w:r>
      <w:r>
        <w:rPr>
          <w:b w:val="0"/>
          <w:sz w:val="20"/>
          <w:szCs w:val="20"/>
        </w:rPr>
        <w:t xml:space="preserve"> </w:t>
      </w:r>
      <w:r w:rsidRPr="00C7488C">
        <w:rPr>
          <w:b w:val="0"/>
          <w:sz w:val="20"/>
          <w:szCs w:val="20"/>
        </w:rPr>
        <w:t>2.Отчет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r>
        <w:rPr>
          <w:b w:val="0"/>
          <w:sz w:val="20"/>
          <w:szCs w:val="20"/>
        </w:rPr>
        <w:t xml:space="preserve"> </w:t>
      </w:r>
      <w:r w:rsidRPr="00C7488C">
        <w:rPr>
          <w:b w:val="0"/>
          <w:sz w:val="20"/>
          <w:szCs w:val="20"/>
        </w:rPr>
        <w:t>3.Орган - учредитель вправе при определении Порядка предусматривать составление и утверждение промежуточных отчетов (за квартал, полугодие).</w:t>
      </w:r>
      <w:r w:rsidRPr="00C7488C">
        <w:rPr>
          <w:b w:val="0"/>
          <w:sz w:val="20"/>
          <w:szCs w:val="20"/>
        </w:rPr>
        <w:tab/>
        <w:t>4.Отчет, не содержащий сведения, составляющие государственную тайну или иную охраняемую законом тайну, составляется и утверждается государственным (муниципальным) учреждением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форме электронных документов, подписываемых усиленной квалифицированной электронной подписью лица, уполномоченного действовать от имени учреждения.</w:t>
      </w:r>
      <w:r>
        <w:rPr>
          <w:b w:val="0"/>
          <w:sz w:val="20"/>
          <w:szCs w:val="20"/>
        </w:rPr>
        <w:t xml:space="preserve"> </w:t>
      </w:r>
      <w:r w:rsidRPr="00C7488C">
        <w:rPr>
          <w:b w:val="0"/>
          <w:sz w:val="20"/>
          <w:szCs w:val="20"/>
        </w:rPr>
        <w:t>5. Отчет,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w:t>
      </w:r>
      <w:r>
        <w:rPr>
          <w:b w:val="0"/>
          <w:sz w:val="20"/>
          <w:szCs w:val="20"/>
        </w:rPr>
        <w:t xml:space="preserve"> </w:t>
      </w:r>
      <w:r w:rsidRPr="00C7488C">
        <w:rPr>
          <w:b w:val="0"/>
          <w:sz w:val="20"/>
          <w:szCs w:val="20"/>
        </w:rPr>
        <w:t>6.Сведения о выполнении государственного (муниципального) задания бюджетными (автономными) учреждениями, а также муниципальными казенными учреждениями, в случае утверждения государственному (муниципальному) казенному учреждению государственного (муниципального) задания, не содержащие сведения, составляющие государственную тайну или иную охраняемую законом тайну, формируются на основании данных системы «Электронный бюджет». &lt;1&gt;</w:t>
      </w:r>
      <w:r>
        <w:rPr>
          <w:b w:val="0"/>
          <w:sz w:val="20"/>
          <w:szCs w:val="20"/>
        </w:rPr>
        <w:t xml:space="preserve"> </w:t>
      </w:r>
      <w:r w:rsidRPr="00C7488C">
        <w:rPr>
          <w:b w:val="0"/>
          <w:sz w:val="20"/>
          <w:szCs w:val="20"/>
        </w:rPr>
        <w:t>7.Орган - учредитель при определении Порядка устанавливает следующие положения для составления и утверждения Отчета подведомственными ему учреждениями:</w:t>
      </w:r>
      <w:r>
        <w:rPr>
          <w:b w:val="0"/>
          <w:sz w:val="20"/>
          <w:szCs w:val="20"/>
        </w:rPr>
        <w:t xml:space="preserve"> </w:t>
      </w:r>
      <w:r w:rsidRPr="00C7488C">
        <w:rPr>
          <w:b w:val="0"/>
          <w:sz w:val="20"/>
          <w:szCs w:val="20"/>
        </w:rPr>
        <w:t>1) порядок и сроки составления</w:t>
      </w:r>
      <w:r>
        <w:rPr>
          <w:b w:val="0"/>
          <w:sz w:val="20"/>
          <w:szCs w:val="20"/>
        </w:rPr>
        <w:t xml:space="preserve"> </w:t>
      </w:r>
      <w:r w:rsidRPr="00C7488C">
        <w:rPr>
          <w:b w:val="0"/>
          <w:sz w:val="20"/>
          <w:szCs w:val="20"/>
        </w:rPr>
        <w:t>Отчета;</w:t>
      </w:r>
      <w:r>
        <w:rPr>
          <w:b w:val="0"/>
          <w:sz w:val="20"/>
          <w:szCs w:val="20"/>
        </w:rPr>
        <w:t xml:space="preserve"> </w:t>
      </w:r>
      <w:r w:rsidRPr="00C7488C">
        <w:rPr>
          <w:b w:val="0"/>
          <w:sz w:val="20"/>
          <w:szCs w:val="20"/>
        </w:rPr>
        <w:t xml:space="preserve">2) порядок и сроки рассмотрения Отчета органом - учредителем; 3) порядок и сроки внесения изменений в Отчет в случаях, предусмотренных органом - учредителем; 4) требования о представлении промежуточных отчетов (при необходимости), с указанием периодичности (за квартал, полугодие) и сроков представления; 5) перечень дополнительных материалов к Отчету (при необходимости). При принятии решения органом - учредителем государственных (муниципальных) учреждений о необходимости представления дополнительных материалов к Отчету,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 II. </w:t>
      </w:r>
      <w:r w:rsidRPr="00C7488C">
        <w:rPr>
          <w:rStyle w:val="affff1"/>
          <w:b w:val="0"/>
          <w:sz w:val="20"/>
          <w:szCs w:val="20"/>
        </w:rPr>
        <w:t xml:space="preserve">Требования к Отчету </w:t>
      </w:r>
      <w:r w:rsidRPr="00C7488C">
        <w:rPr>
          <w:b w:val="0"/>
          <w:sz w:val="20"/>
          <w:szCs w:val="20"/>
        </w:rPr>
        <w:t>8. 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 и составляться в разрезе следующих разделов:</w:t>
      </w:r>
      <w:r>
        <w:rPr>
          <w:b w:val="0"/>
          <w:sz w:val="20"/>
          <w:szCs w:val="20"/>
        </w:rPr>
        <w:t xml:space="preserve"> </w:t>
      </w:r>
      <w:r w:rsidRPr="00C7488C">
        <w:rPr>
          <w:b w:val="0"/>
          <w:sz w:val="20"/>
          <w:szCs w:val="20"/>
        </w:rPr>
        <w:t>раздел 1 «Результаты деятельности»;</w:t>
      </w:r>
      <w:r>
        <w:rPr>
          <w:b w:val="0"/>
          <w:sz w:val="20"/>
          <w:szCs w:val="20"/>
        </w:rPr>
        <w:t xml:space="preserve"> </w:t>
      </w:r>
      <w:r w:rsidRPr="00C7488C">
        <w:rPr>
          <w:b w:val="0"/>
          <w:sz w:val="20"/>
          <w:szCs w:val="20"/>
        </w:rPr>
        <w:t>раздел 2 «Использование имущества, закрепленного за учреждением»;</w:t>
      </w:r>
      <w:r>
        <w:rPr>
          <w:b w:val="0"/>
          <w:sz w:val="20"/>
          <w:szCs w:val="20"/>
        </w:rPr>
        <w:t xml:space="preserve"> </w:t>
      </w:r>
      <w:r w:rsidRPr="00C7488C">
        <w:rPr>
          <w:b w:val="0"/>
          <w:sz w:val="20"/>
          <w:szCs w:val="20"/>
        </w:rPr>
        <w:t>раздел 3 «Эффективность деятельности» &lt;2&gt;.</w:t>
      </w:r>
      <w:r>
        <w:rPr>
          <w:b w:val="0"/>
          <w:sz w:val="20"/>
          <w:szCs w:val="20"/>
        </w:rPr>
        <w:t xml:space="preserve"> </w:t>
      </w:r>
      <w:r w:rsidRPr="00C7488C">
        <w:rPr>
          <w:b w:val="0"/>
          <w:sz w:val="20"/>
          <w:szCs w:val="20"/>
        </w:rPr>
        <w:t>9. В раздел 1 «Результаты деятельности» должны включаться: отчет о выполнении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&lt;3&gt;;</w:t>
      </w:r>
      <w:r>
        <w:rPr>
          <w:b w:val="0"/>
          <w:sz w:val="20"/>
          <w:szCs w:val="20"/>
        </w:rPr>
        <w:t xml:space="preserve"> </w:t>
      </w:r>
      <w:r w:rsidRPr="00C7488C">
        <w:rPr>
          <w:b w:val="0"/>
          <w:sz w:val="20"/>
          <w:szCs w:val="20"/>
        </w:rPr>
        <w:t>сведения об оказываемых услугах, выполняемых работах сверх установленного государственного (муниципального) задания, а также выпускаемой продукции, формируемые в соответствии с пунктом 14 настоящего Порядка;</w:t>
      </w:r>
      <w:r>
        <w:rPr>
          <w:b w:val="0"/>
          <w:sz w:val="20"/>
          <w:szCs w:val="20"/>
        </w:rPr>
        <w:t xml:space="preserve"> </w:t>
      </w:r>
      <w:r w:rsidRPr="00C7488C">
        <w:rPr>
          <w:b w:val="0"/>
          <w:sz w:val="20"/>
          <w:szCs w:val="20"/>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15 настоящего Порядка;</w:t>
      </w:r>
      <w:r>
        <w:rPr>
          <w:b w:val="0"/>
          <w:sz w:val="20"/>
          <w:szCs w:val="20"/>
        </w:rPr>
        <w:t xml:space="preserve"> </w:t>
      </w:r>
      <w:r w:rsidRPr="00C7488C">
        <w:rPr>
          <w:b w:val="0"/>
          <w:sz w:val="20"/>
          <w:szCs w:val="20"/>
        </w:rPr>
        <w:t>сведения о просроченной кредиторской задолженности, формируемые в соответствии с пунктом 16 настоящего Порядка;</w:t>
      </w:r>
      <w:r>
        <w:rPr>
          <w:b w:val="0"/>
          <w:sz w:val="20"/>
          <w:szCs w:val="20"/>
        </w:rPr>
        <w:t xml:space="preserve"> </w:t>
      </w:r>
      <w:r w:rsidRPr="00C7488C">
        <w:rPr>
          <w:b w:val="0"/>
          <w:sz w:val="20"/>
          <w:szCs w:val="20"/>
        </w:rPr>
        <w:t>сведения о задолженности по ущербу, недостачам, хищениям денежных средств и материальных ценностей, формируемые в соответствии с пунктом 17 настоящего Порядка;</w:t>
      </w:r>
      <w:r w:rsidR="002E399F">
        <w:rPr>
          <w:b w:val="0"/>
          <w:sz w:val="20"/>
          <w:szCs w:val="20"/>
        </w:rPr>
        <w:t xml:space="preserve"> </w:t>
      </w:r>
      <w:r w:rsidRPr="00C7488C">
        <w:rPr>
          <w:b w:val="0"/>
          <w:sz w:val="20"/>
          <w:szCs w:val="20"/>
        </w:rPr>
        <w:t>сведения о численности сотрудников и оплате труда, формируемые в соответствии с пунктом 18 настоящего Порядка;</w:t>
      </w:r>
      <w:r w:rsidR="002E399F">
        <w:rPr>
          <w:b w:val="0"/>
          <w:sz w:val="20"/>
          <w:szCs w:val="20"/>
        </w:rPr>
        <w:t xml:space="preserve"> </w:t>
      </w:r>
      <w:r w:rsidRPr="00C7488C">
        <w:rPr>
          <w:b w:val="0"/>
          <w:sz w:val="20"/>
          <w:szCs w:val="20"/>
        </w:rPr>
        <w:t xml:space="preserve">сведения о счетах учреждения, открытых в кредитных организациях, формируемые в соответствии с пунктом 19 настоящего Порядка.10. В раздел 2 «Использование имущества, закрепленного за учреждением» должны </w:t>
      </w:r>
      <w:proofErr w:type="spellStart"/>
      <w:r w:rsidRPr="00C7488C">
        <w:rPr>
          <w:b w:val="0"/>
          <w:sz w:val="20"/>
          <w:szCs w:val="20"/>
        </w:rPr>
        <w:t>включаться:сведения</w:t>
      </w:r>
      <w:proofErr w:type="spellEnd"/>
      <w:r w:rsidRPr="00C7488C">
        <w:rPr>
          <w:b w:val="0"/>
          <w:sz w:val="20"/>
          <w:szCs w:val="20"/>
        </w:rPr>
        <w:t xml:space="preserve">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20 настоящего Порядка;</w:t>
      </w:r>
      <w:r w:rsidR="002E399F">
        <w:rPr>
          <w:b w:val="0"/>
          <w:sz w:val="20"/>
          <w:szCs w:val="20"/>
        </w:rPr>
        <w:t xml:space="preserve"> </w:t>
      </w:r>
      <w:r w:rsidRPr="00C7488C">
        <w:rPr>
          <w:b w:val="0"/>
          <w:sz w:val="20"/>
          <w:szCs w:val="20"/>
        </w:rPr>
        <w:t xml:space="preserve">сведения о земельных </w:t>
      </w:r>
      <w:r w:rsidRPr="00C7488C">
        <w:rPr>
          <w:b w:val="0"/>
          <w:sz w:val="20"/>
          <w:szCs w:val="20"/>
        </w:rPr>
        <w:lastRenderedPageBreak/>
        <w:t>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21 настоящего Порядка;</w:t>
      </w:r>
      <w:r w:rsidR="002E399F">
        <w:rPr>
          <w:b w:val="0"/>
          <w:sz w:val="20"/>
          <w:szCs w:val="20"/>
        </w:rPr>
        <w:t xml:space="preserve"> </w:t>
      </w:r>
      <w:r w:rsidRPr="00C7488C">
        <w:rPr>
          <w:b w:val="0"/>
          <w:sz w:val="20"/>
          <w:szCs w:val="20"/>
        </w:rPr>
        <w:t xml:space="preserve">сведения о недвижимом имуществе, </w:t>
      </w:r>
      <w:r w:rsidRPr="002E399F">
        <w:rPr>
          <w:b w:val="0"/>
          <w:sz w:val="20"/>
          <w:szCs w:val="20"/>
        </w:rPr>
        <w:t>используемом по договору аренды, формируемые в соответствии с пунктом 22 настоящего Порядка;</w:t>
      </w:r>
      <w:r w:rsidR="002E399F" w:rsidRPr="002E399F">
        <w:rPr>
          <w:b w:val="0"/>
          <w:sz w:val="20"/>
          <w:szCs w:val="20"/>
        </w:rPr>
        <w:t xml:space="preserve"> </w:t>
      </w:r>
      <w:r w:rsidRPr="002E399F">
        <w:rPr>
          <w:b w:val="0"/>
          <w:sz w:val="20"/>
          <w:szCs w:val="20"/>
        </w:rPr>
        <w:t>сведения о недвижимом имуществе, используемом по договору безвозмездного пользования (договору ссуды), формируемые в соответствии с пунктом 23 настоящего Порядка;</w:t>
      </w:r>
      <w:r w:rsidR="002E399F" w:rsidRPr="002E399F">
        <w:rPr>
          <w:b w:val="0"/>
          <w:sz w:val="20"/>
          <w:szCs w:val="20"/>
        </w:rPr>
        <w:t xml:space="preserve"> </w:t>
      </w:r>
      <w:r w:rsidRPr="002E399F">
        <w:rPr>
          <w:b w:val="0"/>
          <w:sz w:val="20"/>
          <w:szCs w:val="20"/>
        </w:rPr>
        <w:t>сведения об особо ценном движимом имуществе (за исключением транспортных средств), формируемые в соответствии с пунктом 24 настоящего Порядка;</w:t>
      </w:r>
      <w:r w:rsidR="002E399F" w:rsidRPr="002E399F">
        <w:rPr>
          <w:b w:val="0"/>
          <w:sz w:val="20"/>
          <w:szCs w:val="20"/>
        </w:rPr>
        <w:t xml:space="preserve"> </w:t>
      </w:r>
      <w:r w:rsidRPr="002E399F">
        <w:rPr>
          <w:b w:val="0"/>
          <w:sz w:val="20"/>
          <w:szCs w:val="20"/>
        </w:rPr>
        <w:t>сведения о транспортных средствах, формируемые в соответствии с пунктом 25 настоящего Порядка;</w:t>
      </w:r>
      <w:r w:rsidR="002E399F" w:rsidRPr="002E399F">
        <w:rPr>
          <w:b w:val="0"/>
          <w:sz w:val="20"/>
          <w:szCs w:val="20"/>
        </w:rPr>
        <w:t xml:space="preserve"> </w:t>
      </w:r>
      <w:r w:rsidRPr="002E399F">
        <w:rPr>
          <w:b w:val="0"/>
          <w:sz w:val="20"/>
          <w:szCs w:val="20"/>
        </w:rPr>
        <w:t>сведения об имуществе, за исключением земельных участков, переданном в аренду, формируемые в соответствии с пунктом 25(1) настоящего Порядка.</w:t>
      </w:r>
      <w:r w:rsidR="002E399F" w:rsidRPr="002E399F">
        <w:rPr>
          <w:b w:val="0"/>
          <w:sz w:val="20"/>
          <w:szCs w:val="20"/>
        </w:rPr>
        <w:t xml:space="preserve"> </w:t>
      </w:r>
      <w:r w:rsidRPr="002E399F">
        <w:rPr>
          <w:b w:val="0"/>
          <w:sz w:val="20"/>
          <w:szCs w:val="20"/>
        </w:rPr>
        <w:t>11. В раздел 3 «Эффективность деятельности» должны включаться: сведения о видах деятельности, в отношении которых установлен показатель эффективности, формируемые в соответствии с пунктом 26 настоящего Порядка;</w:t>
      </w:r>
      <w:r w:rsidR="002E399F" w:rsidRPr="002E399F">
        <w:rPr>
          <w:b w:val="0"/>
          <w:sz w:val="20"/>
          <w:szCs w:val="20"/>
        </w:rPr>
        <w:t xml:space="preserve"> </w:t>
      </w:r>
      <w:r w:rsidRPr="002E399F">
        <w:rPr>
          <w:b w:val="0"/>
          <w:sz w:val="20"/>
          <w:szCs w:val="20"/>
        </w:rPr>
        <w:t>сведения о достижении показателей эффективности деятельности учреждения, формируемые в соответствии с пунктом 27 настоящего Порядка.</w:t>
      </w:r>
      <w:r w:rsidRPr="002E399F">
        <w:rPr>
          <w:b w:val="0"/>
          <w:sz w:val="20"/>
          <w:szCs w:val="20"/>
        </w:rPr>
        <w:tab/>
        <w:t>12. В раздел 1 «Результаты деятельности», раздел 2 «Использование имущества, закрепленного за учреждением» и раздел 3 «Эффективность деятельности» по решению органа - учредителя могут включаться также дополнительные сведения о результатах деятельности учреждения и использования им имущества.</w:t>
      </w:r>
      <w:r w:rsidR="002E399F" w:rsidRPr="002E399F">
        <w:rPr>
          <w:b w:val="0"/>
          <w:sz w:val="20"/>
          <w:szCs w:val="20"/>
        </w:rPr>
        <w:t xml:space="preserve"> </w:t>
      </w:r>
      <w:r w:rsidRPr="002E399F">
        <w:rPr>
          <w:b w:val="0"/>
          <w:sz w:val="20"/>
          <w:szCs w:val="20"/>
        </w:rPr>
        <w:t>При принятии решения органом - учредителем муниципальных учреждений о необходимости представления дополнительных сведений,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r w:rsidR="002E399F">
        <w:rPr>
          <w:b w:val="0"/>
          <w:sz w:val="20"/>
          <w:szCs w:val="20"/>
        </w:rPr>
        <w:t xml:space="preserve"> </w:t>
      </w:r>
      <w:r w:rsidRPr="002E399F">
        <w:rPr>
          <w:b w:val="0"/>
          <w:sz w:val="20"/>
          <w:szCs w:val="20"/>
        </w:rPr>
        <w:t>III. Порядок формирования сведений, включаемых в Отчет</w:t>
      </w:r>
      <w:r w:rsidR="002E399F">
        <w:rPr>
          <w:b w:val="0"/>
          <w:sz w:val="20"/>
          <w:szCs w:val="20"/>
        </w:rPr>
        <w:t xml:space="preserve"> </w:t>
      </w:r>
      <w:r w:rsidRPr="002E399F">
        <w:rPr>
          <w:b w:val="0"/>
          <w:sz w:val="20"/>
          <w:szCs w:val="20"/>
        </w:rPr>
        <w:t>13. Отчет о выполнении государственного (муниципального) задания должен включать сведения о государственных (муниципальных) услугах и работах, включенных в государственное (муниципальное) задание (показатель, характеризующий содержание государственной (муниципальной) услуги (работы), плановые показатели объема государственной (муниципальной) услуги (работы), показатели объема оказанных государственных (муниципальных) услуг (выполненных работ) на отчетную дату, причину отклонения от установленных плановых показателей объема государственной (муниципальной) услуги (работы).</w:t>
      </w:r>
      <w:r w:rsidR="002E399F" w:rsidRPr="002E399F">
        <w:rPr>
          <w:b w:val="0"/>
          <w:sz w:val="20"/>
          <w:szCs w:val="20"/>
        </w:rPr>
        <w:t xml:space="preserve"> </w:t>
      </w:r>
      <w:r w:rsidRPr="002E399F">
        <w:rPr>
          <w:b w:val="0"/>
          <w:sz w:val="20"/>
          <w:szCs w:val="20"/>
        </w:rPr>
        <w:t>14. В сведениях об оказываемых услугах, выполняемых работах сверх установленного государственного (муниципального) задания, а также выпускаемой продукции должна отражаться информация о государственных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государственных (муниципальных) услуг (выполненных работ, произведенной продукции), доходах, полученных учреждением от оказания платных государственных (муниципальных) услуг (выполнения работ), ценах (тарифах) на платные государственные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r w:rsidR="002E399F" w:rsidRPr="002E399F">
        <w:rPr>
          <w:b w:val="0"/>
          <w:sz w:val="20"/>
          <w:szCs w:val="20"/>
        </w:rPr>
        <w:t xml:space="preserve"> </w:t>
      </w:r>
      <w:r w:rsidRPr="002E399F">
        <w:rPr>
          <w:b w:val="0"/>
          <w:sz w:val="20"/>
          <w:szCs w:val="20"/>
        </w:rPr>
        <w:t>15.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r w:rsidR="002E399F">
        <w:rPr>
          <w:b w:val="0"/>
          <w:sz w:val="20"/>
          <w:szCs w:val="20"/>
        </w:rPr>
        <w:t xml:space="preserve"> </w:t>
      </w:r>
      <w:r w:rsidRPr="002E399F">
        <w:rPr>
          <w:b w:val="0"/>
          <w:sz w:val="20"/>
          <w:szCs w:val="20"/>
        </w:rPr>
        <w:t>При отсутствии у учреждения вкладов в уставные (складочные) капиталы сведения, указанные в абзаце первом настоящего пункта, не формируются.</w:t>
      </w:r>
      <w:r w:rsidR="002E399F">
        <w:rPr>
          <w:b w:val="0"/>
          <w:sz w:val="20"/>
          <w:szCs w:val="20"/>
        </w:rPr>
        <w:t xml:space="preserve"> </w:t>
      </w:r>
      <w:r w:rsidRPr="002E399F">
        <w:rPr>
          <w:b w:val="0"/>
          <w:sz w:val="20"/>
          <w:szCs w:val="20"/>
        </w:rPr>
        <w:t>16. 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r w:rsidRPr="002E399F">
        <w:rPr>
          <w:b w:val="0"/>
          <w:sz w:val="20"/>
          <w:szCs w:val="20"/>
        </w:rPr>
        <w:tab/>
        <w:t>17. 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r w:rsidRPr="002E399F">
        <w:rPr>
          <w:b w:val="0"/>
          <w:sz w:val="20"/>
          <w:szCs w:val="20"/>
        </w:rPr>
        <w:tab/>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r w:rsidR="002E399F">
        <w:rPr>
          <w:b w:val="0"/>
          <w:sz w:val="20"/>
          <w:szCs w:val="20"/>
        </w:rPr>
        <w:t xml:space="preserve"> </w:t>
      </w:r>
      <w:r w:rsidRPr="002E399F">
        <w:rPr>
          <w:b w:val="0"/>
          <w:sz w:val="20"/>
          <w:szCs w:val="20"/>
        </w:rPr>
        <w:t>18. 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&lt;4&gt;, а также информация о численности сотрудников, выполняющих работу без заключения трудового договора (по договорам гражданско-правового характера).</w:t>
      </w:r>
      <w:r w:rsidR="002E399F">
        <w:rPr>
          <w:b w:val="0"/>
          <w:sz w:val="20"/>
          <w:szCs w:val="20"/>
        </w:rPr>
        <w:t xml:space="preserve"> </w:t>
      </w:r>
      <w:r w:rsidRPr="002E399F">
        <w:rPr>
          <w:b w:val="0"/>
          <w:sz w:val="20"/>
          <w:szCs w:val="20"/>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r w:rsidR="002E399F">
        <w:rPr>
          <w:b w:val="0"/>
          <w:sz w:val="20"/>
          <w:szCs w:val="20"/>
        </w:rPr>
        <w:t xml:space="preserve"> </w:t>
      </w:r>
      <w:r w:rsidRPr="002E399F">
        <w:rPr>
          <w:b w:val="0"/>
          <w:sz w:val="20"/>
          <w:szCs w:val="20"/>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r w:rsidR="002E399F">
        <w:rPr>
          <w:b w:val="0"/>
          <w:sz w:val="20"/>
          <w:szCs w:val="20"/>
        </w:rPr>
        <w:t xml:space="preserve"> </w:t>
      </w:r>
      <w:r w:rsidRPr="002E399F">
        <w:rPr>
          <w:b w:val="0"/>
          <w:sz w:val="20"/>
          <w:szCs w:val="20"/>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7 мая 2012 г. N 597 «О мероприятиях по реализации государственной социальной политики».</w:t>
      </w:r>
      <w:r w:rsidR="002E399F">
        <w:rPr>
          <w:b w:val="0"/>
          <w:sz w:val="20"/>
          <w:szCs w:val="20"/>
        </w:rPr>
        <w:t xml:space="preserve"> </w:t>
      </w:r>
      <w:r w:rsidRPr="002E399F">
        <w:rPr>
          <w:b w:val="0"/>
          <w:sz w:val="20"/>
          <w:szCs w:val="20"/>
        </w:rPr>
        <w:t xml:space="preserve">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w:t>
      </w:r>
      <w:r w:rsidRPr="002E399F">
        <w:rPr>
          <w:b w:val="0"/>
          <w:sz w:val="20"/>
          <w:szCs w:val="20"/>
        </w:rPr>
        <w:lastRenderedPageBreak/>
        <w:t>внутреннего совместительства, внешнего совместительства &lt;4&gt;, а также оплате вознаграждения лицам, выполняющим работу без заключения трудового договора (по договорам гражданско-правового характера).</w:t>
      </w:r>
      <w:r w:rsidR="002E399F">
        <w:rPr>
          <w:b w:val="0"/>
          <w:sz w:val="20"/>
          <w:szCs w:val="20"/>
        </w:rPr>
        <w:t xml:space="preserve"> </w:t>
      </w:r>
      <w:r w:rsidRPr="002E399F">
        <w:rPr>
          <w:b w:val="0"/>
          <w:sz w:val="20"/>
          <w:szCs w:val="20"/>
        </w:rPr>
        <w:t>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r w:rsidR="002E399F">
        <w:rPr>
          <w:b w:val="0"/>
          <w:sz w:val="20"/>
          <w:szCs w:val="20"/>
        </w:rPr>
        <w:t xml:space="preserve"> </w:t>
      </w:r>
      <w:r w:rsidRPr="002E399F">
        <w:rPr>
          <w:b w:val="0"/>
          <w:sz w:val="20"/>
          <w:szCs w:val="20"/>
        </w:rPr>
        <w:t>19. 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r w:rsidR="002E399F">
        <w:rPr>
          <w:b w:val="0"/>
          <w:sz w:val="20"/>
          <w:szCs w:val="20"/>
        </w:rPr>
        <w:t xml:space="preserve"> </w:t>
      </w:r>
      <w:r w:rsidRPr="002E399F">
        <w:rPr>
          <w:b w:val="0"/>
          <w:sz w:val="20"/>
          <w:szCs w:val="20"/>
        </w:rPr>
        <w:t>20. 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r w:rsidR="002E399F">
        <w:rPr>
          <w:b w:val="0"/>
          <w:sz w:val="20"/>
          <w:szCs w:val="20"/>
        </w:rPr>
        <w:t xml:space="preserve"> </w:t>
      </w:r>
      <w:r w:rsidRPr="002E399F">
        <w:rPr>
          <w:b w:val="0"/>
          <w:sz w:val="20"/>
          <w:szCs w:val="20"/>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r w:rsidR="002E399F">
        <w:rPr>
          <w:b w:val="0"/>
          <w:sz w:val="20"/>
          <w:szCs w:val="20"/>
        </w:rPr>
        <w:t xml:space="preserve"> </w:t>
      </w:r>
      <w:r w:rsidRPr="002E399F">
        <w:rPr>
          <w:b w:val="0"/>
          <w:sz w:val="20"/>
          <w:szCs w:val="20"/>
        </w:rPr>
        <w:t>Сведения о недвижимом имуществе, закрепленном на праве оперативного управления за государственными (муниципальными) учреждениями (перечень объектов, адрес, кадастровый номер, год постройки, технические характеристики), формируются на основании данных реестра государственного (муниципального) имущества &lt;5&gt;.</w:t>
      </w:r>
      <w:r w:rsidR="002E399F">
        <w:rPr>
          <w:b w:val="0"/>
          <w:sz w:val="20"/>
          <w:szCs w:val="20"/>
        </w:rPr>
        <w:t xml:space="preserve"> </w:t>
      </w:r>
      <w:r w:rsidRPr="002E399F">
        <w:rPr>
          <w:b w:val="0"/>
          <w:sz w:val="20"/>
          <w:szCs w:val="20"/>
        </w:rPr>
        <w:t>21. 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r w:rsidRPr="002E399F">
        <w:rPr>
          <w:b w:val="0"/>
          <w:sz w:val="20"/>
          <w:szCs w:val="20"/>
        </w:rPr>
        <w:tab/>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r w:rsidR="002E399F">
        <w:rPr>
          <w:b w:val="0"/>
          <w:sz w:val="20"/>
          <w:szCs w:val="20"/>
        </w:rPr>
        <w:t xml:space="preserve"> </w:t>
      </w:r>
      <w:r w:rsidRPr="002E399F">
        <w:rPr>
          <w:b w:val="0"/>
          <w:sz w:val="20"/>
          <w:szCs w:val="20"/>
        </w:rPr>
        <w:t>Сведения об использовании земельных участков государственными (муниципальными) учреждениями (перечень объектов, адрес, кадастровый номер, площадь) формируются на основании данных реестра государственного (муниципального) имущества &lt;6&gt;.</w:t>
      </w:r>
      <w:r w:rsidR="002E399F">
        <w:rPr>
          <w:b w:val="0"/>
          <w:sz w:val="20"/>
          <w:szCs w:val="20"/>
        </w:rPr>
        <w:t xml:space="preserve"> </w:t>
      </w:r>
      <w:r w:rsidRPr="002E399F">
        <w:rPr>
          <w:b w:val="0"/>
          <w:sz w:val="20"/>
          <w:szCs w:val="20"/>
        </w:rPr>
        <w:t>22. 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r w:rsidR="002E399F">
        <w:rPr>
          <w:b w:val="0"/>
          <w:sz w:val="20"/>
          <w:szCs w:val="20"/>
        </w:rPr>
        <w:t xml:space="preserve"> </w:t>
      </w:r>
      <w:r w:rsidRPr="002E399F">
        <w:rPr>
          <w:b w:val="0"/>
          <w:sz w:val="20"/>
          <w:szCs w:val="20"/>
        </w:rPr>
        <w:t>23. 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r w:rsidR="002E399F" w:rsidRPr="002E399F">
        <w:rPr>
          <w:b w:val="0"/>
          <w:sz w:val="20"/>
          <w:szCs w:val="20"/>
        </w:rPr>
        <w:t xml:space="preserve"> </w:t>
      </w:r>
      <w:r w:rsidRPr="002E399F">
        <w:rPr>
          <w:b w:val="0"/>
          <w:sz w:val="20"/>
          <w:szCs w:val="20"/>
        </w:rPr>
        <w:t>24.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r w:rsidR="002E399F" w:rsidRPr="002E399F">
        <w:rPr>
          <w:b w:val="0"/>
          <w:sz w:val="20"/>
          <w:szCs w:val="20"/>
        </w:rPr>
        <w:t xml:space="preserve"> </w:t>
      </w:r>
      <w:r w:rsidRPr="002E399F">
        <w:rPr>
          <w:b w:val="0"/>
          <w:sz w:val="20"/>
          <w:szCs w:val="20"/>
        </w:rPr>
        <w:t xml:space="preserve">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w:t>
      </w:r>
      <w:proofErr w:type="gramStart"/>
      <w:r w:rsidRPr="002E399F">
        <w:rPr>
          <w:b w:val="0"/>
          <w:sz w:val="20"/>
          <w:szCs w:val="20"/>
        </w:rPr>
        <w:t>налогообложения</w:t>
      </w:r>
      <w:proofErr w:type="gramEnd"/>
      <w:r w:rsidRPr="002E399F">
        <w:rPr>
          <w:b w:val="0"/>
          <w:sz w:val="20"/>
          <w:szCs w:val="20"/>
        </w:rPr>
        <w:t xml:space="preserve"> по которым признается указанное имущество, заработную плату обслуживающего персонала, иные расходы.</w:t>
      </w:r>
      <w:r w:rsidRPr="002E399F">
        <w:rPr>
          <w:b w:val="0"/>
          <w:sz w:val="20"/>
          <w:szCs w:val="20"/>
        </w:rPr>
        <w:tab/>
        <w:t>Сведения об особо ценном движимом имуществе (за исключением транспортных средств) государственных (муниципальных) учреждений формируются на основании данных реестра государственного (муниципального) имущества &lt;7&gt;.</w:t>
      </w:r>
      <w:r w:rsidR="002E399F">
        <w:rPr>
          <w:b w:val="0"/>
          <w:sz w:val="20"/>
          <w:szCs w:val="20"/>
        </w:rPr>
        <w:t xml:space="preserve"> </w:t>
      </w:r>
      <w:r w:rsidRPr="002E399F">
        <w:rPr>
          <w:b w:val="0"/>
          <w:sz w:val="20"/>
          <w:szCs w:val="20"/>
        </w:rPr>
        <w:t>25. 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пациентов.</w:t>
      </w:r>
      <w:r w:rsidR="002E399F">
        <w:rPr>
          <w:b w:val="0"/>
          <w:sz w:val="20"/>
          <w:szCs w:val="20"/>
        </w:rPr>
        <w:t xml:space="preserve"> </w:t>
      </w:r>
      <w:r w:rsidRPr="002E399F">
        <w:rPr>
          <w:b w:val="0"/>
          <w:sz w:val="20"/>
          <w:szCs w:val="20"/>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r w:rsidR="002E399F">
        <w:rPr>
          <w:b w:val="0"/>
          <w:sz w:val="20"/>
          <w:szCs w:val="20"/>
        </w:rPr>
        <w:t xml:space="preserve"> </w:t>
      </w:r>
      <w:r w:rsidRPr="002E399F">
        <w:rPr>
          <w:b w:val="0"/>
          <w:sz w:val="20"/>
          <w:szCs w:val="20"/>
        </w:rPr>
        <w:t>25(1).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r w:rsidR="002E399F" w:rsidRPr="002E399F">
        <w:rPr>
          <w:b w:val="0"/>
          <w:sz w:val="20"/>
          <w:szCs w:val="20"/>
        </w:rPr>
        <w:t xml:space="preserve"> </w:t>
      </w:r>
      <w:r w:rsidRPr="002E399F">
        <w:rPr>
          <w:b w:val="0"/>
          <w:sz w:val="20"/>
          <w:szCs w:val="20"/>
        </w:rPr>
        <w:t xml:space="preserve">26. 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w:t>
      </w:r>
      <w:r w:rsidRPr="002E399F">
        <w:rPr>
          <w:b w:val="0"/>
          <w:sz w:val="20"/>
          <w:szCs w:val="20"/>
        </w:rPr>
        <w:lastRenderedPageBreak/>
        <w:t>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r w:rsidR="002E399F" w:rsidRPr="002E399F">
        <w:rPr>
          <w:b w:val="0"/>
          <w:sz w:val="20"/>
          <w:szCs w:val="20"/>
        </w:rPr>
        <w:t xml:space="preserve"> </w:t>
      </w:r>
      <w:r w:rsidRPr="002E399F">
        <w:rPr>
          <w:b w:val="0"/>
          <w:sz w:val="20"/>
          <w:szCs w:val="20"/>
        </w:rPr>
        <w:t>27. 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r w:rsidR="002E399F" w:rsidRPr="002E399F">
        <w:rPr>
          <w:b w:val="0"/>
          <w:sz w:val="20"/>
          <w:szCs w:val="20"/>
        </w:rPr>
        <w:t xml:space="preserve"> </w:t>
      </w:r>
      <w:r w:rsidRPr="002E399F">
        <w:rPr>
          <w:b w:val="0"/>
          <w:sz w:val="20"/>
          <w:szCs w:val="20"/>
        </w:rPr>
        <w:t>28. Рекомендуемые образцы отчета и включаемых в него государственными (муниципальными) учреждениями сведений (далее - рекомендуемые образцы) приведены в приложении к настоящему Порядку.</w:t>
      </w:r>
      <w:r w:rsidRPr="002E399F">
        <w:rPr>
          <w:b w:val="0"/>
          <w:sz w:val="20"/>
          <w:szCs w:val="20"/>
        </w:rPr>
        <w:tab/>
        <w:t>Орган государственной власти субъекта Российской Федерации, орган управления территориальным государственным внебюджетным фондом, орган местного самоуправления при определении Порядка вправе использовать рекомендуемые образцы.</w:t>
      </w:r>
      <w:r w:rsidR="002E399F" w:rsidRPr="002E399F">
        <w:rPr>
          <w:b w:val="0"/>
          <w:sz w:val="20"/>
          <w:szCs w:val="20"/>
        </w:rPr>
        <w:t xml:space="preserve"> </w:t>
      </w:r>
      <w:r w:rsidRPr="002E399F">
        <w:rPr>
          <w:b w:val="0"/>
          <w:sz w:val="20"/>
          <w:szCs w:val="20"/>
        </w:rPr>
        <w:t>29. Отчет бюджетных и казенных учреждений утверждается руководителем учреждения и представляется органу - учредителю.</w:t>
      </w:r>
      <w:r w:rsidR="002E399F" w:rsidRPr="002E399F">
        <w:rPr>
          <w:b w:val="0"/>
          <w:sz w:val="20"/>
          <w:szCs w:val="20"/>
        </w:rPr>
        <w:t xml:space="preserve"> </w:t>
      </w:r>
      <w:r w:rsidRPr="002E399F">
        <w:rPr>
          <w:b w:val="0"/>
          <w:sz w:val="20"/>
          <w:szCs w:val="20"/>
        </w:rPr>
        <w:t>Отчет автономного учреждения утверждается руководителем учреждения с учетом требований Федерального закона от 3 ноября 2006 г. N 174-ФЗ "Об автономных учреждениях" &lt;8&gt; и представляется органу - учредителю.</w:t>
      </w:r>
      <w:r w:rsidR="002E399F" w:rsidRPr="002E399F">
        <w:rPr>
          <w:b w:val="0"/>
          <w:sz w:val="20"/>
          <w:szCs w:val="20"/>
        </w:rPr>
        <w:t xml:space="preserve"> </w:t>
      </w:r>
      <w:r w:rsidRPr="002E399F">
        <w:rPr>
          <w:b w:val="0"/>
          <w:sz w:val="20"/>
          <w:szCs w:val="20"/>
        </w:rPr>
        <w:t>30. Отчеты учреждений, за исключением Отчетов, содержащих сведения, составляющие государственную или иную охраняемую законом тайну, утверждаются и представляются в сроки, установленные органом - учредителем, но не позднее 1 марта года, следующего за отчетным, или первого рабочего дня, следующего за указанной датой.</w:t>
      </w:r>
      <w:r w:rsidR="002E399F" w:rsidRPr="002E399F">
        <w:rPr>
          <w:b w:val="0"/>
          <w:sz w:val="20"/>
          <w:szCs w:val="20"/>
        </w:rPr>
        <w:t xml:space="preserve"> </w:t>
      </w:r>
      <w:r w:rsidRPr="002E399F">
        <w:rPr>
          <w:b w:val="0"/>
          <w:sz w:val="20"/>
          <w:szCs w:val="20"/>
        </w:rPr>
        <w:t>Отчеты рассматриваются отраслевыми отделами, службами и структурными подразделениями органа-учредителя в течение десяти рабочих дней со дня поступления на рассмотрение.</w:t>
      </w:r>
      <w:r w:rsidR="002E399F" w:rsidRPr="002E399F">
        <w:rPr>
          <w:b w:val="0"/>
          <w:sz w:val="20"/>
          <w:szCs w:val="20"/>
        </w:rPr>
        <w:t xml:space="preserve"> </w:t>
      </w:r>
      <w:r w:rsidRPr="002E399F">
        <w:rPr>
          <w:b w:val="0"/>
          <w:sz w:val="20"/>
          <w:szCs w:val="20"/>
        </w:rPr>
        <w:t>31.Отчеты, содержащие сведения, составляющие государственную или иную охраняемую законом тайну, представляются и рассматриваются в порядке и сроки, установленные органом - учредителем.</w:t>
      </w:r>
      <w:r w:rsidR="002E399F" w:rsidRPr="002E399F">
        <w:rPr>
          <w:b w:val="0"/>
          <w:sz w:val="20"/>
          <w:szCs w:val="20"/>
        </w:rPr>
        <w:t xml:space="preserve"> </w:t>
      </w:r>
      <w:r w:rsidRPr="002E399F">
        <w:rPr>
          <w:b w:val="0"/>
          <w:sz w:val="20"/>
          <w:szCs w:val="20"/>
        </w:rPr>
        <w:t>32.Орган-учредитель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 Срок доработки Отчета не может превышать десяти рабочих дней.</w:t>
      </w:r>
      <w:r w:rsidR="002E399F" w:rsidRPr="002E399F">
        <w:rPr>
          <w:b w:val="0"/>
          <w:sz w:val="20"/>
          <w:szCs w:val="20"/>
        </w:rPr>
        <w:t xml:space="preserve"> </w:t>
      </w:r>
      <w:r w:rsidRPr="002E399F">
        <w:rPr>
          <w:b w:val="0"/>
          <w:sz w:val="20"/>
          <w:szCs w:val="20"/>
        </w:rPr>
        <w:t>33.Учреждение, имеющее обособленное(</w:t>
      </w:r>
      <w:proofErr w:type="spellStart"/>
      <w:r w:rsidRPr="002E399F">
        <w:rPr>
          <w:b w:val="0"/>
          <w:sz w:val="20"/>
          <w:szCs w:val="20"/>
        </w:rPr>
        <w:t>ые</w:t>
      </w:r>
      <w:proofErr w:type="spellEnd"/>
      <w:r w:rsidRPr="002E399F">
        <w:rPr>
          <w:b w:val="0"/>
          <w:sz w:val="20"/>
          <w:szCs w:val="20"/>
        </w:rPr>
        <w:t>)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w:t>
      </w:r>
      <w:proofErr w:type="spellStart"/>
      <w:r w:rsidRPr="002E399F">
        <w:rPr>
          <w:b w:val="0"/>
          <w:sz w:val="20"/>
          <w:szCs w:val="20"/>
        </w:rPr>
        <w:t>ов</w:t>
      </w:r>
      <w:proofErr w:type="spellEnd"/>
      <w:r w:rsidRPr="002E399F">
        <w:rPr>
          <w:b w:val="0"/>
          <w:sz w:val="20"/>
          <w:szCs w:val="20"/>
        </w:rPr>
        <w:t>) обособленного(</w:t>
      </w:r>
      <w:proofErr w:type="spellStart"/>
      <w:r w:rsidRPr="002E399F">
        <w:rPr>
          <w:b w:val="0"/>
          <w:sz w:val="20"/>
          <w:szCs w:val="20"/>
        </w:rPr>
        <w:t>ых</w:t>
      </w:r>
      <w:proofErr w:type="spellEnd"/>
      <w:r w:rsidRPr="002E399F">
        <w:rPr>
          <w:b w:val="0"/>
          <w:sz w:val="20"/>
          <w:szCs w:val="20"/>
        </w:rPr>
        <w:t>) подразделения(й).</w:t>
      </w:r>
      <w:r w:rsidR="002E399F" w:rsidRPr="002E399F">
        <w:rPr>
          <w:b w:val="0"/>
          <w:sz w:val="20"/>
          <w:szCs w:val="20"/>
        </w:rPr>
        <w:t xml:space="preserve"> </w:t>
      </w:r>
      <w:r w:rsidRPr="002E399F">
        <w:rPr>
          <w:b w:val="0"/>
          <w:sz w:val="20"/>
          <w:szCs w:val="20"/>
        </w:rPr>
        <w:t>34.Показатели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r w:rsidR="002E399F" w:rsidRPr="002E399F">
        <w:rPr>
          <w:b w:val="0"/>
          <w:sz w:val="20"/>
          <w:szCs w:val="20"/>
        </w:rPr>
        <w:t xml:space="preserve"> </w:t>
      </w:r>
      <w:r w:rsidRPr="002E399F">
        <w:rPr>
          <w:b w:val="0"/>
          <w:sz w:val="20"/>
          <w:szCs w:val="20"/>
        </w:rPr>
        <w:t xml:space="preserve">&lt;1&gt; </w:t>
      </w:r>
      <w:hyperlink r:id="rId9" w:history="1">
        <w:r w:rsidRPr="002E399F">
          <w:rPr>
            <w:b w:val="0"/>
            <w:sz w:val="20"/>
            <w:szCs w:val="20"/>
          </w:rPr>
          <w:t>Приложение N 2</w:t>
        </w:r>
      </w:hyperlink>
      <w:r w:rsidRPr="002E399F">
        <w:rPr>
          <w:b w:val="0"/>
          <w:sz w:val="20"/>
          <w:szCs w:val="20"/>
        </w:rPr>
        <w:t xml:space="preserve"> к Положению о формировании муниципального задания на оказание муниципальных услуг (выполнение работ) в отношении муниципальных учреждений Завитинского муниципального округа и финансовом обеспечении выполнения муниципального задания, утвержденному постановлением главы Завитинского муниципального округа от 30 декабря 2021  г. N 662.</w:t>
      </w:r>
      <w:r w:rsidR="002E399F" w:rsidRPr="002E399F">
        <w:rPr>
          <w:b w:val="0"/>
          <w:sz w:val="20"/>
          <w:szCs w:val="20"/>
        </w:rPr>
        <w:t xml:space="preserve"> </w:t>
      </w:r>
      <w:r w:rsidRPr="002E399F">
        <w:rPr>
          <w:b w:val="0"/>
          <w:sz w:val="20"/>
          <w:szCs w:val="20"/>
        </w:rPr>
        <w:t>&lt;2&gt; Раздел формируется учреждениями, которые в случаях, предусмотренных федеральными законами, наделены полномочиями по исполнению государственных функций, а также осуществляют полномочия по обеспечению деятельности федеральных государственных органов, осуществляющих функции и полномочия учредителя таких учреждений.</w:t>
      </w:r>
      <w:r w:rsidR="002E399F" w:rsidRPr="002E399F">
        <w:rPr>
          <w:b w:val="0"/>
          <w:sz w:val="20"/>
          <w:szCs w:val="20"/>
        </w:rPr>
        <w:t xml:space="preserve"> </w:t>
      </w:r>
      <w:r w:rsidRPr="002E399F">
        <w:rPr>
          <w:b w:val="0"/>
          <w:sz w:val="20"/>
          <w:szCs w:val="20"/>
        </w:rPr>
        <w:t xml:space="preserve">&lt;3&gt; Отчет формируется бюджетными и автономными учреждениями, а также казенными учреждениями, которым в соответствии с решением органа - учредителя сформировано государственное (муниципальное) </w:t>
      </w:r>
      <w:proofErr w:type="gramStart"/>
      <w:r w:rsidRPr="002E399F">
        <w:rPr>
          <w:b w:val="0"/>
          <w:sz w:val="20"/>
          <w:szCs w:val="20"/>
        </w:rPr>
        <w:t>задание.&lt;</w:t>
      </w:r>
      <w:proofErr w:type="gramEnd"/>
      <w:r w:rsidRPr="002E399F">
        <w:rPr>
          <w:b w:val="0"/>
          <w:sz w:val="20"/>
          <w:szCs w:val="20"/>
        </w:rPr>
        <w:t xml:space="preserve">4&gt; Статья 60.1 Трудового кодекса Российской Федерации. </w:t>
      </w:r>
      <w:r w:rsidR="002E399F" w:rsidRPr="002E399F">
        <w:rPr>
          <w:b w:val="0"/>
          <w:sz w:val="20"/>
          <w:szCs w:val="20"/>
        </w:rPr>
        <w:t xml:space="preserve"> </w:t>
      </w:r>
      <w:r w:rsidRPr="002E399F">
        <w:rPr>
          <w:b w:val="0"/>
          <w:sz w:val="20"/>
          <w:szCs w:val="20"/>
        </w:rPr>
        <w:t>&lt;5&gt; Ведение реестра муниципального имущества осуществляется в соответствии с Приказом Министерства экономического развития РФ, от 30.08.2011г. № 424 «Об утверждении порядка ведения органами местного самоуправления реестров муниципального имущества». &lt;6&gt; Ведение реестра муниципального имущества осуществляется в соответствии с Приказом Министерства экономического развития РФ, от 30.08.2011г. № 424 «Об утверждении порядка ведения органами местного самоуправления реестров муниципального имущества».</w:t>
      </w:r>
      <w:r w:rsidR="002E399F" w:rsidRPr="002E399F">
        <w:rPr>
          <w:b w:val="0"/>
          <w:sz w:val="20"/>
          <w:szCs w:val="20"/>
        </w:rPr>
        <w:t xml:space="preserve"> </w:t>
      </w:r>
      <w:r w:rsidRPr="002E399F">
        <w:rPr>
          <w:b w:val="0"/>
          <w:sz w:val="20"/>
          <w:szCs w:val="20"/>
        </w:rPr>
        <w:t>&lt;7&gt; Ведение реестра муниципального имущества осуществляется в соответствии с Приказом Министерства экономического развития РФ, от 30.08.2011г. № 424 «Об утверждении порядка ведения органами местного самоуправления реестров муниципального имущества».</w:t>
      </w:r>
      <w:r w:rsidR="002E399F" w:rsidRPr="002E399F">
        <w:rPr>
          <w:b w:val="0"/>
          <w:sz w:val="20"/>
          <w:szCs w:val="20"/>
        </w:rPr>
        <w:t xml:space="preserve"> </w:t>
      </w:r>
      <w:r w:rsidRPr="002E399F">
        <w:rPr>
          <w:b w:val="0"/>
          <w:sz w:val="20"/>
          <w:szCs w:val="20"/>
        </w:rPr>
        <w:t>&lt;8&gt; Пункт 7 части 1 статьи 11 Федерального закона от 3 ноября 2006 г. N 174-ФЗ "Об автономных учреждениях".</w:t>
      </w:r>
    </w:p>
    <w:p w14:paraId="00C694AC" w14:textId="5D423F02" w:rsidR="00177075" w:rsidRDefault="00177075" w:rsidP="00177075">
      <w:pPr>
        <w:spacing w:after="0" w:line="240" w:lineRule="auto"/>
        <w:jc w:val="both"/>
        <w:rPr>
          <w:lang w:eastAsia="ru-RU"/>
        </w:rPr>
      </w:pPr>
    </w:p>
    <w:p w14:paraId="2F5E1F23" w14:textId="77777777" w:rsidR="00177075" w:rsidRDefault="00177075" w:rsidP="00177075">
      <w:pPr>
        <w:rPr>
          <w:rFonts w:ascii="Times New Roman" w:hAnsi="Times New Roman" w:cs="Times New Roman"/>
          <w:sz w:val="20"/>
          <w:szCs w:val="20"/>
          <w:lang w:eastAsia="ru-RU"/>
        </w:rPr>
        <w:sectPr w:rsidR="00177075" w:rsidSect="00D839AB">
          <w:headerReference w:type="even" r:id="rId10"/>
          <w:headerReference w:type="default" r:id="rId11"/>
          <w:pgSz w:w="11906" w:h="16838"/>
          <w:pgMar w:top="567" w:right="680" w:bottom="567" w:left="567" w:header="0" w:footer="0" w:gutter="0"/>
          <w:cols w:space="708"/>
          <w:docGrid w:linePitch="360"/>
        </w:sectPr>
      </w:pPr>
    </w:p>
    <w:p w14:paraId="7DE774E5" w14:textId="517114E6" w:rsidR="00177075" w:rsidRPr="00177075" w:rsidRDefault="00177075" w:rsidP="00177075">
      <w:pPr>
        <w:pStyle w:val="ConsPlusNormal"/>
        <w:jc w:val="both"/>
        <w:outlineLvl w:val="1"/>
        <w:rPr>
          <w:rFonts w:ascii="Times New Roman" w:hAnsi="Times New Roman" w:cs="Times New Roman"/>
          <w:sz w:val="20"/>
          <w:szCs w:val="20"/>
        </w:rPr>
      </w:pPr>
      <w:r w:rsidRPr="00177075">
        <w:rPr>
          <w:rFonts w:ascii="Times New Roman" w:hAnsi="Times New Roman" w:cs="Times New Roman"/>
          <w:sz w:val="20"/>
          <w:szCs w:val="20"/>
        </w:rPr>
        <w:lastRenderedPageBreak/>
        <w:t>Приложение к Порядку составления и утверждения Отчета о результатах деятельности</w:t>
      </w:r>
      <w:r>
        <w:rPr>
          <w:rFonts w:ascii="Times New Roman" w:hAnsi="Times New Roman" w:cs="Times New Roman"/>
          <w:sz w:val="20"/>
          <w:szCs w:val="20"/>
        </w:rPr>
        <w:t xml:space="preserve"> </w:t>
      </w:r>
      <w:r w:rsidRPr="00177075">
        <w:rPr>
          <w:rFonts w:ascii="Times New Roman" w:hAnsi="Times New Roman" w:cs="Times New Roman"/>
          <w:sz w:val="20"/>
          <w:szCs w:val="20"/>
        </w:rPr>
        <w:t>государственных (муниципальных)</w:t>
      </w:r>
      <w:r>
        <w:rPr>
          <w:rFonts w:ascii="Times New Roman" w:hAnsi="Times New Roman" w:cs="Times New Roman"/>
          <w:sz w:val="20"/>
          <w:szCs w:val="20"/>
        </w:rPr>
        <w:t xml:space="preserve"> </w:t>
      </w:r>
      <w:r w:rsidRPr="00177075">
        <w:rPr>
          <w:rFonts w:ascii="Times New Roman" w:hAnsi="Times New Roman" w:cs="Times New Roman"/>
          <w:sz w:val="20"/>
          <w:szCs w:val="20"/>
        </w:rPr>
        <w:t xml:space="preserve">учреждений, находящихся в </w:t>
      </w:r>
      <w:proofErr w:type="gramStart"/>
      <w:r w:rsidRPr="00177075">
        <w:rPr>
          <w:rFonts w:ascii="Times New Roman" w:hAnsi="Times New Roman" w:cs="Times New Roman"/>
          <w:sz w:val="20"/>
          <w:szCs w:val="20"/>
        </w:rPr>
        <w:t xml:space="preserve">ведении </w:t>
      </w:r>
      <w:r>
        <w:rPr>
          <w:rFonts w:ascii="Times New Roman" w:hAnsi="Times New Roman" w:cs="Times New Roman"/>
          <w:sz w:val="20"/>
          <w:szCs w:val="20"/>
        </w:rPr>
        <w:t xml:space="preserve"> </w:t>
      </w:r>
      <w:r w:rsidRPr="00177075">
        <w:rPr>
          <w:rFonts w:ascii="Times New Roman" w:hAnsi="Times New Roman" w:cs="Times New Roman"/>
          <w:sz w:val="20"/>
          <w:szCs w:val="20"/>
        </w:rPr>
        <w:t>Завитинского</w:t>
      </w:r>
      <w:proofErr w:type="gramEnd"/>
      <w:r w:rsidRPr="00177075">
        <w:rPr>
          <w:rFonts w:ascii="Times New Roman" w:hAnsi="Times New Roman" w:cs="Times New Roman"/>
          <w:sz w:val="20"/>
          <w:szCs w:val="20"/>
        </w:rPr>
        <w:t xml:space="preserve"> муниципального округа</w:t>
      </w:r>
      <w:r>
        <w:rPr>
          <w:rFonts w:ascii="Times New Roman" w:hAnsi="Times New Roman" w:cs="Times New Roman"/>
          <w:sz w:val="20"/>
          <w:szCs w:val="20"/>
        </w:rPr>
        <w:t xml:space="preserve"> </w:t>
      </w:r>
      <w:r w:rsidRPr="00177075">
        <w:rPr>
          <w:rFonts w:ascii="Times New Roman" w:hAnsi="Times New Roman" w:cs="Times New Roman"/>
          <w:sz w:val="20"/>
          <w:szCs w:val="20"/>
        </w:rPr>
        <w:t>и об использовании закрепленного</w:t>
      </w:r>
      <w:r>
        <w:rPr>
          <w:rFonts w:ascii="Times New Roman" w:hAnsi="Times New Roman" w:cs="Times New Roman"/>
          <w:sz w:val="20"/>
          <w:szCs w:val="20"/>
        </w:rPr>
        <w:t xml:space="preserve"> </w:t>
      </w:r>
      <w:r w:rsidRPr="00177075">
        <w:rPr>
          <w:rFonts w:ascii="Times New Roman" w:hAnsi="Times New Roman" w:cs="Times New Roman"/>
          <w:sz w:val="20"/>
          <w:szCs w:val="20"/>
        </w:rPr>
        <w:t>за ними государственного (муниципального) имущества</w:t>
      </w:r>
      <w:r>
        <w:rPr>
          <w:rFonts w:ascii="Times New Roman" w:hAnsi="Times New Roman" w:cs="Times New Roman"/>
          <w:sz w:val="20"/>
          <w:szCs w:val="20"/>
        </w:rPr>
        <w:t xml:space="preserve"> </w:t>
      </w:r>
      <w:r w:rsidRPr="00177075">
        <w:rPr>
          <w:rFonts w:ascii="Times New Roman" w:hAnsi="Times New Roman" w:cs="Times New Roman"/>
          <w:sz w:val="20"/>
          <w:szCs w:val="20"/>
        </w:rPr>
        <w:t>(рекомендуемый образец</w:t>
      </w:r>
      <w:r>
        <w:rPr>
          <w:rFonts w:ascii="Times New Roman" w:hAnsi="Times New Roman" w:cs="Times New Roman"/>
          <w:sz w:val="20"/>
          <w:szCs w:val="20"/>
        </w:rPr>
        <w:t xml:space="preserve"> </w:t>
      </w:r>
      <w:r w:rsidRPr="00177075">
        <w:rPr>
          <w:rFonts w:ascii="Times New Roman" w:hAnsi="Times New Roman" w:cs="Times New Roman"/>
          <w:sz w:val="20"/>
          <w:szCs w:val="20"/>
        </w:rPr>
        <w:t>Отчет</w:t>
      </w:r>
      <w:r>
        <w:rPr>
          <w:rFonts w:ascii="Times New Roman" w:hAnsi="Times New Roman" w:cs="Times New Roman"/>
          <w:sz w:val="20"/>
          <w:szCs w:val="20"/>
        </w:rPr>
        <w:t xml:space="preserve"> </w:t>
      </w:r>
      <w:r w:rsidRPr="00177075">
        <w:rPr>
          <w:rFonts w:ascii="Times New Roman" w:hAnsi="Times New Roman" w:cs="Times New Roman"/>
          <w:sz w:val="20"/>
          <w:szCs w:val="20"/>
        </w:rPr>
        <w:t>о результатах деятельности государственного (муниципального)</w:t>
      </w:r>
      <w:r>
        <w:rPr>
          <w:rFonts w:ascii="Times New Roman" w:hAnsi="Times New Roman" w:cs="Times New Roman"/>
          <w:sz w:val="20"/>
          <w:szCs w:val="20"/>
        </w:rPr>
        <w:t xml:space="preserve"> </w:t>
      </w:r>
      <w:r w:rsidRPr="00177075">
        <w:rPr>
          <w:rFonts w:ascii="Times New Roman" w:hAnsi="Times New Roman" w:cs="Times New Roman"/>
          <w:sz w:val="20"/>
          <w:szCs w:val="20"/>
        </w:rPr>
        <w:t>учреждения и об использовании закрепленного за ним</w:t>
      </w:r>
      <w:r>
        <w:rPr>
          <w:rFonts w:ascii="Times New Roman" w:hAnsi="Times New Roman" w:cs="Times New Roman"/>
          <w:sz w:val="20"/>
          <w:szCs w:val="20"/>
        </w:rPr>
        <w:t xml:space="preserve"> </w:t>
      </w:r>
      <w:r w:rsidRPr="00177075">
        <w:rPr>
          <w:rFonts w:ascii="Times New Roman" w:hAnsi="Times New Roman" w:cs="Times New Roman"/>
          <w:sz w:val="20"/>
          <w:szCs w:val="20"/>
        </w:rPr>
        <w:t>государственного (муниципального) имущества</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6805"/>
        <w:gridCol w:w="2694"/>
        <w:gridCol w:w="2126"/>
      </w:tblGrid>
      <w:tr w:rsidR="00177075" w:rsidRPr="00177075" w14:paraId="76224DBD" w14:textId="77777777" w:rsidTr="0053465B">
        <w:trPr>
          <w:trHeight w:val="189"/>
        </w:trPr>
        <w:tc>
          <w:tcPr>
            <w:tcW w:w="12333" w:type="dxa"/>
            <w:gridSpan w:val="3"/>
            <w:tcBorders>
              <w:top w:val="nil"/>
              <w:left w:val="nil"/>
              <w:bottom w:val="nil"/>
            </w:tcBorders>
          </w:tcPr>
          <w:p w14:paraId="337C5E64" w14:textId="77777777" w:rsidR="00177075" w:rsidRPr="00177075" w:rsidRDefault="00177075" w:rsidP="00177075">
            <w:pPr>
              <w:pStyle w:val="ConsPlusNormal"/>
              <w:rPr>
                <w:rFonts w:ascii="Times New Roman" w:hAnsi="Times New Roman" w:cs="Times New Roman"/>
                <w:sz w:val="18"/>
                <w:szCs w:val="18"/>
              </w:rPr>
            </w:pPr>
          </w:p>
        </w:tc>
        <w:tc>
          <w:tcPr>
            <w:tcW w:w="2126" w:type="dxa"/>
            <w:tcBorders>
              <w:top w:val="single" w:sz="4" w:space="0" w:color="auto"/>
              <w:bottom w:val="single" w:sz="4" w:space="0" w:color="auto"/>
            </w:tcBorders>
          </w:tcPr>
          <w:p w14:paraId="453DFD11" w14:textId="77777777" w:rsidR="00177075" w:rsidRPr="00177075" w:rsidRDefault="00177075" w:rsidP="00177075">
            <w:pPr>
              <w:pStyle w:val="ConsPlusNormal"/>
              <w:jc w:val="center"/>
              <w:rPr>
                <w:rFonts w:ascii="Times New Roman" w:hAnsi="Times New Roman" w:cs="Times New Roman"/>
                <w:sz w:val="18"/>
                <w:szCs w:val="18"/>
              </w:rPr>
            </w:pPr>
            <w:r w:rsidRPr="00177075">
              <w:rPr>
                <w:rFonts w:ascii="Times New Roman" w:hAnsi="Times New Roman" w:cs="Times New Roman"/>
                <w:sz w:val="18"/>
                <w:szCs w:val="18"/>
              </w:rPr>
              <w:t>КОДЫ</w:t>
            </w:r>
          </w:p>
        </w:tc>
      </w:tr>
      <w:tr w:rsidR="00177075" w:rsidRPr="00177075" w14:paraId="5A5FEA80" w14:textId="77777777" w:rsidTr="0053465B">
        <w:tblPrEx>
          <w:tblBorders>
            <w:insideV w:val="none" w:sz="0" w:space="0" w:color="auto"/>
          </w:tblBorders>
        </w:tblPrEx>
        <w:trPr>
          <w:trHeight w:val="20"/>
        </w:trPr>
        <w:tc>
          <w:tcPr>
            <w:tcW w:w="2834" w:type="dxa"/>
            <w:tcBorders>
              <w:top w:val="nil"/>
              <w:left w:val="nil"/>
              <w:bottom w:val="nil"/>
              <w:right w:val="nil"/>
            </w:tcBorders>
          </w:tcPr>
          <w:p w14:paraId="1D0D4053" w14:textId="77777777" w:rsidR="00177075" w:rsidRPr="00177075" w:rsidRDefault="00177075" w:rsidP="00177075">
            <w:pPr>
              <w:pStyle w:val="ConsPlusNormal"/>
              <w:rPr>
                <w:rFonts w:ascii="Times New Roman" w:hAnsi="Times New Roman" w:cs="Times New Roman"/>
                <w:sz w:val="18"/>
                <w:szCs w:val="18"/>
              </w:rPr>
            </w:pPr>
          </w:p>
        </w:tc>
        <w:tc>
          <w:tcPr>
            <w:tcW w:w="6805" w:type="dxa"/>
            <w:tcBorders>
              <w:top w:val="nil"/>
              <w:left w:val="nil"/>
              <w:bottom w:val="nil"/>
              <w:right w:val="nil"/>
            </w:tcBorders>
            <w:vAlign w:val="bottom"/>
          </w:tcPr>
          <w:p w14:paraId="206982F3" w14:textId="77777777" w:rsidR="00177075" w:rsidRPr="00177075" w:rsidRDefault="00177075" w:rsidP="00177075">
            <w:pPr>
              <w:pStyle w:val="ConsPlusNormal"/>
              <w:jc w:val="center"/>
              <w:rPr>
                <w:rFonts w:ascii="Times New Roman" w:hAnsi="Times New Roman" w:cs="Times New Roman"/>
                <w:sz w:val="18"/>
                <w:szCs w:val="18"/>
              </w:rPr>
            </w:pPr>
            <w:r w:rsidRPr="00177075">
              <w:rPr>
                <w:rFonts w:ascii="Times New Roman" w:hAnsi="Times New Roman" w:cs="Times New Roman"/>
                <w:sz w:val="18"/>
                <w:szCs w:val="18"/>
              </w:rPr>
              <w:t>на 1 ___________ 20__ г.</w:t>
            </w:r>
          </w:p>
        </w:tc>
        <w:tc>
          <w:tcPr>
            <w:tcW w:w="2694" w:type="dxa"/>
            <w:tcBorders>
              <w:top w:val="nil"/>
              <w:left w:val="nil"/>
              <w:bottom w:val="nil"/>
              <w:right w:val="single" w:sz="4" w:space="0" w:color="auto"/>
            </w:tcBorders>
            <w:vAlign w:val="bottom"/>
          </w:tcPr>
          <w:p w14:paraId="0AD1731B" w14:textId="77777777" w:rsidR="00177075" w:rsidRPr="00177075" w:rsidRDefault="00177075" w:rsidP="00177075">
            <w:pPr>
              <w:pStyle w:val="ConsPlusNormal"/>
              <w:jc w:val="right"/>
              <w:rPr>
                <w:rFonts w:ascii="Times New Roman" w:hAnsi="Times New Roman" w:cs="Times New Roman"/>
                <w:sz w:val="18"/>
                <w:szCs w:val="18"/>
              </w:rPr>
            </w:pPr>
            <w:r w:rsidRPr="00177075">
              <w:rPr>
                <w:rFonts w:ascii="Times New Roman" w:hAnsi="Times New Roman" w:cs="Times New Roman"/>
                <w:sz w:val="18"/>
                <w:szCs w:val="18"/>
              </w:rPr>
              <w:t>Дата</w:t>
            </w:r>
          </w:p>
        </w:tc>
        <w:tc>
          <w:tcPr>
            <w:tcW w:w="2126" w:type="dxa"/>
            <w:tcBorders>
              <w:top w:val="single" w:sz="4" w:space="0" w:color="auto"/>
              <w:left w:val="single" w:sz="4" w:space="0" w:color="auto"/>
              <w:bottom w:val="single" w:sz="4" w:space="0" w:color="auto"/>
              <w:right w:val="single" w:sz="4" w:space="0" w:color="auto"/>
            </w:tcBorders>
          </w:tcPr>
          <w:p w14:paraId="20398995" w14:textId="77777777" w:rsidR="00177075" w:rsidRPr="00177075" w:rsidRDefault="00177075" w:rsidP="00177075">
            <w:pPr>
              <w:pStyle w:val="ConsPlusNormal"/>
              <w:rPr>
                <w:rFonts w:ascii="Times New Roman" w:hAnsi="Times New Roman" w:cs="Times New Roman"/>
                <w:sz w:val="18"/>
                <w:szCs w:val="18"/>
              </w:rPr>
            </w:pPr>
          </w:p>
        </w:tc>
      </w:tr>
      <w:tr w:rsidR="00177075" w:rsidRPr="00177075" w14:paraId="260A7C53" w14:textId="77777777" w:rsidTr="0053465B">
        <w:tblPrEx>
          <w:tblBorders>
            <w:insideV w:val="none" w:sz="0" w:space="0" w:color="auto"/>
          </w:tblBorders>
        </w:tblPrEx>
        <w:trPr>
          <w:trHeight w:val="20"/>
        </w:trPr>
        <w:tc>
          <w:tcPr>
            <w:tcW w:w="2834" w:type="dxa"/>
            <w:tcBorders>
              <w:top w:val="nil"/>
              <w:left w:val="nil"/>
              <w:bottom w:val="nil"/>
              <w:right w:val="nil"/>
            </w:tcBorders>
          </w:tcPr>
          <w:p w14:paraId="2CB41462" w14:textId="77777777" w:rsidR="00177075" w:rsidRPr="00177075" w:rsidRDefault="00177075" w:rsidP="00177075">
            <w:pPr>
              <w:pStyle w:val="ConsPlusNormal"/>
              <w:rPr>
                <w:rFonts w:ascii="Times New Roman" w:hAnsi="Times New Roman" w:cs="Times New Roman"/>
                <w:sz w:val="18"/>
                <w:szCs w:val="18"/>
              </w:rPr>
            </w:pPr>
          </w:p>
        </w:tc>
        <w:tc>
          <w:tcPr>
            <w:tcW w:w="6805" w:type="dxa"/>
            <w:tcBorders>
              <w:top w:val="nil"/>
              <w:left w:val="nil"/>
              <w:bottom w:val="nil"/>
              <w:right w:val="nil"/>
            </w:tcBorders>
            <w:vAlign w:val="bottom"/>
          </w:tcPr>
          <w:p w14:paraId="137EABF3" w14:textId="77777777" w:rsidR="00177075" w:rsidRPr="00177075" w:rsidRDefault="00177075" w:rsidP="00177075">
            <w:pPr>
              <w:pStyle w:val="ConsPlusNormal"/>
              <w:rPr>
                <w:rFonts w:ascii="Times New Roman" w:hAnsi="Times New Roman" w:cs="Times New Roman"/>
                <w:sz w:val="18"/>
                <w:szCs w:val="18"/>
              </w:rPr>
            </w:pPr>
          </w:p>
        </w:tc>
        <w:tc>
          <w:tcPr>
            <w:tcW w:w="2694" w:type="dxa"/>
            <w:tcBorders>
              <w:top w:val="nil"/>
              <w:left w:val="nil"/>
              <w:bottom w:val="nil"/>
              <w:right w:val="single" w:sz="4" w:space="0" w:color="auto"/>
            </w:tcBorders>
            <w:vAlign w:val="bottom"/>
          </w:tcPr>
          <w:p w14:paraId="7D975387" w14:textId="77777777" w:rsidR="00177075" w:rsidRPr="00177075" w:rsidRDefault="00177075" w:rsidP="00177075">
            <w:pPr>
              <w:pStyle w:val="ConsPlusNormal"/>
              <w:jc w:val="right"/>
              <w:rPr>
                <w:rFonts w:ascii="Times New Roman" w:hAnsi="Times New Roman" w:cs="Times New Roman"/>
                <w:sz w:val="18"/>
                <w:szCs w:val="18"/>
              </w:rPr>
            </w:pPr>
            <w:r w:rsidRPr="00177075">
              <w:rPr>
                <w:rFonts w:ascii="Times New Roman" w:hAnsi="Times New Roman" w:cs="Times New Roman"/>
                <w:sz w:val="18"/>
                <w:szCs w:val="18"/>
              </w:rPr>
              <w:t>по Сводному реестру</w:t>
            </w:r>
          </w:p>
        </w:tc>
        <w:tc>
          <w:tcPr>
            <w:tcW w:w="2126" w:type="dxa"/>
            <w:tcBorders>
              <w:top w:val="single" w:sz="4" w:space="0" w:color="auto"/>
              <w:left w:val="single" w:sz="4" w:space="0" w:color="auto"/>
              <w:bottom w:val="single" w:sz="4" w:space="0" w:color="auto"/>
              <w:right w:val="single" w:sz="4" w:space="0" w:color="auto"/>
            </w:tcBorders>
          </w:tcPr>
          <w:p w14:paraId="316C6279" w14:textId="77777777" w:rsidR="00177075" w:rsidRPr="00177075" w:rsidRDefault="00177075" w:rsidP="00177075">
            <w:pPr>
              <w:pStyle w:val="ConsPlusNormal"/>
              <w:rPr>
                <w:rFonts w:ascii="Times New Roman" w:hAnsi="Times New Roman" w:cs="Times New Roman"/>
                <w:sz w:val="18"/>
                <w:szCs w:val="18"/>
              </w:rPr>
            </w:pPr>
          </w:p>
        </w:tc>
      </w:tr>
      <w:tr w:rsidR="00177075" w:rsidRPr="00177075" w14:paraId="3E480091" w14:textId="77777777" w:rsidTr="0053465B">
        <w:tblPrEx>
          <w:tblBorders>
            <w:insideV w:val="none" w:sz="0" w:space="0" w:color="auto"/>
          </w:tblBorders>
        </w:tblPrEx>
        <w:trPr>
          <w:trHeight w:val="20"/>
        </w:trPr>
        <w:tc>
          <w:tcPr>
            <w:tcW w:w="2834" w:type="dxa"/>
            <w:tcBorders>
              <w:top w:val="nil"/>
              <w:left w:val="nil"/>
              <w:bottom w:val="nil"/>
              <w:right w:val="nil"/>
            </w:tcBorders>
          </w:tcPr>
          <w:p w14:paraId="7B5030C0" w14:textId="77777777" w:rsidR="00177075" w:rsidRPr="00177075" w:rsidRDefault="00177075" w:rsidP="00177075">
            <w:pPr>
              <w:pStyle w:val="ConsPlusNormal"/>
              <w:rPr>
                <w:rFonts w:ascii="Times New Roman" w:hAnsi="Times New Roman" w:cs="Times New Roman"/>
                <w:sz w:val="18"/>
                <w:szCs w:val="18"/>
              </w:rPr>
            </w:pPr>
          </w:p>
        </w:tc>
        <w:tc>
          <w:tcPr>
            <w:tcW w:w="6805" w:type="dxa"/>
            <w:tcBorders>
              <w:top w:val="nil"/>
              <w:left w:val="nil"/>
              <w:bottom w:val="nil"/>
              <w:right w:val="nil"/>
            </w:tcBorders>
            <w:vAlign w:val="bottom"/>
          </w:tcPr>
          <w:p w14:paraId="4E6B2338" w14:textId="77777777" w:rsidR="00177075" w:rsidRPr="00177075" w:rsidRDefault="00177075" w:rsidP="00177075">
            <w:pPr>
              <w:pStyle w:val="ConsPlusNormal"/>
              <w:rPr>
                <w:rFonts w:ascii="Times New Roman" w:hAnsi="Times New Roman" w:cs="Times New Roman"/>
                <w:sz w:val="18"/>
                <w:szCs w:val="18"/>
              </w:rPr>
            </w:pPr>
          </w:p>
        </w:tc>
        <w:tc>
          <w:tcPr>
            <w:tcW w:w="2694" w:type="dxa"/>
            <w:tcBorders>
              <w:top w:val="nil"/>
              <w:left w:val="nil"/>
              <w:bottom w:val="nil"/>
              <w:right w:val="single" w:sz="4" w:space="0" w:color="auto"/>
            </w:tcBorders>
            <w:vAlign w:val="bottom"/>
          </w:tcPr>
          <w:p w14:paraId="7F3303B7" w14:textId="77777777" w:rsidR="00177075" w:rsidRPr="00177075" w:rsidRDefault="00177075" w:rsidP="00177075">
            <w:pPr>
              <w:pStyle w:val="ConsPlusNormal"/>
              <w:jc w:val="right"/>
              <w:rPr>
                <w:rFonts w:ascii="Times New Roman" w:hAnsi="Times New Roman" w:cs="Times New Roman"/>
                <w:sz w:val="18"/>
                <w:szCs w:val="18"/>
              </w:rPr>
            </w:pPr>
            <w:r w:rsidRPr="00177075">
              <w:rPr>
                <w:rFonts w:ascii="Times New Roman" w:hAnsi="Times New Roman" w:cs="Times New Roman"/>
                <w:sz w:val="18"/>
                <w:szCs w:val="18"/>
              </w:rPr>
              <w:t>ИНН</w:t>
            </w:r>
          </w:p>
        </w:tc>
        <w:tc>
          <w:tcPr>
            <w:tcW w:w="2126" w:type="dxa"/>
            <w:tcBorders>
              <w:top w:val="single" w:sz="4" w:space="0" w:color="auto"/>
              <w:left w:val="single" w:sz="4" w:space="0" w:color="auto"/>
              <w:bottom w:val="single" w:sz="4" w:space="0" w:color="auto"/>
              <w:right w:val="single" w:sz="4" w:space="0" w:color="auto"/>
            </w:tcBorders>
          </w:tcPr>
          <w:p w14:paraId="632284A8" w14:textId="77777777" w:rsidR="00177075" w:rsidRPr="00177075" w:rsidRDefault="00177075" w:rsidP="00177075">
            <w:pPr>
              <w:pStyle w:val="ConsPlusNormal"/>
              <w:rPr>
                <w:rFonts w:ascii="Times New Roman" w:hAnsi="Times New Roman" w:cs="Times New Roman"/>
                <w:sz w:val="18"/>
                <w:szCs w:val="18"/>
              </w:rPr>
            </w:pPr>
          </w:p>
        </w:tc>
      </w:tr>
      <w:tr w:rsidR="00177075" w:rsidRPr="00177075" w14:paraId="716F403B" w14:textId="77777777" w:rsidTr="0053465B">
        <w:tblPrEx>
          <w:tblBorders>
            <w:insideV w:val="none" w:sz="0" w:space="0" w:color="auto"/>
          </w:tblBorders>
        </w:tblPrEx>
        <w:trPr>
          <w:trHeight w:val="20"/>
        </w:trPr>
        <w:tc>
          <w:tcPr>
            <w:tcW w:w="2834" w:type="dxa"/>
            <w:tcBorders>
              <w:top w:val="nil"/>
              <w:left w:val="nil"/>
              <w:bottom w:val="nil"/>
              <w:right w:val="nil"/>
            </w:tcBorders>
            <w:vAlign w:val="bottom"/>
          </w:tcPr>
          <w:p w14:paraId="6B4A84DA" w14:textId="77777777" w:rsidR="00177075" w:rsidRPr="00177075" w:rsidRDefault="00177075" w:rsidP="00177075">
            <w:pPr>
              <w:pStyle w:val="ConsPlusNormal"/>
              <w:rPr>
                <w:rFonts w:ascii="Times New Roman" w:hAnsi="Times New Roman" w:cs="Times New Roman"/>
                <w:sz w:val="18"/>
                <w:szCs w:val="18"/>
              </w:rPr>
            </w:pPr>
            <w:r w:rsidRPr="00177075">
              <w:rPr>
                <w:rFonts w:ascii="Times New Roman" w:hAnsi="Times New Roman" w:cs="Times New Roman"/>
                <w:sz w:val="18"/>
                <w:szCs w:val="18"/>
              </w:rPr>
              <w:t>Учреждение</w:t>
            </w:r>
          </w:p>
        </w:tc>
        <w:tc>
          <w:tcPr>
            <w:tcW w:w="6805" w:type="dxa"/>
            <w:tcBorders>
              <w:top w:val="nil"/>
              <w:left w:val="nil"/>
              <w:bottom w:val="single" w:sz="4" w:space="0" w:color="auto"/>
              <w:right w:val="nil"/>
            </w:tcBorders>
            <w:vAlign w:val="bottom"/>
          </w:tcPr>
          <w:p w14:paraId="24D798A8" w14:textId="77777777" w:rsidR="00177075" w:rsidRPr="00177075" w:rsidRDefault="00177075" w:rsidP="00177075">
            <w:pPr>
              <w:pStyle w:val="ConsPlusNormal"/>
              <w:rPr>
                <w:rFonts w:ascii="Times New Roman" w:hAnsi="Times New Roman" w:cs="Times New Roman"/>
                <w:sz w:val="18"/>
                <w:szCs w:val="18"/>
              </w:rPr>
            </w:pPr>
          </w:p>
        </w:tc>
        <w:tc>
          <w:tcPr>
            <w:tcW w:w="2694" w:type="dxa"/>
            <w:tcBorders>
              <w:top w:val="nil"/>
              <w:left w:val="nil"/>
              <w:bottom w:val="nil"/>
              <w:right w:val="single" w:sz="4" w:space="0" w:color="auto"/>
            </w:tcBorders>
            <w:vAlign w:val="bottom"/>
          </w:tcPr>
          <w:p w14:paraId="7E082970" w14:textId="77777777" w:rsidR="00177075" w:rsidRPr="00177075" w:rsidRDefault="00177075" w:rsidP="00177075">
            <w:pPr>
              <w:pStyle w:val="ConsPlusNormal"/>
              <w:jc w:val="right"/>
              <w:rPr>
                <w:rFonts w:ascii="Times New Roman" w:hAnsi="Times New Roman" w:cs="Times New Roman"/>
                <w:sz w:val="18"/>
                <w:szCs w:val="18"/>
              </w:rPr>
            </w:pPr>
            <w:r w:rsidRPr="00177075">
              <w:rPr>
                <w:rFonts w:ascii="Times New Roman" w:hAnsi="Times New Roman" w:cs="Times New Roman"/>
                <w:sz w:val="18"/>
                <w:szCs w:val="18"/>
              </w:rPr>
              <w:t>КПП</w:t>
            </w:r>
          </w:p>
        </w:tc>
        <w:tc>
          <w:tcPr>
            <w:tcW w:w="2126" w:type="dxa"/>
            <w:tcBorders>
              <w:top w:val="single" w:sz="4" w:space="0" w:color="auto"/>
              <w:left w:val="single" w:sz="4" w:space="0" w:color="auto"/>
              <w:bottom w:val="single" w:sz="4" w:space="0" w:color="auto"/>
              <w:right w:val="single" w:sz="4" w:space="0" w:color="auto"/>
            </w:tcBorders>
          </w:tcPr>
          <w:p w14:paraId="1A2AA7AC" w14:textId="77777777" w:rsidR="00177075" w:rsidRPr="00177075" w:rsidRDefault="00177075" w:rsidP="00177075">
            <w:pPr>
              <w:pStyle w:val="ConsPlusNormal"/>
              <w:rPr>
                <w:rFonts w:ascii="Times New Roman" w:hAnsi="Times New Roman" w:cs="Times New Roman"/>
                <w:sz w:val="18"/>
                <w:szCs w:val="18"/>
              </w:rPr>
            </w:pPr>
          </w:p>
        </w:tc>
      </w:tr>
      <w:tr w:rsidR="00177075" w:rsidRPr="00177075" w14:paraId="0D99971A" w14:textId="77777777" w:rsidTr="0053465B">
        <w:tblPrEx>
          <w:tblBorders>
            <w:insideV w:val="none" w:sz="0" w:space="0" w:color="auto"/>
          </w:tblBorders>
        </w:tblPrEx>
        <w:trPr>
          <w:trHeight w:val="20"/>
        </w:trPr>
        <w:tc>
          <w:tcPr>
            <w:tcW w:w="2834" w:type="dxa"/>
            <w:tcBorders>
              <w:top w:val="nil"/>
              <w:left w:val="nil"/>
              <w:bottom w:val="nil"/>
              <w:right w:val="nil"/>
            </w:tcBorders>
          </w:tcPr>
          <w:p w14:paraId="540013F7" w14:textId="77777777" w:rsidR="00177075" w:rsidRPr="00177075" w:rsidRDefault="00177075" w:rsidP="00177075">
            <w:pPr>
              <w:pStyle w:val="ConsPlusNormal"/>
              <w:rPr>
                <w:rFonts w:ascii="Times New Roman" w:hAnsi="Times New Roman" w:cs="Times New Roman"/>
                <w:sz w:val="18"/>
                <w:szCs w:val="18"/>
              </w:rPr>
            </w:pPr>
            <w:r w:rsidRPr="00177075">
              <w:rPr>
                <w:rFonts w:ascii="Times New Roman" w:hAnsi="Times New Roman" w:cs="Times New Roman"/>
                <w:sz w:val="18"/>
                <w:szCs w:val="18"/>
              </w:rPr>
              <w:t>Тип учреждения</w:t>
            </w:r>
          </w:p>
        </w:tc>
        <w:tc>
          <w:tcPr>
            <w:tcW w:w="6805" w:type="dxa"/>
            <w:tcBorders>
              <w:top w:val="single" w:sz="4" w:space="0" w:color="auto"/>
              <w:left w:val="nil"/>
              <w:bottom w:val="single" w:sz="4" w:space="0" w:color="auto"/>
              <w:right w:val="nil"/>
            </w:tcBorders>
          </w:tcPr>
          <w:p w14:paraId="220AC060" w14:textId="77777777" w:rsidR="00177075" w:rsidRPr="00177075" w:rsidRDefault="00177075" w:rsidP="00177075">
            <w:pPr>
              <w:pStyle w:val="ConsPlusNormal"/>
              <w:rPr>
                <w:rFonts w:ascii="Times New Roman" w:hAnsi="Times New Roman" w:cs="Times New Roman"/>
                <w:sz w:val="18"/>
                <w:szCs w:val="18"/>
              </w:rPr>
            </w:pPr>
          </w:p>
        </w:tc>
        <w:tc>
          <w:tcPr>
            <w:tcW w:w="2694" w:type="dxa"/>
            <w:tcBorders>
              <w:top w:val="nil"/>
              <w:left w:val="nil"/>
              <w:bottom w:val="nil"/>
              <w:right w:val="single" w:sz="4" w:space="0" w:color="auto"/>
            </w:tcBorders>
          </w:tcPr>
          <w:p w14:paraId="1182EDF5" w14:textId="77777777" w:rsidR="00177075" w:rsidRPr="00177075" w:rsidRDefault="00177075" w:rsidP="00177075">
            <w:pPr>
              <w:pStyle w:val="ConsPlusNormal"/>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6EF83A1" w14:textId="77777777" w:rsidR="00177075" w:rsidRPr="00177075" w:rsidRDefault="00177075" w:rsidP="00177075">
            <w:pPr>
              <w:pStyle w:val="ConsPlusNormal"/>
              <w:rPr>
                <w:rFonts w:ascii="Times New Roman" w:hAnsi="Times New Roman" w:cs="Times New Roman"/>
                <w:sz w:val="18"/>
                <w:szCs w:val="18"/>
              </w:rPr>
            </w:pPr>
          </w:p>
        </w:tc>
      </w:tr>
      <w:tr w:rsidR="00177075" w:rsidRPr="00177075" w14:paraId="1D1B4F92" w14:textId="77777777" w:rsidTr="0053465B">
        <w:tblPrEx>
          <w:tblBorders>
            <w:insideV w:val="none" w:sz="0" w:space="0" w:color="auto"/>
          </w:tblBorders>
        </w:tblPrEx>
        <w:trPr>
          <w:trHeight w:val="20"/>
        </w:trPr>
        <w:tc>
          <w:tcPr>
            <w:tcW w:w="2834" w:type="dxa"/>
            <w:tcBorders>
              <w:top w:val="nil"/>
              <w:left w:val="nil"/>
              <w:bottom w:val="nil"/>
              <w:right w:val="nil"/>
            </w:tcBorders>
          </w:tcPr>
          <w:p w14:paraId="58466B3A" w14:textId="77777777" w:rsidR="00177075" w:rsidRPr="00177075" w:rsidRDefault="00177075" w:rsidP="00177075">
            <w:pPr>
              <w:pStyle w:val="ConsPlusNormal"/>
              <w:rPr>
                <w:rFonts w:ascii="Times New Roman" w:hAnsi="Times New Roman" w:cs="Times New Roman"/>
                <w:sz w:val="18"/>
                <w:szCs w:val="18"/>
              </w:rPr>
            </w:pPr>
          </w:p>
        </w:tc>
        <w:tc>
          <w:tcPr>
            <w:tcW w:w="6805" w:type="dxa"/>
            <w:tcBorders>
              <w:top w:val="single" w:sz="4" w:space="0" w:color="auto"/>
              <w:left w:val="nil"/>
              <w:bottom w:val="nil"/>
              <w:right w:val="nil"/>
            </w:tcBorders>
          </w:tcPr>
          <w:p w14:paraId="208C8569" w14:textId="77777777" w:rsidR="00177075" w:rsidRPr="00177075" w:rsidRDefault="00177075" w:rsidP="00177075">
            <w:pPr>
              <w:pStyle w:val="ConsPlusNormal"/>
              <w:jc w:val="center"/>
              <w:rPr>
                <w:rFonts w:ascii="Times New Roman" w:hAnsi="Times New Roman" w:cs="Times New Roman"/>
                <w:sz w:val="18"/>
                <w:szCs w:val="18"/>
              </w:rPr>
            </w:pPr>
            <w:r w:rsidRPr="00177075">
              <w:rPr>
                <w:rFonts w:ascii="Times New Roman" w:hAnsi="Times New Roman" w:cs="Times New Roman"/>
                <w:sz w:val="18"/>
                <w:szCs w:val="18"/>
              </w:rPr>
              <w:t>(казенное - "01", бюджетное - "02", автономное - "03"</w:t>
            </w:r>
          </w:p>
        </w:tc>
        <w:tc>
          <w:tcPr>
            <w:tcW w:w="2694" w:type="dxa"/>
            <w:tcBorders>
              <w:top w:val="nil"/>
              <w:left w:val="nil"/>
              <w:bottom w:val="nil"/>
              <w:right w:val="single" w:sz="4" w:space="0" w:color="auto"/>
            </w:tcBorders>
          </w:tcPr>
          <w:p w14:paraId="49E6D1DA" w14:textId="77777777" w:rsidR="00177075" w:rsidRPr="00177075" w:rsidRDefault="00177075" w:rsidP="00177075">
            <w:pPr>
              <w:pStyle w:val="ConsPlusNormal"/>
              <w:rPr>
                <w:rFonts w:ascii="Times New Roman" w:hAnsi="Times New Roman" w:cs="Times New Roman"/>
                <w:sz w:val="18"/>
                <w:szCs w:val="18"/>
              </w:rPr>
            </w:pPr>
          </w:p>
        </w:tc>
        <w:tc>
          <w:tcPr>
            <w:tcW w:w="2126" w:type="dxa"/>
            <w:tcBorders>
              <w:top w:val="single" w:sz="4" w:space="0" w:color="auto"/>
              <w:left w:val="single" w:sz="4" w:space="0" w:color="auto"/>
              <w:bottom w:val="nil"/>
              <w:right w:val="single" w:sz="4" w:space="0" w:color="auto"/>
            </w:tcBorders>
          </w:tcPr>
          <w:p w14:paraId="370D87B1" w14:textId="77777777" w:rsidR="00177075" w:rsidRPr="00177075" w:rsidRDefault="00177075" w:rsidP="00177075">
            <w:pPr>
              <w:pStyle w:val="ConsPlusNormal"/>
              <w:rPr>
                <w:rFonts w:ascii="Times New Roman" w:hAnsi="Times New Roman" w:cs="Times New Roman"/>
                <w:sz w:val="18"/>
                <w:szCs w:val="18"/>
              </w:rPr>
            </w:pPr>
          </w:p>
        </w:tc>
      </w:tr>
      <w:tr w:rsidR="00177075" w:rsidRPr="00177075" w14:paraId="55E467C3" w14:textId="77777777" w:rsidTr="0053465B">
        <w:tblPrEx>
          <w:tblBorders>
            <w:insideV w:val="none" w:sz="0" w:space="0" w:color="auto"/>
          </w:tblBorders>
        </w:tblPrEx>
        <w:trPr>
          <w:trHeight w:val="20"/>
        </w:trPr>
        <w:tc>
          <w:tcPr>
            <w:tcW w:w="2834" w:type="dxa"/>
            <w:tcBorders>
              <w:top w:val="nil"/>
              <w:left w:val="nil"/>
              <w:bottom w:val="nil"/>
              <w:right w:val="nil"/>
            </w:tcBorders>
            <w:vAlign w:val="bottom"/>
          </w:tcPr>
          <w:p w14:paraId="3BC84558" w14:textId="77777777" w:rsidR="00177075" w:rsidRPr="00177075" w:rsidRDefault="00177075" w:rsidP="00177075">
            <w:pPr>
              <w:pStyle w:val="ConsPlusNormal"/>
              <w:rPr>
                <w:rFonts w:ascii="Times New Roman" w:hAnsi="Times New Roman" w:cs="Times New Roman"/>
                <w:sz w:val="18"/>
                <w:szCs w:val="18"/>
              </w:rPr>
            </w:pPr>
            <w:r w:rsidRPr="00177075">
              <w:rPr>
                <w:rFonts w:ascii="Times New Roman" w:hAnsi="Times New Roman" w:cs="Times New Roman"/>
                <w:sz w:val="18"/>
                <w:szCs w:val="18"/>
              </w:rPr>
              <w:t>Орган, осуществляющий функции и полномочия учредителя</w:t>
            </w:r>
          </w:p>
        </w:tc>
        <w:tc>
          <w:tcPr>
            <w:tcW w:w="6805" w:type="dxa"/>
            <w:tcBorders>
              <w:top w:val="nil"/>
              <w:left w:val="nil"/>
              <w:bottom w:val="single" w:sz="4" w:space="0" w:color="auto"/>
              <w:right w:val="nil"/>
            </w:tcBorders>
            <w:vAlign w:val="bottom"/>
          </w:tcPr>
          <w:p w14:paraId="0D190861" w14:textId="77777777" w:rsidR="00177075" w:rsidRPr="00177075" w:rsidRDefault="00177075" w:rsidP="00177075">
            <w:pPr>
              <w:pStyle w:val="ConsPlusNormal"/>
              <w:rPr>
                <w:rFonts w:ascii="Times New Roman" w:hAnsi="Times New Roman" w:cs="Times New Roman"/>
                <w:sz w:val="18"/>
                <w:szCs w:val="18"/>
              </w:rPr>
            </w:pPr>
          </w:p>
        </w:tc>
        <w:tc>
          <w:tcPr>
            <w:tcW w:w="2694" w:type="dxa"/>
            <w:tcBorders>
              <w:top w:val="nil"/>
              <w:left w:val="nil"/>
              <w:bottom w:val="nil"/>
              <w:right w:val="single" w:sz="4" w:space="0" w:color="auto"/>
            </w:tcBorders>
            <w:vAlign w:val="bottom"/>
          </w:tcPr>
          <w:p w14:paraId="146328B0" w14:textId="77777777" w:rsidR="00177075" w:rsidRPr="00177075" w:rsidRDefault="00177075" w:rsidP="00177075">
            <w:pPr>
              <w:pStyle w:val="ConsPlusNormal"/>
              <w:jc w:val="right"/>
              <w:rPr>
                <w:rFonts w:ascii="Times New Roman" w:hAnsi="Times New Roman" w:cs="Times New Roman"/>
                <w:sz w:val="18"/>
                <w:szCs w:val="18"/>
              </w:rPr>
            </w:pPr>
            <w:r w:rsidRPr="00177075">
              <w:rPr>
                <w:rFonts w:ascii="Times New Roman" w:hAnsi="Times New Roman" w:cs="Times New Roman"/>
                <w:sz w:val="18"/>
                <w:szCs w:val="18"/>
              </w:rPr>
              <w:t>БК</w:t>
            </w:r>
          </w:p>
        </w:tc>
        <w:tc>
          <w:tcPr>
            <w:tcW w:w="2126" w:type="dxa"/>
            <w:tcBorders>
              <w:top w:val="nil"/>
              <w:left w:val="single" w:sz="4" w:space="0" w:color="auto"/>
              <w:bottom w:val="single" w:sz="4" w:space="0" w:color="auto"/>
              <w:right w:val="single" w:sz="4" w:space="0" w:color="auto"/>
            </w:tcBorders>
          </w:tcPr>
          <w:p w14:paraId="3B1CAB4C" w14:textId="77777777" w:rsidR="00177075" w:rsidRPr="00177075" w:rsidRDefault="00177075" w:rsidP="00177075">
            <w:pPr>
              <w:pStyle w:val="ConsPlusNormal"/>
              <w:rPr>
                <w:rFonts w:ascii="Times New Roman" w:hAnsi="Times New Roman" w:cs="Times New Roman"/>
                <w:sz w:val="18"/>
                <w:szCs w:val="18"/>
              </w:rPr>
            </w:pPr>
          </w:p>
        </w:tc>
      </w:tr>
      <w:tr w:rsidR="00177075" w:rsidRPr="00177075" w14:paraId="5325767E" w14:textId="77777777" w:rsidTr="0053465B">
        <w:tblPrEx>
          <w:tblBorders>
            <w:insideV w:val="none" w:sz="0" w:space="0" w:color="auto"/>
          </w:tblBorders>
        </w:tblPrEx>
        <w:trPr>
          <w:trHeight w:val="20"/>
        </w:trPr>
        <w:tc>
          <w:tcPr>
            <w:tcW w:w="2834" w:type="dxa"/>
            <w:tcBorders>
              <w:top w:val="nil"/>
              <w:left w:val="nil"/>
              <w:bottom w:val="nil"/>
              <w:right w:val="nil"/>
            </w:tcBorders>
          </w:tcPr>
          <w:p w14:paraId="366D85EC" w14:textId="77777777" w:rsidR="00177075" w:rsidRPr="00177075" w:rsidRDefault="00177075" w:rsidP="00177075">
            <w:pPr>
              <w:pStyle w:val="ConsPlusNormal"/>
              <w:rPr>
                <w:rFonts w:ascii="Times New Roman" w:hAnsi="Times New Roman" w:cs="Times New Roman"/>
                <w:sz w:val="18"/>
                <w:szCs w:val="18"/>
              </w:rPr>
            </w:pPr>
            <w:r w:rsidRPr="00177075">
              <w:rPr>
                <w:rFonts w:ascii="Times New Roman" w:hAnsi="Times New Roman" w:cs="Times New Roman"/>
                <w:sz w:val="18"/>
                <w:szCs w:val="18"/>
              </w:rPr>
              <w:t>Публично-правовое образование</w:t>
            </w:r>
          </w:p>
        </w:tc>
        <w:tc>
          <w:tcPr>
            <w:tcW w:w="6805" w:type="dxa"/>
            <w:tcBorders>
              <w:top w:val="single" w:sz="4" w:space="0" w:color="auto"/>
              <w:left w:val="nil"/>
              <w:bottom w:val="single" w:sz="4" w:space="0" w:color="auto"/>
              <w:right w:val="nil"/>
            </w:tcBorders>
            <w:vAlign w:val="bottom"/>
          </w:tcPr>
          <w:p w14:paraId="22B77FA9" w14:textId="77777777" w:rsidR="00177075" w:rsidRPr="00177075" w:rsidRDefault="00177075" w:rsidP="00177075">
            <w:pPr>
              <w:pStyle w:val="ConsPlusNormal"/>
              <w:rPr>
                <w:rFonts w:ascii="Times New Roman" w:hAnsi="Times New Roman" w:cs="Times New Roman"/>
                <w:sz w:val="18"/>
                <w:szCs w:val="18"/>
              </w:rPr>
            </w:pPr>
          </w:p>
        </w:tc>
        <w:tc>
          <w:tcPr>
            <w:tcW w:w="2694" w:type="dxa"/>
            <w:tcBorders>
              <w:top w:val="nil"/>
              <w:left w:val="nil"/>
              <w:bottom w:val="nil"/>
              <w:right w:val="single" w:sz="4" w:space="0" w:color="auto"/>
            </w:tcBorders>
            <w:vAlign w:val="bottom"/>
          </w:tcPr>
          <w:p w14:paraId="74A93076" w14:textId="77777777" w:rsidR="00177075" w:rsidRPr="00177075" w:rsidRDefault="00177075" w:rsidP="00177075">
            <w:pPr>
              <w:pStyle w:val="ConsPlusNormal"/>
              <w:jc w:val="right"/>
              <w:rPr>
                <w:rFonts w:ascii="Times New Roman" w:hAnsi="Times New Roman" w:cs="Times New Roman"/>
                <w:sz w:val="18"/>
                <w:szCs w:val="18"/>
              </w:rPr>
            </w:pPr>
            <w:r w:rsidRPr="00177075">
              <w:rPr>
                <w:rFonts w:ascii="Times New Roman" w:hAnsi="Times New Roman" w:cs="Times New Roman"/>
                <w:sz w:val="18"/>
                <w:szCs w:val="18"/>
              </w:rPr>
              <w:t xml:space="preserve">по </w:t>
            </w:r>
            <w:hyperlink r:id="rId12">
              <w:r w:rsidRPr="00177075">
                <w:rPr>
                  <w:rFonts w:ascii="Times New Roman" w:hAnsi="Times New Roman" w:cs="Times New Roman"/>
                  <w:color w:val="0000FF"/>
                  <w:sz w:val="18"/>
                  <w:szCs w:val="18"/>
                </w:rPr>
                <w:t>ОКТМО</w:t>
              </w:r>
            </w:hyperlink>
          </w:p>
        </w:tc>
        <w:tc>
          <w:tcPr>
            <w:tcW w:w="2126" w:type="dxa"/>
            <w:tcBorders>
              <w:top w:val="single" w:sz="4" w:space="0" w:color="auto"/>
              <w:left w:val="single" w:sz="4" w:space="0" w:color="auto"/>
              <w:bottom w:val="single" w:sz="4" w:space="0" w:color="auto"/>
              <w:right w:val="single" w:sz="4" w:space="0" w:color="auto"/>
            </w:tcBorders>
          </w:tcPr>
          <w:p w14:paraId="19B5164E" w14:textId="77777777" w:rsidR="00177075" w:rsidRPr="00177075" w:rsidRDefault="00177075" w:rsidP="00177075">
            <w:pPr>
              <w:pStyle w:val="ConsPlusNormal"/>
              <w:rPr>
                <w:rFonts w:ascii="Times New Roman" w:hAnsi="Times New Roman" w:cs="Times New Roman"/>
                <w:sz w:val="18"/>
                <w:szCs w:val="18"/>
              </w:rPr>
            </w:pPr>
          </w:p>
        </w:tc>
      </w:tr>
      <w:tr w:rsidR="00177075" w:rsidRPr="00177075" w14:paraId="246C64BF" w14:textId="77777777" w:rsidTr="0053465B">
        <w:tblPrEx>
          <w:tblBorders>
            <w:insideV w:val="none" w:sz="0" w:space="0" w:color="auto"/>
          </w:tblBorders>
        </w:tblPrEx>
        <w:trPr>
          <w:trHeight w:val="20"/>
        </w:trPr>
        <w:tc>
          <w:tcPr>
            <w:tcW w:w="2834" w:type="dxa"/>
            <w:tcBorders>
              <w:top w:val="nil"/>
              <w:left w:val="nil"/>
              <w:bottom w:val="nil"/>
              <w:right w:val="nil"/>
            </w:tcBorders>
          </w:tcPr>
          <w:p w14:paraId="5F3F968A" w14:textId="77777777" w:rsidR="00177075" w:rsidRPr="00177075" w:rsidRDefault="00177075" w:rsidP="00177075">
            <w:pPr>
              <w:pStyle w:val="ConsPlusNormal"/>
              <w:rPr>
                <w:rFonts w:ascii="Times New Roman" w:hAnsi="Times New Roman" w:cs="Times New Roman"/>
                <w:sz w:val="18"/>
                <w:szCs w:val="18"/>
              </w:rPr>
            </w:pPr>
            <w:r w:rsidRPr="00177075">
              <w:rPr>
                <w:rFonts w:ascii="Times New Roman" w:hAnsi="Times New Roman" w:cs="Times New Roman"/>
                <w:sz w:val="18"/>
                <w:szCs w:val="18"/>
              </w:rPr>
              <w:t>Периодичность: годовая</w:t>
            </w:r>
          </w:p>
        </w:tc>
        <w:tc>
          <w:tcPr>
            <w:tcW w:w="6805" w:type="dxa"/>
            <w:tcBorders>
              <w:top w:val="single" w:sz="4" w:space="0" w:color="auto"/>
              <w:left w:val="nil"/>
              <w:bottom w:val="nil"/>
              <w:right w:val="nil"/>
            </w:tcBorders>
            <w:vAlign w:val="bottom"/>
          </w:tcPr>
          <w:p w14:paraId="257F1303" w14:textId="77777777" w:rsidR="00177075" w:rsidRPr="00177075" w:rsidRDefault="00177075" w:rsidP="00177075">
            <w:pPr>
              <w:pStyle w:val="ConsPlusNormal"/>
              <w:rPr>
                <w:rFonts w:ascii="Times New Roman" w:hAnsi="Times New Roman" w:cs="Times New Roman"/>
                <w:sz w:val="18"/>
                <w:szCs w:val="18"/>
              </w:rPr>
            </w:pPr>
          </w:p>
        </w:tc>
        <w:tc>
          <w:tcPr>
            <w:tcW w:w="2694" w:type="dxa"/>
            <w:tcBorders>
              <w:top w:val="nil"/>
              <w:left w:val="nil"/>
              <w:bottom w:val="nil"/>
              <w:right w:val="single" w:sz="4" w:space="0" w:color="auto"/>
            </w:tcBorders>
            <w:vAlign w:val="bottom"/>
          </w:tcPr>
          <w:p w14:paraId="17091CA1" w14:textId="77777777" w:rsidR="00177075" w:rsidRPr="00177075" w:rsidRDefault="00177075" w:rsidP="00177075">
            <w:pPr>
              <w:pStyle w:val="ConsPlusNormal"/>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bottom"/>
          </w:tcPr>
          <w:p w14:paraId="539C0B5A" w14:textId="77777777" w:rsidR="00177075" w:rsidRPr="00177075" w:rsidRDefault="00177075" w:rsidP="00177075">
            <w:pPr>
              <w:pStyle w:val="ConsPlusNormal"/>
              <w:rPr>
                <w:rFonts w:ascii="Times New Roman" w:hAnsi="Times New Roman" w:cs="Times New Roman"/>
                <w:sz w:val="18"/>
                <w:szCs w:val="18"/>
              </w:rPr>
            </w:pPr>
          </w:p>
        </w:tc>
      </w:tr>
    </w:tbl>
    <w:p w14:paraId="6D61C030" w14:textId="77777777" w:rsidR="00177075" w:rsidRPr="00177075" w:rsidRDefault="00177075" w:rsidP="00177075">
      <w:pPr>
        <w:pStyle w:val="ConsPlusNormal"/>
        <w:jc w:val="both"/>
        <w:rPr>
          <w:rFonts w:ascii="Times New Roman" w:hAnsi="Times New Roman" w:cs="Times New Roman"/>
          <w:sz w:val="20"/>
          <w:szCs w:val="20"/>
        </w:rPr>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4459"/>
      </w:tblGrid>
      <w:tr w:rsidR="00177075" w:rsidRPr="00177075" w14:paraId="388C8870" w14:textId="77777777" w:rsidTr="00177075">
        <w:tc>
          <w:tcPr>
            <w:tcW w:w="14459" w:type="dxa"/>
            <w:tcBorders>
              <w:top w:val="nil"/>
              <w:left w:val="nil"/>
              <w:bottom w:val="nil"/>
              <w:right w:val="nil"/>
            </w:tcBorders>
            <w:vAlign w:val="bottom"/>
          </w:tcPr>
          <w:p w14:paraId="5A16D23E" w14:textId="77777777" w:rsidR="00177075" w:rsidRPr="00177075" w:rsidRDefault="00177075" w:rsidP="00177075">
            <w:pPr>
              <w:pStyle w:val="ConsPlusNormal"/>
              <w:outlineLvl w:val="2"/>
              <w:rPr>
                <w:rFonts w:ascii="Times New Roman" w:hAnsi="Times New Roman" w:cs="Times New Roman"/>
                <w:sz w:val="18"/>
                <w:szCs w:val="18"/>
              </w:rPr>
            </w:pPr>
            <w:r w:rsidRPr="00177075">
              <w:rPr>
                <w:rFonts w:ascii="Times New Roman" w:hAnsi="Times New Roman" w:cs="Times New Roman"/>
                <w:sz w:val="18"/>
                <w:szCs w:val="18"/>
              </w:rPr>
              <w:t>Раздел 1. Результаты деятельности</w:t>
            </w:r>
          </w:p>
        </w:tc>
      </w:tr>
      <w:tr w:rsidR="00177075" w:rsidRPr="00177075" w14:paraId="79ACCED7" w14:textId="77777777" w:rsidTr="00177075">
        <w:tc>
          <w:tcPr>
            <w:tcW w:w="14459" w:type="dxa"/>
            <w:tcBorders>
              <w:top w:val="nil"/>
              <w:left w:val="nil"/>
              <w:right w:val="nil"/>
            </w:tcBorders>
            <w:vAlign w:val="center"/>
          </w:tcPr>
          <w:p w14:paraId="025B0A75" w14:textId="77777777" w:rsidR="00177075" w:rsidRPr="00177075" w:rsidRDefault="00177075" w:rsidP="00177075">
            <w:pPr>
              <w:pStyle w:val="ConsPlusNormal"/>
              <w:rPr>
                <w:rFonts w:ascii="Times New Roman" w:hAnsi="Times New Roman" w:cs="Times New Roman"/>
                <w:sz w:val="18"/>
                <w:szCs w:val="18"/>
              </w:rPr>
            </w:pPr>
            <w:r w:rsidRPr="00177075">
              <w:rPr>
                <w:rFonts w:ascii="Times New Roman" w:hAnsi="Times New Roman" w:cs="Times New Roman"/>
                <w:sz w:val="18"/>
                <w:szCs w:val="18"/>
              </w:rPr>
              <w:t>1.</w:t>
            </w:r>
          </w:p>
        </w:tc>
      </w:tr>
      <w:tr w:rsidR="00177075" w:rsidRPr="00177075" w14:paraId="0026AF1E" w14:textId="77777777" w:rsidTr="00177075">
        <w:tblPrEx>
          <w:tblBorders>
            <w:insideH w:val="single" w:sz="4" w:space="0" w:color="auto"/>
          </w:tblBorders>
        </w:tblPrEx>
        <w:tc>
          <w:tcPr>
            <w:tcW w:w="14459" w:type="dxa"/>
            <w:tcBorders>
              <w:left w:val="nil"/>
              <w:right w:val="nil"/>
            </w:tcBorders>
            <w:vAlign w:val="bottom"/>
          </w:tcPr>
          <w:p w14:paraId="758811FB" w14:textId="77777777" w:rsidR="00177075" w:rsidRPr="00177075" w:rsidRDefault="00177075" w:rsidP="00177075">
            <w:pPr>
              <w:pStyle w:val="ConsPlusNormal"/>
              <w:rPr>
                <w:rFonts w:ascii="Times New Roman" w:hAnsi="Times New Roman" w:cs="Times New Roman"/>
                <w:sz w:val="18"/>
                <w:szCs w:val="18"/>
              </w:rPr>
            </w:pPr>
            <w:r w:rsidRPr="00177075">
              <w:rPr>
                <w:rFonts w:ascii="Times New Roman" w:hAnsi="Times New Roman" w:cs="Times New Roman"/>
                <w:sz w:val="18"/>
                <w:szCs w:val="18"/>
              </w:rPr>
              <w:t>2.</w:t>
            </w:r>
          </w:p>
        </w:tc>
      </w:tr>
      <w:tr w:rsidR="00177075" w:rsidRPr="00177075" w14:paraId="3A75DB47" w14:textId="77777777" w:rsidTr="00177075">
        <w:tc>
          <w:tcPr>
            <w:tcW w:w="14459" w:type="dxa"/>
            <w:tcBorders>
              <w:left w:val="nil"/>
              <w:bottom w:val="nil"/>
              <w:right w:val="nil"/>
            </w:tcBorders>
            <w:vAlign w:val="bottom"/>
          </w:tcPr>
          <w:p w14:paraId="6718B8C9" w14:textId="77777777" w:rsidR="00177075" w:rsidRPr="00177075" w:rsidRDefault="00177075" w:rsidP="00177075">
            <w:pPr>
              <w:pStyle w:val="ConsPlusNormal"/>
              <w:outlineLvl w:val="2"/>
              <w:rPr>
                <w:rFonts w:ascii="Times New Roman" w:hAnsi="Times New Roman" w:cs="Times New Roman"/>
                <w:sz w:val="18"/>
                <w:szCs w:val="18"/>
              </w:rPr>
            </w:pPr>
            <w:r w:rsidRPr="00177075">
              <w:rPr>
                <w:rFonts w:ascii="Times New Roman" w:hAnsi="Times New Roman" w:cs="Times New Roman"/>
                <w:sz w:val="18"/>
                <w:szCs w:val="18"/>
              </w:rPr>
              <w:t>Раздел 2. Использование имущества, закрепленного за учреждением</w:t>
            </w:r>
          </w:p>
        </w:tc>
      </w:tr>
      <w:tr w:rsidR="00177075" w:rsidRPr="00177075" w14:paraId="3A0F5B95" w14:textId="77777777" w:rsidTr="00177075">
        <w:tc>
          <w:tcPr>
            <w:tcW w:w="14459" w:type="dxa"/>
            <w:tcBorders>
              <w:top w:val="nil"/>
              <w:left w:val="nil"/>
              <w:right w:val="nil"/>
            </w:tcBorders>
            <w:vAlign w:val="bottom"/>
          </w:tcPr>
          <w:p w14:paraId="5669F601" w14:textId="77777777" w:rsidR="00177075" w:rsidRPr="00177075" w:rsidRDefault="00177075" w:rsidP="00177075">
            <w:pPr>
              <w:pStyle w:val="ConsPlusNormal"/>
              <w:rPr>
                <w:rFonts w:ascii="Times New Roman" w:hAnsi="Times New Roman" w:cs="Times New Roman"/>
                <w:sz w:val="18"/>
                <w:szCs w:val="18"/>
              </w:rPr>
            </w:pPr>
            <w:r w:rsidRPr="00177075">
              <w:rPr>
                <w:rFonts w:ascii="Times New Roman" w:hAnsi="Times New Roman" w:cs="Times New Roman"/>
                <w:sz w:val="18"/>
                <w:szCs w:val="18"/>
              </w:rPr>
              <w:t>1.</w:t>
            </w:r>
          </w:p>
        </w:tc>
      </w:tr>
      <w:tr w:rsidR="00177075" w:rsidRPr="00177075" w14:paraId="7D9D6D86" w14:textId="77777777" w:rsidTr="00177075">
        <w:tblPrEx>
          <w:tblBorders>
            <w:insideH w:val="single" w:sz="4" w:space="0" w:color="auto"/>
          </w:tblBorders>
        </w:tblPrEx>
        <w:tc>
          <w:tcPr>
            <w:tcW w:w="14459" w:type="dxa"/>
            <w:tcBorders>
              <w:left w:val="nil"/>
              <w:right w:val="nil"/>
            </w:tcBorders>
            <w:vAlign w:val="bottom"/>
          </w:tcPr>
          <w:p w14:paraId="7A392716" w14:textId="77777777" w:rsidR="00177075" w:rsidRPr="00177075" w:rsidRDefault="00177075" w:rsidP="00177075">
            <w:pPr>
              <w:pStyle w:val="ConsPlusNormal"/>
              <w:rPr>
                <w:rFonts w:ascii="Times New Roman" w:hAnsi="Times New Roman" w:cs="Times New Roman"/>
                <w:sz w:val="18"/>
                <w:szCs w:val="18"/>
              </w:rPr>
            </w:pPr>
            <w:r w:rsidRPr="00177075">
              <w:rPr>
                <w:rFonts w:ascii="Times New Roman" w:hAnsi="Times New Roman" w:cs="Times New Roman"/>
                <w:sz w:val="18"/>
                <w:szCs w:val="18"/>
              </w:rPr>
              <w:t>2.</w:t>
            </w:r>
          </w:p>
        </w:tc>
      </w:tr>
      <w:tr w:rsidR="00177075" w:rsidRPr="00177075" w14:paraId="0E4F710E" w14:textId="77777777" w:rsidTr="00177075">
        <w:tc>
          <w:tcPr>
            <w:tcW w:w="14459" w:type="dxa"/>
            <w:tcBorders>
              <w:left w:val="nil"/>
              <w:bottom w:val="nil"/>
              <w:right w:val="nil"/>
            </w:tcBorders>
            <w:vAlign w:val="bottom"/>
          </w:tcPr>
          <w:p w14:paraId="1B7FBBAC" w14:textId="77777777" w:rsidR="00177075" w:rsidRPr="00177075" w:rsidRDefault="00177075" w:rsidP="00177075">
            <w:pPr>
              <w:pStyle w:val="ConsPlusNormal"/>
              <w:outlineLvl w:val="2"/>
              <w:rPr>
                <w:rFonts w:ascii="Times New Roman" w:hAnsi="Times New Roman" w:cs="Times New Roman"/>
                <w:sz w:val="18"/>
                <w:szCs w:val="18"/>
              </w:rPr>
            </w:pPr>
            <w:r w:rsidRPr="00177075">
              <w:rPr>
                <w:rFonts w:ascii="Times New Roman" w:hAnsi="Times New Roman" w:cs="Times New Roman"/>
                <w:sz w:val="18"/>
                <w:szCs w:val="18"/>
              </w:rPr>
              <w:t>Раздел 3. Эффективность деятельности</w:t>
            </w:r>
          </w:p>
        </w:tc>
      </w:tr>
      <w:tr w:rsidR="00177075" w:rsidRPr="00177075" w14:paraId="55EA4036" w14:textId="77777777" w:rsidTr="00177075">
        <w:tc>
          <w:tcPr>
            <w:tcW w:w="14459" w:type="dxa"/>
            <w:tcBorders>
              <w:top w:val="nil"/>
              <w:left w:val="nil"/>
              <w:right w:val="nil"/>
            </w:tcBorders>
            <w:vAlign w:val="bottom"/>
          </w:tcPr>
          <w:p w14:paraId="18B0E913" w14:textId="77777777" w:rsidR="00177075" w:rsidRPr="00177075" w:rsidRDefault="00177075" w:rsidP="00177075">
            <w:pPr>
              <w:pStyle w:val="ConsPlusNormal"/>
              <w:rPr>
                <w:rFonts w:ascii="Times New Roman" w:hAnsi="Times New Roman" w:cs="Times New Roman"/>
                <w:sz w:val="18"/>
                <w:szCs w:val="18"/>
              </w:rPr>
            </w:pPr>
            <w:r w:rsidRPr="00177075">
              <w:rPr>
                <w:rFonts w:ascii="Times New Roman" w:hAnsi="Times New Roman" w:cs="Times New Roman"/>
                <w:sz w:val="18"/>
                <w:szCs w:val="18"/>
              </w:rPr>
              <w:t>1.</w:t>
            </w:r>
          </w:p>
        </w:tc>
      </w:tr>
      <w:tr w:rsidR="00177075" w:rsidRPr="00177075" w14:paraId="37FED563" w14:textId="77777777" w:rsidTr="00177075">
        <w:tblPrEx>
          <w:tblBorders>
            <w:insideH w:val="single" w:sz="4" w:space="0" w:color="auto"/>
          </w:tblBorders>
        </w:tblPrEx>
        <w:tc>
          <w:tcPr>
            <w:tcW w:w="14459" w:type="dxa"/>
            <w:tcBorders>
              <w:left w:val="nil"/>
              <w:right w:val="nil"/>
            </w:tcBorders>
            <w:vAlign w:val="center"/>
          </w:tcPr>
          <w:p w14:paraId="16AE4E4E" w14:textId="77777777" w:rsidR="00177075" w:rsidRPr="00177075" w:rsidRDefault="00177075" w:rsidP="00177075">
            <w:pPr>
              <w:pStyle w:val="ConsPlusNormal"/>
              <w:rPr>
                <w:rFonts w:ascii="Times New Roman" w:hAnsi="Times New Roman" w:cs="Times New Roman"/>
                <w:sz w:val="18"/>
                <w:szCs w:val="18"/>
              </w:rPr>
            </w:pPr>
            <w:r w:rsidRPr="00177075">
              <w:rPr>
                <w:rFonts w:ascii="Times New Roman" w:hAnsi="Times New Roman" w:cs="Times New Roman"/>
                <w:sz w:val="18"/>
                <w:szCs w:val="18"/>
              </w:rPr>
              <w:t>2.</w:t>
            </w:r>
          </w:p>
        </w:tc>
      </w:tr>
    </w:tbl>
    <w:p w14:paraId="464D02A4" w14:textId="77777777" w:rsidR="00177075" w:rsidRPr="00177075" w:rsidRDefault="00177075" w:rsidP="00177075">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11"/>
        <w:gridCol w:w="567"/>
        <w:gridCol w:w="2693"/>
        <w:gridCol w:w="993"/>
        <w:gridCol w:w="6095"/>
      </w:tblGrid>
      <w:tr w:rsidR="00177075" w:rsidRPr="00177075" w14:paraId="3D6F297D" w14:textId="77777777" w:rsidTr="00177075">
        <w:tc>
          <w:tcPr>
            <w:tcW w:w="4111" w:type="dxa"/>
            <w:tcBorders>
              <w:top w:val="nil"/>
              <w:left w:val="nil"/>
              <w:bottom w:val="nil"/>
              <w:right w:val="nil"/>
            </w:tcBorders>
            <w:vAlign w:val="bottom"/>
          </w:tcPr>
          <w:p w14:paraId="1374A749" w14:textId="3AACDBF1" w:rsidR="00177075" w:rsidRPr="00177075" w:rsidRDefault="00177075" w:rsidP="00177075">
            <w:pPr>
              <w:pStyle w:val="ConsPlusNormal"/>
              <w:rPr>
                <w:rFonts w:ascii="Times New Roman" w:hAnsi="Times New Roman" w:cs="Times New Roman"/>
                <w:sz w:val="18"/>
                <w:szCs w:val="18"/>
              </w:rPr>
            </w:pPr>
            <w:r w:rsidRPr="00177075">
              <w:rPr>
                <w:rFonts w:ascii="Times New Roman" w:hAnsi="Times New Roman" w:cs="Times New Roman"/>
                <w:sz w:val="18"/>
                <w:szCs w:val="18"/>
              </w:rPr>
              <w:t>Руководитель</w:t>
            </w:r>
            <w:r>
              <w:rPr>
                <w:rFonts w:ascii="Times New Roman" w:hAnsi="Times New Roman" w:cs="Times New Roman"/>
                <w:sz w:val="18"/>
                <w:szCs w:val="18"/>
              </w:rPr>
              <w:t xml:space="preserve"> </w:t>
            </w:r>
            <w:r w:rsidRPr="00177075">
              <w:rPr>
                <w:rFonts w:ascii="Times New Roman" w:hAnsi="Times New Roman" w:cs="Times New Roman"/>
                <w:sz w:val="18"/>
                <w:szCs w:val="18"/>
              </w:rPr>
              <w:t>(уполномоченное лицо) Учреждения</w:t>
            </w:r>
          </w:p>
        </w:tc>
        <w:tc>
          <w:tcPr>
            <w:tcW w:w="567" w:type="dxa"/>
            <w:tcBorders>
              <w:top w:val="nil"/>
              <w:left w:val="nil"/>
              <w:bottom w:val="nil"/>
              <w:right w:val="nil"/>
            </w:tcBorders>
          </w:tcPr>
          <w:p w14:paraId="7D42494C" w14:textId="77777777" w:rsidR="00177075" w:rsidRPr="00177075" w:rsidRDefault="00177075" w:rsidP="00177075">
            <w:pPr>
              <w:pStyle w:val="ConsPlusNormal"/>
              <w:rPr>
                <w:rFonts w:ascii="Times New Roman" w:hAnsi="Times New Roman" w:cs="Times New Roman"/>
                <w:sz w:val="18"/>
                <w:szCs w:val="18"/>
              </w:rPr>
            </w:pPr>
          </w:p>
        </w:tc>
        <w:tc>
          <w:tcPr>
            <w:tcW w:w="2693" w:type="dxa"/>
            <w:tcBorders>
              <w:top w:val="nil"/>
              <w:left w:val="nil"/>
              <w:bottom w:val="single" w:sz="4" w:space="0" w:color="auto"/>
              <w:right w:val="nil"/>
            </w:tcBorders>
          </w:tcPr>
          <w:p w14:paraId="7302E822" w14:textId="77777777" w:rsidR="00177075" w:rsidRPr="00177075" w:rsidRDefault="00177075" w:rsidP="00177075">
            <w:pPr>
              <w:pStyle w:val="ConsPlusNormal"/>
              <w:rPr>
                <w:rFonts w:ascii="Times New Roman" w:hAnsi="Times New Roman" w:cs="Times New Roman"/>
                <w:sz w:val="18"/>
                <w:szCs w:val="18"/>
              </w:rPr>
            </w:pPr>
          </w:p>
        </w:tc>
        <w:tc>
          <w:tcPr>
            <w:tcW w:w="993" w:type="dxa"/>
            <w:tcBorders>
              <w:top w:val="nil"/>
              <w:left w:val="nil"/>
              <w:bottom w:val="nil"/>
              <w:right w:val="nil"/>
            </w:tcBorders>
          </w:tcPr>
          <w:p w14:paraId="5190668C" w14:textId="77777777" w:rsidR="00177075" w:rsidRPr="00177075" w:rsidRDefault="00177075" w:rsidP="00177075">
            <w:pPr>
              <w:pStyle w:val="ConsPlusNormal"/>
              <w:rPr>
                <w:rFonts w:ascii="Times New Roman" w:hAnsi="Times New Roman" w:cs="Times New Roman"/>
                <w:sz w:val="18"/>
                <w:szCs w:val="18"/>
              </w:rPr>
            </w:pPr>
          </w:p>
        </w:tc>
        <w:tc>
          <w:tcPr>
            <w:tcW w:w="6095" w:type="dxa"/>
            <w:tcBorders>
              <w:top w:val="nil"/>
              <w:left w:val="nil"/>
              <w:bottom w:val="single" w:sz="4" w:space="0" w:color="auto"/>
              <w:right w:val="nil"/>
            </w:tcBorders>
          </w:tcPr>
          <w:p w14:paraId="2BBAEEFD" w14:textId="77777777" w:rsidR="00177075" w:rsidRPr="00177075" w:rsidRDefault="00177075" w:rsidP="00177075">
            <w:pPr>
              <w:pStyle w:val="ConsPlusNormal"/>
              <w:rPr>
                <w:rFonts w:ascii="Times New Roman" w:hAnsi="Times New Roman" w:cs="Times New Roman"/>
                <w:sz w:val="18"/>
                <w:szCs w:val="18"/>
              </w:rPr>
            </w:pPr>
          </w:p>
        </w:tc>
      </w:tr>
      <w:tr w:rsidR="00177075" w:rsidRPr="00177075" w14:paraId="36C4CA7B" w14:textId="77777777" w:rsidTr="00177075">
        <w:tc>
          <w:tcPr>
            <w:tcW w:w="4111" w:type="dxa"/>
            <w:tcBorders>
              <w:top w:val="nil"/>
              <w:left w:val="nil"/>
              <w:bottom w:val="nil"/>
              <w:right w:val="nil"/>
            </w:tcBorders>
          </w:tcPr>
          <w:p w14:paraId="6C97887C" w14:textId="77777777" w:rsidR="00177075" w:rsidRPr="00177075" w:rsidRDefault="00177075" w:rsidP="00177075">
            <w:pPr>
              <w:pStyle w:val="ConsPlusNormal"/>
              <w:rPr>
                <w:rFonts w:ascii="Times New Roman" w:hAnsi="Times New Roman" w:cs="Times New Roman"/>
                <w:sz w:val="18"/>
                <w:szCs w:val="18"/>
              </w:rPr>
            </w:pPr>
          </w:p>
        </w:tc>
        <w:tc>
          <w:tcPr>
            <w:tcW w:w="567" w:type="dxa"/>
            <w:tcBorders>
              <w:top w:val="nil"/>
              <w:left w:val="nil"/>
              <w:bottom w:val="nil"/>
              <w:right w:val="nil"/>
            </w:tcBorders>
          </w:tcPr>
          <w:p w14:paraId="0C5BE25A" w14:textId="77777777" w:rsidR="00177075" w:rsidRPr="00177075" w:rsidRDefault="00177075" w:rsidP="00177075">
            <w:pPr>
              <w:pStyle w:val="ConsPlusNormal"/>
              <w:rPr>
                <w:rFonts w:ascii="Times New Roman" w:hAnsi="Times New Roman" w:cs="Times New Roman"/>
                <w:sz w:val="18"/>
                <w:szCs w:val="18"/>
              </w:rPr>
            </w:pPr>
          </w:p>
        </w:tc>
        <w:tc>
          <w:tcPr>
            <w:tcW w:w="2693" w:type="dxa"/>
            <w:tcBorders>
              <w:top w:val="single" w:sz="4" w:space="0" w:color="auto"/>
              <w:left w:val="nil"/>
              <w:bottom w:val="nil"/>
              <w:right w:val="nil"/>
            </w:tcBorders>
          </w:tcPr>
          <w:p w14:paraId="3C07605A" w14:textId="77777777" w:rsidR="00177075" w:rsidRPr="00177075" w:rsidRDefault="00177075" w:rsidP="00177075">
            <w:pPr>
              <w:pStyle w:val="ConsPlusNormal"/>
              <w:jc w:val="center"/>
              <w:rPr>
                <w:rFonts w:ascii="Times New Roman" w:hAnsi="Times New Roman" w:cs="Times New Roman"/>
                <w:sz w:val="18"/>
                <w:szCs w:val="18"/>
              </w:rPr>
            </w:pPr>
            <w:r w:rsidRPr="00177075">
              <w:rPr>
                <w:rFonts w:ascii="Times New Roman" w:hAnsi="Times New Roman" w:cs="Times New Roman"/>
                <w:sz w:val="18"/>
                <w:szCs w:val="18"/>
              </w:rPr>
              <w:t>(должность)</w:t>
            </w:r>
          </w:p>
        </w:tc>
        <w:tc>
          <w:tcPr>
            <w:tcW w:w="993" w:type="dxa"/>
            <w:tcBorders>
              <w:top w:val="nil"/>
              <w:left w:val="nil"/>
              <w:bottom w:val="nil"/>
              <w:right w:val="nil"/>
            </w:tcBorders>
          </w:tcPr>
          <w:p w14:paraId="02082561" w14:textId="77777777" w:rsidR="00177075" w:rsidRPr="00177075" w:rsidRDefault="00177075" w:rsidP="00177075">
            <w:pPr>
              <w:pStyle w:val="ConsPlusNormal"/>
              <w:rPr>
                <w:rFonts w:ascii="Times New Roman" w:hAnsi="Times New Roman" w:cs="Times New Roman"/>
                <w:sz w:val="18"/>
                <w:szCs w:val="18"/>
              </w:rPr>
            </w:pPr>
          </w:p>
        </w:tc>
        <w:tc>
          <w:tcPr>
            <w:tcW w:w="6095" w:type="dxa"/>
            <w:tcBorders>
              <w:top w:val="single" w:sz="4" w:space="0" w:color="auto"/>
              <w:left w:val="nil"/>
              <w:bottom w:val="nil"/>
              <w:right w:val="nil"/>
            </w:tcBorders>
          </w:tcPr>
          <w:p w14:paraId="0D8EB50F" w14:textId="77777777" w:rsidR="00177075" w:rsidRPr="00177075" w:rsidRDefault="00177075" w:rsidP="00177075">
            <w:pPr>
              <w:pStyle w:val="ConsPlusNormal"/>
              <w:jc w:val="center"/>
              <w:rPr>
                <w:rFonts w:ascii="Times New Roman" w:hAnsi="Times New Roman" w:cs="Times New Roman"/>
                <w:sz w:val="18"/>
                <w:szCs w:val="18"/>
              </w:rPr>
            </w:pPr>
            <w:r w:rsidRPr="00177075">
              <w:rPr>
                <w:rFonts w:ascii="Times New Roman" w:hAnsi="Times New Roman" w:cs="Times New Roman"/>
                <w:sz w:val="18"/>
                <w:szCs w:val="18"/>
              </w:rPr>
              <w:t>(расшифровка подписи)</w:t>
            </w:r>
          </w:p>
        </w:tc>
      </w:tr>
      <w:tr w:rsidR="00177075" w:rsidRPr="00177075" w14:paraId="37625529" w14:textId="77777777" w:rsidTr="00177075">
        <w:tc>
          <w:tcPr>
            <w:tcW w:w="4111" w:type="dxa"/>
            <w:tcBorders>
              <w:top w:val="nil"/>
              <w:left w:val="nil"/>
              <w:bottom w:val="nil"/>
              <w:right w:val="nil"/>
            </w:tcBorders>
            <w:vAlign w:val="bottom"/>
          </w:tcPr>
          <w:p w14:paraId="3698ACD9" w14:textId="77777777" w:rsidR="00177075" w:rsidRPr="00177075" w:rsidRDefault="00177075" w:rsidP="00177075">
            <w:pPr>
              <w:pStyle w:val="ConsPlusNormal"/>
              <w:rPr>
                <w:rFonts w:ascii="Times New Roman" w:hAnsi="Times New Roman" w:cs="Times New Roman"/>
                <w:sz w:val="18"/>
                <w:szCs w:val="18"/>
              </w:rPr>
            </w:pPr>
            <w:r w:rsidRPr="00177075">
              <w:rPr>
                <w:rFonts w:ascii="Times New Roman" w:hAnsi="Times New Roman" w:cs="Times New Roman"/>
                <w:sz w:val="18"/>
                <w:szCs w:val="18"/>
              </w:rPr>
              <w:t>Исполнитель</w:t>
            </w:r>
          </w:p>
        </w:tc>
        <w:tc>
          <w:tcPr>
            <w:tcW w:w="567" w:type="dxa"/>
            <w:tcBorders>
              <w:top w:val="nil"/>
              <w:left w:val="nil"/>
              <w:bottom w:val="nil"/>
              <w:right w:val="nil"/>
            </w:tcBorders>
          </w:tcPr>
          <w:p w14:paraId="1A2BC458" w14:textId="77777777" w:rsidR="00177075" w:rsidRPr="00177075" w:rsidRDefault="00177075" w:rsidP="00177075">
            <w:pPr>
              <w:pStyle w:val="ConsPlusNormal"/>
              <w:rPr>
                <w:rFonts w:ascii="Times New Roman" w:hAnsi="Times New Roman" w:cs="Times New Roman"/>
                <w:sz w:val="18"/>
                <w:szCs w:val="18"/>
              </w:rPr>
            </w:pPr>
          </w:p>
        </w:tc>
        <w:tc>
          <w:tcPr>
            <w:tcW w:w="2693" w:type="dxa"/>
            <w:tcBorders>
              <w:top w:val="nil"/>
              <w:left w:val="nil"/>
              <w:bottom w:val="single" w:sz="4" w:space="0" w:color="auto"/>
              <w:right w:val="nil"/>
            </w:tcBorders>
          </w:tcPr>
          <w:p w14:paraId="1C1830B3" w14:textId="77777777" w:rsidR="00177075" w:rsidRPr="00177075" w:rsidRDefault="00177075" w:rsidP="00177075">
            <w:pPr>
              <w:pStyle w:val="ConsPlusNormal"/>
              <w:rPr>
                <w:rFonts w:ascii="Times New Roman" w:hAnsi="Times New Roman" w:cs="Times New Roman"/>
                <w:sz w:val="18"/>
                <w:szCs w:val="18"/>
              </w:rPr>
            </w:pPr>
          </w:p>
        </w:tc>
        <w:tc>
          <w:tcPr>
            <w:tcW w:w="993" w:type="dxa"/>
            <w:tcBorders>
              <w:top w:val="nil"/>
              <w:left w:val="nil"/>
              <w:bottom w:val="nil"/>
              <w:right w:val="nil"/>
            </w:tcBorders>
          </w:tcPr>
          <w:p w14:paraId="6710F680" w14:textId="77777777" w:rsidR="00177075" w:rsidRPr="00177075" w:rsidRDefault="00177075" w:rsidP="00177075">
            <w:pPr>
              <w:pStyle w:val="ConsPlusNormal"/>
              <w:rPr>
                <w:rFonts w:ascii="Times New Roman" w:hAnsi="Times New Roman" w:cs="Times New Roman"/>
                <w:sz w:val="18"/>
                <w:szCs w:val="18"/>
              </w:rPr>
            </w:pPr>
          </w:p>
        </w:tc>
        <w:tc>
          <w:tcPr>
            <w:tcW w:w="6095" w:type="dxa"/>
            <w:tcBorders>
              <w:top w:val="nil"/>
              <w:left w:val="nil"/>
              <w:bottom w:val="single" w:sz="4" w:space="0" w:color="auto"/>
              <w:right w:val="nil"/>
            </w:tcBorders>
          </w:tcPr>
          <w:p w14:paraId="10CD848A" w14:textId="77777777" w:rsidR="00177075" w:rsidRPr="00177075" w:rsidRDefault="00177075" w:rsidP="00177075">
            <w:pPr>
              <w:pStyle w:val="ConsPlusNormal"/>
              <w:rPr>
                <w:rFonts w:ascii="Times New Roman" w:hAnsi="Times New Roman" w:cs="Times New Roman"/>
                <w:sz w:val="18"/>
                <w:szCs w:val="18"/>
              </w:rPr>
            </w:pPr>
          </w:p>
        </w:tc>
      </w:tr>
      <w:tr w:rsidR="00177075" w:rsidRPr="00177075" w14:paraId="618BA38D" w14:textId="77777777" w:rsidTr="00177075">
        <w:tc>
          <w:tcPr>
            <w:tcW w:w="4111" w:type="dxa"/>
            <w:tcBorders>
              <w:top w:val="nil"/>
              <w:left w:val="nil"/>
              <w:bottom w:val="nil"/>
              <w:right w:val="nil"/>
            </w:tcBorders>
          </w:tcPr>
          <w:p w14:paraId="5269D41E" w14:textId="77777777" w:rsidR="00177075" w:rsidRPr="00177075" w:rsidRDefault="00177075" w:rsidP="00177075">
            <w:pPr>
              <w:pStyle w:val="ConsPlusNormal"/>
              <w:rPr>
                <w:rFonts w:ascii="Times New Roman" w:hAnsi="Times New Roman" w:cs="Times New Roman"/>
                <w:sz w:val="18"/>
                <w:szCs w:val="18"/>
              </w:rPr>
            </w:pPr>
          </w:p>
        </w:tc>
        <w:tc>
          <w:tcPr>
            <w:tcW w:w="567" w:type="dxa"/>
            <w:tcBorders>
              <w:top w:val="nil"/>
              <w:left w:val="nil"/>
              <w:bottom w:val="nil"/>
              <w:right w:val="nil"/>
            </w:tcBorders>
          </w:tcPr>
          <w:p w14:paraId="40FB7504" w14:textId="77777777" w:rsidR="00177075" w:rsidRPr="00177075" w:rsidRDefault="00177075" w:rsidP="00177075">
            <w:pPr>
              <w:pStyle w:val="ConsPlusNormal"/>
              <w:rPr>
                <w:rFonts w:ascii="Times New Roman" w:hAnsi="Times New Roman" w:cs="Times New Roman"/>
                <w:sz w:val="18"/>
                <w:szCs w:val="18"/>
              </w:rPr>
            </w:pPr>
          </w:p>
        </w:tc>
        <w:tc>
          <w:tcPr>
            <w:tcW w:w="2693" w:type="dxa"/>
            <w:tcBorders>
              <w:top w:val="single" w:sz="4" w:space="0" w:color="auto"/>
              <w:left w:val="nil"/>
              <w:bottom w:val="nil"/>
              <w:right w:val="nil"/>
            </w:tcBorders>
          </w:tcPr>
          <w:p w14:paraId="09C4E66F" w14:textId="77777777" w:rsidR="00177075" w:rsidRPr="00177075" w:rsidRDefault="00177075" w:rsidP="00177075">
            <w:pPr>
              <w:pStyle w:val="ConsPlusNormal"/>
              <w:jc w:val="center"/>
              <w:rPr>
                <w:rFonts w:ascii="Times New Roman" w:hAnsi="Times New Roman" w:cs="Times New Roman"/>
                <w:sz w:val="18"/>
                <w:szCs w:val="18"/>
              </w:rPr>
            </w:pPr>
            <w:r w:rsidRPr="00177075">
              <w:rPr>
                <w:rFonts w:ascii="Times New Roman" w:hAnsi="Times New Roman" w:cs="Times New Roman"/>
                <w:sz w:val="18"/>
                <w:szCs w:val="18"/>
              </w:rPr>
              <w:t>(должность)</w:t>
            </w:r>
          </w:p>
        </w:tc>
        <w:tc>
          <w:tcPr>
            <w:tcW w:w="993" w:type="dxa"/>
            <w:tcBorders>
              <w:top w:val="nil"/>
              <w:left w:val="nil"/>
              <w:bottom w:val="nil"/>
              <w:right w:val="nil"/>
            </w:tcBorders>
          </w:tcPr>
          <w:p w14:paraId="61C8EAD7" w14:textId="77777777" w:rsidR="00177075" w:rsidRPr="00177075" w:rsidRDefault="00177075" w:rsidP="00177075">
            <w:pPr>
              <w:pStyle w:val="ConsPlusNormal"/>
              <w:rPr>
                <w:rFonts w:ascii="Times New Roman" w:hAnsi="Times New Roman" w:cs="Times New Roman"/>
                <w:sz w:val="18"/>
                <w:szCs w:val="18"/>
              </w:rPr>
            </w:pPr>
          </w:p>
        </w:tc>
        <w:tc>
          <w:tcPr>
            <w:tcW w:w="6095" w:type="dxa"/>
            <w:tcBorders>
              <w:top w:val="single" w:sz="4" w:space="0" w:color="auto"/>
              <w:left w:val="nil"/>
              <w:bottom w:val="nil"/>
              <w:right w:val="nil"/>
            </w:tcBorders>
          </w:tcPr>
          <w:p w14:paraId="73E634FC" w14:textId="77777777" w:rsidR="00177075" w:rsidRPr="00177075" w:rsidRDefault="00177075" w:rsidP="00177075">
            <w:pPr>
              <w:pStyle w:val="ConsPlusNormal"/>
              <w:jc w:val="center"/>
              <w:rPr>
                <w:rFonts w:ascii="Times New Roman" w:hAnsi="Times New Roman" w:cs="Times New Roman"/>
                <w:sz w:val="18"/>
                <w:szCs w:val="18"/>
              </w:rPr>
            </w:pPr>
            <w:r w:rsidRPr="00177075">
              <w:rPr>
                <w:rFonts w:ascii="Times New Roman" w:hAnsi="Times New Roman" w:cs="Times New Roman"/>
                <w:sz w:val="18"/>
                <w:szCs w:val="18"/>
              </w:rPr>
              <w:t>(телефон)</w:t>
            </w:r>
          </w:p>
        </w:tc>
      </w:tr>
      <w:tr w:rsidR="00177075" w:rsidRPr="00177075" w14:paraId="2D5EA441" w14:textId="77777777" w:rsidTr="00177075">
        <w:tc>
          <w:tcPr>
            <w:tcW w:w="4111" w:type="dxa"/>
            <w:tcBorders>
              <w:top w:val="nil"/>
              <w:left w:val="nil"/>
              <w:bottom w:val="nil"/>
              <w:right w:val="nil"/>
            </w:tcBorders>
            <w:vAlign w:val="bottom"/>
          </w:tcPr>
          <w:p w14:paraId="450E49BD" w14:textId="77777777" w:rsidR="00177075" w:rsidRPr="00177075" w:rsidRDefault="00177075" w:rsidP="00177075">
            <w:pPr>
              <w:pStyle w:val="ConsPlusNormal"/>
              <w:rPr>
                <w:rFonts w:ascii="Times New Roman" w:hAnsi="Times New Roman" w:cs="Times New Roman"/>
                <w:sz w:val="18"/>
                <w:szCs w:val="18"/>
              </w:rPr>
            </w:pPr>
            <w:r w:rsidRPr="00177075">
              <w:rPr>
                <w:rFonts w:ascii="Times New Roman" w:hAnsi="Times New Roman" w:cs="Times New Roman"/>
                <w:sz w:val="18"/>
                <w:szCs w:val="18"/>
              </w:rPr>
              <w:t>"__" __________ 20__ г.</w:t>
            </w:r>
          </w:p>
        </w:tc>
        <w:tc>
          <w:tcPr>
            <w:tcW w:w="567" w:type="dxa"/>
            <w:tcBorders>
              <w:top w:val="nil"/>
              <w:left w:val="nil"/>
              <w:bottom w:val="nil"/>
              <w:right w:val="nil"/>
            </w:tcBorders>
          </w:tcPr>
          <w:p w14:paraId="502FB89E" w14:textId="77777777" w:rsidR="00177075" w:rsidRPr="00177075" w:rsidRDefault="00177075" w:rsidP="00177075">
            <w:pPr>
              <w:pStyle w:val="ConsPlusNormal"/>
              <w:rPr>
                <w:rFonts w:ascii="Times New Roman" w:hAnsi="Times New Roman" w:cs="Times New Roman"/>
                <w:sz w:val="18"/>
                <w:szCs w:val="18"/>
              </w:rPr>
            </w:pPr>
          </w:p>
        </w:tc>
        <w:tc>
          <w:tcPr>
            <w:tcW w:w="2693" w:type="dxa"/>
            <w:tcBorders>
              <w:top w:val="nil"/>
              <w:left w:val="nil"/>
              <w:bottom w:val="nil"/>
              <w:right w:val="nil"/>
            </w:tcBorders>
          </w:tcPr>
          <w:p w14:paraId="51CA60E3" w14:textId="77777777" w:rsidR="00177075" w:rsidRPr="00177075" w:rsidRDefault="00177075" w:rsidP="00177075">
            <w:pPr>
              <w:pStyle w:val="ConsPlusNormal"/>
              <w:rPr>
                <w:rFonts w:ascii="Times New Roman" w:hAnsi="Times New Roman" w:cs="Times New Roman"/>
                <w:sz w:val="18"/>
                <w:szCs w:val="18"/>
              </w:rPr>
            </w:pPr>
          </w:p>
        </w:tc>
        <w:tc>
          <w:tcPr>
            <w:tcW w:w="993" w:type="dxa"/>
            <w:tcBorders>
              <w:top w:val="nil"/>
              <w:left w:val="nil"/>
              <w:bottom w:val="nil"/>
              <w:right w:val="nil"/>
            </w:tcBorders>
          </w:tcPr>
          <w:p w14:paraId="5BF3B5FC" w14:textId="77777777" w:rsidR="00177075" w:rsidRPr="00177075" w:rsidRDefault="00177075" w:rsidP="00177075">
            <w:pPr>
              <w:pStyle w:val="ConsPlusNormal"/>
              <w:rPr>
                <w:rFonts w:ascii="Times New Roman" w:hAnsi="Times New Roman" w:cs="Times New Roman"/>
                <w:sz w:val="18"/>
                <w:szCs w:val="18"/>
              </w:rPr>
            </w:pPr>
          </w:p>
        </w:tc>
        <w:tc>
          <w:tcPr>
            <w:tcW w:w="6095" w:type="dxa"/>
            <w:tcBorders>
              <w:top w:val="nil"/>
              <w:left w:val="nil"/>
              <w:bottom w:val="nil"/>
              <w:right w:val="nil"/>
            </w:tcBorders>
          </w:tcPr>
          <w:p w14:paraId="2F99765D" w14:textId="77777777" w:rsidR="00177075" w:rsidRPr="00177075" w:rsidRDefault="00177075" w:rsidP="00177075">
            <w:pPr>
              <w:pStyle w:val="ConsPlusNormal"/>
              <w:rPr>
                <w:rFonts w:ascii="Times New Roman" w:hAnsi="Times New Roman" w:cs="Times New Roman"/>
                <w:sz w:val="18"/>
                <w:szCs w:val="18"/>
              </w:rPr>
            </w:pPr>
          </w:p>
        </w:tc>
      </w:tr>
    </w:tbl>
    <w:p w14:paraId="22D01C9E" w14:textId="77777777" w:rsidR="00177075" w:rsidRPr="00177075" w:rsidRDefault="00177075" w:rsidP="00177075">
      <w:pPr>
        <w:pStyle w:val="ConsPlusNormal"/>
        <w:jc w:val="both"/>
        <w:rPr>
          <w:rFonts w:ascii="Times New Roman" w:hAnsi="Times New Roman" w:cs="Times New Roman"/>
          <w:sz w:val="20"/>
          <w:szCs w:val="20"/>
        </w:rPr>
      </w:pPr>
    </w:p>
    <w:p w14:paraId="06ACE7FF" w14:textId="35DF3C19" w:rsidR="00177075" w:rsidRPr="00177075" w:rsidRDefault="00177075" w:rsidP="00177075">
      <w:pPr>
        <w:pStyle w:val="ConsPlusNormal"/>
        <w:outlineLvl w:val="2"/>
        <w:rPr>
          <w:rFonts w:ascii="Times New Roman" w:hAnsi="Times New Roman" w:cs="Times New Roman"/>
          <w:sz w:val="20"/>
          <w:szCs w:val="20"/>
        </w:rPr>
      </w:pPr>
      <w:r w:rsidRPr="00177075">
        <w:rPr>
          <w:rFonts w:ascii="Times New Roman" w:hAnsi="Times New Roman" w:cs="Times New Roman"/>
          <w:sz w:val="20"/>
          <w:szCs w:val="20"/>
        </w:rPr>
        <w:t>Сведения</w:t>
      </w:r>
      <w:r>
        <w:rPr>
          <w:rFonts w:ascii="Times New Roman" w:hAnsi="Times New Roman" w:cs="Times New Roman"/>
          <w:sz w:val="20"/>
          <w:szCs w:val="20"/>
        </w:rPr>
        <w:t xml:space="preserve"> </w:t>
      </w:r>
      <w:r w:rsidRPr="00177075">
        <w:rPr>
          <w:rFonts w:ascii="Times New Roman" w:hAnsi="Times New Roman" w:cs="Times New Roman"/>
          <w:sz w:val="20"/>
          <w:szCs w:val="20"/>
        </w:rPr>
        <w:t>об оказываемых услугах, выполняемых работах сверх</w:t>
      </w:r>
      <w:r>
        <w:rPr>
          <w:rFonts w:ascii="Times New Roman" w:hAnsi="Times New Roman" w:cs="Times New Roman"/>
          <w:sz w:val="20"/>
          <w:szCs w:val="20"/>
        </w:rPr>
        <w:t xml:space="preserve"> </w:t>
      </w:r>
      <w:r w:rsidRPr="00177075">
        <w:rPr>
          <w:rFonts w:ascii="Times New Roman" w:hAnsi="Times New Roman" w:cs="Times New Roman"/>
          <w:sz w:val="20"/>
          <w:szCs w:val="20"/>
        </w:rPr>
        <w:t>установленного государственного (муниципального) задания,</w:t>
      </w:r>
      <w:r>
        <w:rPr>
          <w:rFonts w:ascii="Times New Roman" w:hAnsi="Times New Roman" w:cs="Times New Roman"/>
          <w:sz w:val="20"/>
          <w:szCs w:val="20"/>
        </w:rPr>
        <w:t xml:space="preserve"> </w:t>
      </w:r>
      <w:r w:rsidRPr="00177075">
        <w:rPr>
          <w:rFonts w:ascii="Times New Roman" w:hAnsi="Times New Roman" w:cs="Times New Roman"/>
          <w:sz w:val="20"/>
          <w:szCs w:val="20"/>
        </w:rPr>
        <w:t>а также выпускаемой продукции</w:t>
      </w:r>
      <w:r>
        <w:rPr>
          <w:rFonts w:ascii="Times New Roman" w:hAnsi="Times New Roman" w:cs="Times New Roman"/>
          <w:sz w:val="20"/>
          <w:szCs w:val="20"/>
        </w:rPr>
        <w:t xml:space="preserve"> </w:t>
      </w:r>
      <w:r w:rsidRPr="00177075">
        <w:rPr>
          <w:rFonts w:ascii="Times New Roman" w:hAnsi="Times New Roman" w:cs="Times New Roman"/>
          <w:sz w:val="20"/>
          <w:szCs w:val="20"/>
        </w:rPr>
        <w:t>на 1 __________ 20__ г.</w:t>
      </w:r>
    </w:p>
    <w:p w14:paraId="324CCB39" w14:textId="77777777" w:rsidR="00177075" w:rsidRPr="00177075" w:rsidRDefault="00177075" w:rsidP="00177075">
      <w:pPr>
        <w:pStyle w:val="ConsPlusNormal"/>
        <w:jc w:val="both"/>
        <w:rPr>
          <w:rFonts w:ascii="Times New Roman" w:hAnsi="Times New Roman" w:cs="Times New Roman"/>
          <w:sz w:val="20"/>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4678"/>
        <w:gridCol w:w="2126"/>
        <w:gridCol w:w="2268"/>
      </w:tblGrid>
      <w:tr w:rsidR="00177075" w:rsidRPr="00177075" w14:paraId="27B9B267" w14:textId="77777777" w:rsidTr="00177075">
        <w:tc>
          <w:tcPr>
            <w:tcW w:w="12049" w:type="dxa"/>
            <w:gridSpan w:val="3"/>
            <w:tcBorders>
              <w:top w:val="nil"/>
              <w:left w:val="nil"/>
              <w:bottom w:val="nil"/>
            </w:tcBorders>
          </w:tcPr>
          <w:p w14:paraId="471D1C47" w14:textId="77777777" w:rsidR="00177075" w:rsidRPr="00177075" w:rsidRDefault="00177075" w:rsidP="00177075">
            <w:pPr>
              <w:pStyle w:val="ConsPlusNormal"/>
              <w:rPr>
                <w:rFonts w:ascii="Times New Roman" w:hAnsi="Times New Roman" w:cs="Times New Roman"/>
                <w:sz w:val="18"/>
                <w:szCs w:val="18"/>
              </w:rPr>
            </w:pPr>
          </w:p>
        </w:tc>
        <w:tc>
          <w:tcPr>
            <w:tcW w:w="2268" w:type="dxa"/>
            <w:tcBorders>
              <w:top w:val="single" w:sz="4" w:space="0" w:color="auto"/>
              <w:bottom w:val="single" w:sz="4" w:space="0" w:color="auto"/>
            </w:tcBorders>
          </w:tcPr>
          <w:p w14:paraId="42D2B013" w14:textId="77777777" w:rsidR="00177075" w:rsidRPr="00177075" w:rsidRDefault="00177075" w:rsidP="00177075">
            <w:pPr>
              <w:pStyle w:val="ConsPlusNormal"/>
              <w:jc w:val="center"/>
              <w:rPr>
                <w:rFonts w:ascii="Times New Roman" w:hAnsi="Times New Roman" w:cs="Times New Roman"/>
                <w:sz w:val="18"/>
                <w:szCs w:val="18"/>
              </w:rPr>
            </w:pPr>
            <w:r w:rsidRPr="00177075">
              <w:rPr>
                <w:rFonts w:ascii="Times New Roman" w:hAnsi="Times New Roman" w:cs="Times New Roman"/>
                <w:sz w:val="18"/>
                <w:szCs w:val="18"/>
              </w:rPr>
              <w:t>КОДЫ</w:t>
            </w:r>
          </w:p>
        </w:tc>
      </w:tr>
      <w:tr w:rsidR="00177075" w:rsidRPr="00177075" w14:paraId="6E5BC659" w14:textId="77777777" w:rsidTr="0053465B">
        <w:tblPrEx>
          <w:tblBorders>
            <w:insideV w:val="none" w:sz="0" w:space="0" w:color="auto"/>
          </w:tblBorders>
        </w:tblPrEx>
        <w:tc>
          <w:tcPr>
            <w:tcW w:w="5245" w:type="dxa"/>
            <w:tcBorders>
              <w:top w:val="nil"/>
              <w:left w:val="nil"/>
              <w:bottom w:val="nil"/>
              <w:right w:val="nil"/>
            </w:tcBorders>
          </w:tcPr>
          <w:p w14:paraId="19FDE9AB" w14:textId="77777777" w:rsidR="00177075" w:rsidRPr="00177075" w:rsidRDefault="00177075" w:rsidP="00177075">
            <w:pPr>
              <w:pStyle w:val="ConsPlusNormal"/>
              <w:rPr>
                <w:rFonts w:ascii="Times New Roman" w:hAnsi="Times New Roman" w:cs="Times New Roman"/>
                <w:sz w:val="18"/>
                <w:szCs w:val="18"/>
              </w:rPr>
            </w:pPr>
          </w:p>
        </w:tc>
        <w:tc>
          <w:tcPr>
            <w:tcW w:w="4678" w:type="dxa"/>
            <w:tcBorders>
              <w:top w:val="nil"/>
              <w:left w:val="nil"/>
              <w:bottom w:val="nil"/>
              <w:right w:val="nil"/>
            </w:tcBorders>
            <w:vAlign w:val="bottom"/>
          </w:tcPr>
          <w:p w14:paraId="3CFA0D34" w14:textId="77777777" w:rsidR="00177075" w:rsidRPr="00177075"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single" w:sz="4" w:space="0" w:color="auto"/>
            </w:tcBorders>
            <w:vAlign w:val="bottom"/>
          </w:tcPr>
          <w:p w14:paraId="5FD953B0" w14:textId="77777777" w:rsidR="00177075" w:rsidRPr="00177075" w:rsidRDefault="00177075" w:rsidP="00177075">
            <w:pPr>
              <w:pStyle w:val="ConsPlusNormal"/>
              <w:jc w:val="right"/>
              <w:rPr>
                <w:rFonts w:ascii="Times New Roman" w:hAnsi="Times New Roman" w:cs="Times New Roman"/>
                <w:sz w:val="18"/>
                <w:szCs w:val="18"/>
              </w:rPr>
            </w:pPr>
            <w:r w:rsidRPr="00177075">
              <w:rPr>
                <w:rFonts w:ascii="Times New Roman" w:hAnsi="Times New Roman" w:cs="Times New Roman"/>
                <w:sz w:val="18"/>
                <w:szCs w:val="18"/>
              </w:rPr>
              <w:t>Дата</w:t>
            </w:r>
          </w:p>
        </w:tc>
        <w:tc>
          <w:tcPr>
            <w:tcW w:w="2268" w:type="dxa"/>
            <w:tcBorders>
              <w:top w:val="single" w:sz="4" w:space="0" w:color="auto"/>
              <w:left w:val="single" w:sz="4" w:space="0" w:color="auto"/>
              <w:bottom w:val="single" w:sz="4" w:space="0" w:color="auto"/>
              <w:right w:val="single" w:sz="4" w:space="0" w:color="auto"/>
            </w:tcBorders>
          </w:tcPr>
          <w:p w14:paraId="2F6C71F0" w14:textId="77777777" w:rsidR="00177075" w:rsidRPr="00177075" w:rsidRDefault="00177075" w:rsidP="00177075">
            <w:pPr>
              <w:pStyle w:val="ConsPlusNormal"/>
              <w:rPr>
                <w:rFonts w:ascii="Times New Roman" w:hAnsi="Times New Roman" w:cs="Times New Roman"/>
                <w:sz w:val="18"/>
                <w:szCs w:val="18"/>
              </w:rPr>
            </w:pPr>
          </w:p>
        </w:tc>
      </w:tr>
      <w:tr w:rsidR="00177075" w:rsidRPr="00177075" w14:paraId="579B6F32" w14:textId="77777777" w:rsidTr="0053465B">
        <w:tblPrEx>
          <w:tblBorders>
            <w:insideV w:val="none" w:sz="0" w:space="0" w:color="auto"/>
          </w:tblBorders>
        </w:tblPrEx>
        <w:tc>
          <w:tcPr>
            <w:tcW w:w="5245" w:type="dxa"/>
            <w:tcBorders>
              <w:top w:val="nil"/>
              <w:left w:val="nil"/>
              <w:bottom w:val="nil"/>
              <w:right w:val="nil"/>
            </w:tcBorders>
          </w:tcPr>
          <w:p w14:paraId="51D52D15" w14:textId="77777777" w:rsidR="00177075" w:rsidRPr="00177075" w:rsidRDefault="00177075" w:rsidP="00177075">
            <w:pPr>
              <w:pStyle w:val="ConsPlusNormal"/>
              <w:rPr>
                <w:rFonts w:ascii="Times New Roman" w:hAnsi="Times New Roman" w:cs="Times New Roman"/>
                <w:sz w:val="18"/>
                <w:szCs w:val="18"/>
              </w:rPr>
            </w:pPr>
          </w:p>
        </w:tc>
        <w:tc>
          <w:tcPr>
            <w:tcW w:w="4678" w:type="dxa"/>
            <w:tcBorders>
              <w:top w:val="nil"/>
              <w:left w:val="nil"/>
              <w:bottom w:val="nil"/>
              <w:right w:val="nil"/>
            </w:tcBorders>
            <w:vAlign w:val="bottom"/>
          </w:tcPr>
          <w:p w14:paraId="7A2F5611" w14:textId="77777777" w:rsidR="00177075" w:rsidRPr="00177075"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single" w:sz="4" w:space="0" w:color="auto"/>
            </w:tcBorders>
            <w:vAlign w:val="bottom"/>
          </w:tcPr>
          <w:p w14:paraId="0505C968" w14:textId="77777777" w:rsidR="00177075" w:rsidRPr="00177075" w:rsidRDefault="00177075" w:rsidP="00177075">
            <w:pPr>
              <w:pStyle w:val="ConsPlusNormal"/>
              <w:jc w:val="right"/>
              <w:rPr>
                <w:rFonts w:ascii="Times New Roman" w:hAnsi="Times New Roman" w:cs="Times New Roman"/>
                <w:sz w:val="18"/>
                <w:szCs w:val="18"/>
              </w:rPr>
            </w:pPr>
            <w:r w:rsidRPr="00177075">
              <w:rPr>
                <w:rFonts w:ascii="Times New Roman" w:hAnsi="Times New Roman" w:cs="Times New Roman"/>
                <w:sz w:val="18"/>
                <w:szCs w:val="18"/>
              </w:rPr>
              <w:t>по Сводному реестру</w:t>
            </w:r>
          </w:p>
        </w:tc>
        <w:tc>
          <w:tcPr>
            <w:tcW w:w="2268" w:type="dxa"/>
            <w:tcBorders>
              <w:top w:val="single" w:sz="4" w:space="0" w:color="auto"/>
              <w:left w:val="single" w:sz="4" w:space="0" w:color="auto"/>
              <w:bottom w:val="single" w:sz="4" w:space="0" w:color="auto"/>
              <w:right w:val="single" w:sz="4" w:space="0" w:color="auto"/>
            </w:tcBorders>
          </w:tcPr>
          <w:p w14:paraId="4A0C5EBE" w14:textId="77777777" w:rsidR="00177075" w:rsidRPr="00177075" w:rsidRDefault="00177075" w:rsidP="00177075">
            <w:pPr>
              <w:pStyle w:val="ConsPlusNormal"/>
              <w:rPr>
                <w:rFonts w:ascii="Times New Roman" w:hAnsi="Times New Roman" w:cs="Times New Roman"/>
                <w:sz w:val="18"/>
                <w:szCs w:val="18"/>
              </w:rPr>
            </w:pPr>
          </w:p>
        </w:tc>
      </w:tr>
      <w:tr w:rsidR="00177075" w:rsidRPr="00177075" w14:paraId="6E733AE2" w14:textId="77777777" w:rsidTr="0053465B">
        <w:tblPrEx>
          <w:tblBorders>
            <w:insideV w:val="none" w:sz="0" w:space="0" w:color="auto"/>
          </w:tblBorders>
        </w:tblPrEx>
        <w:tc>
          <w:tcPr>
            <w:tcW w:w="5245" w:type="dxa"/>
            <w:tcBorders>
              <w:top w:val="nil"/>
              <w:left w:val="nil"/>
              <w:bottom w:val="nil"/>
              <w:right w:val="nil"/>
            </w:tcBorders>
          </w:tcPr>
          <w:p w14:paraId="0105B8A5" w14:textId="77777777" w:rsidR="00177075" w:rsidRPr="00177075" w:rsidRDefault="00177075" w:rsidP="00177075">
            <w:pPr>
              <w:pStyle w:val="ConsPlusNormal"/>
              <w:rPr>
                <w:rFonts w:ascii="Times New Roman" w:hAnsi="Times New Roman" w:cs="Times New Roman"/>
                <w:sz w:val="18"/>
                <w:szCs w:val="18"/>
              </w:rPr>
            </w:pPr>
          </w:p>
        </w:tc>
        <w:tc>
          <w:tcPr>
            <w:tcW w:w="4678" w:type="dxa"/>
            <w:tcBorders>
              <w:top w:val="nil"/>
              <w:left w:val="nil"/>
              <w:bottom w:val="nil"/>
              <w:right w:val="nil"/>
            </w:tcBorders>
            <w:vAlign w:val="bottom"/>
          </w:tcPr>
          <w:p w14:paraId="53893F7F" w14:textId="77777777" w:rsidR="00177075" w:rsidRPr="00177075"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single" w:sz="4" w:space="0" w:color="auto"/>
            </w:tcBorders>
            <w:vAlign w:val="bottom"/>
          </w:tcPr>
          <w:p w14:paraId="5355D5C3" w14:textId="77777777" w:rsidR="00177075" w:rsidRPr="00177075" w:rsidRDefault="00177075" w:rsidP="00177075">
            <w:pPr>
              <w:pStyle w:val="ConsPlusNormal"/>
              <w:jc w:val="right"/>
              <w:rPr>
                <w:rFonts w:ascii="Times New Roman" w:hAnsi="Times New Roman" w:cs="Times New Roman"/>
                <w:sz w:val="18"/>
                <w:szCs w:val="18"/>
              </w:rPr>
            </w:pPr>
            <w:r w:rsidRPr="00177075">
              <w:rPr>
                <w:rFonts w:ascii="Times New Roman" w:hAnsi="Times New Roman" w:cs="Times New Roman"/>
                <w:sz w:val="18"/>
                <w:szCs w:val="18"/>
              </w:rPr>
              <w:t>ИНН</w:t>
            </w:r>
          </w:p>
        </w:tc>
        <w:tc>
          <w:tcPr>
            <w:tcW w:w="2268" w:type="dxa"/>
            <w:tcBorders>
              <w:top w:val="single" w:sz="4" w:space="0" w:color="auto"/>
              <w:left w:val="single" w:sz="4" w:space="0" w:color="auto"/>
              <w:bottom w:val="single" w:sz="4" w:space="0" w:color="auto"/>
              <w:right w:val="single" w:sz="4" w:space="0" w:color="auto"/>
            </w:tcBorders>
          </w:tcPr>
          <w:p w14:paraId="1EF66AFD" w14:textId="77777777" w:rsidR="00177075" w:rsidRPr="00177075" w:rsidRDefault="00177075" w:rsidP="00177075">
            <w:pPr>
              <w:pStyle w:val="ConsPlusNormal"/>
              <w:rPr>
                <w:rFonts w:ascii="Times New Roman" w:hAnsi="Times New Roman" w:cs="Times New Roman"/>
                <w:sz w:val="18"/>
                <w:szCs w:val="18"/>
              </w:rPr>
            </w:pPr>
          </w:p>
        </w:tc>
      </w:tr>
      <w:tr w:rsidR="00177075" w:rsidRPr="00177075" w14:paraId="6F2CF285" w14:textId="77777777" w:rsidTr="0053465B">
        <w:tblPrEx>
          <w:tblBorders>
            <w:insideV w:val="none" w:sz="0" w:space="0" w:color="auto"/>
          </w:tblBorders>
        </w:tblPrEx>
        <w:tc>
          <w:tcPr>
            <w:tcW w:w="5245" w:type="dxa"/>
            <w:tcBorders>
              <w:top w:val="nil"/>
              <w:left w:val="nil"/>
              <w:bottom w:val="nil"/>
              <w:right w:val="nil"/>
            </w:tcBorders>
            <w:vAlign w:val="bottom"/>
          </w:tcPr>
          <w:p w14:paraId="55A6DB2C" w14:textId="77777777" w:rsidR="00177075" w:rsidRPr="00177075" w:rsidRDefault="00177075" w:rsidP="00177075">
            <w:pPr>
              <w:pStyle w:val="ConsPlusNormal"/>
              <w:rPr>
                <w:rFonts w:ascii="Times New Roman" w:hAnsi="Times New Roman" w:cs="Times New Roman"/>
                <w:sz w:val="18"/>
                <w:szCs w:val="18"/>
              </w:rPr>
            </w:pPr>
            <w:r w:rsidRPr="00177075">
              <w:rPr>
                <w:rFonts w:ascii="Times New Roman" w:hAnsi="Times New Roman" w:cs="Times New Roman"/>
                <w:sz w:val="18"/>
                <w:szCs w:val="18"/>
              </w:rPr>
              <w:t>Учреждение</w:t>
            </w:r>
          </w:p>
        </w:tc>
        <w:tc>
          <w:tcPr>
            <w:tcW w:w="4678" w:type="dxa"/>
            <w:tcBorders>
              <w:top w:val="nil"/>
              <w:left w:val="nil"/>
              <w:bottom w:val="single" w:sz="4" w:space="0" w:color="auto"/>
              <w:right w:val="nil"/>
            </w:tcBorders>
            <w:vAlign w:val="bottom"/>
          </w:tcPr>
          <w:p w14:paraId="7D33168D" w14:textId="77777777" w:rsidR="00177075" w:rsidRPr="00177075"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single" w:sz="4" w:space="0" w:color="auto"/>
            </w:tcBorders>
            <w:vAlign w:val="bottom"/>
          </w:tcPr>
          <w:p w14:paraId="2BF50AD2" w14:textId="77777777" w:rsidR="00177075" w:rsidRPr="00177075" w:rsidRDefault="00177075" w:rsidP="00177075">
            <w:pPr>
              <w:pStyle w:val="ConsPlusNormal"/>
              <w:jc w:val="right"/>
              <w:rPr>
                <w:rFonts w:ascii="Times New Roman" w:hAnsi="Times New Roman" w:cs="Times New Roman"/>
                <w:sz w:val="18"/>
                <w:szCs w:val="18"/>
              </w:rPr>
            </w:pPr>
            <w:r w:rsidRPr="00177075">
              <w:rPr>
                <w:rFonts w:ascii="Times New Roman" w:hAnsi="Times New Roman" w:cs="Times New Roman"/>
                <w:sz w:val="18"/>
                <w:szCs w:val="18"/>
              </w:rPr>
              <w:t>КПП</w:t>
            </w:r>
          </w:p>
        </w:tc>
        <w:tc>
          <w:tcPr>
            <w:tcW w:w="2268" w:type="dxa"/>
            <w:tcBorders>
              <w:top w:val="single" w:sz="4" w:space="0" w:color="auto"/>
              <w:left w:val="single" w:sz="4" w:space="0" w:color="auto"/>
              <w:bottom w:val="single" w:sz="4" w:space="0" w:color="auto"/>
              <w:right w:val="single" w:sz="4" w:space="0" w:color="auto"/>
            </w:tcBorders>
          </w:tcPr>
          <w:p w14:paraId="72ACEDD5" w14:textId="77777777" w:rsidR="00177075" w:rsidRPr="00177075" w:rsidRDefault="00177075" w:rsidP="00177075">
            <w:pPr>
              <w:pStyle w:val="ConsPlusNormal"/>
              <w:rPr>
                <w:rFonts w:ascii="Times New Roman" w:hAnsi="Times New Roman" w:cs="Times New Roman"/>
                <w:sz w:val="18"/>
                <w:szCs w:val="18"/>
              </w:rPr>
            </w:pPr>
          </w:p>
        </w:tc>
      </w:tr>
      <w:tr w:rsidR="00177075" w:rsidRPr="00177075" w14:paraId="33F5A170" w14:textId="77777777" w:rsidTr="0053465B">
        <w:tblPrEx>
          <w:tblBorders>
            <w:insideV w:val="none" w:sz="0" w:space="0" w:color="auto"/>
          </w:tblBorders>
        </w:tblPrEx>
        <w:tc>
          <w:tcPr>
            <w:tcW w:w="5245" w:type="dxa"/>
            <w:tcBorders>
              <w:top w:val="nil"/>
              <w:left w:val="nil"/>
              <w:bottom w:val="nil"/>
              <w:right w:val="nil"/>
            </w:tcBorders>
            <w:vAlign w:val="bottom"/>
          </w:tcPr>
          <w:p w14:paraId="2A60D91F" w14:textId="77777777" w:rsidR="00177075" w:rsidRPr="00177075" w:rsidRDefault="00177075" w:rsidP="00177075">
            <w:pPr>
              <w:pStyle w:val="ConsPlusNormal"/>
              <w:rPr>
                <w:rFonts w:ascii="Times New Roman" w:hAnsi="Times New Roman" w:cs="Times New Roman"/>
                <w:sz w:val="18"/>
                <w:szCs w:val="18"/>
              </w:rPr>
            </w:pPr>
            <w:r w:rsidRPr="00177075">
              <w:rPr>
                <w:rFonts w:ascii="Times New Roman" w:hAnsi="Times New Roman" w:cs="Times New Roman"/>
                <w:sz w:val="18"/>
                <w:szCs w:val="18"/>
              </w:rPr>
              <w:t>Орган, осуществляющий функции и полномочия учредителя</w:t>
            </w:r>
          </w:p>
        </w:tc>
        <w:tc>
          <w:tcPr>
            <w:tcW w:w="4678" w:type="dxa"/>
            <w:tcBorders>
              <w:top w:val="single" w:sz="4" w:space="0" w:color="auto"/>
              <w:left w:val="nil"/>
              <w:bottom w:val="single" w:sz="4" w:space="0" w:color="auto"/>
              <w:right w:val="nil"/>
            </w:tcBorders>
            <w:vAlign w:val="bottom"/>
          </w:tcPr>
          <w:p w14:paraId="60763707" w14:textId="77777777" w:rsidR="00177075" w:rsidRPr="00177075"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single" w:sz="4" w:space="0" w:color="auto"/>
            </w:tcBorders>
            <w:vAlign w:val="bottom"/>
          </w:tcPr>
          <w:p w14:paraId="3229ED4C" w14:textId="77777777" w:rsidR="00177075" w:rsidRPr="00177075" w:rsidRDefault="00177075" w:rsidP="00177075">
            <w:pPr>
              <w:pStyle w:val="ConsPlusNormal"/>
              <w:jc w:val="right"/>
              <w:rPr>
                <w:rFonts w:ascii="Times New Roman" w:hAnsi="Times New Roman" w:cs="Times New Roman"/>
                <w:sz w:val="18"/>
                <w:szCs w:val="18"/>
              </w:rPr>
            </w:pPr>
            <w:r w:rsidRPr="00177075">
              <w:rPr>
                <w:rFonts w:ascii="Times New Roman" w:hAnsi="Times New Roman" w:cs="Times New Roman"/>
                <w:sz w:val="18"/>
                <w:szCs w:val="18"/>
              </w:rPr>
              <w:t>глава по БК</w:t>
            </w:r>
          </w:p>
        </w:tc>
        <w:tc>
          <w:tcPr>
            <w:tcW w:w="2268" w:type="dxa"/>
            <w:tcBorders>
              <w:top w:val="single" w:sz="4" w:space="0" w:color="auto"/>
              <w:left w:val="single" w:sz="4" w:space="0" w:color="auto"/>
              <w:bottom w:val="single" w:sz="4" w:space="0" w:color="auto"/>
              <w:right w:val="single" w:sz="4" w:space="0" w:color="auto"/>
            </w:tcBorders>
          </w:tcPr>
          <w:p w14:paraId="0D8149B7" w14:textId="77777777" w:rsidR="00177075" w:rsidRPr="00177075" w:rsidRDefault="00177075" w:rsidP="00177075">
            <w:pPr>
              <w:pStyle w:val="ConsPlusNormal"/>
              <w:rPr>
                <w:rFonts w:ascii="Times New Roman" w:hAnsi="Times New Roman" w:cs="Times New Roman"/>
                <w:sz w:val="18"/>
                <w:szCs w:val="18"/>
              </w:rPr>
            </w:pPr>
          </w:p>
        </w:tc>
      </w:tr>
      <w:tr w:rsidR="00177075" w:rsidRPr="00177075" w14:paraId="42362300" w14:textId="77777777" w:rsidTr="0053465B">
        <w:tblPrEx>
          <w:tblBorders>
            <w:insideV w:val="none" w:sz="0" w:space="0" w:color="auto"/>
          </w:tblBorders>
        </w:tblPrEx>
        <w:tc>
          <w:tcPr>
            <w:tcW w:w="5245" w:type="dxa"/>
            <w:tcBorders>
              <w:top w:val="nil"/>
              <w:left w:val="nil"/>
              <w:bottom w:val="nil"/>
              <w:right w:val="nil"/>
            </w:tcBorders>
          </w:tcPr>
          <w:p w14:paraId="713F02C0" w14:textId="77777777" w:rsidR="00177075" w:rsidRPr="00177075" w:rsidRDefault="00177075" w:rsidP="00177075">
            <w:pPr>
              <w:pStyle w:val="ConsPlusNormal"/>
              <w:rPr>
                <w:rFonts w:ascii="Times New Roman" w:hAnsi="Times New Roman" w:cs="Times New Roman"/>
                <w:sz w:val="18"/>
                <w:szCs w:val="18"/>
              </w:rPr>
            </w:pPr>
            <w:r w:rsidRPr="00177075">
              <w:rPr>
                <w:rFonts w:ascii="Times New Roman" w:hAnsi="Times New Roman" w:cs="Times New Roman"/>
                <w:sz w:val="18"/>
                <w:szCs w:val="18"/>
              </w:rPr>
              <w:t>Публично-правовое образование</w:t>
            </w:r>
          </w:p>
        </w:tc>
        <w:tc>
          <w:tcPr>
            <w:tcW w:w="4678" w:type="dxa"/>
            <w:tcBorders>
              <w:top w:val="single" w:sz="4" w:space="0" w:color="auto"/>
              <w:left w:val="nil"/>
              <w:bottom w:val="single" w:sz="4" w:space="0" w:color="auto"/>
              <w:right w:val="nil"/>
            </w:tcBorders>
            <w:vAlign w:val="bottom"/>
          </w:tcPr>
          <w:p w14:paraId="19598161" w14:textId="77777777" w:rsidR="00177075" w:rsidRPr="00177075"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single" w:sz="4" w:space="0" w:color="auto"/>
            </w:tcBorders>
            <w:vAlign w:val="bottom"/>
          </w:tcPr>
          <w:p w14:paraId="19C52302" w14:textId="77777777" w:rsidR="00177075" w:rsidRPr="00177075" w:rsidRDefault="00177075" w:rsidP="00177075">
            <w:pPr>
              <w:pStyle w:val="ConsPlusNormal"/>
              <w:jc w:val="right"/>
              <w:rPr>
                <w:rFonts w:ascii="Times New Roman" w:hAnsi="Times New Roman" w:cs="Times New Roman"/>
                <w:sz w:val="18"/>
                <w:szCs w:val="18"/>
              </w:rPr>
            </w:pPr>
            <w:r w:rsidRPr="00177075">
              <w:rPr>
                <w:rFonts w:ascii="Times New Roman" w:hAnsi="Times New Roman" w:cs="Times New Roman"/>
                <w:sz w:val="18"/>
                <w:szCs w:val="18"/>
              </w:rPr>
              <w:t xml:space="preserve">по </w:t>
            </w:r>
            <w:hyperlink r:id="rId13">
              <w:r w:rsidRPr="00177075">
                <w:rPr>
                  <w:rFonts w:ascii="Times New Roman" w:hAnsi="Times New Roman" w:cs="Times New Roman"/>
                  <w:color w:val="0000FF"/>
                  <w:sz w:val="18"/>
                  <w:szCs w:val="18"/>
                </w:rPr>
                <w:t>ОКТМО</w:t>
              </w:r>
            </w:hyperlink>
          </w:p>
        </w:tc>
        <w:tc>
          <w:tcPr>
            <w:tcW w:w="2268" w:type="dxa"/>
            <w:tcBorders>
              <w:top w:val="single" w:sz="4" w:space="0" w:color="auto"/>
              <w:left w:val="single" w:sz="4" w:space="0" w:color="auto"/>
              <w:bottom w:val="single" w:sz="4" w:space="0" w:color="auto"/>
              <w:right w:val="single" w:sz="4" w:space="0" w:color="auto"/>
            </w:tcBorders>
          </w:tcPr>
          <w:p w14:paraId="3ADCC31E" w14:textId="77777777" w:rsidR="00177075" w:rsidRPr="00177075" w:rsidRDefault="00177075" w:rsidP="00177075">
            <w:pPr>
              <w:pStyle w:val="ConsPlusNormal"/>
              <w:rPr>
                <w:rFonts w:ascii="Times New Roman" w:hAnsi="Times New Roman" w:cs="Times New Roman"/>
                <w:sz w:val="18"/>
                <w:szCs w:val="18"/>
              </w:rPr>
            </w:pPr>
          </w:p>
        </w:tc>
      </w:tr>
      <w:tr w:rsidR="00177075" w:rsidRPr="00177075" w14:paraId="502284F5" w14:textId="77777777" w:rsidTr="0053465B">
        <w:tblPrEx>
          <w:tblBorders>
            <w:insideV w:val="none" w:sz="0" w:space="0" w:color="auto"/>
          </w:tblBorders>
        </w:tblPrEx>
        <w:tc>
          <w:tcPr>
            <w:tcW w:w="5245" w:type="dxa"/>
            <w:tcBorders>
              <w:top w:val="nil"/>
              <w:left w:val="nil"/>
              <w:bottom w:val="nil"/>
              <w:right w:val="nil"/>
            </w:tcBorders>
          </w:tcPr>
          <w:p w14:paraId="31E98D52" w14:textId="77777777" w:rsidR="00177075" w:rsidRPr="00177075" w:rsidRDefault="00177075" w:rsidP="00177075">
            <w:pPr>
              <w:pStyle w:val="ConsPlusNormal"/>
              <w:rPr>
                <w:rFonts w:ascii="Times New Roman" w:hAnsi="Times New Roman" w:cs="Times New Roman"/>
                <w:sz w:val="18"/>
                <w:szCs w:val="18"/>
              </w:rPr>
            </w:pPr>
            <w:r w:rsidRPr="00177075">
              <w:rPr>
                <w:rFonts w:ascii="Times New Roman" w:hAnsi="Times New Roman" w:cs="Times New Roman"/>
                <w:sz w:val="18"/>
                <w:szCs w:val="18"/>
              </w:rPr>
              <w:t>Периодичность: годовая</w:t>
            </w:r>
          </w:p>
        </w:tc>
        <w:tc>
          <w:tcPr>
            <w:tcW w:w="4678" w:type="dxa"/>
            <w:tcBorders>
              <w:top w:val="single" w:sz="4" w:space="0" w:color="auto"/>
              <w:left w:val="nil"/>
              <w:bottom w:val="nil"/>
              <w:right w:val="nil"/>
            </w:tcBorders>
            <w:vAlign w:val="bottom"/>
          </w:tcPr>
          <w:p w14:paraId="67DF3FDB" w14:textId="77777777" w:rsidR="00177075" w:rsidRPr="00177075"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single" w:sz="4" w:space="0" w:color="auto"/>
            </w:tcBorders>
            <w:vAlign w:val="bottom"/>
          </w:tcPr>
          <w:p w14:paraId="7AA18FD1" w14:textId="77777777" w:rsidR="00177075" w:rsidRPr="00177075" w:rsidRDefault="00177075" w:rsidP="00177075">
            <w:pPr>
              <w:pStyle w:val="ConsPlusNormal"/>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23174E45" w14:textId="77777777" w:rsidR="00177075" w:rsidRPr="00177075" w:rsidRDefault="00177075" w:rsidP="00177075">
            <w:pPr>
              <w:pStyle w:val="ConsPlusNormal"/>
              <w:rPr>
                <w:rFonts w:ascii="Times New Roman" w:hAnsi="Times New Roman" w:cs="Times New Roman"/>
                <w:sz w:val="18"/>
                <w:szCs w:val="18"/>
              </w:rPr>
            </w:pPr>
          </w:p>
        </w:tc>
      </w:tr>
    </w:tbl>
    <w:p w14:paraId="1BB6F8DD" w14:textId="4622E5DD" w:rsidR="00177075" w:rsidRPr="00177075" w:rsidRDefault="00177075" w:rsidP="00177075">
      <w:pPr>
        <w:pStyle w:val="ConsPlusNormal"/>
        <w:outlineLvl w:val="3"/>
        <w:rPr>
          <w:rFonts w:ascii="Times New Roman" w:hAnsi="Times New Roman" w:cs="Times New Roman"/>
          <w:sz w:val="20"/>
          <w:szCs w:val="20"/>
        </w:rPr>
      </w:pPr>
      <w:r w:rsidRPr="00177075">
        <w:rPr>
          <w:rFonts w:ascii="Times New Roman" w:hAnsi="Times New Roman" w:cs="Times New Roman"/>
          <w:sz w:val="20"/>
          <w:szCs w:val="20"/>
        </w:rPr>
        <w:t>Раздел 1. Сведения об услугах, оказываемых сверх</w:t>
      </w:r>
      <w:r>
        <w:rPr>
          <w:rFonts w:ascii="Times New Roman" w:hAnsi="Times New Roman" w:cs="Times New Roman"/>
          <w:sz w:val="20"/>
          <w:szCs w:val="20"/>
        </w:rPr>
        <w:t xml:space="preserve"> </w:t>
      </w:r>
      <w:r w:rsidRPr="00177075">
        <w:rPr>
          <w:rFonts w:ascii="Times New Roman" w:hAnsi="Times New Roman" w:cs="Times New Roman"/>
          <w:sz w:val="20"/>
          <w:szCs w:val="20"/>
        </w:rPr>
        <w:t>установленного государственного (муниципального) задания</w:t>
      </w:r>
    </w:p>
    <w:p w14:paraId="5575EA82" w14:textId="77777777" w:rsidR="00177075" w:rsidRPr="00177075" w:rsidRDefault="00177075" w:rsidP="00177075">
      <w:pPr>
        <w:pStyle w:val="ConsPlusNormal"/>
        <w:jc w:val="both"/>
        <w:rPr>
          <w:rFonts w:ascii="Times New Roman" w:hAnsi="Times New Roman" w:cs="Times New Roman"/>
          <w:sz w:val="20"/>
          <w:szCs w:val="20"/>
        </w:rPr>
      </w:pPr>
    </w:p>
    <w:tbl>
      <w:tblPr>
        <w:tblW w:w="1488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850"/>
        <w:gridCol w:w="907"/>
        <w:gridCol w:w="1077"/>
        <w:gridCol w:w="1077"/>
        <w:gridCol w:w="680"/>
        <w:gridCol w:w="2270"/>
        <w:gridCol w:w="1276"/>
        <w:gridCol w:w="2977"/>
        <w:gridCol w:w="992"/>
        <w:gridCol w:w="1134"/>
      </w:tblGrid>
      <w:tr w:rsidR="00177075" w:rsidRPr="00B26863" w14:paraId="10E893E0" w14:textId="77777777" w:rsidTr="0053465B">
        <w:tc>
          <w:tcPr>
            <w:tcW w:w="1644" w:type="dxa"/>
            <w:vMerge w:val="restart"/>
            <w:tcBorders>
              <w:left w:val="nil"/>
            </w:tcBorders>
          </w:tcPr>
          <w:p w14:paraId="033B30E4"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Наименование оказываемых услуг</w:t>
            </w:r>
          </w:p>
        </w:tc>
        <w:tc>
          <w:tcPr>
            <w:tcW w:w="850" w:type="dxa"/>
            <w:vMerge w:val="restart"/>
          </w:tcPr>
          <w:p w14:paraId="10CF4671"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 xml:space="preserve">Код по </w:t>
            </w:r>
            <w:hyperlink r:id="rId14">
              <w:r w:rsidRPr="00B26863">
                <w:rPr>
                  <w:rFonts w:ascii="Times New Roman" w:hAnsi="Times New Roman" w:cs="Times New Roman"/>
                  <w:color w:val="0000FF"/>
                  <w:sz w:val="18"/>
                  <w:szCs w:val="18"/>
                </w:rPr>
                <w:t>ОКВЭД</w:t>
              </w:r>
            </w:hyperlink>
          </w:p>
        </w:tc>
        <w:tc>
          <w:tcPr>
            <w:tcW w:w="907" w:type="dxa"/>
            <w:vMerge w:val="restart"/>
          </w:tcPr>
          <w:p w14:paraId="7ACE0596"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Код строки</w:t>
            </w:r>
          </w:p>
        </w:tc>
        <w:tc>
          <w:tcPr>
            <w:tcW w:w="2834" w:type="dxa"/>
            <w:gridSpan w:val="3"/>
          </w:tcPr>
          <w:p w14:paraId="4CB94699"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Объем оказанных услуг</w:t>
            </w:r>
          </w:p>
        </w:tc>
        <w:tc>
          <w:tcPr>
            <w:tcW w:w="2270" w:type="dxa"/>
            <w:vMerge w:val="restart"/>
          </w:tcPr>
          <w:p w14:paraId="7AD64634"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 xml:space="preserve">Доход от оказания услуг, </w:t>
            </w:r>
            <w:proofErr w:type="spellStart"/>
            <w:r w:rsidRPr="00B26863">
              <w:rPr>
                <w:rFonts w:ascii="Times New Roman" w:hAnsi="Times New Roman" w:cs="Times New Roman"/>
                <w:sz w:val="18"/>
                <w:szCs w:val="18"/>
              </w:rPr>
              <w:t>руб</w:t>
            </w:r>
            <w:proofErr w:type="spellEnd"/>
          </w:p>
        </w:tc>
        <w:tc>
          <w:tcPr>
            <w:tcW w:w="1276" w:type="dxa"/>
            <w:vMerge w:val="restart"/>
          </w:tcPr>
          <w:p w14:paraId="095024F1"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Цена (тариф)</w:t>
            </w:r>
          </w:p>
        </w:tc>
        <w:tc>
          <w:tcPr>
            <w:tcW w:w="5103" w:type="dxa"/>
            <w:gridSpan w:val="3"/>
            <w:tcBorders>
              <w:right w:val="nil"/>
            </w:tcBorders>
          </w:tcPr>
          <w:p w14:paraId="62A5E254" w14:textId="77777777" w:rsidR="00177075" w:rsidRPr="00B26863" w:rsidRDefault="00177075" w:rsidP="00177075">
            <w:pPr>
              <w:pStyle w:val="ConsPlusNormal"/>
              <w:jc w:val="center"/>
              <w:rPr>
                <w:rFonts w:ascii="Times New Roman" w:hAnsi="Times New Roman" w:cs="Times New Roman"/>
                <w:sz w:val="18"/>
                <w:szCs w:val="18"/>
              </w:rPr>
            </w:pPr>
            <w:proofErr w:type="spellStart"/>
            <w:r w:rsidRPr="00B26863">
              <w:rPr>
                <w:rFonts w:ascii="Times New Roman" w:hAnsi="Times New Roman" w:cs="Times New Roman"/>
                <w:sz w:val="18"/>
                <w:szCs w:val="18"/>
              </w:rPr>
              <w:t>Справочно</w:t>
            </w:r>
            <w:proofErr w:type="spellEnd"/>
            <w:r w:rsidRPr="00B26863">
              <w:rPr>
                <w:rFonts w:ascii="Times New Roman" w:hAnsi="Times New Roman" w:cs="Times New Roman"/>
                <w:sz w:val="18"/>
                <w:szCs w:val="18"/>
              </w:rPr>
              <w:t>: реквизиты акта, которым установлена цена (тариф)</w:t>
            </w:r>
          </w:p>
        </w:tc>
      </w:tr>
      <w:tr w:rsidR="00177075" w:rsidRPr="00B26863" w14:paraId="0179F854" w14:textId="77777777" w:rsidTr="0053465B">
        <w:tc>
          <w:tcPr>
            <w:tcW w:w="1644" w:type="dxa"/>
            <w:vMerge/>
            <w:tcBorders>
              <w:left w:val="nil"/>
            </w:tcBorders>
          </w:tcPr>
          <w:p w14:paraId="457DA64E" w14:textId="77777777" w:rsidR="00177075" w:rsidRPr="00B26863" w:rsidRDefault="00177075" w:rsidP="00177075">
            <w:pPr>
              <w:pStyle w:val="ConsPlusNormal"/>
              <w:rPr>
                <w:rFonts w:ascii="Times New Roman" w:hAnsi="Times New Roman" w:cs="Times New Roman"/>
                <w:sz w:val="18"/>
                <w:szCs w:val="18"/>
              </w:rPr>
            </w:pPr>
          </w:p>
        </w:tc>
        <w:tc>
          <w:tcPr>
            <w:tcW w:w="850" w:type="dxa"/>
            <w:vMerge/>
          </w:tcPr>
          <w:p w14:paraId="0061E571" w14:textId="77777777" w:rsidR="00177075" w:rsidRPr="00B26863" w:rsidRDefault="00177075" w:rsidP="00177075">
            <w:pPr>
              <w:pStyle w:val="ConsPlusNormal"/>
              <w:rPr>
                <w:rFonts w:ascii="Times New Roman" w:hAnsi="Times New Roman" w:cs="Times New Roman"/>
                <w:sz w:val="18"/>
                <w:szCs w:val="18"/>
              </w:rPr>
            </w:pPr>
          </w:p>
        </w:tc>
        <w:tc>
          <w:tcPr>
            <w:tcW w:w="907" w:type="dxa"/>
            <w:vMerge/>
          </w:tcPr>
          <w:p w14:paraId="46ABD121" w14:textId="77777777" w:rsidR="00177075" w:rsidRPr="00B26863" w:rsidRDefault="00177075" w:rsidP="00177075">
            <w:pPr>
              <w:pStyle w:val="ConsPlusNormal"/>
              <w:rPr>
                <w:rFonts w:ascii="Times New Roman" w:hAnsi="Times New Roman" w:cs="Times New Roman"/>
                <w:sz w:val="18"/>
                <w:szCs w:val="18"/>
              </w:rPr>
            </w:pPr>
          </w:p>
        </w:tc>
        <w:tc>
          <w:tcPr>
            <w:tcW w:w="2154" w:type="dxa"/>
            <w:gridSpan w:val="2"/>
          </w:tcPr>
          <w:p w14:paraId="4882B7DB"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единица измерения</w:t>
            </w:r>
          </w:p>
        </w:tc>
        <w:tc>
          <w:tcPr>
            <w:tcW w:w="680" w:type="dxa"/>
            <w:vMerge w:val="restart"/>
          </w:tcPr>
          <w:p w14:paraId="59D41EC1"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всего</w:t>
            </w:r>
          </w:p>
        </w:tc>
        <w:tc>
          <w:tcPr>
            <w:tcW w:w="2270" w:type="dxa"/>
            <w:vMerge/>
          </w:tcPr>
          <w:p w14:paraId="39ACB5EB" w14:textId="77777777" w:rsidR="00177075" w:rsidRPr="00B26863" w:rsidRDefault="00177075" w:rsidP="00177075">
            <w:pPr>
              <w:pStyle w:val="ConsPlusNormal"/>
              <w:rPr>
                <w:rFonts w:ascii="Times New Roman" w:hAnsi="Times New Roman" w:cs="Times New Roman"/>
                <w:sz w:val="18"/>
                <w:szCs w:val="18"/>
              </w:rPr>
            </w:pPr>
          </w:p>
        </w:tc>
        <w:tc>
          <w:tcPr>
            <w:tcW w:w="1276" w:type="dxa"/>
            <w:vMerge/>
          </w:tcPr>
          <w:p w14:paraId="31CBD01D" w14:textId="77777777" w:rsidR="00177075" w:rsidRPr="00B26863" w:rsidRDefault="00177075" w:rsidP="00177075">
            <w:pPr>
              <w:pStyle w:val="ConsPlusNormal"/>
              <w:rPr>
                <w:rFonts w:ascii="Times New Roman" w:hAnsi="Times New Roman" w:cs="Times New Roman"/>
                <w:sz w:val="18"/>
                <w:szCs w:val="18"/>
              </w:rPr>
            </w:pPr>
          </w:p>
        </w:tc>
        <w:tc>
          <w:tcPr>
            <w:tcW w:w="2977" w:type="dxa"/>
            <w:vMerge w:val="restart"/>
          </w:tcPr>
          <w:p w14:paraId="72FBB6E8"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кем издан (ФОИВ, учреждение)</w:t>
            </w:r>
          </w:p>
        </w:tc>
        <w:tc>
          <w:tcPr>
            <w:tcW w:w="992" w:type="dxa"/>
            <w:vMerge w:val="restart"/>
          </w:tcPr>
          <w:p w14:paraId="3DA4E256"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дата</w:t>
            </w:r>
          </w:p>
        </w:tc>
        <w:tc>
          <w:tcPr>
            <w:tcW w:w="1134" w:type="dxa"/>
            <w:vMerge w:val="restart"/>
            <w:tcBorders>
              <w:right w:val="nil"/>
            </w:tcBorders>
          </w:tcPr>
          <w:p w14:paraId="798BC10D"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номер</w:t>
            </w:r>
          </w:p>
        </w:tc>
      </w:tr>
      <w:tr w:rsidR="00177075" w:rsidRPr="00B26863" w14:paraId="5DBEC427" w14:textId="77777777" w:rsidTr="0053465B">
        <w:tc>
          <w:tcPr>
            <w:tcW w:w="1644" w:type="dxa"/>
            <w:vMerge/>
            <w:tcBorders>
              <w:left w:val="nil"/>
            </w:tcBorders>
          </w:tcPr>
          <w:p w14:paraId="3F385182" w14:textId="77777777" w:rsidR="00177075" w:rsidRPr="00B26863" w:rsidRDefault="00177075" w:rsidP="00177075">
            <w:pPr>
              <w:pStyle w:val="ConsPlusNormal"/>
              <w:rPr>
                <w:rFonts w:ascii="Times New Roman" w:hAnsi="Times New Roman" w:cs="Times New Roman"/>
                <w:sz w:val="18"/>
                <w:szCs w:val="18"/>
              </w:rPr>
            </w:pPr>
          </w:p>
        </w:tc>
        <w:tc>
          <w:tcPr>
            <w:tcW w:w="850" w:type="dxa"/>
            <w:vMerge/>
          </w:tcPr>
          <w:p w14:paraId="6E9BBB65" w14:textId="77777777" w:rsidR="00177075" w:rsidRPr="00B26863" w:rsidRDefault="00177075" w:rsidP="00177075">
            <w:pPr>
              <w:pStyle w:val="ConsPlusNormal"/>
              <w:rPr>
                <w:rFonts w:ascii="Times New Roman" w:hAnsi="Times New Roman" w:cs="Times New Roman"/>
                <w:sz w:val="18"/>
                <w:szCs w:val="18"/>
              </w:rPr>
            </w:pPr>
          </w:p>
        </w:tc>
        <w:tc>
          <w:tcPr>
            <w:tcW w:w="907" w:type="dxa"/>
            <w:vMerge/>
          </w:tcPr>
          <w:p w14:paraId="67710ED2" w14:textId="77777777" w:rsidR="00177075" w:rsidRPr="00B26863" w:rsidRDefault="00177075" w:rsidP="00177075">
            <w:pPr>
              <w:pStyle w:val="ConsPlusNormal"/>
              <w:rPr>
                <w:rFonts w:ascii="Times New Roman" w:hAnsi="Times New Roman" w:cs="Times New Roman"/>
                <w:sz w:val="18"/>
                <w:szCs w:val="18"/>
              </w:rPr>
            </w:pPr>
          </w:p>
        </w:tc>
        <w:tc>
          <w:tcPr>
            <w:tcW w:w="1077" w:type="dxa"/>
          </w:tcPr>
          <w:p w14:paraId="77527550"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наименование</w:t>
            </w:r>
          </w:p>
        </w:tc>
        <w:tc>
          <w:tcPr>
            <w:tcW w:w="1077" w:type="dxa"/>
          </w:tcPr>
          <w:p w14:paraId="316B74E6"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 xml:space="preserve">код по </w:t>
            </w:r>
            <w:hyperlink r:id="rId15">
              <w:r w:rsidRPr="00B26863">
                <w:rPr>
                  <w:rFonts w:ascii="Times New Roman" w:hAnsi="Times New Roman" w:cs="Times New Roman"/>
                  <w:color w:val="0000FF"/>
                  <w:sz w:val="18"/>
                  <w:szCs w:val="18"/>
                </w:rPr>
                <w:t>ОКЕИ</w:t>
              </w:r>
            </w:hyperlink>
          </w:p>
        </w:tc>
        <w:tc>
          <w:tcPr>
            <w:tcW w:w="680" w:type="dxa"/>
            <w:vMerge/>
          </w:tcPr>
          <w:p w14:paraId="027078B2" w14:textId="77777777" w:rsidR="00177075" w:rsidRPr="00B26863" w:rsidRDefault="00177075" w:rsidP="00177075">
            <w:pPr>
              <w:pStyle w:val="ConsPlusNormal"/>
              <w:rPr>
                <w:rFonts w:ascii="Times New Roman" w:hAnsi="Times New Roman" w:cs="Times New Roman"/>
                <w:sz w:val="18"/>
                <w:szCs w:val="18"/>
              </w:rPr>
            </w:pPr>
          </w:p>
        </w:tc>
        <w:tc>
          <w:tcPr>
            <w:tcW w:w="2270" w:type="dxa"/>
            <w:vMerge/>
          </w:tcPr>
          <w:p w14:paraId="2FD2EFAD" w14:textId="77777777" w:rsidR="00177075" w:rsidRPr="00B26863" w:rsidRDefault="00177075" w:rsidP="00177075">
            <w:pPr>
              <w:pStyle w:val="ConsPlusNormal"/>
              <w:rPr>
                <w:rFonts w:ascii="Times New Roman" w:hAnsi="Times New Roman" w:cs="Times New Roman"/>
                <w:sz w:val="18"/>
                <w:szCs w:val="18"/>
              </w:rPr>
            </w:pPr>
          </w:p>
        </w:tc>
        <w:tc>
          <w:tcPr>
            <w:tcW w:w="1276" w:type="dxa"/>
            <w:vMerge/>
          </w:tcPr>
          <w:p w14:paraId="4A417D5E" w14:textId="77777777" w:rsidR="00177075" w:rsidRPr="00B26863" w:rsidRDefault="00177075" w:rsidP="00177075">
            <w:pPr>
              <w:pStyle w:val="ConsPlusNormal"/>
              <w:rPr>
                <w:rFonts w:ascii="Times New Roman" w:hAnsi="Times New Roman" w:cs="Times New Roman"/>
                <w:sz w:val="18"/>
                <w:szCs w:val="18"/>
              </w:rPr>
            </w:pPr>
          </w:p>
        </w:tc>
        <w:tc>
          <w:tcPr>
            <w:tcW w:w="2977" w:type="dxa"/>
            <w:vMerge/>
          </w:tcPr>
          <w:p w14:paraId="4D734E7F" w14:textId="77777777" w:rsidR="00177075" w:rsidRPr="00B26863" w:rsidRDefault="00177075" w:rsidP="00177075">
            <w:pPr>
              <w:pStyle w:val="ConsPlusNormal"/>
              <w:rPr>
                <w:rFonts w:ascii="Times New Roman" w:hAnsi="Times New Roman" w:cs="Times New Roman"/>
                <w:sz w:val="18"/>
                <w:szCs w:val="18"/>
              </w:rPr>
            </w:pPr>
          </w:p>
        </w:tc>
        <w:tc>
          <w:tcPr>
            <w:tcW w:w="992" w:type="dxa"/>
            <w:vMerge/>
          </w:tcPr>
          <w:p w14:paraId="5B9745B0" w14:textId="77777777" w:rsidR="00177075" w:rsidRPr="00B26863" w:rsidRDefault="00177075" w:rsidP="00177075">
            <w:pPr>
              <w:pStyle w:val="ConsPlusNormal"/>
              <w:rPr>
                <w:rFonts w:ascii="Times New Roman" w:hAnsi="Times New Roman" w:cs="Times New Roman"/>
                <w:sz w:val="18"/>
                <w:szCs w:val="18"/>
              </w:rPr>
            </w:pPr>
          </w:p>
        </w:tc>
        <w:tc>
          <w:tcPr>
            <w:tcW w:w="1134" w:type="dxa"/>
            <w:vMerge/>
            <w:tcBorders>
              <w:right w:val="nil"/>
            </w:tcBorders>
          </w:tcPr>
          <w:p w14:paraId="55594BD3" w14:textId="77777777" w:rsidR="00177075" w:rsidRPr="00B26863" w:rsidRDefault="00177075" w:rsidP="00177075">
            <w:pPr>
              <w:pStyle w:val="ConsPlusNormal"/>
              <w:rPr>
                <w:rFonts w:ascii="Times New Roman" w:hAnsi="Times New Roman" w:cs="Times New Roman"/>
                <w:sz w:val="18"/>
                <w:szCs w:val="18"/>
              </w:rPr>
            </w:pPr>
          </w:p>
        </w:tc>
      </w:tr>
      <w:tr w:rsidR="00177075" w:rsidRPr="00B26863" w14:paraId="286690DD" w14:textId="77777777" w:rsidTr="0053465B">
        <w:tc>
          <w:tcPr>
            <w:tcW w:w="1644" w:type="dxa"/>
            <w:tcBorders>
              <w:left w:val="nil"/>
            </w:tcBorders>
          </w:tcPr>
          <w:p w14:paraId="7A77F896"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1</w:t>
            </w:r>
          </w:p>
        </w:tc>
        <w:tc>
          <w:tcPr>
            <w:tcW w:w="850" w:type="dxa"/>
          </w:tcPr>
          <w:p w14:paraId="67888C53"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2</w:t>
            </w:r>
          </w:p>
        </w:tc>
        <w:tc>
          <w:tcPr>
            <w:tcW w:w="907" w:type="dxa"/>
          </w:tcPr>
          <w:p w14:paraId="7C7C337A"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3</w:t>
            </w:r>
          </w:p>
        </w:tc>
        <w:tc>
          <w:tcPr>
            <w:tcW w:w="1077" w:type="dxa"/>
          </w:tcPr>
          <w:p w14:paraId="43CFBBAB"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4</w:t>
            </w:r>
          </w:p>
        </w:tc>
        <w:tc>
          <w:tcPr>
            <w:tcW w:w="1077" w:type="dxa"/>
          </w:tcPr>
          <w:p w14:paraId="135F5BC7"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5</w:t>
            </w:r>
          </w:p>
        </w:tc>
        <w:tc>
          <w:tcPr>
            <w:tcW w:w="680" w:type="dxa"/>
          </w:tcPr>
          <w:p w14:paraId="4C508DCD"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6</w:t>
            </w:r>
          </w:p>
        </w:tc>
        <w:tc>
          <w:tcPr>
            <w:tcW w:w="2270" w:type="dxa"/>
          </w:tcPr>
          <w:p w14:paraId="495CC744"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7</w:t>
            </w:r>
          </w:p>
        </w:tc>
        <w:tc>
          <w:tcPr>
            <w:tcW w:w="1276" w:type="dxa"/>
          </w:tcPr>
          <w:p w14:paraId="075554B9"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8</w:t>
            </w:r>
          </w:p>
        </w:tc>
        <w:tc>
          <w:tcPr>
            <w:tcW w:w="2977" w:type="dxa"/>
          </w:tcPr>
          <w:p w14:paraId="6F9FE897"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9</w:t>
            </w:r>
          </w:p>
        </w:tc>
        <w:tc>
          <w:tcPr>
            <w:tcW w:w="992" w:type="dxa"/>
          </w:tcPr>
          <w:p w14:paraId="64AAC936"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10</w:t>
            </w:r>
          </w:p>
        </w:tc>
        <w:tc>
          <w:tcPr>
            <w:tcW w:w="1134" w:type="dxa"/>
            <w:tcBorders>
              <w:right w:val="nil"/>
            </w:tcBorders>
          </w:tcPr>
          <w:p w14:paraId="06F60D3D"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11</w:t>
            </w:r>
          </w:p>
        </w:tc>
      </w:tr>
      <w:tr w:rsidR="00177075" w:rsidRPr="00B26863" w14:paraId="41151167" w14:textId="77777777" w:rsidTr="0053465B">
        <w:tblPrEx>
          <w:tblBorders>
            <w:right w:val="single" w:sz="4" w:space="0" w:color="auto"/>
          </w:tblBorders>
        </w:tblPrEx>
        <w:tc>
          <w:tcPr>
            <w:tcW w:w="1644" w:type="dxa"/>
            <w:tcBorders>
              <w:left w:val="nil"/>
            </w:tcBorders>
          </w:tcPr>
          <w:p w14:paraId="01D02E81" w14:textId="77777777" w:rsidR="00177075" w:rsidRPr="00B26863" w:rsidRDefault="00177075" w:rsidP="00177075">
            <w:pPr>
              <w:pStyle w:val="ConsPlusNormal"/>
              <w:rPr>
                <w:rFonts w:ascii="Times New Roman" w:hAnsi="Times New Roman" w:cs="Times New Roman"/>
                <w:sz w:val="18"/>
                <w:szCs w:val="18"/>
              </w:rPr>
            </w:pPr>
          </w:p>
        </w:tc>
        <w:tc>
          <w:tcPr>
            <w:tcW w:w="850" w:type="dxa"/>
          </w:tcPr>
          <w:p w14:paraId="2A94B187" w14:textId="77777777" w:rsidR="00177075" w:rsidRPr="00B26863" w:rsidRDefault="00177075" w:rsidP="00177075">
            <w:pPr>
              <w:pStyle w:val="ConsPlusNormal"/>
              <w:rPr>
                <w:rFonts w:ascii="Times New Roman" w:hAnsi="Times New Roman" w:cs="Times New Roman"/>
                <w:sz w:val="18"/>
                <w:szCs w:val="18"/>
              </w:rPr>
            </w:pPr>
          </w:p>
        </w:tc>
        <w:tc>
          <w:tcPr>
            <w:tcW w:w="907" w:type="dxa"/>
            <w:vAlign w:val="center"/>
          </w:tcPr>
          <w:p w14:paraId="256B5765"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1000</w:t>
            </w:r>
          </w:p>
        </w:tc>
        <w:tc>
          <w:tcPr>
            <w:tcW w:w="1077" w:type="dxa"/>
            <w:vAlign w:val="center"/>
          </w:tcPr>
          <w:p w14:paraId="220495E2" w14:textId="77777777" w:rsidR="00177075" w:rsidRPr="00B26863" w:rsidRDefault="00177075" w:rsidP="00177075">
            <w:pPr>
              <w:pStyle w:val="ConsPlusNormal"/>
              <w:rPr>
                <w:rFonts w:ascii="Times New Roman" w:hAnsi="Times New Roman" w:cs="Times New Roman"/>
                <w:sz w:val="18"/>
                <w:szCs w:val="18"/>
              </w:rPr>
            </w:pPr>
          </w:p>
        </w:tc>
        <w:tc>
          <w:tcPr>
            <w:tcW w:w="1077" w:type="dxa"/>
            <w:vAlign w:val="center"/>
          </w:tcPr>
          <w:p w14:paraId="24F6D0ED" w14:textId="77777777" w:rsidR="00177075" w:rsidRPr="00B26863" w:rsidRDefault="00177075" w:rsidP="00177075">
            <w:pPr>
              <w:pStyle w:val="ConsPlusNormal"/>
              <w:rPr>
                <w:rFonts w:ascii="Times New Roman" w:hAnsi="Times New Roman" w:cs="Times New Roman"/>
                <w:sz w:val="18"/>
                <w:szCs w:val="18"/>
              </w:rPr>
            </w:pPr>
          </w:p>
        </w:tc>
        <w:tc>
          <w:tcPr>
            <w:tcW w:w="680" w:type="dxa"/>
            <w:vAlign w:val="center"/>
          </w:tcPr>
          <w:p w14:paraId="2BB9D510" w14:textId="77777777" w:rsidR="00177075" w:rsidRPr="00B26863" w:rsidRDefault="00177075" w:rsidP="00177075">
            <w:pPr>
              <w:pStyle w:val="ConsPlusNormal"/>
              <w:rPr>
                <w:rFonts w:ascii="Times New Roman" w:hAnsi="Times New Roman" w:cs="Times New Roman"/>
                <w:sz w:val="18"/>
                <w:szCs w:val="18"/>
              </w:rPr>
            </w:pPr>
          </w:p>
        </w:tc>
        <w:tc>
          <w:tcPr>
            <w:tcW w:w="2270" w:type="dxa"/>
            <w:vAlign w:val="center"/>
          </w:tcPr>
          <w:p w14:paraId="132F8CCC" w14:textId="77777777" w:rsidR="00177075" w:rsidRPr="00B26863" w:rsidRDefault="00177075" w:rsidP="00177075">
            <w:pPr>
              <w:pStyle w:val="ConsPlusNormal"/>
              <w:rPr>
                <w:rFonts w:ascii="Times New Roman" w:hAnsi="Times New Roman" w:cs="Times New Roman"/>
                <w:sz w:val="18"/>
                <w:szCs w:val="18"/>
              </w:rPr>
            </w:pPr>
          </w:p>
        </w:tc>
        <w:tc>
          <w:tcPr>
            <w:tcW w:w="1276" w:type="dxa"/>
            <w:vAlign w:val="center"/>
          </w:tcPr>
          <w:p w14:paraId="22393A9D" w14:textId="77777777" w:rsidR="00177075" w:rsidRPr="00B26863" w:rsidRDefault="00177075" w:rsidP="00177075">
            <w:pPr>
              <w:pStyle w:val="ConsPlusNormal"/>
              <w:rPr>
                <w:rFonts w:ascii="Times New Roman" w:hAnsi="Times New Roman" w:cs="Times New Roman"/>
                <w:sz w:val="18"/>
                <w:szCs w:val="18"/>
              </w:rPr>
            </w:pPr>
          </w:p>
        </w:tc>
        <w:tc>
          <w:tcPr>
            <w:tcW w:w="2977" w:type="dxa"/>
            <w:vAlign w:val="center"/>
          </w:tcPr>
          <w:p w14:paraId="088A5DF9" w14:textId="77777777" w:rsidR="00177075" w:rsidRPr="00B26863" w:rsidRDefault="00177075" w:rsidP="00177075">
            <w:pPr>
              <w:pStyle w:val="ConsPlusNormal"/>
              <w:rPr>
                <w:rFonts w:ascii="Times New Roman" w:hAnsi="Times New Roman" w:cs="Times New Roman"/>
                <w:sz w:val="18"/>
                <w:szCs w:val="18"/>
              </w:rPr>
            </w:pPr>
          </w:p>
        </w:tc>
        <w:tc>
          <w:tcPr>
            <w:tcW w:w="992" w:type="dxa"/>
            <w:vAlign w:val="center"/>
          </w:tcPr>
          <w:p w14:paraId="3F43D121" w14:textId="77777777" w:rsidR="00177075" w:rsidRPr="00B26863" w:rsidRDefault="00177075" w:rsidP="00177075">
            <w:pPr>
              <w:pStyle w:val="ConsPlusNormal"/>
              <w:rPr>
                <w:rFonts w:ascii="Times New Roman" w:hAnsi="Times New Roman" w:cs="Times New Roman"/>
                <w:sz w:val="18"/>
                <w:szCs w:val="18"/>
              </w:rPr>
            </w:pPr>
          </w:p>
        </w:tc>
        <w:tc>
          <w:tcPr>
            <w:tcW w:w="1134" w:type="dxa"/>
            <w:vAlign w:val="center"/>
          </w:tcPr>
          <w:p w14:paraId="27BAB741" w14:textId="77777777" w:rsidR="00177075" w:rsidRPr="00B26863" w:rsidRDefault="00177075" w:rsidP="00177075">
            <w:pPr>
              <w:pStyle w:val="ConsPlusNormal"/>
              <w:rPr>
                <w:rFonts w:ascii="Times New Roman" w:hAnsi="Times New Roman" w:cs="Times New Roman"/>
                <w:sz w:val="18"/>
                <w:szCs w:val="18"/>
              </w:rPr>
            </w:pPr>
          </w:p>
        </w:tc>
      </w:tr>
      <w:tr w:rsidR="00177075" w:rsidRPr="00B26863" w14:paraId="5895C158" w14:textId="77777777" w:rsidTr="0053465B">
        <w:tblPrEx>
          <w:tblBorders>
            <w:right w:val="single" w:sz="4" w:space="0" w:color="auto"/>
          </w:tblBorders>
        </w:tblPrEx>
        <w:tc>
          <w:tcPr>
            <w:tcW w:w="1644" w:type="dxa"/>
            <w:tcBorders>
              <w:left w:val="nil"/>
            </w:tcBorders>
          </w:tcPr>
          <w:p w14:paraId="60497F9F" w14:textId="77777777" w:rsidR="00177075" w:rsidRPr="00B26863" w:rsidRDefault="00177075" w:rsidP="00177075">
            <w:pPr>
              <w:pStyle w:val="ConsPlusNormal"/>
              <w:rPr>
                <w:rFonts w:ascii="Times New Roman" w:hAnsi="Times New Roman" w:cs="Times New Roman"/>
                <w:sz w:val="18"/>
                <w:szCs w:val="18"/>
              </w:rPr>
            </w:pPr>
          </w:p>
        </w:tc>
        <w:tc>
          <w:tcPr>
            <w:tcW w:w="850" w:type="dxa"/>
          </w:tcPr>
          <w:p w14:paraId="7EB1E37B" w14:textId="77777777" w:rsidR="00177075" w:rsidRPr="00B26863" w:rsidRDefault="00177075" w:rsidP="00177075">
            <w:pPr>
              <w:pStyle w:val="ConsPlusNormal"/>
              <w:rPr>
                <w:rFonts w:ascii="Times New Roman" w:hAnsi="Times New Roman" w:cs="Times New Roman"/>
                <w:sz w:val="18"/>
                <w:szCs w:val="18"/>
              </w:rPr>
            </w:pPr>
          </w:p>
        </w:tc>
        <w:tc>
          <w:tcPr>
            <w:tcW w:w="907" w:type="dxa"/>
            <w:vAlign w:val="center"/>
          </w:tcPr>
          <w:p w14:paraId="0970D508"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2000</w:t>
            </w:r>
          </w:p>
        </w:tc>
        <w:tc>
          <w:tcPr>
            <w:tcW w:w="1077" w:type="dxa"/>
            <w:vAlign w:val="center"/>
          </w:tcPr>
          <w:p w14:paraId="48A94462" w14:textId="77777777" w:rsidR="00177075" w:rsidRPr="00B26863" w:rsidRDefault="00177075" w:rsidP="00177075">
            <w:pPr>
              <w:pStyle w:val="ConsPlusNormal"/>
              <w:rPr>
                <w:rFonts w:ascii="Times New Roman" w:hAnsi="Times New Roman" w:cs="Times New Roman"/>
                <w:sz w:val="18"/>
                <w:szCs w:val="18"/>
              </w:rPr>
            </w:pPr>
          </w:p>
        </w:tc>
        <w:tc>
          <w:tcPr>
            <w:tcW w:w="1077" w:type="dxa"/>
            <w:vAlign w:val="center"/>
          </w:tcPr>
          <w:p w14:paraId="20B15173" w14:textId="77777777" w:rsidR="00177075" w:rsidRPr="00B26863" w:rsidRDefault="00177075" w:rsidP="00177075">
            <w:pPr>
              <w:pStyle w:val="ConsPlusNormal"/>
              <w:rPr>
                <w:rFonts w:ascii="Times New Roman" w:hAnsi="Times New Roman" w:cs="Times New Roman"/>
                <w:sz w:val="18"/>
                <w:szCs w:val="18"/>
              </w:rPr>
            </w:pPr>
          </w:p>
        </w:tc>
        <w:tc>
          <w:tcPr>
            <w:tcW w:w="680" w:type="dxa"/>
            <w:vAlign w:val="center"/>
          </w:tcPr>
          <w:p w14:paraId="4D8E6731" w14:textId="77777777" w:rsidR="00177075" w:rsidRPr="00B26863" w:rsidRDefault="00177075" w:rsidP="00177075">
            <w:pPr>
              <w:pStyle w:val="ConsPlusNormal"/>
              <w:rPr>
                <w:rFonts w:ascii="Times New Roman" w:hAnsi="Times New Roman" w:cs="Times New Roman"/>
                <w:sz w:val="18"/>
                <w:szCs w:val="18"/>
              </w:rPr>
            </w:pPr>
          </w:p>
        </w:tc>
        <w:tc>
          <w:tcPr>
            <w:tcW w:w="2270" w:type="dxa"/>
            <w:vAlign w:val="center"/>
          </w:tcPr>
          <w:p w14:paraId="6B19A867" w14:textId="77777777" w:rsidR="00177075" w:rsidRPr="00B26863" w:rsidRDefault="00177075" w:rsidP="00177075">
            <w:pPr>
              <w:pStyle w:val="ConsPlusNormal"/>
              <w:rPr>
                <w:rFonts w:ascii="Times New Roman" w:hAnsi="Times New Roman" w:cs="Times New Roman"/>
                <w:sz w:val="18"/>
                <w:szCs w:val="18"/>
              </w:rPr>
            </w:pPr>
          </w:p>
        </w:tc>
        <w:tc>
          <w:tcPr>
            <w:tcW w:w="1276" w:type="dxa"/>
            <w:vAlign w:val="center"/>
          </w:tcPr>
          <w:p w14:paraId="525E5CF2" w14:textId="77777777" w:rsidR="00177075" w:rsidRPr="00B26863" w:rsidRDefault="00177075" w:rsidP="00177075">
            <w:pPr>
              <w:pStyle w:val="ConsPlusNormal"/>
              <w:rPr>
                <w:rFonts w:ascii="Times New Roman" w:hAnsi="Times New Roman" w:cs="Times New Roman"/>
                <w:sz w:val="18"/>
                <w:szCs w:val="18"/>
              </w:rPr>
            </w:pPr>
          </w:p>
        </w:tc>
        <w:tc>
          <w:tcPr>
            <w:tcW w:w="2977" w:type="dxa"/>
            <w:vAlign w:val="center"/>
          </w:tcPr>
          <w:p w14:paraId="09208E8D" w14:textId="77777777" w:rsidR="00177075" w:rsidRPr="00B26863" w:rsidRDefault="00177075" w:rsidP="00177075">
            <w:pPr>
              <w:pStyle w:val="ConsPlusNormal"/>
              <w:rPr>
                <w:rFonts w:ascii="Times New Roman" w:hAnsi="Times New Roman" w:cs="Times New Roman"/>
                <w:sz w:val="18"/>
                <w:szCs w:val="18"/>
              </w:rPr>
            </w:pPr>
          </w:p>
        </w:tc>
        <w:tc>
          <w:tcPr>
            <w:tcW w:w="992" w:type="dxa"/>
            <w:vAlign w:val="center"/>
          </w:tcPr>
          <w:p w14:paraId="41097A82" w14:textId="77777777" w:rsidR="00177075" w:rsidRPr="00B26863" w:rsidRDefault="00177075" w:rsidP="00177075">
            <w:pPr>
              <w:pStyle w:val="ConsPlusNormal"/>
              <w:rPr>
                <w:rFonts w:ascii="Times New Roman" w:hAnsi="Times New Roman" w:cs="Times New Roman"/>
                <w:sz w:val="18"/>
                <w:szCs w:val="18"/>
              </w:rPr>
            </w:pPr>
          </w:p>
        </w:tc>
        <w:tc>
          <w:tcPr>
            <w:tcW w:w="1134" w:type="dxa"/>
            <w:vAlign w:val="center"/>
          </w:tcPr>
          <w:p w14:paraId="23ADAB6A" w14:textId="77777777" w:rsidR="00177075" w:rsidRPr="00B26863" w:rsidRDefault="00177075" w:rsidP="00177075">
            <w:pPr>
              <w:pStyle w:val="ConsPlusNormal"/>
              <w:rPr>
                <w:rFonts w:ascii="Times New Roman" w:hAnsi="Times New Roman" w:cs="Times New Roman"/>
                <w:sz w:val="18"/>
                <w:szCs w:val="18"/>
              </w:rPr>
            </w:pPr>
          </w:p>
        </w:tc>
      </w:tr>
      <w:tr w:rsidR="00177075" w:rsidRPr="00B26863" w14:paraId="25194413" w14:textId="77777777" w:rsidTr="0053465B">
        <w:tblPrEx>
          <w:tblBorders>
            <w:right w:val="single" w:sz="4" w:space="0" w:color="auto"/>
          </w:tblBorders>
        </w:tblPrEx>
        <w:tc>
          <w:tcPr>
            <w:tcW w:w="1644" w:type="dxa"/>
            <w:tcBorders>
              <w:left w:val="nil"/>
            </w:tcBorders>
          </w:tcPr>
          <w:p w14:paraId="042743E2" w14:textId="77777777" w:rsidR="00177075" w:rsidRPr="00B26863" w:rsidRDefault="00177075" w:rsidP="00177075">
            <w:pPr>
              <w:pStyle w:val="ConsPlusNormal"/>
              <w:rPr>
                <w:rFonts w:ascii="Times New Roman" w:hAnsi="Times New Roman" w:cs="Times New Roman"/>
                <w:sz w:val="18"/>
                <w:szCs w:val="18"/>
              </w:rPr>
            </w:pPr>
          </w:p>
        </w:tc>
        <w:tc>
          <w:tcPr>
            <w:tcW w:w="850" w:type="dxa"/>
          </w:tcPr>
          <w:p w14:paraId="7163F2B1" w14:textId="77777777" w:rsidR="00177075" w:rsidRPr="00B26863" w:rsidRDefault="00177075" w:rsidP="00177075">
            <w:pPr>
              <w:pStyle w:val="ConsPlusNormal"/>
              <w:rPr>
                <w:rFonts w:ascii="Times New Roman" w:hAnsi="Times New Roman" w:cs="Times New Roman"/>
                <w:sz w:val="18"/>
                <w:szCs w:val="18"/>
              </w:rPr>
            </w:pPr>
          </w:p>
        </w:tc>
        <w:tc>
          <w:tcPr>
            <w:tcW w:w="907" w:type="dxa"/>
            <w:vAlign w:val="center"/>
          </w:tcPr>
          <w:p w14:paraId="226255FB" w14:textId="77777777" w:rsidR="00177075" w:rsidRPr="00B26863" w:rsidRDefault="00177075" w:rsidP="00177075">
            <w:pPr>
              <w:pStyle w:val="ConsPlusNormal"/>
              <w:rPr>
                <w:rFonts w:ascii="Times New Roman" w:hAnsi="Times New Roman" w:cs="Times New Roman"/>
                <w:sz w:val="18"/>
                <w:szCs w:val="18"/>
              </w:rPr>
            </w:pPr>
          </w:p>
        </w:tc>
        <w:tc>
          <w:tcPr>
            <w:tcW w:w="1077" w:type="dxa"/>
            <w:vAlign w:val="center"/>
          </w:tcPr>
          <w:p w14:paraId="31894465" w14:textId="77777777" w:rsidR="00177075" w:rsidRPr="00B26863" w:rsidRDefault="00177075" w:rsidP="00177075">
            <w:pPr>
              <w:pStyle w:val="ConsPlusNormal"/>
              <w:rPr>
                <w:rFonts w:ascii="Times New Roman" w:hAnsi="Times New Roman" w:cs="Times New Roman"/>
                <w:sz w:val="18"/>
                <w:szCs w:val="18"/>
              </w:rPr>
            </w:pPr>
          </w:p>
        </w:tc>
        <w:tc>
          <w:tcPr>
            <w:tcW w:w="1077" w:type="dxa"/>
            <w:vAlign w:val="center"/>
          </w:tcPr>
          <w:p w14:paraId="7A1191BB" w14:textId="77777777" w:rsidR="00177075" w:rsidRPr="00B26863" w:rsidRDefault="00177075" w:rsidP="00177075">
            <w:pPr>
              <w:pStyle w:val="ConsPlusNormal"/>
              <w:rPr>
                <w:rFonts w:ascii="Times New Roman" w:hAnsi="Times New Roman" w:cs="Times New Roman"/>
                <w:sz w:val="18"/>
                <w:szCs w:val="18"/>
              </w:rPr>
            </w:pPr>
          </w:p>
        </w:tc>
        <w:tc>
          <w:tcPr>
            <w:tcW w:w="680" w:type="dxa"/>
            <w:vAlign w:val="center"/>
          </w:tcPr>
          <w:p w14:paraId="0F10B83C" w14:textId="77777777" w:rsidR="00177075" w:rsidRPr="00B26863" w:rsidRDefault="00177075" w:rsidP="00177075">
            <w:pPr>
              <w:pStyle w:val="ConsPlusNormal"/>
              <w:rPr>
                <w:rFonts w:ascii="Times New Roman" w:hAnsi="Times New Roman" w:cs="Times New Roman"/>
                <w:sz w:val="18"/>
                <w:szCs w:val="18"/>
              </w:rPr>
            </w:pPr>
          </w:p>
        </w:tc>
        <w:tc>
          <w:tcPr>
            <w:tcW w:w="2270" w:type="dxa"/>
            <w:vAlign w:val="center"/>
          </w:tcPr>
          <w:p w14:paraId="0F788EAC" w14:textId="77777777" w:rsidR="00177075" w:rsidRPr="00B26863" w:rsidRDefault="00177075" w:rsidP="00177075">
            <w:pPr>
              <w:pStyle w:val="ConsPlusNormal"/>
              <w:rPr>
                <w:rFonts w:ascii="Times New Roman" w:hAnsi="Times New Roman" w:cs="Times New Roman"/>
                <w:sz w:val="18"/>
                <w:szCs w:val="18"/>
              </w:rPr>
            </w:pPr>
          </w:p>
        </w:tc>
        <w:tc>
          <w:tcPr>
            <w:tcW w:w="1276" w:type="dxa"/>
            <w:vAlign w:val="center"/>
          </w:tcPr>
          <w:p w14:paraId="1F060ACB" w14:textId="77777777" w:rsidR="00177075" w:rsidRPr="00B26863" w:rsidRDefault="00177075" w:rsidP="00177075">
            <w:pPr>
              <w:pStyle w:val="ConsPlusNormal"/>
              <w:rPr>
                <w:rFonts w:ascii="Times New Roman" w:hAnsi="Times New Roman" w:cs="Times New Roman"/>
                <w:sz w:val="18"/>
                <w:szCs w:val="18"/>
              </w:rPr>
            </w:pPr>
          </w:p>
        </w:tc>
        <w:tc>
          <w:tcPr>
            <w:tcW w:w="2977" w:type="dxa"/>
            <w:vAlign w:val="center"/>
          </w:tcPr>
          <w:p w14:paraId="45D8CAF6" w14:textId="77777777" w:rsidR="00177075" w:rsidRPr="00B26863" w:rsidRDefault="00177075" w:rsidP="00177075">
            <w:pPr>
              <w:pStyle w:val="ConsPlusNormal"/>
              <w:rPr>
                <w:rFonts w:ascii="Times New Roman" w:hAnsi="Times New Roman" w:cs="Times New Roman"/>
                <w:sz w:val="18"/>
                <w:szCs w:val="18"/>
              </w:rPr>
            </w:pPr>
          </w:p>
        </w:tc>
        <w:tc>
          <w:tcPr>
            <w:tcW w:w="992" w:type="dxa"/>
            <w:vAlign w:val="center"/>
          </w:tcPr>
          <w:p w14:paraId="28EF2891" w14:textId="77777777" w:rsidR="00177075" w:rsidRPr="00B26863" w:rsidRDefault="00177075" w:rsidP="00177075">
            <w:pPr>
              <w:pStyle w:val="ConsPlusNormal"/>
              <w:rPr>
                <w:rFonts w:ascii="Times New Roman" w:hAnsi="Times New Roman" w:cs="Times New Roman"/>
                <w:sz w:val="18"/>
                <w:szCs w:val="18"/>
              </w:rPr>
            </w:pPr>
          </w:p>
        </w:tc>
        <w:tc>
          <w:tcPr>
            <w:tcW w:w="1134" w:type="dxa"/>
            <w:vAlign w:val="center"/>
          </w:tcPr>
          <w:p w14:paraId="79F41D69" w14:textId="77777777" w:rsidR="00177075" w:rsidRPr="00B26863" w:rsidRDefault="00177075" w:rsidP="00177075">
            <w:pPr>
              <w:pStyle w:val="ConsPlusNormal"/>
              <w:rPr>
                <w:rFonts w:ascii="Times New Roman" w:hAnsi="Times New Roman" w:cs="Times New Roman"/>
                <w:sz w:val="18"/>
                <w:szCs w:val="18"/>
              </w:rPr>
            </w:pPr>
          </w:p>
        </w:tc>
      </w:tr>
      <w:tr w:rsidR="00177075" w:rsidRPr="00B26863" w14:paraId="43DB087A" w14:textId="77777777" w:rsidTr="0053465B">
        <w:tblPrEx>
          <w:tblBorders>
            <w:right w:val="single" w:sz="4" w:space="0" w:color="auto"/>
          </w:tblBorders>
        </w:tblPrEx>
        <w:tc>
          <w:tcPr>
            <w:tcW w:w="1644" w:type="dxa"/>
            <w:tcBorders>
              <w:left w:val="nil"/>
              <w:bottom w:val="nil"/>
              <w:right w:val="nil"/>
            </w:tcBorders>
          </w:tcPr>
          <w:p w14:paraId="55555B5A" w14:textId="77777777" w:rsidR="00177075" w:rsidRPr="00B26863" w:rsidRDefault="00177075" w:rsidP="00177075">
            <w:pPr>
              <w:pStyle w:val="ConsPlusNormal"/>
              <w:rPr>
                <w:rFonts w:ascii="Times New Roman" w:hAnsi="Times New Roman" w:cs="Times New Roman"/>
                <w:sz w:val="18"/>
                <w:szCs w:val="18"/>
              </w:rPr>
            </w:pPr>
          </w:p>
        </w:tc>
        <w:tc>
          <w:tcPr>
            <w:tcW w:w="850" w:type="dxa"/>
            <w:tcBorders>
              <w:left w:val="nil"/>
              <w:bottom w:val="nil"/>
            </w:tcBorders>
            <w:vAlign w:val="center"/>
          </w:tcPr>
          <w:p w14:paraId="469E6C5A" w14:textId="77777777" w:rsidR="00177075" w:rsidRPr="00B26863" w:rsidRDefault="00177075" w:rsidP="00177075">
            <w:pPr>
              <w:pStyle w:val="ConsPlusNormal"/>
              <w:jc w:val="right"/>
              <w:rPr>
                <w:rFonts w:ascii="Times New Roman" w:hAnsi="Times New Roman" w:cs="Times New Roman"/>
                <w:sz w:val="18"/>
                <w:szCs w:val="18"/>
              </w:rPr>
            </w:pPr>
            <w:r w:rsidRPr="00B26863">
              <w:rPr>
                <w:rFonts w:ascii="Times New Roman" w:hAnsi="Times New Roman" w:cs="Times New Roman"/>
                <w:sz w:val="18"/>
                <w:szCs w:val="18"/>
              </w:rPr>
              <w:t>Итого</w:t>
            </w:r>
          </w:p>
        </w:tc>
        <w:tc>
          <w:tcPr>
            <w:tcW w:w="907" w:type="dxa"/>
            <w:vAlign w:val="center"/>
          </w:tcPr>
          <w:p w14:paraId="46AF9EAC"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9000</w:t>
            </w:r>
          </w:p>
        </w:tc>
        <w:tc>
          <w:tcPr>
            <w:tcW w:w="1077" w:type="dxa"/>
            <w:vAlign w:val="bottom"/>
          </w:tcPr>
          <w:p w14:paraId="5A670E7D"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x</w:t>
            </w:r>
          </w:p>
        </w:tc>
        <w:tc>
          <w:tcPr>
            <w:tcW w:w="1077" w:type="dxa"/>
            <w:vAlign w:val="bottom"/>
          </w:tcPr>
          <w:p w14:paraId="3EA3C1BA"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x</w:t>
            </w:r>
          </w:p>
        </w:tc>
        <w:tc>
          <w:tcPr>
            <w:tcW w:w="680" w:type="dxa"/>
            <w:vAlign w:val="bottom"/>
          </w:tcPr>
          <w:p w14:paraId="2B4BE120" w14:textId="77777777" w:rsidR="00177075" w:rsidRPr="00B26863" w:rsidRDefault="00177075" w:rsidP="00177075">
            <w:pPr>
              <w:pStyle w:val="ConsPlusNormal"/>
              <w:rPr>
                <w:rFonts w:ascii="Times New Roman" w:hAnsi="Times New Roman" w:cs="Times New Roman"/>
                <w:sz w:val="18"/>
                <w:szCs w:val="18"/>
              </w:rPr>
            </w:pPr>
          </w:p>
        </w:tc>
        <w:tc>
          <w:tcPr>
            <w:tcW w:w="2270" w:type="dxa"/>
            <w:vAlign w:val="bottom"/>
          </w:tcPr>
          <w:p w14:paraId="19085953" w14:textId="77777777" w:rsidR="00177075" w:rsidRPr="00B26863" w:rsidRDefault="00177075" w:rsidP="00177075">
            <w:pPr>
              <w:pStyle w:val="ConsPlusNormal"/>
              <w:rPr>
                <w:rFonts w:ascii="Times New Roman" w:hAnsi="Times New Roman" w:cs="Times New Roman"/>
                <w:sz w:val="18"/>
                <w:szCs w:val="18"/>
              </w:rPr>
            </w:pPr>
          </w:p>
        </w:tc>
        <w:tc>
          <w:tcPr>
            <w:tcW w:w="1276" w:type="dxa"/>
            <w:vAlign w:val="bottom"/>
          </w:tcPr>
          <w:p w14:paraId="705790AD" w14:textId="77777777" w:rsidR="00177075" w:rsidRPr="00B26863" w:rsidRDefault="00177075" w:rsidP="00177075">
            <w:pPr>
              <w:pStyle w:val="ConsPlusNormal"/>
              <w:rPr>
                <w:rFonts w:ascii="Times New Roman" w:hAnsi="Times New Roman" w:cs="Times New Roman"/>
                <w:sz w:val="18"/>
                <w:szCs w:val="18"/>
              </w:rPr>
            </w:pPr>
          </w:p>
        </w:tc>
        <w:tc>
          <w:tcPr>
            <w:tcW w:w="2977" w:type="dxa"/>
            <w:vAlign w:val="bottom"/>
          </w:tcPr>
          <w:p w14:paraId="6A5640A5"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x</w:t>
            </w:r>
          </w:p>
        </w:tc>
        <w:tc>
          <w:tcPr>
            <w:tcW w:w="992" w:type="dxa"/>
            <w:vAlign w:val="bottom"/>
          </w:tcPr>
          <w:p w14:paraId="09FAE744"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x</w:t>
            </w:r>
          </w:p>
        </w:tc>
        <w:tc>
          <w:tcPr>
            <w:tcW w:w="1134" w:type="dxa"/>
            <w:vAlign w:val="bottom"/>
          </w:tcPr>
          <w:p w14:paraId="7986CFB3"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x</w:t>
            </w:r>
          </w:p>
        </w:tc>
      </w:tr>
    </w:tbl>
    <w:p w14:paraId="44E1134D" w14:textId="77777777" w:rsidR="00177075" w:rsidRPr="00177075" w:rsidRDefault="00177075" w:rsidP="00177075">
      <w:pPr>
        <w:pStyle w:val="ConsPlusNormal"/>
        <w:jc w:val="both"/>
        <w:rPr>
          <w:rFonts w:ascii="Times New Roman" w:hAnsi="Times New Roman" w:cs="Times New Roman"/>
          <w:sz w:val="20"/>
          <w:szCs w:val="20"/>
        </w:rPr>
      </w:pPr>
    </w:p>
    <w:p w14:paraId="7E2B42B9" w14:textId="6A21049C" w:rsidR="00177075" w:rsidRPr="00177075" w:rsidRDefault="00177075" w:rsidP="00B26863">
      <w:pPr>
        <w:pStyle w:val="ConsPlusNormal"/>
        <w:outlineLvl w:val="3"/>
        <w:rPr>
          <w:rFonts w:ascii="Times New Roman" w:hAnsi="Times New Roman" w:cs="Times New Roman"/>
          <w:sz w:val="20"/>
          <w:szCs w:val="20"/>
        </w:rPr>
      </w:pPr>
      <w:r w:rsidRPr="00177075">
        <w:rPr>
          <w:rFonts w:ascii="Times New Roman" w:hAnsi="Times New Roman" w:cs="Times New Roman"/>
          <w:sz w:val="20"/>
          <w:szCs w:val="20"/>
        </w:rPr>
        <w:t>Раздел 2. Сведения о работах, выполняемых сверх</w:t>
      </w:r>
      <w:r w:rsidR="00B26863">
        <w:rPr>
          <w:rFonts w:ascii="Times New Roman" w:hAnsi="Times New Roman" w:cs="Times New Roman"/>
          <w:sz w:val="20"/>
          <w:szCs w:val="20"/>
        </w:rPr>
        <w:t xml:space="preserve"> </w:t>
      </w:r>
      <w:r w:rsidRPr="00177075">
        <w:rPr>
          <w:rFonts w:ascii="Times New Roman" w:hAnsi="Times New Roman" w:cs="Times New Roman"/>
          <w:sz w:val="20"/>
          <w:szCs w:val="20"/>
        </w:rPr>
        <w:t>установленного государственного (муниципального) задания</w:t>
      </w:r>
    </w:p>
    <w:tbl>
      <w:tblPr>
        <w:tblW w:w="1488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850"/>
        <w:gridCol w:w="907"/>
        <w:gridCol w:w="1077"/>
        <w:gridCol w:w="1077"/>
        <w:gridCol w:w="680"/>
        <w:gridCol w:w="1191"/>
        <w:gridCol w:w="964"/>
        <w:gridCol w:w="2809"/>
        <w:gridCol w:w="1275"/>
        <w:gridCol w:w="2410"/>
      </w:tblGrid>
      <w:tr w:rsidR="00177075" w:rsidRPr="0053465B" w14:paraId="555860D4" w14:textId="77777777" w:rsidTr="0053465B">
        <w:tc>
          <w:tcPr>
            <w:tcW w:w="1644" w:type="dxa"/>
            <w:vMerge w:val="restart"/>
            <w:tcBorders>
              <w:left w:val="nil"/>
            </w:tcBorders>
          </w:tcPr>
          <w:p w14:paraId="416ABC5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 выполняемых работ</w:t>
            </w:r>
          </w:p>
        </w:tc>
        <w:tc>
          <w:tcPr>
            <w:tcW w:w="850" w:type="dxa"/>
            <w:vMerge w:val="restart"/>
          </w:tcPr>
          <w:p w14:paraId="36C81B4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Код по </w:t>
            </w:r>
            <w:hyperlink r:id="rId16">
              <w:r w:rsidRPr="0053465B">
                <w:rPr>
                  <w:rFonts w:ascii="Times New Roman" w:hAnsi="Times New Roman" w:cs="Times New Roman"/>
                  <w:color w:val="0000FF"/>
                  <w:sz w:val="18"/>
                  <w:szCs w:val="18"/>
                </w:rPr>
                <w:t>ОКВЭД</w:t>
              </w:r>
            </w:hyperlink>
          </w:p>
        </w:tc>
        <w:tc>
          <w:tcPr>
            <w:tcW w:w="907" w:type="dxa"/>
            <w:vMerge w:val="restart"/>
          </w:tcPr>
          <w:p w14:paraId="35CBBCE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 строки</w:t>
            </w:r>
          </w:p>
        </w:tc>
        <w:tc>
          <w:tcPr>
            <w:tcW w:w="2834" w:type="dxa"/>
            <w:gridSpan w:val="3"/>
          </w:tcPr>
          <w:p w14:paraId="6419B2C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Объем выполненных работ</w:t>
            </w:r>
          </w:p>
        </w:tc>
        <w:tc>
          <w:tcPr>
            <w:tcW w:w="1191" w:type="dxa"/>
            <w:vMerge w:val="restart"/>
          </w:tcPr>
          <w:p w14:paraId="48ECF24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Доход от выполнения работ, </w:t>
            </w:r>
            <w:proofErr w:type="spellStart"/>
            <w:r w:rsidRPr="0053465B">
              <w:rPr>
                <w:rFonts w:ascii="Times New Roman" w:hAnsi="Times New Roman" w:cs="Times New Roman"/>
                <w:sz w:val="18"/>
                <w:szCs w:val="18"/>
              </w:rPr>
              <w:t>руб</w:t>
            </w:r>
            <w:proofErr w:type="spellEnd"/>
          </w:p>
        </w:tc>
        <w:tc>
          <w:tcPr>
            <w:tcW w:w="964" w:type="dxa"/>
            <w:vMerge w:val="restart"/>
          </w:tcPr>
          <w:p w14:paraId="45179A8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Цена (тариф)</w:t>
            </w:r>
          </w:p>
        </w:tc>
        <w:tc>
          <w:tcPr>
            <w:tcW w:w="6494" w:type="dxa"/>
            <w:gridSpan w:val="3"/>
            <w:tcBorders>
              <w:right w:val="nil"/>
            </w:tcBorders>
          </w:tcPr>
          <w:p w14:paraId="358F4BB6" w14:textId="77777777" w:rsidR="00177075" w:rsidRPr="0053465B" w:rsidRDefault="00177075" w:rsidP="00177075">
            <w:pPr>
              <w:pStyle w:val="ConsPlusNormal"/>
              <w:jc w:val="center"/>
              <w:rPr>
                <w:rFonts w:ascii="Times New Roman" w:hAnsi="Times New Roman" w:cs="Times New Roman"/>
                <w:sz w:val="18"/>
                <w:szCs w:val="18"/>
              </w:rPr>
            </w:pPr>
            <w:proofErr w:type="spellStart"/>
            <w:r w:rsidRPr="0053465B">
              <w:rPr>
                <w:rFonts w:ascii="Times New Roman" w:hAnsi="Times New Roman" w:cs="Times New Roman"/>
                <w:sz w:val="18"/>
                <w:szCs w:val="18"/>
              </w:rPr>
              <w:t>Справочно</w:t>
            </w:r>
            <w:proofErr w:type="spellEnd"/>
            <w:r w:rsidRPr="0053465B">
              <w:rPr>
                <w:rFonts w:ascii="Times New Roman" w:hAnsi="Times New Roman" w:cs="Times New Roman"/>
                <w:sz w:val="18"/>
                <w:szCs w:val="18"/>
              </w:rPr>
              <w:t>: реквизиты акта, которым установлена цена (тариф)</w:t>
            </w:r>
          </w:p>
        </w:tc>
      </w:tr>
      <w:tr w:rsidR="00177075" w:rsidRPr="0053465B" w14:paraId="5F6A49B0" w14:textId="77777777" w:rsidTr="0053465B">
        <w:tc>
          <w:tcPr>
            <w:tcW w:w="1644" w:type="dxa"/>
            <w:vMerge/>
            <w:tcBorders>
              <w:left w:val="nil"/>
            </w:tcBorders>
          </w:tcPr>
          <w:p w14:paraId="3A878B71" w14:textId="77777777" w:rsidR="00177075" w:rsidRPr="0053465B" w:rsidRDefault="00177075" w:rsidP="00177075">
            <w:pPr>
              <w:pStyle w:val="ConsPlusNormal"/>
              <w:rPr>
                <w:rFonts w:ascii="Times New Roman" w:hAnsi="Times New Roman" w:cs="Times New Roman"/>
                <w:sz w:val="18"/>
                <w:szCs w:val="18"/>
              </w:rPr>
            </w:pPr>
          </w:p>
        </w:tc>
        <w:tc>
          <w:tcPr>
            <w:tcW w:w="850" w:type="dxa"/>
            <w:vMerge/>
          </w:tcPr>
          <w:p w14:paraId="7CFD5380" w14:textId="77777777" w:rsidR="00177075" w:rsidRPr="0053465B" w:rsidRDefault="00177075" w:rsidP="00177075">
            <w:pPr>
              <w:pStyle w:val="ConsPlusNormal"/>
              <w:rPr>
                <w:rFonts w:ascii="Times New Roman" w:hAnsi="Times New Roman" w:cs="Times New Roman"/>
                <w:sz w:val="18"/>
                <w:szCs w:val="18"/>
              </w:rPr>
            </w:pPr>
          </w:p>
        </w:tc>
        <w:tc>
          <w:tcPr>
            <w:tcW w:w="907" w:type="dxa"/>
            <w:vMerge/>
          </w:tcPr>
          <w:p w14:paraId="1D795375" w14:textId="77777777" w:rsidR="00177075" w:rsidRPr="0053465B" w:rsidRDefault="00177075" w:rsidP="00177075">
            <w:pPr>
              <w:pStyle w:val="ConsPlusNormal"/>
              <w:rPr>
                <w:rFonts w:ascii="Times New Roman" w:hAnsi="Times New Roman" w:cs="Times New Roman"/>
                <w:sz w:val="18"/>
                <w:szCs w:val="18"/>
              </w:rPr>
            </w:pPr>
          </w:p>
        </w:tc>
        <w:tc>
          <w:tcPr>
            <w:tcW w:w="2154" w:type="dxa"/>
            <w:gridSpan w:val="2"/>
          </w:tcPr>
          <w:p w14:paraId="5283700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единица измерения</w:t>
            </w:r>
          </w:p>
        </w:tc>
        <w:tc>
          <w:tcPr>
            <w:tcW w:w="680" w:type="dxa"/>
            <w:vMerge w:val="restart"/>
          </w:tcPr>
          <w:p w14:paraId="176D325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1191" w:type="dxa"/>
            <w:vMerge/>
          </w:tcPr>
          <w:p w14:paraId="53318BEC" w14:textId="77777777" w:rsidR="00177075" w:rsidRPr="0053465B" w:rsidRDefault="00177075" w:rsidP="00177075">
            <w:pPr>
              <w:pStyle w:val="ConsPlusNormal"/>
              <w:rPr>
                <w:rFonts w:ascii="Times New Roman" w:hAnsi="Times New Roman" w:cs="Times New Roman"/>
                <w:sz w:val="18"/>
                <w:szCs w:val="18"/>
              </w:rPr>
            </w:pPr>
          </w:p>
        </w:tc>
        <w:tc>
          <w:tcPr>
            <w:tcW w:w="964" w:type="dxa"/>
            <w:vMerge/>
          </w:tcPr>
          <w:p w14:paraId="2ED1C5C9" w14:textId="77777777" w:rsidR="00177075" w:rsidRPr="0053465B" w:rsidRDefault="00177075" w:rsidP="00177075">
            <w:pPr>
              <w:pStyle w:val="ConsPlusNormal"/>
              <w:rPr>
                <w:rFonts w:ascii="Times New Roman" w:hAnsi="Times New Roman" w:cs="Times New Roman"/>
                <w:sz w:val="18"/>
                <w:szCs w:val="18"/>
              </w:rPr>
            </w:pPr>
          </w:p>
        </w:tc>
        <w:tc>
          <w:tcPr>
            <w:tcW w:w="2809" w:type="dxa"/>
            <w:vMerge w:val="restart"/>
          </w:tcPr>
          <w:p w14:paraId="409D7CD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кем издан (ФОИВ, учреждение)</w:t>
            </w:r>
          </w:p>
        </w:tc>
        <w:tc>
          <w:tcPr>
            <w:tcW w:w="1275" w:type="dxa"/>
            <w:vMerge w:val="restart"/>
          </w:tcPr>
          <w:p w14:paraId="74CA651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дата</w:t>
            </w:r>
          </w:p>
        </w:tc>
        <w:tc>
          <w:tcPr>
            <w:tcW w:w="2410" w:type="dxa"/>
            <w:vMerge w:val="restart"/>
            <w:tcBorders>
              <w:right w:val="nil"/>
            </w:tcBorders>
          </w:tcPr>
          <w:p w14:paraId="13953DA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номер</w:t>
            </w:r>
          </w:p>
        </w:tc>
      </w:tr>
      <w:tr w:rsidR="00177075" w:rsidRPr="0053465B" w14:paraId="1142FE49" w14:textId="77777777" w:rsidTr="0053465B">
        <w:tc>
          <w:tcPr>
            <w:tcW w:w="1644" w:type="dxa"/>
            <w:vMerge/>
            <w:tcBorders>
              <w:left w:val="nil"/>
            </w:tcBorders>
          </w:tcPr>
          <w:p w14:paraId="0B99DCFA" w14:textId="77777777" w:rsidR="00177075" w:rsidRPr="0053465B" w:rsidRDefault="00177075" w:rsidP="00177075">
            <w:pPr>
              <w:pStyle w:val="ConsPlusNormal"/>
              <w:rPr>
                <w:rFonts w:ascii="Times New Roman" w:hAnsi="Times New Roman" w:cs="Times New Roman"/>
                <w:sz w:val="18"/>
                <w:szCs w:val="18"/>
              </w:rPr>
            </w:pPr>
          </w:p>
        </w:tc>
        <w:tc>
          <w:tcPr>
            <w:tcW w:w="850" w:type="dxa"/>
            <w:vMerge/>
          </w:tcPr>
          <w:p w14:paraId="28BF15D9" w14:textId="77777777" w:rsidR="00177075" w:rsidRPr="0053465B" w:rsidRDefault="00177075" w:rsidP="00177075">
            <w:pPr>
              <w:pStyle w:val="ConsPlusNormal"/>
              <w:rPr>
                <w:rFonts w:ascii="Times New Roman" w:hAnsi="Times New Roman" w:cs="Times New Roman"/>
                <w:sz w:val="18"/>
                <w:szCs w:val="18"/>
              </w:rPr>
            </w:pPr>
          </w:p>
        </w:tc>
        <w:tc>
          <w:tcPr>
            <w:tcW w:w="907" w:type="dxa"/>
            <w:vMerge/>
          </w:tcPr>
          <w:p w14:paraId="45B5F40F"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7060AF3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w:t>
            </w:r>
          </w:p>
        </w:tc>
        <w:tc>
          <w:tcPr>
            <w:tcW w:w="1077" w:type="dxa"/>
          </w:tcPr>
          <w:p w14:paraId="482E29D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код по </w:t>
            </w:r>
            <w:hyperlink r:id="rId17">
              <w:r w:rsidRPr="0053465B">
                <w:rPr>
                  <w:rFonts w:ascii="Times New Roman" w:hAnsi="Times New Roman" w:cs="Times New Roman"/>
                  <w:color w:val="0000FF"/>
                  <w:sz w:val="18"/>
                  <w:szCs w:val="18"/>
                </w:rPr>
                <w:t>ОКЕИ</w:t>
              </w:r>
            </w:hyperlink>
          </w:p>
        </w:tc>
        <w:tc>
          <w:tcPr>
            <w:tcW w:w="680" w:type="dxa"/>
            <w:vMerge/>
          </w:tcPr>
          <w:p w14:paraId="2E090AAF" w14:textId="77777777" w:rsidR="00177075" w:rsidRPr="0053465B" w:rsidRDefault="00177075" w:rsidP="00177075">
            <w:pPr>
              <w:pStyle w:val="ConsPlusNormal"/>
              <w:rPr>
                <w:rFonts w:ascii="Times New Roman" w:hAnsi="Times New Roman" w:cs="Times New Roman"/>
                <w:sz w:val="18"/>
                <w:szCs w:val="18"/>
              </w:rPr>
            </w:pPr>
          </w:p>
        </w:tc>
        <w:tc>
          <w:tcPr>
            <w:tcW w:w="1191" w:type="dxa"/>
            <w:vMerge/>
          </w:tcPr>
          <w:p w14:paraId="2BEB97AB" w14:textId="77777777" w:rsidR="00177075" w:rsidRPr="0053465B" w:rsidRDefault="00177075" w:rsidP="00177075">
            <w:pPr>
              <w:pStyle w:val="ConsPlusNormal"/>
              <w:rPr>
                <w:rFonts w:ascii="Times New Roman" w:hAnsi="Times New Roman" w:cs="Times New Roman"/>
                <w:sz w:val="18"/>
                <w:szCs w:val="18"/>
              </w:rPr>
            </w:pPr>
          </w:p>
        </w:tc>
        <w:tc>
          <w:tcPr>
            <w:tcW w:w="964" w:type="dxa"/>
            <w:vMerge/>
          </w:tcPr>
          <w:p w14:paraId="08264887" w14:textId="77777777" w:rsidR="00177075" w:rsidRPr="0053465B" w:rsidRDefault="00177075" w:rsidP="00177075">
            <w:pPr>
              <w:pStyle w:val="ConsPlusNormal"/>
              <w:rPr>
                <w:rFonts w:ascii="Times New Roman" w:hAnsi="Times New Roman" w:cs="Times New Roman"/>
                <w:sz w:val="18"/>
                <w:szCs w:val="18"/>
              </w:rPr>
            </w:pPr>
          </w:p>
        </w:tc>
        <w:tc>
          <w:tcPr>
            <w:tcW w:w="2809" w:type="dxa"/>
            <w:vMerge/>
          </w:tcPr>
          <w:p w14:paraId="3FB90882" w14:textId="77777777" w:rsidR="00177075" w:rsidRPr="0053465B" w:rsidRDefault="00177075" w:rsidP="00177075">
            <w:pPr>
              <w:pStyle w:val="ConsPlusNormal"/>
              <w:rPr>
                <w:rFonts w:ascii="Times New Roman" w:hAnsi="Times New Roman" w:cs="Times New Roman"/>
                <w:sz w:val="18"/>
                <w:szCs w:val="18"/>
              </w:rPr>
            </w:pPr>
          </w:p>
        </w:tc>
        <w:tc>
          <w:tcPr>
            <w:tcW w:w="1275" w:type="dxa"/>
            <w:vMerge/>
          </w:tcPr>
          <w:p w14:paraId="3888362C" w14:textId="77777777" w:rsidR="00177075" w:rsidRPr="0053465B" w:rsidRDefault="00177075" w:rsidP="00177075">
            <w:pPr>
              <w:pStyle w:val="ConsPlusNormal"/>
              <w:rPr>
                <w:rFonts w:ascii="Times New Roman" w:hAnsi="Times New Roman" w:cs="Times New Roman"/>
                <w:sz w:val="18"/>
                <w:szCs w:val="18"/>
              </w:rPr>
            </w:pPr>
          </w:p>
        </w:tc>
        <w:tc>
          <w:tcPr>
            <w:tcW w:w="2410" w:type="dxa"/>
            <w:vMerge/>
            <w:tcBorders>
              <w:right w:val="nil"/>
            </w:tcBorders>
          </w:tcPr>
          <w:p w14:paraId="5C9312BF"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B2B766E" w14:textId="77777777" w:rsidTr="0053465B">
        <w:tc>
          <w:tcPr>
            <w:tcW w:w="1644" w:type="dxa"/>
            <w:tcBorders>
              <w:left w:val="nil"/>
            </w:tcBorders>
          </w:tcPr>
          <w:p w14:paraId="5221E24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w:t>
            </w:r>
          </w:p>
        </w:tc>
        <w:tc>
          <w:tcPr>
            <w:tcW w:w="850" w:type="dxa"/>
          </w:tcPr>
          <w:p w14:paraId="78F29AA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w:t>
            </w:r>
          </w:p>
        </w:tc>
        <w:tc>
          <w:tcPr>
            <w:tcW w:w="907" w:type="dxa"/>
          </w:tcPr>
          <w:p w14:paraId="0E22EE5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w:t>
            </w:r>
          </w:p>
        </w:tc>
        <w:tc>
          <w:tcPr>
            <w:tcW w:w="1077" w:type="dxa"/>
          </w:tcPr>
          <w:p w14:paraId="6D1EC0D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w:t>
            </w:r>
          </w:p>
        </w:tc>
        <w:tc>
          <w:tcPr>
            <w:tcW w:w="1077" w:type="dxa"/>
          </w:tcPr>
          <w:p w14:paraId="4FD9099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w:t>
            </w:r>
          </w:p>
        </w:tc>
        <w:tc>
          <w:tcPr>
            <w:tcW w:w="680" w:type="dxa"/>
          </w:tcPr>
          <w:p w14:paraId="5452C2A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6</w:t>
            </w:r>
          </w:p>
        </w:tc>
        <w:tc>
          <w:tcPr>
            <w:tcW w:w="1191" w:type="dxa"/>
          </w:tcPr>
          <w:p w14:paraId="0602226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7</w:t>
            </w:r>
          </w:p>
        </w:tc>
        <w:tc>
          <w:tcPr>
            <w:tcW w:w="964" w:type="dxa"/>
          </w:tcPr>
          <w:p w14:paraId="1AEDFFC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8</w:t>
            </w:r>
          </w:p>
        </w:tc>
        <w:tc>
          <w:tcPr>
            <w:tcW w:w="2809" w:type="dxa"/>
          </w:tcPr>
          <w:p w14:paraId="3779C6D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w:t>
            </w:r>
          </w:p>
        </w:tc>
        <w:tc>
          <w:tcPr>
            <w:tcW w:w="1275" w:type="dxa"/>
          </w:tcPr>
          <w:p w14:paraId="55CDE84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w:t>
            </w:r>
          </w:p>
        </w:tc>
        <w:tc>
          <w:tcPr>
            <w:tcW w:w="2410" w:type="dxa"/>
            <w:tcBorders>
              <w:right w:val="nil"/>
            </w:tcBorders>
          </w:tcPr>
          <w:p w14:paraId="5754617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11</w:t>
            </w:r>
          </w:p>
        </w:tc>
      </w:tr>
      <w:tr w:rsidR="00177075" w:rsidRPr="0053465B" w14:paraId="1F93624D" w14:textId="77777777" w:rsidTr="0053465B">
        <w:tblPrEx>
          <w:tblBorders>
            <w:right w:val="single" w:sz="4" w:space="0" w:color="auto"/>
          </w:tblBorders>
        </w:tblPrEx>
        <w:tc>
          <w:tcPr>
            <w:tcW w:w="1644" w:type="dxa"/>
            <w:tcBorders>
              <w:left w:val="nil"/>
            </w:tcBorders>
          </w:tcPr>
          <w:p w14:paraId="2D6B4B41" w14:textId="77777777" w:rsidR="00177075" w:rsidRPr="0053465B" w:rsidRDefault="00177075" w:rsidP="00177075">
            <w:pPr>
              <w:pStyle w:val="ConsPlusNormal"/>
              <w:rPr>
                <w:rFonts w:ascii="Times New Roman" w:hAnsi="Times New Roman" w:cs="Times New Roman"/>
                <w:sz w:val="18"/>
                <w:szCs w:val="18"/>
              </w:rPr>
            </w:pPr>
          </w:p>
        </w:tc>
        <w:tc>
          <w:tcPr>
            <w:tcW w:w="850" w:type="dxa"/>
          </w:tcPr>
          <w:p w14:paraId="0832C8AB" w14:textId="77777777" w:rsidR="00177075" w:rsidRPr="0053465B" w:rsidRDefault="00177075" w:rsidP="00177075">
            <w:pPr>
              <w:pStyle w:val="ConsPlusNormal"/>
              <w:rPr>
                <w:rFonts w:ascii="Times New Roman" w:hAnsi="Times New Roman" w:cs="Times New Roman"/>
                <w:sz w:val="18"/>
                <w:szCs w:val="18"/>
              </w:rPr>
            </w:pPr>
          </w:p>
        </w:tc>
        <w:tc>
          <w:tcPr>
            <w:tcW w:w="907" w:type="dxa"/>
            <w:vAlign w:val="center"/>
          </w:tcPr>
          <w:p w14:paraId="1F49099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1000</w:t>
            </w:r>
          </w:p>
        </w:tc>
        <w:tc>
          <w:tcPr>
            <w:tcW w:w="1077" w:type="dxa"/>
            <w:vAlign w:val="center"/>
          </w:tcPr>
          <w:p w14:paraId="50027612" w14:textId="77777777" w:rsidR="00177075" w:rsidRPr="0053465B" w:rsidRDefault="00177075" w:rsidP="00177075">
            <w:pPr>
              <w:pStyle w:val="ConsPlusNormal"/>
              <w:rPr>
                <w:rFonts w:ascii="Times New Roman" w:hAnsi="Times New Roman" w:cs="Times New Roman"/>
                <w:sz w:val="18"/>
                <w:szCs w:val="18"/>
              </w:rPr>
            </w:pPr>
          </w:p>
        </w:tc>
        <w:tc>
          <w:tcPr>
            <w:tcW w:w="1077" w:type="dxa"/>
            <w:vAlign w:val="center"/>
          </w:tcPr>
          <w:p w14:paraId="0978668F" w14:textId="77777777" w:rsidR="00177075" w:rsidRPr="0053465B" w:rsidRDefault="00177075" w:rsidP="00177075">
            <w:pPr>
              <w:pStyle w:val="ConsPlusNormal"/>
              <w:rPr>
                <w:rFonts w:ascii="Times New Roman" w:hAnsi="Times New Roman" w:cs="Times New Roman"/>
                <w:sz w:val="18"/>
                <w:szCs w:val="18"/>
              </w:rPr>
            </w:pPr>
          </w:p>
        </w:tc>
        <w:tc>
          <w:tcPr>
            <w:tcW w:w="680" w:type="dxa"/>
            <w:vAlign w:val="center"/>
          </w:tcPr>
          <w:p w14:paraId="6B034381" w14:textId="77777777" w:rsidR="00177075" w:rsidRPr="0053465B" w:rsidRDefault="00177075" w:rsidP="00177075">
            <w:pPr>
              <w:pStyle w:val="ConsPlusNormal"/>
              <w:rPr>
                <w:rFonts w:ascii="Times New Roman" w:hAnsi="Times New Roman" w:cs="Times New Roman"/>
                <w:sz w:val="18"/>
                <w:szCs w:val="18"/>
              </w:rPr>
            </w:pPr>
          </w:p>
        </w:tc>
        <w:tc>
          <w:tcPr>
            <w:tcW w:w="1191" w:type="dxa"/>
            <w:vAlign w:val="center"/>
          </w:tcPr>
          <w:p w14:paraId="7741979B" w14:textId="77777777" w:rsidR="00177075" w:rsidRPr="0053465B" w:rsidRDefault="00177075" w:rsidP="00177075">
            <w:pPr>
              <w:pStyle w:val="ConsPlusNormal"/>
              <w:rPr>
                <w:rFonts w:ascii="Times New Roman" w:hAnsi="Times New Roman" w:cs="Times New Roman"/>
                <w:sz w:val="18"/>
                <w:szCs w:val="18"/>
              </w:rPr>
            </w:pPr>
          </w:p>
        </w:tc>
        <w:tc>
          <w:tcPr>
            <w:tcW w:w="964" w:type="dxa"/>
            <w:vAlign w:val="center"/>
          </w:tcPr>
          <w:p w14:paraId="2A621D4E" w14:textId="77777777" w:rsidR="00177075" w:rsidRPr="0053465B" w:rsidRDefault="00177075" w:rsidP="00177075">
            <w:pPr>
              <w:pStyle w:val="ConsPlusNormal"/>
              <w:rPr>
                <w:rFonts w:ascii="Times New Roman" w:hAnsi="Times New Roman" w:cs="Times New Roman"/>
                <w:sz w:val="18"/>
                <w:szCs w:val="18"/>
              </w:rPr>
            </w:pPr>
          </w:p>
        </w:tc>
        <w:tc>
          <w:tcPr>
            <w:tcW w:w="2809" w:type="dxa"/>
            <w:vAlign w:val="center"/>
          </w:tcPr>
          <w:p w14:paraId="110B06E4" w14:textId="77777777" w:rsidR="00177075" w:rsidRPr="0053465B" w:rsidRDefault="00177075" w:rsidP="00177075">
            <w:pPr>
              <w:pStyle w:val="ConsPlusNormal"/>
              <w:rPr>
                <w:rFonts w:ascii="Times New Roman" w:hAnsi="Times New Roman" w:cs="Times New Roman"/>
                <w:sz w:val="18"/>
                <w:szCs w:val="18"/>
              </w:rPr>
            </w:pPr>
          </w:p>
        </w:tc>
        <w:tc>
          <w:tcPr>
            <w:tcW w:w="1275" w:type="dxa"/>
            <w:vAlign w:val="center"/>
          </w:tcPr>
          <w:p w14:paraId="6F140C3A" w14:textId="77777777" w:rsidR="00177075" w:rsidRPr="0053465B" w:rsidRDefault="00177075" w:rsidP="00177075">
            <w:pPr>
              <w:pStyle w:val="ConsPlusNormal"/>
              <w:rPr>
                <w:rFonts w:ascii="Times New Roman" w:hAnsi="Times New Roman" w:cs="Times New Roman"/>
                <w:sz w:val="18"/>
                <w:szCs w:val="18"/>
              </w:rPr>
            </w:pPr>
          </w:p>
        </w:tc>
        <w:tc>
          <w:tcPr>
            <w:tcW w:w="2410" w:type="dxa"/>
          </w:tcPr>
          <w:p w14:paraId="6F25FE22"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40BF7B79" w14:textId="77777777" w:rsidTr="0053465B">
        <w:tblPrEx>
          <w:tblBorders>
            <w:right w:val="single" w:sz="4" w:space="0" w:color="auto"/>
          </w:tblBorders>
        </w:tblPrEx>
        <w:tc>
          <w:tcPr>
            <w:tcW w:w="1644" w:type="dxa"/>
            <w:tcBorders>
              <w:left w:val="nil"/>
            </w:tcBorders>
          </w:tcPr>
          <w:p w14:paraId="742EF8DD" w14:textId="77777777" w:rsidR="00177075" w:rsidRPr="0053465B" w:rsidRDefault="00177075" w:rsidP="00177075">
            <w:pPr>
              <w:pStyle w:val="ConsPlusNormal"/>
              <w:rPr>
                <w:rFonts w:ascii="Times New Roman" w:hAnsi="Times New Roman" w:cs="Times New Roman"/>
                <w:sz w:val="18"/>
                <w:szCs w:val="18"/>
              </w:rPr>
            </w:pPr>
          </w:p>
        </w:tc>
        <w:tc>
          <w:tcPr>
            <w:tcW w:w="850" w:type="dxa"/>
          </w:tcPr>
          <w:p w14:paraId="490E2EC5" w14:textId="77777777" w:rsidR="00177075" w:rsidRPr="0053465B" w:rsidRDefault="00177075" w:rsidP="00177075">
            <w:pPr>
              <w:pStyle w:val="ConsPlusNormal"/>
              <w:rPr>
                <w:rFonts w:ascii="Times New Roman" w:hAnsi="Times New Roman" w:cs="Times New Roman"/>
                <w:sz w:val="18"/>
                <w:szCs w:val="18"/>
              </w:rPr>
            </w:pPr>
          </w:p>
        </w:tc>
        <w:tc>
          <w:tcPr>
            <w:tcW w:w="907" w:type="dxa"/>
            <w:vAlign w:val="center"/>
          </w:tcPr>
          <w:p w14:paraId="4025186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2000</w:t>
            </w:r>
          </w:p>
        </w:tc>
        <w:tc>
          <w:tcPr>
            <w:tcW w:w="1077" w:type="dxa"/>
            <w:vAlign w:val="center"/>
          </w:tcPr>
          <w:p w14:paraId="6A260347" w14:textId="77777777" w:rsidR="00177075" w:rsidRPr="0053465B" w:rsidRDefault="00177075" w:rsidP="00177075">
            <w:pPr>
              <w:pStyle w:val="ConsPlusNormal"/>
              <w:rPr>
                <w:rFonts w:ascii="Times New Roman" w:hAnsi="Times New Roman" w:cs="Times New Roman"/>
                <w:sz w:val="18"/>
                <w:szCs w:val="18"/>
              </w:rPr>
            </w:pPr>
          </w:p>
        </w:tc>
        <w:tc>
          <w:tcPr>
            <w:tcW w:w="1077" w:type="dxa"/>
            <w:vAlign w:val="center"/>
          </w:tcPr>
          <w:p w14:paraId="4F58AF28" w14:textId="77777777" w:rsidR="00177075" w:rsidRPr="0053465B" w:rsidRDefault="00177075" w:rsidP="00177075">
            <w:pPr>
              <w:pStyle w:val="ConsPlusNormal"/>
              <w:rPr>
                <w:rFonts w:ascii="Times New Roman" w:hAnsi="Times New Roman" w:cs="Times New Roman"/>
                <w:sz w:val="18"/>
                <w:szCs w:val="18"/>
              </w:rPr>
            </w:pPr>
          </w:p>
        </w:tc>
        <w:tc>
          <w:tcPr>
            <w:tcW w:w="680" w:type="dxa"/>
            <w:vAlign w:val="center"/>
          </w:tcPr>
          <w:p w14:paraId="18446EBF" w14:textId="77777777" w:rsidR="00177075" w:rsidRPr="0053465B" w:rsidRDefault="00177075" w:rsidP="00177075">
            <w:pPr>
              <w:pStyle w:val="ConsPlusNormal"/>
              <w:rPr>
                <w:rFonts w:ascii="Times New Roman" w:hAnsi="Times New Roman" w:cs="Times New Roman"/>
                <w:sz w:val="18"/>
                <w:szCs w:val="18"/>
              </w:rPr>
            </w:pPr>
          </w:p>
        </w:tc>
        <w:tc>
          <w:tcPr>
            <w:tcW w:w="1191" w:type="dxa"/>
            <w:vAlign w:val="center"/>
          </w:tcPr>
          <w:p w14:paraId="1459475E" w14:textId="77777777" w:rsidR="00177075" w:rsidRPr="0053465B" w:rsidRDefault="00177075" w:rsidP="00177075">
            <w:pPr>
              <w:pStyle w:val="ConsPlusNormal"/>
              <w:rPr>
                <w:rFonts w:ascii="Times New Roman" w:hAnsi="Times New Roman" w:cs="Times New Roman"/>
                <w:sz w:val="18"/>
                <w:szCs w:val="18"/>
              </w:rPr>
            </w:pPr>
          </w:p>
        </w:tc>
        <w:tc>
          <w:tcPr>
            <w:tcW w:w="964" w:type="dxa"/>
            <w:vAlign w:val="center"/>
          </w:tcPr>
          <w:p w14:paraId="40139A8B" w14:textId="77777777" w:rsidR="00177075" w:rsidRPr="0053465B" w:rsidRDefault="00177075" w:rsidP="00177075">
            <w:pPr>
              <w:pStyle w:val="ConsPlusNormal"/>
              <w:rPr>
                <w:rFonts w:ascii="Times New Roman" w:hAnsi="Times New Roman" w:cs="Times New Roman"/>
                <w:sz w:val="18"/>
                <w:szCs w:val="18"/>
              </w:rPr>
            </w:pPr>
          </w:p>
        </w:tc>
        <w:tc>
          <w:tcPr>
            <w:tcW w:w="2809" w:type="dxa"/>
            <w:vAlign w:val="center"/>
          </w:tcPr>
          <w:p w14:paraId="4B1CA594" w14:textId="77777777" w:rsidR="00177075" w:rsidRPr="0053465B" w:rsidRDefault="00177075" w:rsidP="00177075">
            <w:pPr>
              <w:pStyle w:val="ConsPlusNormal"/>
              <w:rPr>
                <w:rFonts w:ascii="Times New Roman" w:hAnsi="Times New Roman" w:cs="Times New Roman"/>
                <w:sz w:val="18"/>
                <w:szCs w:val="18"/>
              </w:rPr>
            </w:pPr>
          </w:p>
        </w:tc>
        <w:tc>
          <w:tcPr>
            <w:tcW w:w="1275" w:type="dxa"/>
            <w:vAlign w:val="center"/>
          </w:tcPr>
          <w:p w14:paraId="25090BDD" w14:textId="77777777" w:rsidR="00177075" w:rsidRPr="0053465B" w:rsidRDefault="00177075" w:rsidP="00177075">
            <w:pPr>
              <w:pStyle w:val="ConsPlusNormal"/>
              <w:rPr>
                <w:rFonts w:ascii="Times New Roman" w:hAnsi="Times New Roman" w:cs="Times New Roman"/>
                <w:sz w:val="18"/>
                <w:szCs w:val="18"/>
              </w:rPr>
            </w:pPr>
          </w:p>
        </w:tc>
        <w:tc>
          <w:tcPr>
            <w:tcW w:w="2410" w:type="dxa"/>
          </w:tcPr>
          <w:p w14:paraId="6718E2BE"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347AE9D6" w14:textId="77777777" w:rsidTr="0053465B">
        <w:tblPrEx>
          <w:tblBorders>
            <w:right w:val="single" w:sz="4" w:space="0" w:color="auto"/>
          </w:tblBorders>
        </w:tblPrEx>
        <w:tc>
          <w:tcPr>
            <w:tcW w:w="1644" w:type="dxa"/>
            <w:tcBorders>
              <w:left w:val="nil"/>
            </w:tcBorders>
          </w:tcPr>
          <w:p w14:paraId="0CF0B2BE" w14:textId="77777777" w:rsidR="00177075" w:rsidRPr="0053465B" w:rsidRDefault="00177075" w:rsidP="00177075">
            <w:pPr>
              <w:pStyle w:val="ConsPlusNormal"/>
              <w:rPr>
                <w:rFonts w:ascii="Times New Roman" w:hAnsi="Times New Roman" w:cs="Times New Roman"/>
                <w:sz w:val="18"/>
                <w:szCs w:val="18"/>
              </w:rPr>
            </w:pPr>
          </w:p>
        </w:tc>
        <w:tc>
          <w:tcPr>
            <w:tcW w:w="850" w:type="dxa"/>
          </w:tcPr>
          <w:p w14:paraId="0905D814" w14:textId="77777777" w:rsidR="00177075" w:rsidRPr="0053465B" w:rsidRDefault="00177075" w:rsidP="00177075">
            <w:pPr>
              <w:pStyle w:val="ConsPlusNormal"/>
              <w:rPr>
                <w:rFonts w:ascii="Times New Roman" w:hAnsi="Times New Roman" w:cs="Times New Roman"/>
                <w:sz w:val="18"/>
                <w:szCs w:val="18"/>
              </w:rPr>
            </w:pPr>
          </w:p>
        </w:tc>
        <w:tc>
          <w:tcPr>
            <w:tcW w:w="907" w:type="dxa"/>
            <w:vAlign w:val="center"/>
          </w:tcPr>
          <w:p w14:paraId="403F1B75" w14:textId="77777777" w:rsidR="00177075" w:rsidRPr="0053465B" w:rsidRDefault="00177075" w:rsidP="00177075">
            <w:pPr>
              <w:pStyle w:val="ConsPlusNormal"/>
              <w:rPr>
                <w:rFonts w:ascii="Times New Roman" w:hAnsi="Times New Roman" w:cs="Times New Roman"/>
                <w:sz w:val="18"/>
                <w:szCs w:val="18"/>
              </w:rPr>
            </w:pPr>
          </w:p>
        </w:tc>
        <w:tc>
          <w:tcPr>
            <w:tcW w:w="1077" w:type="dxa"/>
            <w:vAlign w:val="center"/>
          </w:tcPr>
          <w:p w14:paraId="500D2714" w14:textId="77777777" w:rsidR="00177075" w:rsidRPr="0053465B" w:rsidRDefault="00177075" w:rsidP="00177075">
            <w:pPr>
              <w:pStyle w:val="ConsPlusNormal"/>
              <w:rPr>
                <w:rFonts w:ascii="Times New Roman" w:hAnsi="Times New Roman" w:cs="Times New Roman"/>
                <w:sz w:val="18"/>
                <w:szCs w:val="18"/>
              </w:rPr>
            </w:pPr>
          </w:p>
        </w:tc>
        <w:tc>
          <w:tcPr>
            <w:tcW w:w="1077" w:type="dxa"/>
            <w:vAlign w:val="center"/>
          </w:tcPr>
          <w:p w14:paraId="23A1005C" w14:textId="77777777" w:rsidR="00177075" w:rsidRPr="0053465B" w:rsidRDefault="00177075" w:rsidP="00177075">
            <w:pPr>
              <w:pStyle w:val="ConsPlusNormal"/>
              <w:rPr>
                <w:rFonts w:ascii="Times New Roman" w:hAnsi="Times New Roman" w:cs="Times New Roman"/>
                <w:sz w:val="18"/>
                <w:szCs w:val="18"/>
              </w:rPr>
            </w:pPr>
          </w:p>
        </w:tc>
        <w:tc>
          <w:tcPr>
            <w:tcW w:w="680" w:type="dxa"/>
            <w:vAlign w:val="center"/>
          </w:tcPr>
          <w:p w14:paraId="729797F2" w14:textId="77777777" w:rsidR="00177075" w:rsidRPr="0053465B" w:rsidRDefault="00177075" w:rsidP="00177075">
            <w:pPr>
              <w:pStyle w:val="ConsPlusNormal"/>
              <w:rPr>
                <w:rFonts w:ascii="Times New Roman" w:hAnsi="Times New Roman" w:cs="Times New Roman"/>
                <w:sz w:val="18"/>
                <w:szCs w:val="18"/>
              </w:rPr>
            </w:pPr>
          </w:p>
        </w:tc>
        <w:tc>
          <w:tcPr>
            <w:tcW w:w="1191" w:type="dxa"/>
            <w:vAlign w:val="center"/>
          </w:tcPr>
          <w:p w14:paraId="3CAD068A" w14:textId="77777777" w:rsidR="00177075" w:rsidRPr="0053465B" w:rsidRDefault="00177075" w:rsidP="00177075">
            <w:pPr>
              <w:pStyle w:val="ConsPlusNormal"/>
              <w:rPr>
                <w:rFonts w:ascii="Times New Roman" w:hAnsi="Times New Roman" w:cs="Times New Roman"/>
                <w:sz w:val="18"/>
                <w:szCs w:val="18"/>
              </w:rPr>
            </w:pPr>
          </w:p>
        </w:tc>
        <w:tc>
          <w:tcPr>
            <w:tcW w:w="964" w:type="dxa"/>
            <w:vAlign w:val="center"/>
          </w:tcPr>
          <w:p w14:paraId="54E0BE10" w14:textId="77777777" w:rsidR="00177075" w:rsidRPr="0053465B" w:rsidRDefault="00177075" w:rsidP="00177075">
            <w:pPr>
              <w:pStyle w:val="ConsPlusNormal"/>
              <w:rPr>
                <w:rFonts w:ascii="Times New Roman" w:hAnsi="Times New Roman" w:cs="Times New Roman"/>
                <w:sz w:val="18"/>
                <w:szCs w:val="18"/>
              </w:rPr>
            </w:pPr>
          </w:p>
        </w:tc>
        <w:tc>
          <w:tcPr>
            <w:tcW w:w="2809" w:type="dxa"/>
            <w:vAlign w:val="center"/>
          </w:tcPr>
          <w:p w14:paraId="4CE85529" w14:textId="77777777" w:rsidR="00177075" w:rsidRPr="0053465B" w:rsidRDefault="00177075" w:rsidP="00177075">
            <w:pPr>
              <w:pStyle w:val="ConsPlusNormal"/>
              <w:rPr>
                <w:rFonts w:ascii="Times New Roman" w:hAnsi="Times New Roman" w:cs="Times New Roman"/>
                <w:sz w:val="18"/>
                <w:szCs w:val="18"/>
              </w:rPr>
            </w:pPr>
          </w:p>
        </w:tc>
        <w:tc>
          <w:tcPr>
            <w:tcW w:w="1275" w:type="dxa"/>
            <w:vAlign w:val="center"/>
          </w:tcPr>
          <w:p w14:paraId="0817EE93" w14:textId="77777777" w:rsidR="00177075" w:rsidRPr="0053465B" w:rsidRDefault="00177075" w:rsidP="00177075">
            <w:pPr>
              <w:pStyle w:val="ConsPlusNormal"/>
              <w:rPr>
                <w:rFonts w:ascii="Times New Roman" w:hAnsi="Times New Roman" w:cs="Times New Roman"/>
                <w:sz w:val="18"/>
                <w:szCs w:val="18"/>
              </w:rPr>
            </w:pPr>
          </w:p>
        </w:tc>
        <w:tc>
          <w:tcPr>
            <w:tcW w:w="2410" w:type="dxa"/>
          </w:tcPr>
          <w:p w14:paraId="1928275D"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3742EEB" w14:textId="77777777" w:rsidTr="0053465B">
        <w:tblPrEx>
          <w:tblBorders>
            <w:right w:val="single" w:sz="4" w:space="0" w:color="auto"/>
          </w:tblBorders>
        </w:tblPrEx>
        <w:tc>
          <w:tcPr>
            <w:tcW w:w="1644" w:type="dxa"/>
            <w:tcBorders>
              <w:left w:val="nil"/>
              <w:bottom w:val="nil"/>
              <w:right w:val="nil"/>
            </w:tcBorders>
          </w:tcPr>
          <w:p w14:paraId="6A69826B" w14:textId="77777777" w:rsidR="00177075" w:rsidRPr="0053465B" w:rsidRDefault="00177075" w:rsidP="00177075">
            <w:pPr>
              <w:pStyle w:val="ConsPlusNormal"/>
              <w:rPr>
                <w:rFonts w:ascii="Times New Roman" w:hAnsi="Times New Roman" w:cs="Times New Roman"/>
                <w:sz w:val="18"/>
                <w:szCs w:val="18"/>
              </w:rPr>
            </w:pPr>
          </w:p>
        </w:tc>
        <w:tc>
          <w:tcPr>
            <w:tcW w:w="850" w:type="dxa"/>
            <w:tcBorders>
              <w:left w:val="nil"/>
              <w:bottom w:val="nil"/>
            </w:tcBorders>
            <w:vAlign w:val="center"/>
          </w:tcPr>
          <w:p w14:paraId="6CBD2E3E"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Итого</w:t>
            </w:r>
          </w:p>
        </w:tc>
        <w:tc>
          <w:tcPr>
            <w:tcW w:w="907" w:type="dxa"/>
            <w:vAlign w:val="center"/>
          </w:tcPr>
          <w:p w14:paraId="30A3E58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9000</w:t>
            </w:r>
          </w:p>
        </w:tc>
        <w:tc>
          <w:tcPr>
            <w:tcW w:w="1077" w:type="dxa"/>
            <w:vAlign w:val="bottom"/>
          </w:tcPr>
          <w:p w14:paraId="1AA9403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077" w:type="dxa"/>
            <w:vAlign w:val="bottom"/>
          </w:tcPr>
          <w:p w14:paraId="6A104A9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680" w:type="dxa"/>
            <w:vAlign w:val="bottom"/>
          </w:tcPr>
          <w:p w14:paraId="0E0AD5A2" w14:textId="77777777" w:rsidR="00177075" w:rsidRPr="0053465B" w:rsidRDefault="00177075" w:rsidP="00177075">
            <w:pPr>
              <w:pStyle w:val="ConsPlusNormal"/>
              <w:rPr>
                <w:rFonts w:ascii="Times New Roman" w:hAnsi="Times New Roman" w:cs="Times New Roman"/>
                <w:sz w:val="18"/>
                <w:szCs w:val="18"/>
              </w:rPr>
            </w:pPr>
          </w:p>
        </w:tc>
        <w:tc>
          <w:tcPr>
            <w:tcW w:w="1191" w:type="dxa"/>
            <w:vAlign w:val="bottom"/>
          </w:tcPr>
          <w:p w14:paraId="50B2599A" w14:textId="77777777" w:rsidR="00177075" w:rsidRPr="0053465B" w:rsidRDefault="00177075" w:rsidP="00177075">
            <w:pPr>
              <w:pStyle w:val="ConsPlusNormal"/>
              <w:rPr>
                <w:rFonts w:ascii="Times New Roman" w:hAnsi="Times New Roman" w:cs="Times New Roman"/>
                <w:sz w:val="18"/>
                <w:szCs w:val="18"/>
              </w:rPr>
            </w:pPr>
          </w:p>
        </w:tc>
        <w:tc>
          <w:tcPr>
            <w:tcW w:w="964" w:type="dxa"/>
            <w:vAlign w:val="bottom"/>
          </w:tcPr>
          <w:p w14:paraId="65245A29" w14:textId="77777777" w:rsidR="00177075" w:rsidRPr="0053465B" w:rsidRDefault="00177075" w:rsidP="00177075">
            <w:pPr>
              <w:pStyle w:val="ConsPlusNormal"/>
              <w:rPr>
                <w:rFonts w:ascii="Times New Roman" w:hAnsi="Times New Roman" w:cs="Times New Roman"/>
                <w:sz w:val="18"/>
                <w:szCs w:val="18"/>
              </w:rPr>
            </w:pPr>
          </w:p>
        </w:tc>
        <w:tc>
          <w:tcPr>
            <w:tcW w:w="2809" w:type="dxa"/>
            <w:vAlign w:val="bottom"/>
          </w:tcPr>
          <w:p w14:paraId="3EA3C25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275" w:type="dxa"/>
            <w:vAlign w:val="bottom"/>
          </w:tcPr>
          <w:p w14:paraId="2B636F9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2410" w:type="dxa"/>
            <w:vAlign w:val="bottom"/>
          </w:tcPr>
          <w:p w14:paraId="20BC50C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r>
    </w:tbl>
    <w:p w14:paraId="4B38EFE5" w14:textId="77777777" w:rsidR="00177075" w:rsidRPr="00177075" w:rsidRDefault="00177075" w:rsidP="00177075">
      <w:pPr>
        <w:pStyle w:val="ConsPlusNormal"/>
        <w:jc w:val="both"/>
        <w:rPr>
          <w:rFonts w:ascii="Times New Roman" w:hAnsi="Times New Roman" w:cs="Times New Roman"/>
          <w:sz w:val="20"/>
          <w:szCs w:val="20"/>
        </w:rPr>
      </w:pPr>
    </w:p>
    <w:p w14:paraId="3ED8418A" w14:textId="30987DAF" w:rsidR="00177075" w:rsidRPr="00177075" w:rsidRDefault="00177075" w:rsidP="0053465B">
      <w:pPr>
        <w:pStyle w:val="ConsPlusNormal"/>
        <w:outlineLvl w:val="3"/>
        <w:rPr>
          <w:rFonts w:ascii="Times New Roman" w:hAnsi="Times New Roman" w:cs="Times New Roman"/>
          <w:sz w:val="20"/>
          <w:szCs w:val="20"/>
        </w:rPr>
      </w:pPr>
      <w:r w:rsidRPr="00177075">
        <w:rPr>
          <w:rFonts w:ascii="Times New Roman" w:hAnsi="Times New Roman" w:cs="Times New Roman"/>
          <w:sz w:val="20"/>
          <w:szCs w:val="20"/>
        </w:rPr>
        <w:t>Раздел 3. Сведения о производимой продукции</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850"/>
        <w:gridCol w:w="114"/>
        <w:gridCol w:w="793"/>
        <w:gridCol w:w="851"/>
        <w:gridCol w:w="226"/>
        <w:gridCol w:w="114"/>
        <w:gridCol w:w="963"/>
        <w:gridCol w:w="398"/>
        <w:gridCol w:w="282"/>
        <w:gridCol w:w="58"/>
        <w:gridCol w:w="1133"/>
        <w:gridCol w:w="964"/>
        <w:gridCol w:w="2809"/>
        <w:gridCol w:w="1275"/>
        <w:gridCol w:w="1843"/>
      </w:tblGrid>
      <w:tr w:rsidR="00177075" w:rsidRPr="0053465B" w14:paraId="42BDAFF7" w14:textId="77777777" w:rsidTr="00177075">
        <w:tc>
          <w:tcPr>
            <w:tcW w:w="1644" w:type="dxa"/>
            <w:vMerge w:val="restart"/>
            <w:tcBorders>
              <w:left w:val="nil"/>
            </w:tcBorders>
          </w:tcPr>
          <w:p w14:paraId="09571D8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 производимой продукции</w:t>
            </w:r>
          </w:p>
        </w:tc>
        <w:tc>
          <w:tcPr>
            <w:tcW w:w="850" w:type="dxa"/>
            <w:vMerge w:val="restart"/>
          </w:tcPr>
          <w:p w14:paraId="6E15A2E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Код по </w:t>
            </w:r>
            <w:hyperlink r:id="rId18">
              <w:r w:rsidRPr="0053465B">
                <w:rPr>
                  <w:rFonts w:ascii="Times New Roman" w:hAnsi="Times New Roman" w:cs="Times New Roman"/>
                  <w:color w:val="0000FF"/>
                  <w:sz w:val="18"/>
                  <w:szCs w:val="18"/>
                </w:rPr>
                <w:t>ОКВЭД</w:t>
              </w:r>
            </w:hyperlink>
          </w:p>
        </w:tc>
        <w:tc>
          <w:tcPr>
            <w:tcW w:w="907" w:type="dxa"/>
            <w:gridSpan w:val="2"/>
            <w:vMerge w:val="restart"/>
          </w:tcPr>
          <w:p w14:paraId="4F18763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 строки</w:t>
            </w:r>
          </w:p>
        </w:tc>
        <w:tc>
          <w:tcPr>
            <w:tcW w:w="2834" w:type="dxa"/>
            <w:gridSpan w:val="6"/>
          </w:tcPr>
          <w:p w14:paraId="787B788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Объем произведенной продукции</w:t>
            </w:r>
          </w:p>
        </w:tc>
        <w:tc>
          <w:tcPr>
            <w:tcW w:w="1191" w:type="dxa"/>
            <w:gridSpan w:val="2"/>
            <w:vMerge w:val="restart"/>
          </w:tcPr>
          <w:p w14:paraId="33CC233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Доход от реализации продукции, </w:t>
            </w:r>
            <w:proofErr w:type="spellStart"/>
            <w:r w:rsidRPr="0053465B">
              <w:rPr>
                <w:rFonts w:ascii="Times New Roman" w:hAnsi="Times New Roman" w:cs="Times New Roman"/>
                <w:sz w:val="18"/>
                <w:szCs w:val="18"/>
              </w:rPr>
              <w:t>руб</w:t>
            </w:r>
            <w:proofErr w:type="spellEnd"/>
          </w:p>
        </w:tc>
        <w:tc>
          <w:tcPr>
            <w:tcW w:w="964" w:type="dxa"/>
            <w:vMerge w:val="restart"/>
          </w:tcPr>
          <w:p w14:paraId="396EFFB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Цена (тариф)</w:t>
            </w:r>
          </w:p>
        </w:tc>
        <w:tc>
          <w:tcPr>
            <w:tcW w:w="5927" w:type="dxa"/>
            <w:gridSpan w:val="3"/>
            <w:tcBorders>
              <w:right w:val="nil"/>
            </w:tcBorders>
          </w:tcPr>
          <w:p w14:paraId="7255056A" w14:textId="77777777" w:rsidR="00177075" w:rsidRPr="0053465B" w:rsidRDefault="00177075" w:rsidP="00177075">
            <w:pPr>
              <w:pStyle w:val="ConsPlusNormal"/>
              <w:jc w:val="center"/>
              <w:rPr>
                <w:rFonts w:ascii="Times New Roman" w:hAnsi="Times New Roman" w:cs="Times New Roman"/>
                <w:sz w:val="18"/>
                <w:szCs w:val="18"/>
              </w:rPr>
            </w:pPr>
            <w:proofErr w:type="spellStart"/>
            <w:r w:rsidRPr="0053465B">
              <w:rPr>
                <w:rFonts w:ascii="Times New Roman" w:hAnsi="Times New Roman" w:cs="Times New Roman"/>
                <w:sz w:val="18"/>
                <w:szCs w:val="18"/>
              </w:rPr>
              <w:t>Справочно</w:t>
            </w:r>
            <w:proofErr w:type="spellEnd"/>
            <w:r w:rsidRPr="0053465B">
              <w:rPr>
                <w:rFonts w:ascii="Times New Roman" w:hAnsi="Times New Roman" w:cs="Times New Roman"/>
                <w:sz w:val="18"/>
                <w:szCs w:val="18"/>
              </w:rPr>
              <w:t>: реквизиты акта, которым установлена цена (тариф)</w:t>
            </w:r>
          </w:p>
        </w:tc>
      </w:tr>
      <w:tr w:rsidR="00177075" w:rsidRPr="0053465B" w14:paraId="5E464530" w14:textId="77777777" w:rsidTr="00177075">
        <w:tc>
          <w:tcPr>
            <w:tcW w:w="1644" w:type="dxa"/>
            <w:vMerge/>
            <w:tcBorders>
              <w:left w:val="nil"/>
            </w:tcBorders>
          </w:tcPr>
          <w:p w14:paraId="02146556" w14:textId="77777777" w:rsidR="00177075" w:rsidRPr="0053465B" w:rsidRDefault="00177075" w:rsidP="00177075">
            <w:pPr>
              <w:pStyle w:val="ConsPlusNormal"/>
              <w:rPr>
                <w:rFonts w:ascii="Times New Roman" w:hAnsi="Times New Roman" w:cs="Times New Roman"/>
                <w:sz w:val="18"/>
                <w:szCs w:val="18"/>
              </w:rPr>
            </w:pPr>
          </w:p>
        </w:tc>
        <w:tc>
          <w:tcPr>
            <w:tcW w:w="850" w:type="dxa"/>
            <w:vMerge/>
          </w:tcPr>
          <w:p w14:paraId="6380361C" w14:textId="77777777" w:rsidR="00177075" w:rsidRPr="0053465B" w:rsidRDefault="00177075" w:rsidP="00177075">
            <w:pPr>
              <w:pStyle w:val="ConsPlusNormal"/>
              <w:rPr>
                <w:rFonts w:ascii="Times New Roman" w:hAnsi="Times New Roman" w:cs="Times New Roman"/>
                <w:sz w:val="18"/>
                <w:szCs w:val="18"/>
              </w:rPr>
            </w:pPr>
          </w:p>
        </w:tc>
        <w:tc>
          <w:tcPr>
            <w:tcW w:w="907" w:type="dxa"/>
            <w:gridSpan w:val="2"/>
            <w:vMerge/>
          </w:tcPr>
          <w:p w14:paraId="48A8ADE9" w14:textId="77777777" w:rsidR="00177075" w:rsidRPr="0053465B" w:rsidRDefault="00177075" w:rsidP="00177075">
            <w:pPr>
              <w:pStyle w:val="ConsPlusNormal"/>
              <w:rPr>
                <w:rFonts w:ascii="Times New Roman" w:hAnsi="Times New Roman" w:cs="Times New Roman"/>
                <w:sz w:val="18"/>
                <w:szCs w:val="18"/>
              </w:rPr>
            </w:pPr>
          </w:p>
        </w:tc>
        <w:tc>
          <w:tcPr>
            <w:tcW w:w="2154" w:type="dxa"/>
            <w:gridSpan w:val="4"/>
          </w:tcPr>
          <w:p w14:paraId="0A24970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единица измерения</w:t>
            </w:r>
          </w:p>
        </w:tc>
        <w:tc>
          <w:tcPr>
            <w:tcW w:w="680" w:type="dxa"/>
            <w:gridSpan w:val="2"/>
            <w:vMerge w:val="restart"/>
          </w:tcPr>
          <w:p w14:paraId="38C33AD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1191" w:type="dxa"/>
            <w:gridSpan w:val="2"/>
            <w:vMerge/>
          </w:tcPr>
          <w:p w14:paraId="34B52CA3" w14:textId="77777777" w:rsidR="00177075" w:rsidRPr="0053465B" w:rsidRDefault="00177075" w:rsidP="00177075">
            <w:pPr>
              <w:pStyle w:val="ConsPlusNormal"/>
              <w:rPr>
                <w:rFonts w:ascii="Times New Roman" w:hAnsi="Times New Roman" w:cs="Times New Roman"/>
                <w:sz w:val="18"/>
                <w:szCs w:val="18"/>
              </w:rPr>
            </w:pPr>
          </w:p>
        </w:tc>
        <w:tc>
          <w:tcPr>
            <w:tcW w:w="964" w:type="dxa"/>
            <w:vMerge/>
          </w:tcPr>
          <w:p w14:paraId="257E3D96" w14:textId="77777777" w:rsidR="00177075" w:rsidRPr="0053465B" w:rsidRDefault="00177075" w:rsidP="00177075">
            <w:pPr>
              <w:pStyle w:val="ConsPlusNormal"/>
              <w:rPr>
                <w:rFonts w:ascii="Times New Roman" w:hAnsi="Times New Roman" w:cs="Times New Roman"/>
                <w:sz w:val="18"/>
                <w:szCs w:val="18"/>
              </w:rPr>
            </w:pPr>
          </w:p>
        </w:tc>
        <w:tc>
          <w:tcPr>
            <w:tcW w:w="2809" w:type="dxa"/>
            <w:vMerge w:val="restart"/>
          </w:tcPr>
          <w:p w14:paraId="770D6B3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кем издан (ФОИВ, учреждение)</w:t>
            </w:r>
          </w:p>
        </w:tc>
        <w:tc>
          <w:tcPr>
            <w:tcW w:w="1275" w:type="dxa"/>
            <w:vMerge w:val="restart"/>
          </w:tcPr>
          <w:p w14:paraId="58D656D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дата</w:t>
            </w:r>
          </w:p>
        </w:tc>
        <w:tc>
          <w:tcPr>
            <w:tcW w:w="1843" w:type="dxa"/>
            <w:vMerge w:val="restart"/>
            <w:tcBorders>
              <w:right w:val="nil"/>
            </w:tcBorders>
          </w:tcPr>
          <w:p w14:paraId="31CE9C1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номер</w:t>
            </w:r>
          </w:p>
        </w:tc>
      </w:tr>
      <w:tr w:rsidR="00177075" w:rsidRPr="0053465B" w14:paraId="752F1A4E" w14:textId="77777777" w:rsidTr="00177075">
        <w:tc>
          <w:tcPr>
            <w:tcW w:w="1644" w:type="dxa"/>
            <w:vMerge/>
            <w:tcBorders>
              <w:left w:val="nil"/>
            </w:tcBorders>
          </w:tcPr>
          <w:p w14:paraId="48D93CCC" w14:textId="77777777" w:rsidR="00177075" w:rsidRPr="0053465B" w:rsidRDefault="00177075" w:rsidP="00177075">
            <w:pPr>
              <w:pStyle w:val="ConsPlusNormal"/>
              <w:rPr>
                <w:rFonts w:ascii="Times New Roman" w:hAnsi="Times New Roman" w:cs="Times New Roman"/>
                <w:sz w:val="18"/>
                <w:szCs w:val="18"/>
              </w:rPr>
            </w:pPr>
          </w:p>
        </w:tc>
        <w:tc>
          <w:tcPr>
            <w:tcW w:w="850" w:type="dxa"/>
            <w:vMerge/>
          </w:tcPr>
          <w:p w14:paraId="50FE2956" w14:textId="77777777" w:rsidR="00177075" w:rsidRPr="0053465B" w:rsidRDefault="00177075" w:rsidP="00177075">
            <w:pPr>
              <w:pStyle w:val="ConsPlusNormal"/>
              <w:rPr>
                <w:rFonts w:ascii="Times New Roman" w:hAnsi="Times New Roman" w:cs="Times New Roman"/>
                <w:sz w:val="18"/>
                <w:szCs w:val="18"/>
              </w:rPr>
            </w:pPr>
          </w:p>
        </w:tc>
        <w:tc>
          <w:tcPr>
            <w:tcW w:w="907" w:type="dxa"/>
            <w:gridSpan w:val="2"/>
            <w:vMerge/>
          </w:tcPr>
          <w:p w14:paraId="4184B02B" w14:textId="77777777" w:rsidR="00177075" w:rsidRPr="0053465B" w:rsidRDefault="00177075" w:rsidP="00177075">
            <w:pPr>
              <w:pStyle w:val="ConsPlusNormal"/>
              <w:rPr>
                <w:rFonts w:ascii="Times New Roman" w:hAnsi="Times New Roman" w:cs="Times New Roman"/>
                <w:sz w:val="18"/>
                <w:szCs w:val="18"/>
              </w:rPr>
            </w:pPr>
          </w:p>
        </w:tc>
        <w:tc>
          <w:tcPr>
            <w:tcW w:w="1077" w:type="dxa"/>
            <w:gridSpan w:val="2"/>
          </w:tcPr>
          <w:p w14:paraId="1A6738F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w:t>
            </w:r>
          </w:p>
        </w:tc>
        <w:tc>
          <w:tcPr>
            <w:tcW w:w="1077" w:type="dxa"/>
            <w:gridSpan w:val="2"/>
          </w:tcPr>
          <w:p w14:paraId="050213D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код по </w:t>
            </w:r>
            <w:hyperlink r:id="rId19">
              <w:r w:rsidRPr="0053465B">
                <w:rPr>
                  <w:rFonts w:ascii="Times New Roman" w:hAnsi="Times New Roman" w:cs="Times New Roman"/>
                  <w:color w:val="0000FF"/>
                  <w:sz w:val="18"/>
                  <w:szCs w:val="18"/>
                </w:rPr>
                <w:t>ОКЕИ</w:t>
              </w:r>
            </w:hyperlink>
          </w:p>
        </w:tc>
        <w:tc>
          <w:tcPr>
            <w:tcW w:w="680" w:type="dxa"/>
            <w:gridSpan w:val="2"/>
            <w:vMerge/>
          </w:tcPr>
          <w:p w14:paraId="3BBEB422" w14:textId="77777777" w:rsidR="00177075" w:rsidRPr="0053465B" w:rsidRDefault="00177075" w:rsidP="00177075">
            <w:pPr>
              <w:pStyle w:val="ConsPlusNormal"/>
              <w:rPr>
                <w:rFonts w:ascii="Times New Roman" w:hAnsi="Times New Roman" w:cs="Times New Roman"/>
                <w:sz w:val="18"/>
                <w:szCs w:val="18"/>
              </w:rPr>
            </w:pPr>
          </w:p>
        </w:tc>
        <w:tc>
          <w:tcPr>
            <w:tcW w:w="1191" w:type="dxa"/>
            <w:gridSpan w:val="2"/>
            <w:vMerge/>
          </w:tcPr>
          <w:p w14:paraId="1E113E37" w14:textId="77777777" w:rsidR="00177075" w:rsidRPr="0053465B" w:rsidRDefault="00177075" w:rsidP="00177075">
            <w:pPr>
              <w:pStyle w:val="ConsPlusNormal"/>
              <w:rPr>
                <w:rFonts w:ascii="Times New Roman" w:hAnsi="Times New Roman" w:cs="Times New Roman"/>
                <w:sz w:val="18"/>
                <w:szCs w:val="18"/>
              </w:rPr>
            </w:pPr>
          </w:p>
        </w:tc>
        <w:tc>
          <w:tcPr>
            <w:tcW w:w="964" w:type="dxa"/>
            <w:vMerge/>
          </w:tcPr>
          <w:p w14:paraId="168C90DC" w14:textId="77777777" w:rsidR="00177075" w:rsidRPr="0053465B" w:rsidRDefault="00177075" w:rsidP="00177075">
            <w:pPr>
              <w:pStyle w:val="ConsPlusNormal"/>
              <w:rPr>
                <w:rFonts w:ascii="Times New Roman" w:hAnsi="Times New Roman" w:cs="Times New Roman"/>
                <w:sz w:val="18"/>
                <w:szCs w:val="18"/>
              </w:rPr>
            </w:pPr>
          </w:p>
        </w:tc>
        <w:tc>
          <w:tcPr>
            <w:tcW w:w="2809" w:type="dxa"/>
            <w:vMerge/>
          </w:tcPr>
          <w:p w14:paraId="299E0956" w14:textId="77777777" w:rsidR="00177075" w:rsidRPr="0053465B" w:rsidRDefault="00177075" w:rsidP="00177075">
            <w:pPr>
              <w:pStyle w:val="ConsPlusNormal"/>
              <w:rPr>
                <w:rFonts w:ascii="Times New Roman" w:hAnsi="Times New Roman" w:cs="Times New Roman"/>
                <w:sz w:val="18"/>
                <w:szCs w:val="18"/>
              </w:rPr>
            </w:pPr>
          </w:p>
        </w:tc>
        <w:tc>
          <w:tcPr>
            <w:tcW w:w="1275" w:type="dxa"/>
            <w:vMerge/>
          </w:tcPr>
          <w:p w14:paraId="2ED8F1AC" w14:textId="77777777" w:rsidR="00177075" w:rsidRPr="0053465B" w:rsidRDefault="00177075" w:rsidP="00177075">
            <w:pPr>
              <w:pStyle w:val="ConsPlusNormal"/>
              <w:rPr>
                <w:rFonts w:ascii="Times New Roman" w:hAnsi="Times New Roman" w:cs="Times New Roman"/>
                <w:sz w:val="18"/>
                <w:szCs w:val="18"/>
              </w:rPr>
            </w:pPr>
          </w:p>
        </w:tc>
        <w:tc>
          <w:tcPr>
            <w:tcW w:w="1843" w:type="dxa"/>
            <w:vMerge/>
            <w:tcBorders>
              <w:right w:val="nil"/>
            </w:tcBorders>
          </w:tcPr>
          <w:p w14:paraId="53BC2D9F"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7EC5E8C" w14:textId="77777777" w:rsidTr="00177075">
        <w:tc>
          <w:tcPr>
            <w:tcW w:w="1644" w:type="dxa"/>
            <w:tcBorders>
              <w:left w:val="nil"/>
            </w:tcBorders>
          </w:tcPr>
          <w:p w14:paraId="2B11119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w:t>
            </w:r>
          </w:p>
        </w:tc>
        <w:tc>
          <w:tcPr>
            <w:tcW w:w="850" w:type="dxa"/>
          </w:tcPr>
          <w:p w14:paraId="48DD371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w:t>
            </w:r>
          </w:p>
        </w:tc>
        <w:tc>
          <w:tcPr>
            <w:tcW w:w="907" w:type="dxa"/>
            <w:gridSpan w:val="2"/>
          </w:tcPr>
          <w:p w14:paraId="6997F1C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w:t>
            </w:r>
          </w:p>
        </w:tc>
        <w:tc>
          <w:tcPr>
            <w:tcW w:w="1077" w:type="dxa"/>
            <w:gridSpan w:val="2"/>
          </w:tcPr>
          <w:p w14:paraId="0524545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w:t>
            </w:r>
          </w:p>
        </w:tc>
        <w:tc>
          <w:tcPr>
            <w:tcW w:w="1077" w:type="dxa"/>
            <w:gridSpan w:val="2"/>
          </w:tcPr>
          <w:p w14:paraId="5DC5362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w:t>
            </w:r>
          </w:p>
        </w:tc>
        <w:tc>
          <w:tcPr>
            <w:tcW w:w="680" w:type="dxa"/>
            <w:gridSpan w:val="2"/>
          </w:tcPr>
          <w:p w14:paraId="71BC0D4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6</w:t>
            </w:r>
          </w:p>
        </w:tc>
        <w:tc>
          <w:tcPr>
            <w:tcW w:w="1191" w:type="dxa"/>
            <w:gridSpan w:val="2"/>
          </w:tcPr>
          <w:p w14:paraId="565627B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7</w:t>
            </w:r>
          </w:p>
        </w:tc>
        <w:tc>
          <w:tcPr>
            <w:tcW w:w="964" w:type="dxa"/>
          </w:tcPr>
          <w:p w14:paraId="423EB04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8</w:t>
            </w:r>
          </w:p>
        </w:tc>
        <w:tc>
          <w:tcPr>
            <w:tcW w:w="2809" w:type="dxa"/>
          </w:tcPr>
          <w:p w14:paraId="79FCBBD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w:t>
            </w:r>
          </w:p>
        </w:tc>
        <w:tc>
          <w:tcPr>
            <w:tcW w:w="1275" w:type="dxa"/>
          </w:tcPr>
          <w:p w14:paraId="6FBE846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w:t>
            </w:r>
          </w:p>
        </w:tc>
        <w:tc>
          <w:tcPr>
            <w:tcW w:w="1843" w:type="dxa"/>
            <w:tcBorders>
              <w:right w:val="nil"/>
            </w:tcBorders>
          </w:tcPr>
          <w:p w14:paraId="7AEAAC9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11</w:t>
            </w:r>
          </w:p>
        </w:tc>
      </w:tr>
      <w:tr w:rsidR="00177075" w:rsidRPr="0053465B" w14:paraId="439D53FB" w14:textId="77777777" w:rsidTr="00177075">
        <w:tblPrEx>
          <w:tblBorders>
            <w:right w:val="single" w:sz="4" w:space="0" w:color="auto"/>
          </w:tblBorders>
        </w:tblPrEx>
        <w:tc>
          <w:tcPr>
            <w:tcW w:w="1644" w:type="dxa"/>
            <w:tcBorders>
              <w:left w:val="nil"/>
            </w:tcBorders>
          </w:tcPr>
          <w:p w14:paraId="61F3E92A" w14:textId="77777777" w:rsidR="00177075" w:rsidRPr="0053465B" w:rsidRDefault="00177075" w:rsidP="00177075">
            <w:pPr>
              <w:pStyle w:val="ConsPlusNormal"/>
              <w:rPr>
                <w:rFonts w:ascii="Times New Roman" w:hAnsi="Times New Roman" w:cs="Times New Roman"/>
                <w:sz w:val="18"/>
                <w:szCs w:val="18"/>
              </w:rPr>
            </w:pPr>
          </w:p>
        </w:tc>
        <w:tc>
          <w:tcPr>
            <w:tcW w:w="850" w:type="dxa"/>
          </w:tcPr>
          <w:p w14:paraId="6544D4F6" w14:textId="77777777" w:rsidR="00177075" w:rsidRPr="0053465B" w:rsidRDefault="00177075" w:rsidP="00177075">
            <w:pPr>
              <w:pStyle w:val="ConsPlusNormal"/>
              <w:rPr>
                <w:rFonts w:ascii="Times New Roman" w:hAnsi="Times New Roman" w:cs="Times New Roman"/>
                <w:sz w:val="18"/>
                <w:szCs w:val="18"/>
              </w:rPr>
            </w:pPr>
          </w:p>
        </w:tc>
        <w:tc>
          <w:tcPr>
            <w:tcW w:w="907" w:type="dxa"/>
            <w:gridSpan w:val="2"/>
            <w:vAlign w:val="center"/>
          </w:tcPr>
          <w:p w14:paraId="1CAAC00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1000</w:t>
            </w:r>
          </w:p>
        </w:tc>
        <w:tc>
          <w:tcPr>
            <w:tcW w:w="1077" w:type="dxa"/>
            <w:gridSpan w:val="2"/>
          </w:tcPr>
          <w:p w14:paraId="5D94A9A6" w14:textId="77777777" w:rsidR="00177075" w:rsidRPr="0053465B" w:rsidRDefault="00177075" w:rsidP="00177075">
            <w:pPr>
              <w:pStyle w:val="ConsPlusNormal"/>
              <w:rPr>
                <w:rFonts w:ascii="Times New Roman" w:hAnsi="Times New Roman" w:cs="Times New Roman"/>
                <w:sz w:val="18"/>
                <w:szCs w:val="18"/>
              </w:rPr>
            </w:pPr>
          </w:p>
        </w:tc>
        <w:tc>
          <w:tcPr>
            <w:tcW w:w="1077" w:type="dxa"/>
            <w:gridSpan w:val="2"/>
          </w:tcPr>
          <w:p w14:paraId="2B3D237E" w14:textId="77777777" w:rsidR="00177075" w:rsidRPr="0053465B" w:rsidRDefault="00177075" w:rsidP="00177075">
            <w:pPr>
              <w:pStyle w:val="ConsPlusNormal"/>
              <w:rPr>
                <w:rFonts w:ascii="Times New Roman" w:hAnsi="Times New Roman" w:cs="Times New Roman"/>
                <w:sz w:val="18"/>
                <w:szCs w:val="18"/>
              </w:rPr>
            </w:pPr>
          </w:p>
        </w:tc>
        <w:tc>
          <w:tcPr>
            <w:tcW w:w="680" w:type="dxa"/>
            <w:gridSpan w:val="2"/>
          </w:tcPr>
          <w:p w14:paraId="6387589C" w14:textId="77777777" w:rsidR="00177075" w:rsidRPr="0053465B" w:rsidRDefault="00177075" w:rsidP="00177075">
            <w:pPr>
              <w:pStyle w:val="ConsPlusNormal"/>
              <w:rPr>
                <w:rFonts w:ascii="Times New Roman" w:hAnsi="Times New Roman" w:cs="Times New Roman"/>
                <w:sz w:val="18"/>
                <w:szCs w:val="18"/>
              </w:rPr>
            </w:pPr>
          </w:p>
        </w:tc>
        <w:tc>
          <w:tcPr>
            <w:tcW w:w="1191" w:type="dxa"/>
            <w:gridSpan w:val="2"/>
          </w:tcPr>
          <w:p w14:paraId="5A5F4F95" w14:textId="77777777" w:rsidR="00177075" w:rsidRPr="0053465B" w:rsidRDefault="00177075" w:rsidP="00177075">
            <w:pPr>
              <w:pStyle w:val="ConsPlusNormal"/>
              <w:rPr>
                <w:rFonts w:ascii="Times New Roman" w:hAnsi="Times New Roman" w:cs="Times New Roman"/>
                <w:sz w:val="18"/>
                <w:szCs w:val="18"/>
              </w:rPr>
            </w:pPr>
          </w:p>
        </w:tc>
        <w:tc>
          <w:tcPr>
            <w:tcW w:w="964" w:type="dxa"/>
          </w:tcPr>
          <w:p w14:paraId="157CEB16" w14:textId="77777777" w:rsidR="00177075" w:rsidRPr="0053465B" w:rsidRDefault="00177075" w:rsidP="00177075">
            <w:pPr>
              <w:pStyle w:val="ConsPlusNormal"/>
              <w:rPr>
                <w:rFonts w:ascii="Times New Roman" w:hAnsi="Times New Roman" w:cs="Times New Roman"/>
                <w:sz w:val="18"/>
                <w:szCs w:val="18"/>
              </w:rPr>
            </w:pPr>
          </w:p>
        </w:tc>
        <w:tc>
          <w:tcPr>
            <w:tcW w:w="2809" w:type="dxa"/>
          </w:tcPr>
          <w:p w14:paraId="74536A4E" w14:textId="77777777" w:rsidR="00177075" w:rsidRPr="0053465B" w:rsidRDefault="00177075" w:rsidP="00177075">
            <w:pPr>
              <w:pStyle w:val="ConsPlusNormal"/>
              <w:rPr>
                <w:rFonts w:ascii="Times New Roman" w:hAnsi="Times New Roman" w:cs="Times New Roman"/>
                <w:sz w:val="18"/>
                <w:szCs w:val="18"/>
              </w:rPr>
            </w:pPr>
          </w:p>
        </w:tc>
        <w:tc>
          <w:tcPr>
            <w:tcW w:w="1275" w:type="dxa"/>
          </w:tcPr>
          <w:p w14:paraId="3F221ED5" w14:textId="77777777" w:rsidR="00177075" w:rsidRPr="0053465B" w:rsidRDefault="00177075" w:rsidP="00177075">
            <w:pPr>
              <w:pStyle w:val="ConsPlusNormal"/>
              <w:rPr>
                <w:rFonts w:ascii="Times New Roman" w:hAnsi="Times New Roman" w:cs="Times New Roman"/>
                <w:sz w:val="18"/>
                <w:szCs w:val="18"/>
              </w:rPr>
            </w:pPr>
          </w:p>
        </w:tc>
        <w:tc>
          <w:tcPr>
            <w:tcW w:w="1843" w:type="dxa"/>
          </w:tcPr>
          <w:p w14:paraId="1B05ABD2"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F8D8D02" w14:textId="77777777" w:rsidTr="00177075">
        <w:tblPrEx>
          <w:tblBorders>
            <w:right w:val="single" w:sz="4" w:space="0" w:color="auto"/>
          </w:tblBorders>
        </w:tblPrEx>
        <w:tc>
          <w:tcPr>
            <w:tcW w:w="1644" w:type="dxa"/>
            <w:tcBorders>
              <w:left w:val="nil"/>
            </w:tcBorders>
          </w:tcPr>
          <w:p w14:paraId="05ABA2F9" w14:textId="77777777" w:rsidR="00177075" w:rsidRPr="0053465B" w:rsidRDefault="00177075" w:rsidP="00177075">
            <w:pPr>
              <w:pStyle w:val="ConsPlusNormal"/>
              <w:rPr>
                <w:rFonts w:ascii="Times New Roman" w:hAnsi="Times New Roman" w:cs="Times New Roman"/>
                <w:sz w:val="18"/>
                <w:szCs w:val="18"/>
              </w:rPr>
            </w:pPr>
          </w:p>
        </w:tc>
        <w:tc>
          <w:tcPr>
            <w:tcW w:w="850" w:type="dxa"/>
          </w:tcPr>
          <w:p w14:paraId="2497D551" w14:textId="77777777" w:rsidR="00177075" w:rsidRPr="0053465B" w:rsidRDefault="00177075" w:rsidP="00177075">
            <w:pPr>
              <w:pStyle w:val="ConsPlusNormal"/>
              <w:rPr>
                <w:rFonts w:ascii="Times New Roman" w:hAnsi="Times New Roman" w:cs="Times New Roman"/>
                <w:sz w:val="18"/>
                <w:szCs w:val="18"/>
              </w:rPr>
            </w:pPr>
          </w:p>
        </w:tc>
        <w:tc>
          <w:tcPr>
            <w:tcW w:w="907" w:type="dxa"/>
            <w:gridSpan w:val="2"/>
            <w:vAlign w:val="center"/>
          </w:tcPr>
          <w:p w14:paraId="6FDF5A5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2000</w:t>
            </w:r>
          </w:p>
        </w:tc>
        <w:tc>
          <w:tcPr>
            <w:tcW w:w="1077" w:type="dxa"/>
            <w:gridSpan w:val="2"/>
          </w:tcPr>
          <w:p w14:paraId="669AAF19" w14:textId="77777777" w:rsidR="00177075" w:rsidRPr="0053465B" w:rsidRDefault="00177075" w:rsidP="00177075">
            <w:pPr>
              <w:pStyle w:val="ConsPlusNormal"/>
              <w:rPr>
                <w:rFonts w:ascii="Times New Roman" w:hAnsi="Times New Roman" w:cs="Times New Roman"/>
                <w:sz w:val="18"/>
                <w:szCs w:val="18"/>
              </w:rPr>
            </w:pPr>
          </w:p>
        </w:tc>
        <w:tc>
          <w:tcPr>
            <w:tcW w:w="1077" w:type="dxa"/>
            <w:gridSpan w:val="2"/>
          </w:tcPr>
          <w:p w14:paraId="573C4219" w14:textId="77777777" w:rsidR="00177075" w:rsidRPr="0053465B" w:rsidRDefault="00177075" w:rsidP="00177075">
            <w:pPr>
              <w:pStyle w:val="ConsPlusNormal"/>
              <w:rPr>
                <w:rFonts w:ascii="Times New Roman" w:hAnsi="Times New Roman" w:cs="Times New Roman"/>
                <w:sz w:val="18"/>
                <w:szCs w:val="18"/>
              </w:rPr>
            </w:pPr>
          </w:p>
        </w:tc>
        <w:tc>
          <w:tcPr>
            <w:tcW w:w="680" w:type="dxa"/>
            <w:gridSpan w:val="2"/>
          </w:tcPr>
          <w:p w14:paraId="3DC0A820" w14:textId="77777777" w:rsidR="00177075" w:rsidRPr="0053465B" w:rsidRDefault="00177075" w:rsidP="00177075">
            <w:pPr>
              <w:pStyle w:val="ConsPlusNormal"/>
              <w:rPr>
                <w:rFonts w:ascii="Times New Roman" w:hAnsi="Times New Roman" w:cs="Times New Roman"/>
                <w:sz w:val="18"/>
                <w:szCs w:val="18"/>
              </w:rPr>
            </w:pPr>
          </w:p>
        </w:tc>
        <w:tc>
          <w:tcPr>
            <w:tcW w:w="1191" w:type="dxa"/>
            <w:gridSpan w:val="2"/>
          </w:tcPr>
          <w:p w14:paraId="22FEB4CF" w14:textId="77777777" w:rsidR="00177075" w:rsidRPr="0053465B" w:rsidRDefault="00177075" w:rsidP="00177075">
            <w:pPr>
              <w:pStyle w:val="ConsPlusNormal"/>
              <w:rPr>
                <w:rFonts w:ascii="Times New Roman" w:hAnsi="Times New Roman" w:cs="Times New Roman"/>
                <w:sz w:val="18"/>
                <w:szCs w:val="18"/>
              </w:rPr>
            </w:pPr>
          </w:p>
        </w:tc>
        <w:tc>
          <w:tcPr>
            <w:tcW w:w="964" w:type="dxa"/>
          </w:tcPr>
          <w:p w14:paraId="206B333B" w14:textId="77777777" w:rsidR="00177075" w:rsidRPr="0053465B" w:rsidRDefault="00177075" w:rsidP="00177075">
            <w:pPr>
              <w:pStyle w:val="ConsPlusNormal"/>
              <w:rPr>
                <w:rFonts w:ascii="Times New Roman" w:hAnsi="Times New Roman" w:cs="Times New Roman"/>
                <w:sz w:val="18"/>
                <w:szCs w:val="18"/>
              </w:rPr>
            </w:pPr>
          </w:p>
        </w:tc>
        <w:tc>
          <w:tcPr>
            <w:tcW w:w="2809" w:type="dxa"/>
          </w:tcPr>
          <w:p w14:paraId="4B992398" w14:textId="77777777" w:rsidR="00177075" w:rsidRPr="0053465B" w:rsidRDefault="00177075" w:rsidP="00177075">
            <w:pPr>
              <w:pStyle w:val="ConsPlusNormal"/>
              <w:rPr>
                <w:rFonts w:ascii="Times New Roman" w:hAnsi="Times New Roman" w:cs="Times New Roman"/>
                <w:sz w:val="18"/>
                <w:szCs w:val="18"/>
              </w:rPr>
            </w:pPr>
          </w:p>
        </w:tc>
        <w:tc>
          <w:tcPr>
            <w:tcW w:w="1275" w:type="dxa"/>
          </w:tcPr>
          <w:p w14:paraId="4CF74ACC" w14:textId="77777777" w:rsidR="00177075" w:rsidRPr="0053465B" w:rsidRDefault="00177075" w:rsidP="00177075">
            <w:pPr>
              <w:pStyle w:val="ConsPlusNormal"/>
              <w:rPr>
                <w:rFonts w:ascii="Times New Roman" w:hAnsi="Times New Roman" w:cs="Times New Roman"/>
                <w:sz w:val="18"/>
                <w:szCs w:val="18"/>
              </w:rPr>
            </w:pPr>
          </w:p>
        </w:tc>
        <w:tc>
          <w:tcPr>
            <w:tcW w:w="1843" w:type="dxa"/>
          </w:tcPr>
          <w:p w14:paraId="45FD4003"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8609ECA" w14:textId="77777777" w:rsidTr="00177075">
        <w:tblPrEx>
          <w:tblBorders>
            <w:right w:val="single" w:sz="4" w:space="0" w:color="auto"/>
          </w:tblBorders>
        </w:tblPrEx>
        <w:tc>
          <w:tcPr>
            <w:tcW w:w="1644" w:type="dxa"/>
            <w:tcBorders>
              <w:left w:val="nil"/>
            </w:tcBorders>
          </w:tcPr>
          <w:p w14:paraId="14673802" w14:textId="77777777" w:rsidR="00177075" w:rsidRPr="0053465B" w:rsidRDefault="00177075" w:rsidP="00177075">
            <w:pPr>
              <w:pStyle w:val="ConsPlusNormal"/>
              <w:rPr>
                <w:rFonts w:ascii="Times New Roman" w:hAnsi="Times New Roman" w:cs="Times New Roman"/>
                <w:sz w:val="18"/>
                <w:szCs w:val="18"/>
              </w:rPr>
            </w:pPr>
          </w:p>
        </w:tc>
        <w:tc>
          <w:tcPr>
            <w:tcW w:w="850" w:type="dxa"/>
          </w:tcPr>
          <w:p w14:paraId="56DC53A1" w14:textId="77777777" w:rsidR="00177075" w:rsidRPr="0053465B" w:rsidRDefault="00177075" w:rsidP="00177075">
            <w:pPr>
              <w:pStyle w:val="ConsPlusNormal"/>
              <w:rPr>
                <w:rFonts w:ascii="Times New Roman" w:hAnsi="Times New Roman" w:cs="Times New Roman"/>
                <w:sz w:val="18"/>
                <w:szCs w:val="18"/>
              </w:rPr>
            </w:pPr>
          </w:p>
        </w:tc>
        <w:tc>
          <w:tcPr>
            <w:tcW w:w="907" w:type="dxa"/>
            <w:gridSpan w:val="2"/>
            <w:vAlign w:val="center"/>
          </w:tcPr>
          <w:p w14:paraId="5D813C73" w14:textId="77777777" w:rsidR="00177075" w:rsidRPr="0053465B" w:rsidRDefault="00177075" w:rsidP="00177075">
            <w:pPr>
              <w:pStyle w:val="ConsPlusNormal"/>
              <w:rPr>
                <w:rFonts w:ascii="Times New Roman" w:hAnsi="Times New Roman" w:cs="Times New Roman"/>
                <w:sz w:val="18"/>
                <w:szCs w:val="18"/>
              </w:rPr>
            </w:pPr>
          </w:p>
        </w:tc>
        <w:tc>
          <w:tcPr>
            <w:tcW w:w="1077" w:type="dxa"/>
            <w:gridSpan w:val="2"/>
          </w:tcPr>
          <w:p w14:paraId="41F8F65F" w14:textId="77777777" w:rsidR="00177075" w:rsidRPr="0053465B" w:rsidRDefault="00177075" w:rsidP="00177075">
            <w:pPr>
              <w:pStyle w:val="ConsPlusNormal"/>
              <w:rPr>
                <w:rFonts w:ascii="Times New Roman" w:hAnsi="Times New Roman" w:cs="Times New Roman"/>
                <w:sz w:val="18"/>
                <w:szCs w:val="18"/>
              </w:rPr>
            </w:pPr>
          </w:p>
        </w:tc>
        <w:tc>
          <w:tcPr>
            <w:tcW w:w="1077" w:type="dxa"/>
            <w:gridSpan w:val="2"/>
          </w:tcPr>
          <w:p w14:paraId="07107840" w14:textId="77777777" w:rsidR="00177075" w:rsidRPr="0053465B" w:rsidRDefault="00177075" w:rsidP="00177075">
            <w:pPr>
              <w:pStyle w:val="ConsPlusNormal"/>
              <w:rPr>
                <w:rFonts w:ascii="Times New Roman" w:hAnsi="Times New Roman" w:cs="Times New Roman"/>
                <w:sz w:val="18"/>
                <w:szCs w:val="18"/>
              </w:rPr>
            </w:pPr>
          </w:p>
        </w:tc>
        <w:tc>
          <w:tcPr>
            <w:tcW w:w="680" w:type="dxa"/>
            <w:gridSpan w:val="2"/>
          </w:tcPr>
          <w:p w14:paraId="1DE1EBA5" w14:textId="77777777" w:rsidR="00177075" w:rsidRPr="0053465B" w:rsidRDefault="00177075" w:rsidP="00177075">
            <w:pPr>
              <w:pStyle w:val="ConsPlusNormal"/>
              <w:rPr>
                <w:rFonts w:ascii="Times New Roman" w:hAnsi="Times New Roman" w:cs="Times New Roman"/>
                <w:sz w:val="18"/>
                <w:szCs w:val="18"/>
              </w:rPr>
            </w:pPr>
          </w:p>
        </w:tc>
        <w:tc>
          <w:tcPr>
            <w:tcW w:w="1191" w:type="dxa"/>
            <w:gridSpan w:val="2"/>
          </w:tcPr>
          <w:p w14:paraId="7F19DBD9" w14:textId="77777777" w:rsidR="00177075" w:rsidRPr="0053465B" w:rsidRDefault="00177075" w:rsidP="00177075">
            <w:pPr>
              <w:pStyle w:val="ConsPlusNormal"/>
              <w:rPr>
                <w:rFonts w:ascii="Times New Roman" w:hAnsi="Times New Roman" w:cs="Times New Roman"/>
                <w:sz w:val="18"/>
                <w:szCs w:val="18"/>
              </w:rPr>
            </w:pPr>
          </w:p>
        </w:tc>
        <w:tc>
          <w:tcPr>
            <w:tcW w:w="964" w:type="dxa"/>
          </w:tcPr>
          <w:p w14:paraId="1E141BE7" w14:textId="77777777" w:rsidR="00177075" w:rsidRPr="0053465B" w:rsidRDefault="00177075" w:rsidP="00177075">
            <w:pPr>
              <w:pStyle w:val="ConsPlusNormal"/>
              <w:rPr>
                <w:rFonts w:ascii="Times New Roman" w:hAnsi="Times New Roman" w:cs="Times New Roman"/>
                <w:sz w:val="18"/>
                <w:szCs w:val="18"/>
              </w:rPr>
            </w:pPr>
          </w:p>
        </w:tc>
        <w:tc>
          <w:tcPr>
            <w:tcW w:w="2809" w:type="dxa"/>
          </w:tcPr>
          <w:p w14:paraId="047F415E" w14:textId="77777777" w:rsidR="00177075" w:rsidRPr="0053465B" w:rsidRDefault="00177075" w:rsidP="00177075">
            <w:pPr>
              <w:pStyle w:val="ConsPlusNormal"/>
              <w:rPr>
                <w:rFonts w:ascii="Times New Roman" w:hAnsi="Times New Roman" w:cs="Times New Roman"/>
                <w:sz w:val="18"/>
                <w:szCs w:val="18"/>
              </w:rPr>
            </w:pPr>
          </w:p>
        </w:tc>
        <w:tc>
          <w:tcPr>
            <w:tcW w:w="1275" w:type="dxa"/>
          </w:tcPr>
          <w:p w14:paraId="20FB5B76" w14:textId="77777777" w:rsidR="00177075" w:rsidRPr="0053465B" w:rsidRDefault="00177075" w:rsidP="00177075">
            <w:pPr>
              <w:pStyle w:val="ConsPlusNormal"/>
              <w:rPr>
                <w:rFonts w:ascii="Times New Roman" w:hAnsi="Times New Roman" w:cs="Times New Roman"/>
                <w:sz w:val="18"/>
                <w:szCs w:val="18"/>
              </w:rPr>
            </w:pPr>
          </w:p>
        </w:tc>
        <w:tc>
          <w:tcPr>
            <w:tcW w:w="1843" w:type="dxa"/>
          </w:tcPr>
          <w:p w14:paraId="65F08D10"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00708BB" w14:textId="77777777" w:rsidTr="00177075">
        <w:tblPrEx>
          <w:tblBorders>
            <w:right w:val="single" w:sz="4" w:space="0" w:color="auto"/>
          </w:tblBorders>
        </w:tblPrEx>
        <w:tc>
          <w:tcPr>
            <w:tcW w:w="1644" w:type="dxa"/>
            <w:tcBorders>
              <w:left w:val="nil"/>
              <w:bottom w:val="nil"/>
              <w:right w:val="nil"/>
            </w:tcBorders>
          </w:tcPr>
          <w:p w14:paraId="0DB88E84" w14:textId="77777777" w:rsidR="00177075" w:rsidRPr="0053465B" w:rsidRDefault="00177075" w:rsidP="00177075">
            <w:pPr>
              <w:pStyle w:val="ConsPlusNormal"/>
              <w:rPr>
                <w:rFonts w:ascii="Times New Roman" w:hAnsi="Times New Roman" w:cs="Times New Roman"/>
                <w:sz w:val="18"/>
                <w:szCs w:val="18"/>
              </w:rPr>
            </w:pPr>
          </w:p>
        </w:tc>
        <w:tc>
          <w:tcPr>
            <w:tcW w:w="850" w:type="dxa"/>
            <w:tcBorders>
              <w:left w:val="nil"/>
              <w:bottom w:val="nil"/>
            </w:tcBorders>
            <w:vAlign w:val="center"/>
          </w:tcPr>
          <w:p w14:paraId="7C401D57"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Итого</w:t>
            </w:r>
          </w:p>
        </w:tc>
        <w:tc>
          <w:tcPr>
            <w:tcW w:w="907" w:type="dxa"/>
            <w:gridSpan w:val="2"/>
            <w:vAlign w:val="center"/>
          </w:tcPr>
          <w:p w14:paraId="42B2861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9000</w:t>
            </w:r>
          </w:p>
        </w:tc>
        <w:tc>
          <w:tcPr>
            <w:tcW w:w="1077" w:type="dxa"/>
            <w:gridSpan w:val="2"/>
            <w:vAlign w:val="bottom"/>
          </w:tcPr>
          <w:p w14:paraId="55CE36E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077" w:type="dxa"/>
            <w:gridSpan w:val="2"/>
            <w:vAlign w:val="bottom"/>
          </w:tcPr>
          <w:p w14:paraId="631E32D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680" w:type="dxa"/>
            <w:gridSpan w:val="2"/>
            <w:vAlign w:val="bottom"/>
          </w:tcPr>
          <w:p w14:paraId="1891F911" w14:textId="77777777" w:rsidR="00177075" w:rsidRPr="0053465B" w:rsidRDefault="00177075" w:rsidP="00177075">
            <w:pPr>
              <w:pStyle w:val="ConsPlusNormal"/>
              <w:rPr>
                <w:rFonts w:ascii="Times New Roman" w:hAnsi="Times New Roman" w:cs="Times New Roman"/>
                <w:sz w:val="18"/>
                <w:szCs w:val="18"/>
              </w:rPr>
            </w:pPr>
          </w:p>
        </w:tc>
        <w:tc>
          <w:tcPr>
            <w:tcW w:w="1191" w:type="dxa"/>
            <w:gridSpan w:val="2"/>
            <w:vAlign w:val="bottom"/>
          </w:tcPr>
          <w:p w14:paraId="330CBE2B" w14:textId="77777777" w:rsidR="00177075" w:rsidRPr="0053465B" w:rsidRDefault="00177075" w:rsidP="00177075">
            <w:pPr>
              <w:pStyle w:val="ConsPlusNormal"/>
              <w:rPr>
                <w:rFonts w:ascii="Times New Roman" w:hAnsi="Times New Roman" w:cs="Times New Roman"/>
                <w:sz w:val="18"/>
                <w:szCs w:val="18"/>
              </w:rPr>
            </w:pPr>
          </w:p>
        </w:tc>
        <w:tc>
          <w:tcPr>
            <w:tcW w:w="964" w:type="dxa"/>
            <w:vAlign w:val="bottom"/>
          </w:tcPr>
          <w:p w14:paraId="0AE84BEB" w14:textId="77777777" w:rsidR="00177075" w:rsidRPr="0053465B" w:rsidRDefault="00177075" w:rsidP="00177075">
            <w:pPr>
              <w:pStyle w:val="ConsPlusNormal"/>
              <w:rPr>
                <w:rFonts w:ascii="Times New Roman" w:hAnsi="Times New Roman" w:cs="Times New Roman"/>
                <w:sz w:val="18"/>
                <w:szCs w:val="18"/>
              </w:rPr>
            </w:pPr>
          </w:p>
        </w:tc>
        <w:tc>
          <w:tcPr>
            <w:tcW w:w="2809" w:type="dxa"/>
            <w:vAlign w:val="bottom"/>
          </w:tcPr>
          <w:p w14:paraId="0CB5371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275" w:type="dxa"/>
            <w:vAlign w:val="bottom"/>
          </w:tcPr>
          <w:p w14:paraId="1F10049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843" w:type="dxa"/>
            <w:vAlign w:val="bottom"/>
          </w:tcPr>
          <w:p w14:paraId="448DD3E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r>
      <w:tr w:rsidR="00177075" w:rsidRPr="0053465B" w14:paraId="59CC3EB0" w14:textId="77777777" w:rsidTr="00177075">
        <w:tblPrEx>
          <w:tblBorders>
            <w:right w:val="single" w:sz="4" w:space="0" w:color="auto"/>
          </w:tblBorders>
        </w:tblPrEx>
        <w:tc>
          <w:tcPr>
            <w:tcW w:w="1644" w:type="dxa"/>
            <w:tcBorders>
              <w:left w:val="nil"/>
              <w:bottom w:val="nil"/>
              <w:right w:val="nil"/>
            </w:tcBorders>
          </w:tcPr>
          <w:p w14:paraId="78E6B02B" w14:textId="77777777" w:rsidR="00177075" w:rsidRPr="0053465B" w:rsidRDefault="00177075" w:rsidP="00177075">
            <w:pPr>
              <w:pStyle w:val="ConsPlusNormal"/>
              <w:rPr>
                <w:rFonts w:ascii="Times New Roman" w:hAnsi="Times New Roman" w:cs="Times New Roman"/>
                <w:sz w:val="18"/>
                <w:szCs w:val="18"/>
              </w:rPr>
            </w:pPr>
          </w:p>
        </w:tc>
        <w:tc>
          <w:tcPr>
            <w:tcW w:w="850" w:type="dxa"/>
            <w:tcBorders>
              <w:left w:val="nil"/>
              <w:bottom w:val="nil"/>
            </w:tcBorders>
            <w:vAlign w:val="center"/>
          </w:tcPr>
          <w:p w14:paraId="45015157" w14:textId="77777777" w:rsidR="00177075" w:rsidRPr="0053465B" w:rsidRDefault="00177075" w:rsidP="00177075">
            <w:pPr>
              <w:pStyle w:val="ConsPlusNormal"/>
              <w:jc w:val="right"/>
              <w:rPr>
                <w:rFonts w:ascii="Times New Roman" w:hAnsi="Times New Roman" w:cs="Times New Roman"/>
                <w:sz w:val="18"/>
                <w:szCs w:val="18"/>
              </w:rPr>
            </w:pPr>
          </w:p>
        </w:tc>
        <w:tc>
          <w:tcPr>
            <w:tcW w:w="907" w:type="dxa"/>
            <w:gridSpan w:val="2"/>
            <w:vAlign w:val="center"/>
          </w:tcPr>
          <w:p w14:paraId="5E9A49D9" w14:textId="77777777" w:rsidR="00177075" w:rsidRPr="0053465B" w:rsidRDefault="00177075" w:rsidP="00177075">
            <w:pPr>
              <w:pStyle w:val="ConsPlusNormal"/>
              <w:jc w:val="center"/>
              <w:rPr>
                <w:rFonts w:ascii="Times New Roman" w:hAnsi="Times New Roman" w:cs="Times New Roman"/>
                <w:sz w:val="18"/>
                <w:szCs w:val="18"/>
              </w:rPr>
            </w:pPr>
          </w:p>
        </w:tc>
        <w:tc>
          <w:tcPr>
            <w:tcW w:w="1077" w:type="dxa"/>
            <w:gridSpan w:val="2"/>
            <w:vAlign w:val="bottom"/>
          </w:tcPr>
          <w:p w14:paraId="60100277" w14:textId="77777777" w:rsidR="00177075" w:rsidRPr="0053465B" w:rsidRDefault="00177075" w:rsidP="00177075">
            <w:pPr>
              <w:pStyle w:val="ConsPlusNormal"/>
              <w:jc w:val="center"/>
              <w:rPr>
                <w:rFonts w:ascii="Times New Roman" w:hAnsi="Times New Roman" w:cs="Times New Roman"/>
                <w:sz w:val="18"/>
                <w:szCs w:val="18"/>
              </w:rPr>
            </w:pPr>
          </w:p>
        </w:tc>
        <w:tc>
          <w:tcPr>
            <w:tcW w:w="1077" w:type="dxa"/>
            <w:gridSpan w:val="2"/>
            <w:vAlign w:val="bottom"/>
          </w:tcPr>
          <w:p w14:paraId="613B7A00" w14:textId="77777777" w:rsidR="00177075" w:rsidRPr="0053465B" w:rsidRDefault="00177075" w:rsidP="00177075">
            <w:pPr>
              <w:pStyle w:val="ConsPlusNormal"/>
              <w:jc w:val="center"/>
              <w:rPr>
                <w:rFonts w:ascii="Times New Roman" w:hAnsi="Times New Roman" w:cs="Times New Roman"/>
                <w:sz w:val="18"/>
                <w:szCs w:val="18"/>
              </w:rPr>
            </w:pPr>
          </w:p>
        </w:tc>
        <w:tc>
          <w:tcPr>
            <w:tcW w:w="680" w:type="dxa"/>
            <w:gridSpan w:val="2"/>
            <w:vAlign w:val="bottom"/>
          </w:tcPr>
          <w:p w14:paraId="41C44BFC" w14:textId="77777777" w:rsidR="00177075" w:rsidRPr="0053465B" w:rsidRDefault="00177075" w:rsidP="00177075">
            <w:pPr>
              <w:pStyle w:val="ConsPlusNormal"/>
              <w:rPr>
                <w:rFonts w:ascii="Times New Roman" w:hAnsi="Times New Roman" w:cs="Times New Roman"/>
                <w:sz w:val="18"/>
                <w:szCs w:val="18"/>
              </w:rPr>
            </w:pPr>
          </w:p>
        </w:tc>
        <w:tc>
          <w:tcPr>
            <w:tcW w:w="1191" w:type="dxa"/>
            <w:gridSpan w:val="2"/>
            <w:vAlign w:val="bottom"/>
          </w:tcPr>
          <w:p w14:paraId="22A3D14C" w14:textId="77777777" w:rsidR="00177075" w:rsidRPr="0053465B" w:rsidRDefault="00177075" w:rsidP="00177075">
            <w:pPr>
              <w:pStyle w:val="ConsPlusNormal"/>
              <w:rPr>
                <w:rFonts w:ascii="Times New Roman" w:hAnsi="Times New Roman" w:cs="Times New Roman"/>
                <w:sz w:val="18"/>
                <w:szCs w:val="18"/>
              </w:rPr>
            </w:pPr>
          </w:p>
        </w:tc>
        <w:tc>
          <w:tcPr>
            <w:tcW w:w="964" w:type="dxa"/>
            <w:vAlign w:val="bottom"/>
          </w:tcPr>
          <w:p w14:paraId="01A126C8" w14:textId="77777777" w:rsidR="00177075" w:rsidRPr="0053465B" w:rsidRDefault="00177075" w:rsidP="00177075">
            <w:pPr>
              <w:pStyle w:val="ConsPlusNormal"/>
              <w:rPr>
                <w:rFonts w:ascii="Times New Roman" w:hAnsi="Times New Roman" w:cs="Times New Roman"/>
                <w:sz w:val="18"/>
                <w:szCs w:val="18"/>
              </w:rPr>
            </w:pPr>
          </w:p>
        </w:tc>
        <w:tc>
          <w:tcPr>
            <w:tcW w:w="2809" w:type="dxa"/>
            <w:vAlign w:val="bottom"/>
          </w:tcPr>
          <w:p w14:paraId="1E5975CA" w14:textId="77777777" w:rsidR="00177075" w:rsidRPr="0053465B" w:rsidRDefault="00177075" w:rsidP="00177075">
            <w:pPr>
              <w:pStyle w:val="ConsPlusNormal"/>
              <w:jc w:val="center"/>
              <w:rPr>
                <w:rFonts w:ascii="Times New Roman" w:hAnsi="Times New Roman" w:cs="Times New Roman"/>
                <w:sz w:val="18"/>
                <w:szCs w:val="18"/>
              </w:rPr>
            </w:pPr>
          </w:p>
        </w:tc>
        <w:tc>
          <w:tcPr>
            <w:tcW w:w="1275" w:type="dxa"/>
            <w:vAlign w:val="bottom"/>
          </w:tcPr>
          <w:p w14:paraId="69088386" w14:textId="77777777" w:rsidR="00177075" w:rsidRPr="0053465B" w:rsidRDefault="00177075" w:rsidP="00177075">
            <w:pPr>
              <w:pStyle w:val="ConsPlusNormal"/>
              <w:jc w:val="center"/>
              <w:rPr>
                <w:rFonts w:ascii="Times New Roman" w:hAnsi="Times New Roman" w:cs="Times New Roman"/>
                <w:sz w:val="18"/>
                <w:szCs w:val="18"/>
              </w:rPr>
            </w:pPr>
          </w:p>
        </w:tc>
        <w:tc>
          <w:tcPr>
            <w:tcW w:w="1843" w:type="dxa"/>
            <w:vAlign w:val="bottom"/>
          </w:tcPr>
          <w:p w14:paraId="06AA996A" w14:textId="77777777" w:rsidR="00177075" w:rsidRPr="0053465B" w:rsidRDefault="00177075" w:rsidP="00177075">
            <w:pPr>
              <w:pStyle w:val="ConsPlusNormal"/>
              <w:jc w:val="center"/>
              <w:rPr>
                <w:rFonts w:ascii="Times New Roman" w:hAnsi="Times New Roman" w:cs="Times New Roman"/>
                <w:sz w:val="18"/>
                <w:szCs w:val="18"/>
              </w:rPr>
            </w:pPr>
          </w:p>
        </w:tc>
      </w:tr>
      <w:tr w:rsidR="00177075" w:rsidRPr="0053465B" w14:paraId="28C298BE" w14:textId="77777777" w:rsidTr="00177075">
        <w:tblPrEx>
          <w:tblBorders>
            <w:top w:val="none" w:sz="0" w:space="0" w:color="auto"/>
            <w:bottom w:val="none" w:sz="0" w:space="0" w:color="auto"/>
            <w:insideH w:val="none" w:sz="0" w:space="0" w:color="auto"/>
            <w:insideV w:val="none" w:sz="0" w:space="0" w:color="auto"/>
          </w:tblBorders>
        </w:tblPrEx>
        <w:tc>
          <w:tcPr>
            <w:tcW w:w="2608" w:type="dxa"/>
            <w:gridSpan w:val="3"/>
            <w:tcBorders>
              <w:top w:val="nil"/>
              <w:left w:val="nil"/>
              <w:bottom w:val="nil"/>
              <w:right w:val="nil"/>
            </w:tcBorders>
          </w:tcPr>
          <w:p w14:paraId="0B8DD536"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Руководитель</w:t>
            </w:r>
          </w:p>
          <w:p w14:paraId="5B3921FA"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(уполномоченное лицо) Учреждения</w:t>
            </w:r>
          </w:p>
        </w:tc>
        <w:tc>
          <w:tcPr>
            <w:tcW w:w="1644" w:type="dxa"/>
            <w:gridSpan w:val="2"/>
            <w:tcBorders>
              <w:top w:val="nil"/>
              <w:left w:val="nil"/>
              <w:bottom w:val="single" w:sz="4" w:space="0" w:color="auto"/>
              <w:right w:val="nil"/>
            </w:tcBorders>
            <w:vAlign w:val="bottom"/>
          </w:tcPr>
          <w:p w14:paraId="39D957DA" w14:textId="77777777" w:rsidR="00177075" w:rsidRPr="0053465B" w:rsidRDefault="00177075" w:rsidP="00177075">
            <w:pPr>
              <w:pStyle w:val="ConsPlusNormal"/>
              <w:rPr>
                <w:rFonts w:ascii="Times New Roman" w:hAnsi="Times New Roman" w:cs="Times New Roman"/>
                <w:sz w:val="18"/>
                <w:szCs w:val="18"/>
              </w:rPr>
            </w:pPr>
          </w:p>
        </w:tc>
        <w:tc>
          <w:tcPr>
            <w:tcW w:w="340" w:type="dxa"/>
            <w:gridSpan w:val="2"/>
            <w:tcBorders>
              <w:top w:val="nil"/>
              <w:left w:val="nil"/>
              <w:bottom w:val="nil"/>
              <w:right w:val="nil"/>
            </w:tcBorders>
            <w:vAlign w:val="bottom"/>
          </w:tcPr>
          <w:p w14:paraId="620C0C7A"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2"/>
            <w:tcBorders>
              <w:top w:val="nil"/>
              <w:left w:val="nil"/>
              <w:bottom w:val="single" w:sz="4" w:space="0" w:color="auto"/>
              <w:right w:val="nil"/>
            </w:tcBorders>
            <w:vAlign w:val="bottom"/>
          </w:tcPr>
          <w:p w14:paraId="03478CB3" w14:textId="77777777" w:rsidR="00177075" w:rsidRPr="0053465B" w:rsidRDefault="00177075" w:rsidP="00177075">
            <w:pPr>
              <w:pStyle w:val="ConsPlusNormal"/>
              <w:rPr>
                <w:rFonts w:ascii="Times New Roman" w:hAnsi="Times New Roman" w:cs="Times New Roman"/>
                <w:sz w:val="18"/>
                <w:szCs w:val="18"/>
              </w:rPr>
            </w:pPr>
          </w:p>
        </w:tc>
        <w:tc>
          <w:tcPr>
            <w:tcW w:w="340" w:type="dxa"/>
            <w:gridSpan w:val="2"/>
            <w:tcBorders>
              <w:top w:val="nil"/>
              <w:left w:val="nil"/>
              <w:bottom w:val="nil"/>
              <w:right w:val="nil"/>
            </w:tcBorders>
            <w:vAlign w:val="bottom"/>
          </w:tcPr>
          <w:p w14:paraId="6AED637A" w14:textId="77777777" w:rsidR="00177075" w:rsidRPr="0053465B" w:rsidRDefault="00177075" w:rsidP="00177075">
            <w:pPr>
              <w:pStyle w:val="ConsPlusNormal"/>
              <w:rPr>
                <w:rFonts w:ascii="Times New Roman" w:hAnsi="Times New Roman" w:cs="Times New Roman"/>
                <w:sz w:val="18"/>
                <w:szCs w:val="18"/>
              </w:rPr>
            </w:pPr>
          </w:p>
        </w:tc>
        <w:tc>
          <w:tcPr>
            <w:tcW w:w="8024" w:type="dxa"/>
            <w:gridSpan w:val="5"/>
            <w:tcBorders>
              <w:top w:val="nil"/>
              <w:left w:val="nil"/>
              <w:bottom w:val="single" w:sz="4" w:space="0" w:color="auto"/>
              <w:right w:val="nil"/>
            </w:tcBorders>
            <w:vAlign w:val="bottom"/>
          </w:tcPr>
          <w:p w14:paraId="300E1EDC"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51F1DA1" w14:textId="77777777" w:rsidTr="00177075">
        <w:tblPrEx>
          <w:tblBorders>
            <w:top w:val="none" w:sz="0" w:space="0" w:color="auto"/>
            <w:bottom w:val="none" w:sz="0" w:space="0" w:color="auto"/>
            <w:insideH w:val="none" w:sz="0" w:space="0" w:color="auto"/>
            <w:insideV w:val="none" w:sz="0" w:space="0" w:color="auto"/>
          </w:tblBorders>
        </w:tblPrEx>
        <w:tc>
          <w:tcPr>
            <w:tcW w:w="2608" w:type="dxa"/>
            <w:gridSpan w:val="3"/>
            <w:tcBorders>
              <w:top w:val="nil"/>
              <w:left w:val="nil"/>
              <w:bottom w:val="nil"/>
              <w:right w:val="nil"/>
            </w:tcBorders>
          </w:tcPr>
          <w:p w14:paraId="4C6A7B0D" w14:textId="77777777" w:rsidR="00177075" w:rsidRPr="0053465B" w:rsidRDefault="00177075" w:rsidP="00177075">
            <w:pPr>
              <w:pStyle w:val="ConsPlusNormal"/>
              <w:jc w:val="both"/>
              <w:rPr>
                <w:rFonts w:ascii="Times New Roman" w:hAnsi="Times New Roman" w:cs="Times New Roman"/>
                <w:sz w:val="18"/>
                <w:szCs w:val="18"/>
              </w:rPr>
            </w:pPr>
          </w:p>
          <w:p w14:paraId="2BFF8D3F" w14:textId="77777777" w:rsidR="00177075" w:rsidRPr="0053465B" w:rsidRDefault="00177075" w:rsidP="00177075">
            <w:pPr>
              <w:pStyle w:val="ConsPlusNormal"/>
              <w:jc w:val="both"/>
              <w:rPr>
                <w:rFonts w:ascii="Times New Roman" w:hAnsi="Times New Roman" w:cs="Times New Roman"/>
                <w:sz w:val="18"/>
                <w:szCs w:val="18"/>
              </w:rPr>
            </w:pPr>
          </w:p>
        </w:tc>
        <w:tc>
          <w:tcPr>
            <w:tcW w:w="1644" w:type="dxa"/>
            <w:gridSpan w:val="2"/>
            <w:tcBorders>
              <w:top w:val="nil"/>
              <w:left w:val="nil"/>
              <w:bottom w:val="single" w:sz="4" w:space="0" w:color="auto"/>
              <w:right w:val="nil"/>
            </w:tcBorders>
            <w:vAlign w:val="bottom"/>
          </w:tcPr>
          <w:p w14:paraId="05DA7678" w14:textId="77777777" w:rsidR="00177075" w:rsidRPr="0053465B" w:rsidRDefault="00177075" w:rsidP="00177075">
            <w:pPr>
              <w:pStyle w:val="ConsPlusNormal"/>
              <w:rPr>
                <w:rFonts w:ascii="Times New Roman" w:hAnsi="Times New Roman" w:cs="Times New Roman"/>
                <w:sz w:val="18"/>
                <w:szCs w:val="18"/>
              </w:rPr>
            </w:pPr>
          </w:p>
        </w:tc>
        <w:tc>
          <w:tcPr>
            <w:tcW w:w="340" w:type="dxa"/>
            <w:gridSpan w:val="2"/>
            <w:tcBorders>
              <w:top w:val="nil"/>
              <w:left w:val="nil"/>
              <w:bottom w:val="nil"/>
              <w:right w:val="nil"/>
            </w:tcBorders>
            <w:vAlign w:val="bottom"/>
          </w:tcPr>
          <w:p w14:paraId="28FF7F22"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2"/>
            <w:tcBorders>
              <w:top w:val="nil"/>
              <w:left w:val="nil"/>
              <w:bottom w:val="single" w:sz="4" w:space="0" w:color="auto"/>
              <w:right w:val="nil"/>
            </w:tcBorders>
            <w:vAlign w:val="bottom"/>
          </w:tcPr>
          <w:p w14:paraId="6CBD1543" w14:textId="77777777" w:rsidR="00177075" w:rsidRPr="0053465B" w:rsidRDefault="00177075" w:rsidP="00177075">
            <w:pPr>
              <w:pStyle w:val="ConsPlusNormal"/>
              <w:rPr>
                <w:rFonts w:ascii="Times New Roman" w:hAnsi="Times New Roman" w:cs="Times New Roman"/>
                <w:sz w:val="18"/>
                <w:szCs w:val="18"/>
              </w:rPr>
            </w:pPr>
          </w:p>
        </w:tc>
        <w:tc>
          <w:tcPr>
            <w:tcW w:w="340" w:type="dxa"/>
            <w:gridSpan w:val="2"/>
            <w:tcBorders>
              <w:top w:val="nil"/>
              <w:left w:val="nil"/>
              <w:bottom w:val="nil"/>
              <w:right w:val="nil"/>
            </w:tcBorders>
            <w:vAlign w:val="bottom"/>
          </w:tcPr>
          <w:p w14:paraId="2CE5AA58" w14:textId="77777777" w:rsidR="00177075" w:rsidRPr="0053465B" w:rsidRDefault="00177075" w:rsidP="00177075">
            <w:pPr>
              <w:pStyle w:val="ConsPlusNormal"/>
              <w:rPr>
                <w:rFonts w:ascii="Times New Roman" w:hAnsi="Times New Roman" w:cs="Times New Roman"/>
                <w:sz w:val="18"/>
                <w:szCs w:val="18"/>
              </w:rPr>
            </w:pPr>
          </w:p>
        </w:tc>
        <w:tc>
          <w:tcPr>
            <w:tcW w:w="8024" w:type="dxa"/>
            <w:gridSpan w:val="5"/>
            <w:tcBorders>
              <w:top w:val="nil"/>
              <w:left w:val="nil"/>
              <w:bottom w:val="single" w:sz="4" w:space="0" w:color="auto"/>
              <w:right w:val="nil"/>
            </w:tcBorders>
            <w:vAlign w:val="bottom"/>
          </w:tcPr>
          <w:p w14:paraId="01C4C751"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0DDF63E9" w14:textId="77777777" w:rsidTr="00177075">
        <w:tblPrEx>
          <w:tblBorders>
            <w:top w:val="none" w:sz="0" w:space="0" w:color="auto"/>
            <w:bottom w:val="none" w:sz="0" w:space="0" w:color="auto"/>
            <w:insideH w:val="none" w:sz="0" w:space="0" w:color="auto"/>
            <w:insideV w:val="none" w:sz="0" w:space="0" w:color="auto"/>
          </w:tblBorders>
        </w:tblPrEx>
        <w:tc>
          <w:tcPr>
            <w:tcW w:w="2608" w:type="dxa"/>
            <w:gridSpan w:val="3"/>
            <w:tcBorders>
              <w:top w:val="nil"/>
              <w:left w:val="nil"/>
              <w:bottom w:val="nil"/>
              <w:right w:val="nil"/>
            </w:tcBorders>
          </w:tcPr>
          <w:p w14:paraId="45C093F7" w14:textId="77777777" w:rsidR="00177075" w:rsidRPr="0053465B" w:rsidRDefault="00177075" w:rsidP="00177075">
            <w:pPr>
              <w:pStyle w:val="ConsPlusNormal"/>
              <w:rPr>
                <w:rFonts w:ascii="Times New Roman" w:hAnsi="Times New Roman" w:cs="Times New Roman"/>
                <w:sz w:val="18"/>
                <w:szCs w:val="18"/>
              </w:rPr>
            </w:pPr>
          </w:p>
        </w:tc>
        <w:tc>
          <w:tcPr>
            <w:tcW w:w="1644" w:type="dxa"/>
            <w:gridSpan w:val="2"/>
            <w:tcBorders>
              <w:top w:val="single" w:sz="4" w:space="0" w:color="auto"/>
              <w:left w:val="nil"/>
              <w:bottom w:val="nil"/>
              <w:right w:val="nil"/>
            </w:tcBorders>
          </w:tcPr>
          <w:p w14:paraId="07F9397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(должность)</w:t>
            </w:r>
          </w:p>
        </w:tc>
        <w:tc>
          <w:tcPr>
            <w:tcW w:w="340" w:type="dxa"/>
            <w:gridSpan w:val="2"/>
            <w:tcBorders>
              <w:top w:val="nil"/>
              <w:left w:val="nil"/>
              <w:bottom w:val="nil"/>
              <w:right w:val="nil"/>
            </w:tcBorders>
          </w:tcPr>
          <w:p w14:paraId="7F1EF9D9"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2"/>
            <w:tcBorders>
              <w:top w:val="single" w:sz="4" w:space="0" w:color="auto"/>
              <w:left w:val="nil"/>
              <w:bottom w:val="nil"/>
              <w:right w:val="nil"/>
            </w:tcBorders>
          </w:tcPr>
          <w:p w14:paraId="6263F5B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(подпись)</w:t>
            </w:r>
          </w:p>
        </w:tc>
        <w:tc>
          <w:tcPr>
            <w:tcW w:w="340" w:type="dxa"/>
            <w:gridSpan w:val="2"/>
            <w:tcBorders>
              <w:top w:val="nil"/>
              <w:left w:val="nil"/>
              <w:bottom w:val="nil"/>
              <w:right w:val="nil"/>
            </w:tcBorders>
          </w:tcPr>
          <w:p w14:paraId="2FD54485" w14:textId="77777777" w:rsidR="00177075" w:rsidRPr="0053465B" w:rsidRDefault="00177075" w:rsidP="00177075">
            <w:pPr>
              <w:pStyle w:val="ConsPlusNormal"/>
              <w:rPr>
                <w:rFonts w:ascii="Times New Roman" w:hAnsi="Times New Roman" w:cs="Times New Roman"/>
                <w:sz w:val="18"/>
                <w:szCs w:val="18"/>
              </w:rPr>
            </w:pPr>
          </w:p>
        </w:tc>
        <w:tc>
          <w:tcPr>
            <w:tcW w:w="8024" w:type="dxa"/>
            <w:gridSpan w:val="5"/>
            <w:tcBorders>
              <w:top w:val="single" w:sz="4" w:space="0" w:color="auto"/>
              <w:left w:val="nil"/>
              <w:bottom w:val="nil"/>
              <w:right w:val="nil"/>
            </w:tcBorders>
          </w:tcPr>
          <w:p w14:paraId="23B2652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(расшифровка подписи)</w:t>
            </w:r>
          </w:p>
        </w:tc>
      </w:tr>
      <w:tr w:rsidR="00177075" w:rsidRPr="0053465B" w14:paraId="32D36FB0" w14:textId="77777777" w:rsidTr="00177075">
        <w:tblPrEx>
          <w:tblBorders>
            <w:top w:val="none" w:sz="0" w:space="0" w:color="auto"/>
            <w:bottom w:val="none" w:sz="0" w:space="0" w:color="auto"/>
            <w:insideH w:val="none" w:sz="0" w:space="0" w:color="auto"/>
            <w:insideV w:val="none" w:sz="0" w:space="0" w:color="auto"/>
          </w:tblBorders>
        </w:tblPrEx>
        <w:tc>
          <w:tcPr>
            <w:tcW w:w="2608" w:type="dxa"/>
            <w:gridSpan w:val="3"/>
            <w:tcBorders>
              <w:top w:val="nil"/>
              <w:left w:val="nil"/>
              <w:bottom w:val="nil"/>
              <w:right w:val="nil"/>
            </w:tcBorders>
          </w:tcPr>
          <w:p w14:paraId="4E0893D9"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Исполнитель</w:t>
            </w:r>
          </w:p>
        </w:tc>
        <w:tc>
          <w:tcPr>
            <w:tcW w:w="1644" w:type="dxa"/>
            <w:gridSpan w:val="2"/>
            <w:tcBorders>
              <w:top w:val="nil"/>
              <w:left w:val="nil"/>
              <w:bottom w:val="single" w:sz="4" w:space="0" w:color="auto"/>
              <w:right w:val="nil"/>
            </w:tcBorders>
          </w:tcPr>
          <w:p w14:paraId="3A1CBA22" w14:textId="77777777" w:rsidR="00177075" w:rsidRPr="0053465B" w:rsidRDefault="00177075" w:rsidP="00177075">
            <w:pPr>
              <w:pStyle w:val="ConsPlusNormal"/>
              <w:rPr>
                <w:rFonts w:ascii="Times New Roman" w:hAnsi="Times New Roman" w:cs="Times New Roman"/>
                <w:sz w:val="18"/>
                <w:szCs w:val="18"/>
              </w:rPr>
            </w:pPr>
          </w:p>
        </w:tc>
        <w:tc>
          <w:tcPr>
            <w:tcW w:w="340" w:type="dxa"/>
            <w:gridSpan w:val="2"/>
            <w:tcBorders>
              <w:top w:val="nil"/>
              <w:left w:val="nil"/>
              <w:bottom w:val="nil"/>
              <w:right w:val="nil"/>
            </w:tcBorders>
          </w:tcPr>
          <w:p w14:paraId="7B1D7D12"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2"/>
            <w:tcBorders>
              <w:top w:val="nil"/>
              <w:left w:val="nil"/>
              <w:bottom w:val="single" w:sz="4" w:space="0" w:color="auto"/>
              <w:right w:val="nil"/>
            </w:tcBorders>
          </w:tcPr>
          <w:p w14:paraId="355409C2" w14:textId="77777777" w:rsidR="00177075" w:rsidRPr="0053465B" w:rsidRDefault="00177075" w:rsidP="00177075">
            <w:pPr>
              <w:pStyle w:val="ConsPlusNormal"/>
              <w:rPr>
                <w:rFonts w:ascii="Times New Roman" w:hAnsi="Times New Roman" w:cs="Times New Roman"/>
                <w:sz w:val="18"/>
                <w:szCs w:val="18"/>
              </w:rPr>
            </w:pPr>
          </w:p>
        </w:tc>
        <w:tc>
          <w:tcPr>
            <w:tcW w:w="340" w:type="dxa"/>
            <w:gridSpan w:val="2"/>
            <w:tcBorders>
              <w:top w:val="nil"/>
              <w:left w:val="nil"/>
              <w:bottom w:val="nil"/>
              <w:right w:val="nil"/>
            </w:tcBorders>
          </w:tcPr>
          <w:p w14:paraId="740738CE" w14:textId="77777777" w:rsidR="00177075" w:rsidRPr="0053465B" w:rsidRDefault="00177075" w:rsidP="00177075">
            <w:pPr>
              <w:pStyle w:val="ConsPlusNormal"/>
              <w:rPr>
                <w:rFonts w:ascii="Times New Roman" w:hAnsi="Times New Roman" w:cs="Times New Roman"/>
                <w:sz w:val="18"/>
                <w:szCs w:val="18"/>
              </w:rPr>
            </w:pPr>
          </w:p>
        </w:tc>
        <w:tc>
          <w:tcPr>
            <w:tcW w:w="8024" w:type="dxa"/>
            <w:gridSpan w:val="5"/>
            <w:tcBorders>
              <w:top w:val="nil"/>
              <w:left w:val="nil"/>
              <w:bottom w:val="single" w:sz="4" w:space="0" w:color="auto"/>
              <w:right w:val="nil"/>
            </w:tcBorders>
          </w:tcPr>
          <w:p w14:paraId="541B352A"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DC091FB" w14:textId="77777777" w:rsidTr="00177075">
        <w:tblPrEx>
          <w:tblBorders>
            <w:top w:val="none" w:sz="0" w:space="0" w:color="auto"/>
            <w:bottom w:val="none" w:sz="0" w:space="0" w:color="auto"/>
            <w:insideH w:val="none" w:sz="0" w:space="0" w:color="auto"/>
            <w:insideV w:val="none" w:sz="0" w:space="0" w:color="auto"/>
          </w:tblBorders>
        </w:tblPrEx>
        <w:tc>
          <w:tcPr>
            <w:tcW w:w="2608" w:type="dxa"/>
            <w:gridSpan w:val="3"/>
            <w:tcBorders>
              <w:top w:val="nil"/>
              <w:left w:val="nil"/>
              <w:bottom w:val="nil"/>
              <w:right w:val="nil"/>
            </w:tcBorders>
          </w:tcPr>
          <w:p w14:paraId="74708E33" w14:textId="77777777" w:rsidR="00177075" w:rsidRPr="0053465B" w:rsidRDefault="00177075" w:rsidP="00177075">
            <w:pPr>
              <w:pStyle w:val="ConsPlusNormal"/>
              <w:rPr>
                <w:rFonts w:ascii="Times New Roman" w:hAnsi="Times New Roman" w:cs="Times New Roman"/>
                <w:sz w:val="18"/>
                <w:szCs w:val="18"/>
              </w:rPr>
            </w:pPr>
          </w:p>
        </w:tc>
        <w:tc>
          <w:tcPr>
            <w:tcW w:w="1644" w:type="dxa"/>
            <w:gridSpan w:val="2"/>
            <w:tcBorders>
              <w:top w:val="single" w:sz="4" w:space="0" w:color="auto"/>
              <w:left w:val="nil"/>
              <w:bottom w:val="nil"/>
              <w:right w:val="nil"/>
            </w:tcBorders>
          </w:tcPr>
          <w:p w14:paraId="1D0C1D8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(должность)</w:t>
            </w:r>
          </w:p>
        </w:tc>
        <w:tc>
          <w:tcPr>
            <w:tcW w:w="340" w:type="dxa"/>
            <w:gridSpan w:val="2"/>
            <w:tcBorders>
              <w:top w:val="nil"/>
              <w:left w:val="nil"/>
              <w:bottom w:val="nil"/>
              <w:right w:val="nil"/>
            </w:tcBorders>
          </w:tcPr>
          <w:p w14:paraId="74D4DC1D"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2"/>
            <w:tcBorders>
              <w:top w:val="single" w:sz="4" w:space="0" w:color="auto"/>
              <w:left w:val="nil"/>
              <w:bottom w:val="nil"/>
              <w:right w:val="nil"/>
            </w:tcBorders>
          </w:tcPr>
          <w:p w14:paraId="250D473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(фамилия, инициалы)</w:t>
            </w:r>
          </w:p>
        </w:tc>
        <w:tc>
          <w:tcPr>
            <w:tcW w:w="340" w:type="dxa"/>
            <w:gridSpan w:val="2"/>
            <w:tcBorders>
              <w:top w:val="nil"/>
              <w:left w:val="nil"/>
              <w:bottom w:val="nil"/>
              <w:right w:val="nil"/>
            </w:tcBorders>
          </w:tcPr>
          <w:p w14:paraId="0971B411" w14:textId="77777777" w:rsidR="00177075" w:rsidRPr="0053465B" w:rsidRDefault="00177075" w:rsidP="00177075">
            <w:pPr>
              <w:pStyle w:val="ConsPlusNormal"/>
              <w:rPr>
                <w:rFonts w:ascii="Times New Roman" w:hAnsi="Times New Roman" w:cs="Times New Roman"/>
                <w:sz w:val="18"/>
                <w:szCs w:val="18"/>
              </w:rPr>
            </w:pPr>
          </w:p>
        </w:tc>
        <w:tc>
          <w:tcPr>
            <w:tcW w:w="8024" w:type="dxa"/>
            <w:gridSpan w:val="5"/>
            <w:tcBorders>
              <w:top w:val="single" w:sz="4" w:space="0" w:color="auto"/>
              <w:left w:val="nil"/>
              <w:bottom w:val="nil"/>
              <w:right w:val="nil"/>
            </w:tcBorders>
          </w:tcPr>
          <w:p w14:paraId="6A15B4A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(телефон)</w:t>
            </w:r>
          </w:p>
        </w:tc>
      </w:tr>
      <w:tr w:rsidR="00177075" w:rsidRPr="0053465B" w14:paraId="41D613CD" w14:textId="77777777" w:rsidTr="00177075">
        <w:tblPrEx>
          <w:tblBorders>
            <w:top w:val="none" w:sz="0" w:space="0" w:color="auto"/>
            <w:bottom w:val="none" w:sz="0" w:space="0" w:color="auto"/>
            <w:insideH w:val="none" w:sz="0" w:space="0" w:color="auto"/>
            <w:insideV w:val="none" w:sz="0" w:space="0" w:color="auto"/>
          </w:tblBorders>
        </w:tblPrEx>
        <w:tc>
          <w:tcPr>
            <w:tcW w:w="2608" w:type="dxa"/>
            <w:gridSpan w:val="3"/>
            <w:tcBorders>
              <w:top w:val="nil"/>
              <w:left w:val="nil"/>
              <w:bottom w:val="nil"/>
              <w:right w:val="nil"/>
            </w:tcBorders>
          </w:tcPr>
          <w:p w14:paraId="3FAD3B2D"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"__" __________ 20__ г.</w:t>
            </w:r>
          </w:p>
        </w:tc>
        <w:tc>
          <w:tcPr>
            <w:tcW w:w="11709" w:type="dxa"/>
            <w:gridSpan w:val="13"/>
            <w:tcBorders>
              <w:top w:val="nil"/>
              <w:left w:val="nil"/>
              <w:bottom w:val="nil"/>
              <w:right w:val="nil"/>
            </w:tcBorders>
          </w:tcPr>
          <w:p w14:paraId="73C403E3" w14:textId="77777777" w:rsidR="00177075" w:rsidRPr="0053465B" w:rsidRDefault="00177075" w:rsidP="00177075">
            <w:pPr>
              <w:pStyle w:val="ConsPlusNormal"/>
              <w:rPr>
                <w:rFonts w:ascii="Times New Roman" w:hAnsi="Times New Roman" w:cs="Times New Roman"/>
                <w:sz w:val="18"/>
                <w:szCs w:val="18"/>
              </w:rPr>
            </w:pPr>
          </w:p>
        </w:tc>
      </w:tr>
    </w:tbl>
    <w:p w14:paraId="4CC26E86" w14:textId="77777777" w:rsidR="00177075" w:rsidRPr="00177075" w:rsidRDefault="00177075" w:rsidP="00177075">
      <w:pPr>
        <w:pStyle w:val="ConsPlusNormal"/>
        <w:jc w:val="both"/>
        <w:rPr>
          <w:rFonts w:ascii="Times New Roman" w:hAnsi="Times New Roman" w:cs="Times New Roman"/>
          <w:sz w:val="20"/>
          <w:szCs w:val="20"/>
        </w:rPr>
      </w:pPr>
    </w:p>
    <w:p w14:paraId="68828C0A" w14:textId="1633728E" w:rsidR="00177075" w:rsidRPr="00177075" w:rsidRDefault="00177075" w:rsidP="0053465B">
      <w:pPr>
        <w:pStyle w:val="ConsPlusNormal"/>
        <w:outlineLvl w:val="2"/>
        <w:rPr>
          <w:rFonts w:ascii="Times New Roman" w:hAnsi="Times New Roman" w:cs="Times New Roman"/>
          <w:sz w:val="20"/>
          <w:szCs w:val="20"/>
        </w:rPr>
      </w:pPr>
      <w:r w:rsidRPr="00177075">
        <w:rPr>
          <w:rFonts w:ascii="Times New Roman" w:hAnsi="Times New Roman" w:cs="Times New Roman"/>
          <w:sz w:val="20"/>
          <w:szCs w:val="20"/>
        </w:rPr>
        <w:t>Сведения</w:t>
      </w:r>
      <w:r w:rsidR="00B26863">
        <w:rPr>
          <w:rFonts w:ascii="Times New Roman" w:hAnsi="Times New Roman" w:cs="Times New Roman"/>
          <w:sz w:val="20"/>
          <w:szCs w:val="20"/>
        </w:rPr>
        <w:t xml:space="preserve"> </w:t>
      </w:r>
      <w:r w:rsidRPr="00177075">
        <w:rPr>
          <w:rFonts w:ascii="Times New Roman" w:hAnsi="Times New Roman" w:cs="Times New Roman"/>
          <w:sz w:val="20"/>
          <w:szCs w:val="20"/>
        </w:rPr>
        <w:t>о доходах учреждения в виде прибыли, приходящейся на доли</w:t>
      </w:r>
      <w:r w:rsidR="00B26863">
        <w:rPr>
          <w:rFonts w:ascii="Times New Roman" w:hAnsi="Times New Roman" w:cs="Times New Roman"/>
          <w:sz w:val="20"/>
          <w:szCs w:val="20"/>
        </w:rPr>
        <w:t xml:space="preserve"> </w:t>
      </w:r>
      <w:r w:rsidRPr="00177075">
        <w:rPr>
          <w:rFonts w:ascii="Times New Roman" w:hAnsi="Times New Roman" w:cs="Times New Roman"/>
          <w:sz w:val="20"/>
          <w:szCs w:val="20"/>
        </w:rPr>
        <w:t>в уставных (складочных) капиталах хозяйственных товариществ</w:t>
      </w:r>
      <w:r w:rsidR="00B26863">
        <w:rPr>
          <w:rFonts w:ascii="Times New Roman" w:hAnsi="Times New Roman" w:cs="Times New Roman"/>
          <w:sz w:val="20"/>
          <w:szCs w:val="20"/>
        </w:rPr>
        <w:t xml:space="preserve"> </w:t>
      </w:r>
      <w:r w:rsidRPr="00177075">
        <w:rPr>
          <w:rFonts w:ascii="Times New Roman" w:hAnsi="Times New Roman" w:cs="Times New Roman"/>
          <w:sz w:val="20"/>
          <w:szCs w:val="20"/>
        </w:rPr>
        <w:t>и обществ, или дивидендов по акциям,</w:t>
      </w:r>
      <w:r w:rsidR="00B26863">
        <w:rPr>
          <w:rFonts w:ascii="Times New Roman" w:hAnsi="Times New Roman" w:cs="Times New Roman"/>
          <w:sz w:val="20"/>
          <w:szCs w:val="20"/>
        </w:rPr>
        <w:t xml:space="preserve"> </w:t>
      </w:r>
      <w:r w:rsidRPr="00177075">
        <w:rPr>
          <w:rFonts w:ascii="Times New Roman" w:hAnsi="Times New Roman" w:cs="Times New Roman"/>
          <w:sz w:val="20"/>
          <w:szCs w:val="20"/>
        </w:rPr>
        <w:t xml:space="preserve">принадлежащим учреждению </w:t>
      </w:r>
      <w:hyperlink w:anchor="P703">
        <w:r w:rsidRPr="00177075">
          <w:rPr>
            <w:rFonts w:ascii="Times New Roman" w:hAnsi="Times New Roman" w:cs="Times New Roman"/>
            <w:color w:val="0000FF"/>
            <w:sz w:val="20"/>
            <w:szCs w:val="20"/>
          </w:rPr>
          <w:t>&lt;1&gt;</w:t>
        </w:r>
      </w:hyperlink>
    </w:p>
    <w:tbl>
      <w:tblPr>
        <w:tblW w:w="14601"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5386"/>
        <w:gridCol w:w="3119"/>
        <w:gridCol w:w="1276"/>
      </w:tblGrid>
      <w:tr w:rsidR="00177075" w:rsidRPr="00B26863" w14:paraId="1C2BEBEB" w14:textId="77777777" w:rsidTr="0053465B">
        <w:tc>
          <w:tcPr>
            <w:tcW w:w="13325" w:type="dxa"/>
            <w:gridSpan w:val="3"/>
            <w:tcBorders>
              <w:top w:val="nil"/>
              <w:left w:val="nil"/>
              <w:bottom w:val="nil"/>
            </w:tcBorders>
          </w:tcPr>
          <w:p w14:paraId="73434CD9" w14:textId="77777777" w:rsidR="00177075" w:rsidRPr="00B26863" w:rsidRDefault="00177075" w:rsidP="00177075">
            <w:pPr>
              <w:pStyle w:val="ConsPlusNormal"/>
              <w:rPr>
                <w:rFonts w:ascii="Times New Roman" w:hAnsi="Times New Roman" w:cs="Times New Roman"/>
                <w:sz w:val="18"/>
                <w:szCs w:val="18"/>
              </w:rPr>
            </w:pPr>
          </w:p>
        </w:tc>
        <w:tc>
          <w:tcPr>
            <w:tcW w:w="1276" w:type="dxa"/>
            <w:tcBorders>
              <w:top w:val="single" w:sz="4" w:space="0" w:color="auto"/>
              <w:bottom w:val="single" w:sz="4" w:space="0" w:color="auto"/>
            </w:tcBorders>
          </w:tcPr>
          <w:p w14:paraId="77E80C47"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КОДЫ</w:t>
            </w:r>
          </w:p>
        </w:tc>
      </w:tr>
      <w:tr w:rsidR="00177075" w:rsidRPr="00B26863" w14:paraId="3BFEE465" w14:textId="77777777" w:rsidTr="0053465B">
        <w:tblPrEx>
          <w:tblBorders>
            <w:insideV w:val="none" w:sz="0" w:space="0" w:color="auto"/>
          </w:tblBorders>
        </w:tblPrEx>
        <w:tc>
          <w:tcPr>
            <w:tcW w:w="4820" w:type="dxa"/>
            <w:tcBorders>
              <w:top w:val="nil"/>
              <w:left w:val="nil"/>
              <w:bottom w:val="nil"/>
              <w:right w:val="nil"/>
            </w:tcBorders>
          </w:tcPr>
          <w:p w14:paraId="5C064E0B" w14:textId="77777777" w:rsidR="00177075" w:rsidRPr="00B26863" w:rsidRDefault="00177075" w:rsidP="00177075">
            <w:pPr>
              <w:pStyle w:val="ConsPlusNormal"/>
              <w:rPr>
                <w:rFonts w:ascii="Times New Roman" w:hAnsi="Times New Roman" w:cs="Times New Roman"/>
                <w:sz w:val="18"/>
                <w:szCs w:val="18"/>
              </w:rPr>
            </w:pPr>
          </w:p>
        </w:tc>
        <w:tc>
          <w:tcPr>
            <w:tcW w:w="5386" w:type="dxa"/>
            <w:tcBorders>
              <w:top w:val="nil"/>
              <w:left w:val="nil"/>
              <w:bottom w:val="nil"/>
              <w:right w:val="nil"/>
            </w:tcBorders>
            <w:vAlign w:val="bottom"/>
          </w:tcPr>
          <w:p w14:paraId="78ECD442" w14:textId="77777777" w:rsidR="00177075" w:rsidRPr="00B26863" w:rsidRDefault="00177075" w:rsidP="00177075">
            <w:pPr>
              <w:pStyle w:val="ConsPlusNormal"/>
              <w:jc w:val="center"/>
              <w:rPr>
                <w:rFonts w:ascii="Times New Roman" w:hAnsi="Times New Roman" w:cs="Times New Roman"/>
                <w:sz w:val="18"/>
                <w:szCs w:val="18"/>
              </w:rPr>
            </w:pPr>
            <w:r w:rsidRPr="00B26863">
              <w:rPr>
                <w:rFonts w:ascii="Times New Roman" w:hAnsi="Times New Roman" w:cs="Times New Roman"/>
                <w:sz w:val="18"/>
                <w:szCs w:val="18"/>
              </w:rPr>
              <w:t>на 1 ________ 20__ г.</w:t>
            </w:r>
          </w:p>
        </w:tc>
        <w:tc>
          <w:tcPr>
            <w:tcW w:w="3119" w:type="dxa"/>
            <w:tcBorders>
              <w:top w:val="nil"/>
              <w:left w:val="nil"/>
              <w:bottom w:val="nil"/>
              <w:right w:val="single" w:sz="4" w:space="0" w:color="auto"/>
            </w:tcBorders>
            <w:vAlign w:val="bottom"/>
          </w:tcPr>
          <w:p w14:paraId="3097E722" w14:textId="77777777" w:rsidR="00177075" w:rsidRPr="00B26863" w:rsidRDefault="00177075" w:rsidP="00177075">
            <w:pPr>
              <w:pStyle w:val="ConsPlusNormal"/>
              <w:jc w:val="right"/>
              <w:rPr>
                <w:rFonts w:ascii="Times New Roman" w:hAnsi="Times New Roman" w:cs="Times New Roman"/>
                <w:sz w:val="18"/>
                <w:szCs w:val="18"/>
              </w:rPr>
            </w:pPr>
            <w:r w:rsidRPr="00B26863">
              <w:rPr>
                <w:rFonts w:ascii="Times New Roman" w:hAnsi="Times New Roman" w:cs="Times New Roman"/>
                <w:sz w:val="18"/>
                <w:szCs w:val="18"/>
              </w:rPr>
              <w:t>Дата</w:t>
            </w:r>
          </w:p>
        </w:tc>
        <w:tc>
          <w:tcPr>
            <w:tcW w:w="1276" w:type="dxa"/>
            <w:tcBorders>
              <w:top w:val="single" w:sz="4" w:space="0" w:color="auto"/>
              <w:left w:val="single" w:sz="4" w:space="0" w:color="auto"/>
              <w:bottom w:val="single" w:sz="4" w:space="0" w:color="auto"/>
              <w:right w:val="single" w:sz="4" w:space="0" w:color="auto"/>
            </w:tcBorders>
          </w:tcPr>
          <w:p w14:paraId="4E8AC045" w14:textId="77777777" w:rsidR="00177075" w:rsidRPr="00B26863" w:rsidRDefault="00177075" w:rsidP="00177075">
            <w:pPr>
              <w:pStyle w:val="ConsPlusNormal"/>
              <w:rPr>
                <w:rFonts w:ascii="Times New Roman" w:hAnsi="Times New Roman" w:cs="Times New Roman"/>
                <w:sz w:val="18"/>
                <w:szCs w:val="18"/>
              </w:rPr>
            </w:pPr>
          </w:p>
        </w:tc>
      </w:tr>
      <w:tr w:rsidR="00177075" w:rsidRPr="00B26863" w14:paraId="0C48965C" w14:textId="77777777" w:rsidTr="0053465B">
        <w:tblPrEx>
          <w:tblBorders>
            <w:insideV w:val="none" w:sz="0" w:space="0" w:color="auto"/>
          </w:tblBorders>
        </w:tblPrEx>
        <w:tc>
          <w:tcPr>
            <w:tcW w:w="4820" w:type="dxa"/>
            <w:tcBorders>
              <w:top w:val="nil"/>
              <w:left w:val="nil"/>
              <w:bottom w:val="nil"/>
              <w:right w:val="nil"/>
            </w:tcBorders>
          </w:tcPr>
          <w:p w14:paraId="3C8CBB8D" w14:textId="77777777" w:rsidR="00177075" w:rsidRPr="00B26863" w:rsidRDefault="00177075" w:rsidP="00177075">
            <w:pPr>
              <w:pStyle w:val="ConsPlusNormal"/>
              <w:rPr>
                <w:rFonts w:ascii="Times New Roman" w:hAnsi="Times New Roman" w:cs="Times New Roman"/>
                <w:sz w:val="18"/>
                <w:szCs w:val="18"/>
              </w:rPr>
            </w:pPr>
          </w:p>
        </w:tc>
        <w:tc>
          <w:tcPr>
            <w:tcW w:w="5386" w:type="dxa"/>
            <w:tcBorders>
              <w:top w:val="nil"/>
              <w:left w:val="nil"/>
              <w:bottom w:val="nil"/>
              <w:right w:val="nil"/>
            </w:tcBorders>
            <w:vAlign w:val="bottom"/>
          </w:tcPr>
          <w:p w14:paraId="7E03E749" w14:textId="77777777" w:rsidR="00177075" w:rsidRPr="00B26863" w:rsidRDefault="00177075" w:rsidP="00177075">
            <w:pPr>
              <w:pStyle w:val="ConsPlusNormal"/>
              <w:rPr>
                <w:rFonts w:ascii="Times New Roman" w:hAnsi="Times New Roman" w:cs="Times New Roman"/>
                <w:sz w:val="18"/>
                <w:szCs w:val="18"/>
              </w:rPr>
            </w:pPr>
          </w:p>
        </w:tc>
        <w:tc>
          <w:tcPr>
            <w:tcW w:w="3119" w:type="dxa"/>
            <w:tcBorders>
              <w:top w:val="nil"/>
              <w:left w:val="nil"/>
              <w:bottom w:val="nil"/>
              <w:right w:val="single" w:sz="4" w:space="0" w:color="auto"/>
            </w:tcBorders>
            <w:vAlign w:val="bottom"/>
          </w:tcPr>
          <w:p w14:paraId="76CCDE44" w14:textId="77777777" w:rsidR="00177075" w:rsidRPr="00B26863" w:rsidRDefault="00177075" w:rsidP="00177075">
            <w:pPr>
              <w:pStyle w:val="ConsPlusNormal"/>
              <w:jc w:val="right"/>
              <w:rPr>
                <w:rFonts w:ascii="Times New Roman" w:hAnsi="Times New Roman" w:cs="Times New Roman"/>
                <w:sz w:val="18"/>
                <w:szCs w:val="18"/>
              </w:rPr>
            </w:pPr>
            <w:r w:rsidRPr="00B26863">
              <w:rPr>
                <w:rFonts w:ascii="Times New Roman" w:hAnsi="Times New Roman" w:cs="Times New Roman"/>
                <w:sz w:val="18"/>
                <w:szCs w:val="18"/>
              </w:rPr>
              <w:t>по Сводному реестру</w:t>
            </w:r>
          </w:p>
        </w:tc>
        <w:tc>
          <w:tcPr>
            <w:tcW w:w="1276" w:type="dxa"/>
            <w:tcBorders>
              <w:top w:val="single" w:sz="4" w:space="0" w:color="auto"/>
              <w:left w:val="single" w:sz="4" w:space="0" w:color="auto"/>
              <w:bottom w:val="single" w:sz="4" w:space="0" w:color="auto"/>
              <w:right w:val="single" w:sz="4" w:space="0" w:color="auto"/>
            </w:tcBorders>
          </w:tcPr>
          <w:p w14:paraId="2C77D58F" w14:textId="77777777" w:rsidR="00177075" w:rsidRPr="00B26863" w:rsidRDefault="00177075" w:rsidP="00177075">
            <w:pPr>
              <w:pStyle w:val="ConsPlusNormal"/>
              <w:rPr>
                <w:rFonts w:ascii="Times New Roman" w:hAnsi="Times New Roman" w:cs="Times New Roman"/>
                <w:sz w:val="18"/>
                <w:szCs w:val="18"/>
              </w:rPr>
            </w:pPr>
          </w:p>
        </w:tc>
      </w:tr>
      <w:tr w:rsidR="00177075" w:rsidRPr="00B26863" w14:paraId="099C4508" w14:textId="77777777" w:rsidTr="0053465B">
        <w:tblPrEx>
          <w:tblBorders>
            <w:insideV w:val="none" w:sz="0" w:space="0" w:color="auto"/>
          </w:tblBorders>
        </w:tblPrEx>
        <w:tc>
          <w:tcPr>
            <w:tcW w:w="4820" w:type="dxa"/>
            <w:tcBorders>
              <w:top w:val="nil"/>
              <w:left w:val="nil"/>
              <w:bottom w:val="nil"/>
              <w:right w:val="nil"/>
            </w:tcBorders>
          </w:tcPr>
          <w:p w14:paraId="57BCFEDE" w14:textId="77777777" w:rsidR="00177075" w:rsidRPr="00B26863" w:rsidRDefault="00177075" w:rsidP="00177075">
            <w:pPr>
              <w:pStyle w:val="ConsPlusNormal"/>
              <w:rPr>
                <w:rFonts w:ascii="Times New Roman" w:hAnsi="Times New Roman" w:cs="Times New Roman"/>
                <w:sz w:val="18"/>
                <w:szCs w:val="18"/>
              </w:rPr>
            </w:pPr>
          </w:p>
        </w:tc>
        <w:tc>
          <w:tcPr>
            <w:tcW w:w="5386" w:type="dxa"/>
            <w:tcBorders>
              <w:top w:val="nil"/>
              <w:left w:val="nil"/>
              <w:bottom w:val="nil"/>
              <w:right w:val="nil"/>
            </w:tcBorders>
            <w:vAlign w:val="bottom"/>
          </w:tcPr>
          <w:p w14:paraId="088A7460" w14:textId="77777777" w:rsidR="00177075" w:rsidRPr="00B26863" w:rsidRDefault="00177075" w:rsidP="00177075">
            <w:pPr>
              <w:pStyle w:val="ConsPlusNormal"/>
              <w:rPr>
                <w:rFonts w:ascii="Times New Roman" w:hAnsi="Times New Roman" w:cs="Times New Roman"/>
                <w:sz w:val="18"/>
                <w:szCs w:val="18"/>
              </w:rPr>
            </w:pPr>
          </w:p>
        </w:tc>
        <w:tc>
          <w:tcPr>
            <w:tcW w:w="3119" w:type="dxa"/>
            <w:tcBorders>
              <w:top w:val="nil"/>
              <w:left w:val="nil"/>
              <w:bottom w:val="nil"/>
              <w:right w:val="single" w:sz="4" w:space="0" w:color="auto"/>
            </w:tcBorders>
            <w:vAlign w:val="bottom"/>
          </w:tcPr>
          <w:p w14:paraId="429F45AA" w14:textId="77777777" w:rsidR="00177075" w:rsidRPr="00B26863" w:rsidRDefault="00177075" w:rsidP="00177075">
            <w:pPr>
              <w:pStyle w:val="ConsPlusNormal"/>
              <w:jc w:val="right"/>
              <w:rPr>
                <w:rFonts w:ascii="Times New Roman" w:hAnsi="Times New Roman" w:cs="Times New Roman"/>
                <w:sz w:val="18"/>
                <w:szCs w:val="18"/>
              </w:rPr>
            </w:pPr>
            <w:r w:rsidRPr="00B26863">
              <w:rPr>
                <w:rFonts w:ascii="Times New Roman" w:hAnsi="Times New Roman" w:cs="Times New Roman"/>
                <w:sz w:val="18"/>
                <w:szCs w:val="18"/>
              </w:rPr>
              <w:t>ИНН</w:t>
            </w:r>
          </w:p>
        </w:tc>
        <w:tc>
          <w:tcPr>
            <w:tcW w:w="1276" w:type="dxa"/>
            <w:tcBorders>
              <w:top w:val="single" w:sz="4" w:space="0" w:color="auto"/>
              <w:left w:val="single" w:sz="4" w:space="0" w:color="auto"/>
              <w:bottom w:val="single" w:sz="4" w:space="0" w:color="auto"/>
              <w:right w:val="single" w:sz="4" w:space="0" w:color="auto"/>
            </w:tcBorders>
          </w:tcPr>
          <w:p w14:paraId="73406CD6" w14:textId="77777777" w:rsidR="00177075" w:rsidRPr="00B26863" w:rsidRDefault="00177075" w:rsidP="00177075">
            <w:pPr>
              <w:pStyle w:val="ConsPlusNormal"/>
              <w:rPr>
                <w:rFonts w:ascii="Times New Roman" w:hAnsi="Times New Roman" w:cs="Times New Roman"/>
                <w:sz w:val="18"/>
                <w:szCs w:val="18"/>
              </w:rPr>
            </w:pPr>
          </w:p>
        </w:tc>
      </w:tr>
      <w:tr w:rsidR="00177075" w:rsidRPr="00B26863" w14:paraId="5140BC2D" w14:textId="77777777" w:rsidTr="0053465B">
        <w:tblPrEx>
          <w:tblBorders>
            <w:insideV w:val="none" w:sz="0" w:space="0" w:color="auto"/>
          </w:tblBorders>
        </w:tblPrEx>
        <w:tc>
          <w:tcPr>
            <w:tcW w:w="4820" w:type="dxa"/>
            <w:tcBorders>
              <w:top w:val="nil"/>
              <w:left w:val="nil"/>
              <w:bottom w:val="nil"/>
              <w:right w:val="nil"/>
            </w:tcBorders>
            <w:vAlign w:val="bottom"/>
          </w:tcPr>
          <w:p w14:paraId="4B10FDFA" w14:textId="77777777" w:rsidR="00177075" w:rsidRPr="00B26863" w:rsidRDefault="00177075" w:rsidP="00177075">
            <w:pPr>
              <w:pStyle w:val="ConsPlusNormal"/>
              <w:rPr>
                <w:rFonts w:ascii="Times New Roman" w:hAnsi="Times New Roman" w:cs="Times New Roman"/>
                <w:sz w:val="18"/>
                <w:szCs w:val="18"/>
              </w:rPr>
            </w:pPr>
            <w:r w:rsidRPr="00B26863">
              <w:rPr>
                <w:rFonts w:ascii="Times New Roman" w:hAnsi="Times New Roman" w:cs="Times New Roman"/>
                <w:sz w:val="18"/>
                <w:szCs w:val="18"/>
              </w:rPr>
              <w:t>Учреждение</w:t>
            </w:r>
          </w:p>
        </w:tc>
        <w:tc>
          <w:tcPr>
            <w:tcW w:w="5386" w:type="dxa"/>
            <w:tcBorders>
              <w:top w:val="nil"/>
              <w:left w:val="nil"/>
              <w:bottom w:val="single" w:sz="4" w:space="0" w:color="auto"/>
              <w:right w:val="nil"/>
            </w:tcBorders>
            <w:vAlign w:val="bottom"/>
          </w:tcPr>
          <w:p w14:paraId="65EC30E4" w14:textId="77777777" w:rsidR="00177075" w:rsidRPr="00B26863" w:rsidRDefault="00177075" w:rsidP="00177075">
            <w:pPr>
              <w:pStyle w:val="ConsPlusNormal"/>
              <w:rPr>
                <w:rFonts w:ascii="Times New Roman" w:hAnsi="Times New Roman" w:cs="Times New Roman"/>
                <w:sz w:val="18"/>
                <w:szCs w:val="18"/>
              </w:rPr>
            </w:pPr>
          </w:p>
        </w:tc>
        <w:tc>
          <w:tcPr>
            <w:tcW w:w="3119" w:type="dxa"/>
            <w:tcBorders>
              <w:top w:val="nil"/>
              <w:left w:val="nil"/>
              <w:bottom w:val="nil"/>
              <w:right w:val="single" w:sz="4" w:space="0" w:color="auto"/>
            </w:tcBorders>
            <w:vAlign w:val="bottom"/>
          </w:tcPr>
          <w:p w14:paraId="311C8933" w14:textId="77777777" w:rsidR="00177075" w:rsidRPr="00B26863" w:rsidRDefault="00177075" w:rsidP="00177075">
            <w:pPr>
              <w:pStyle w:val="ConsPlusNormal"/>
              <w:jc w:val="right"/>
              <w:rPr>
                <w:rFonts w:ascii="Times New Roman" w:hAnsi="Times New Roman" w:cs="Times New Roman"/>
                <w:sz w:val="18"/>
                <w:szCs w:val="18"/>
              </w:rPr>
            </w:pPr>
            <w:r w:rsidRPr="00B26863">
              <w:rPr>
                <w:rFonts w:ascii="Times New Roman" w:hAnsi="Times New Roman" w:cs="Times New Roman"/>
                <w:sz w:val="18"/>
                <w:szCs w:val="18"/>
              </w:rPr>
              <w:t>КПП</w:t>
            </w:r>
          </w:p>
        </w:tc>
        <w:tc>
          <w:tcPr>
            <w:tcW w:w="1276" w:type="dxa"/>
            <w:tcBorders>
              <w:top w:val="single" w:sz="4" w:space="0" w:color="auto"/>
              <w:left w:val="single" w:sz="4" w:space="0" w:color="auto"/>
              <w:bottom w:val="single" w:sz="4" w:space="0" w:color="auto"/>
              <w:right w:val="single" w:sz="4" w:space="0" w:color="auto"/>
            </w:tcBorders>
          </w:tcPr>
          <w:p w14:paraId="2EC8325C" w14:textId="77777777" w:rsidR="00177075" w:rsidRPr="00B26863" w:rsidRDefault="00177075" w:rsidP="00177075">
            <w:pPr>
              <w:pStyle w:val="ConsPlusNormal"/>
              <w:rPr>
                <w:rFonts w:ascii="Times New Roman" w:hAnsi="Times New Roman" w:cs="Times New Roman"/>
                <w:sz w:val="18"/>
                <w:szCs w:val="18"/>
              </w:rPr>
            </w:pPr>
          </w:p>
        </w:tc>
      </w:tr>
      <w:tr w:rsidR="00177075" w:rsidRPr="00B26863" w14:paraId="388D9970" w14:textId="77777777" w:rsidTr="0053465B">
        <w:tblPrEx>
          <w:tblBorders>
            <w:insideV w:val="none" w:sz="0" w:space="0" w:color="auto"/>
          </w:tblBorders>
        </w:tblPrEx>
        <w:tc>
          <w:tcPr>
            <w:tcW w:w="4820" w:type="dxa"/>
            <w:tcBorders>
              <w:top w:val="nil"/>
              <w:left w:val="nil"/>
              <w:bottom w:val="nil"/>
              <w:right w:val="nil"/>
            </w:tcBorders>
            <w:vAlign w:val="bottom"/>
          </w:tcPr>
          <w:p w14:paraId="3B7FF280" w14:textId="77777777" w:rsidR="00177075" w:rsidRPr="00B26863" w:rsidRDefault="00177075" w:rsidP="00177075">
            <w:pPr>
              <w:pStyle w:val="ConsPlusNormal"/>
              <w:rPr>
                <w:rFonts w:ascii="Times New Roman" w:hAnsi="Times New Roman" w:cs="Times New Roman"/>
                <w:sz w:val="18"/>
                <w:szCs w:val="18"/>
              </w:rPr>
            </w:pPr>
            <w:r w:rsidRPr="00B26863">
              <w:rPr>
                <w:rFonts w:ascii="Times New Roman" w:hAnsi="Times New Roman" w:cs="Times New Roman"/>
                <w:sz w:val="18"/>
                <w:szCs w:val="18"/>
              </w:rPr>
              <w:t>Орган, осуществляющий функции и полномочия учредителя</w:t>
            </w:r>
          </w:p>
        </w:tc>
        <w:tc>
          <w:tcPr>
            <w:tcW w:w="5386" w:type="dxa"/>
            <w:tcBorders>
              <w:top w:val="single" w:sz="4" w:space="0" w:color="auto"/>
              <w:left w:val="nil"/>
              <w:bottom w:val="single" w:sz="4" w:space="0" w:color="auto"/>
              <w:right w:val="nil"/>
            </w:tcBorders>
            <w:vAlign w:val="bottom"/>
          </w:tcPr>
          <w:p w14:paraId="3686DE69" w14:textId="77777777" w:rsidR="00177075" w:rsidRPr="00B26863" w:rsidRDefault="00177075" w:rsidP="00177075">
            <w:pPr>
              <w:pStyle w:val="ConsPlusNormal"/>
              <w:rPr>
                <w:rFonts w:ascii="Times New Roman" w:hAnsi="Times New Roman" w:cs="Times New Roman"/>
                <w:sz w:val="18"/>
                <w:szCs w:val="18"/>
              </w:rPr>
            </w:pPr>
          </w:p>
        </w:tc>
        <w:tc>
          <w:tcPr>
            <w:tcW w:w="3119" w:type="dxa"/>
            <w:tcBorders>
              <w:top w:val="nil"/>
              <w:left w:val="nil"/>
              <w:bottom w:val="nil"/>
              <w:right w:val="single" w:sz="4" w:space="0" w:color="auto"/>
            </w:tcBorders>
            <w:vAlign w:val="bottom"/>
          </w:tcPr>
          <w:p w14:paraId="6F0F27AD" w14:textId="77777777" w:rsidR="00177075" w:rsidRPr="00B26863" w:rsidRDefault="00177075" w:rsidP="00177075">
            <w:pPr>
              <w:pStyle w:val="ConsPlusNormal"/>
              <w:jc w:val="right"/>
              <w:rPr>
                <w:rFonts w:ascii="Times New Roman" w:hAnsi="Times New Roman" w:cs="Times New Roman"/>
                <w:sz w:val="18"/>
                <w:szCs w:val="18"/>
              </w:rPr>
            </w:pPr>
            <w:r w:rsidRPr="00B26863">
              <w:rPr>
                <w:rFonts w:ascii="Times New Roman" w:hAnsi="Times New Roman" w:cs="Times New Roman"/>
                <w:sz w:val="18"/>
                <w:szCs w:val="18"/>
              </w:rPr>
              <w:t>глава по БК</w:t>
            </w:r>
          </w:p>
        </w:tc>
        <w:tc>
          <w:tcPr>
            <w:tcW w:w="1276" w:type="dxa"/>
            <w:tcBorders>
              <w:top w:val="single" w:sz="4" w:space="0" w:color="auto"/>
              <w:left w:val="single" w:sz="4" w:space="0" w:color="auto"/>
              <w:bottom w:val="single" w:sz="4" w:space="0" w:color="auto"/>
              <w:right w:val="single" w:sz="4" w:space="0" w:color="auto"/>
            </w:tcBorders>
          </w:tcPr>
          <w:p w14:paraId="33720744" w14:textId="77777777" w:rsidR="00177075" w:rsidRPr="00B26863" w:rsidRDefault="00177075" w:rsidP="00177075">
            <w:pPr>
              <w:pStyle w:val="ConsPlusNormal"/>
              <w:rPr>
                <w:rFonts w:ascii="Times New Roman" w:hAnsi="Times New Roman" w:cs="Times New Roman"/>
                <w:sz w:val="18"/>
                <w:szCs w:val="18"/>
              </w:rPr>
            </w:pPr>
          </w:p>
        </w:tc>
      </w:tr>
      <w:tr w:rsidR="00177075" w:rsidRPr="00B26863" w14:paraId="568111E6" w14:textId="77777777" w:rsidTr="0053465B">
        <w:tblPrEx>
          <w:tblBorders>
            <w:insideV w:val="none" w:sz="0" w:space="0" w:color="auto"/>
          </w:tblBorders>
        </w:tblPrEx>
        <w:tc>
          <w:tcPr>
            <w:tcW w:w="4820" w:type="dxa"/>
            <w:tcBorders>
              <w:top w:val="nil"/>
              <w:left w:val="nil"/>
              <w:bottom w:val="nil"/>
              <w:right w:val="nil"/>
            </w:tcBorders>
          </w:tcPr>
          <w:p w14:paraId="2B444072" w14:textId="77777777" w:rsidR="00177075" w:rsidRPr="00B26863" w:rsidRDefault="00177075" w:rsidP="00177075">
            <w:pPr>
              <w:pStyle w:val="ConsPlusNormal"/>
              <w:rPr>
                <w:rFonts w:ascii="Times New Roman" w:hAnsi="Times New Roman" w:cs="Times New Roman"/>
                <w:sz w:val="18"/>
                <w:szCs w:val="18"/>
              </w:rPr>
            </w:pPr>
            <w:r w:rsidRPr="00B26863">
              <w:rPr>
                <w:rFonts w:ascii="Times New Roman" w:hAnsi="Times New Roman" w:cs="Times New Roman"/>
                <w:sz w:val="18"/>
                <w:szCs w:val="18"/>
              </w:rPr>
              <w:t>Публично-правовое образование</w:t>
            </w:r>
          </w:p>
        </w:tc>
        <w:tc>
          <w:tcPr>
            <w:tcW w:w="5386" w:type="dxa"/>
            <w:tcBorders>
              <w:top w:val="single" w:sz="4" w:space="0" w:color="auto"/>
              <w:left w:val="nil"/>
              <w:bottom w:val="single" w:sz="4" w:space="0" w:color="auto"/>
              <w:right w:val="nil"/>
            </w:tcBorders>
            <w:vAlign w:val="bottom"/>
          </w:tcPr>
          <w:p w14:paraId="74691852" w14:textId="77777777" w:rsidR="00177075" w:rsidRPr="00B26863" w:rsidRDefault="00177075" w:rsidP="00177075">
            <w:pPr>
              <w:pStyle w:val="ConsPlusNormal"/>
              <w:rPr>
                <w:rFonts w:ascii="Times New Roman" w:hAnsi="Times New Roman" w:cs="Times New Roman"/>
                <w:sz w:val="18"/>
                <w:szCs w:val="18"/>
              </w:rPr>
            </w:pPr>
          </w:p>
        </w:tc>
        <w:tc>
          <w:tcPr>
            <w:tcW w:w="3119" w:type="dxa"/>
            <w:tcBorders>
              <w:top w:val="nil"/>
              <w:left w:val="nil"/>
              <w:bottom w:val="nil"/>
              <w:right w:val="single" w:sz="4" w:space="0" w:color="auto"/>
            </w:tcBorders>
            <w:vAlign w:val="bottom"/>
          </w:tcPr>
          <w:p w14:paraId="7ED709DB" w14:textId="77777777" w:rsidR="00177075" w:rsidRPr="00B26863" w:rsidRDefault="00177075" w:rsidP="00177075">
            <w:pPr>
              <w:pStyle w:val="ConsPlusNormal"/>
              <w:jc w:val="right"/>
              <w:rPr>
                <w:rFonts w:ascii="Times New Roman" w:hAnsi="Times New Roman" w:cs="Times New Roman"/>
                <w:sz w:val="18"/>
                <w:szCs w:val="18"/>
              </w:rPr>
            </w:pPr>
            <w:r w:rsidRPr="00B26863">
              <w:rPr>
                <w:rFonts w:ascii="Times New Roman" w:hAnsi="Times New Roman" w:cs="Times New Roman"/>
                <w:sz w:val="18"/>
                <w:szCs w:val="18"/>
              </w:rPr>
              <w:t xml:space="preserve">по </w:t>
            </w:r>
            <w:hyperlink r:id="rId20">
              <w:r w:rsidRPr="00B26863">
                <w:rPr>
                  <w:rFonts w:ascii="Times New Roman" w:hAnsi="Times New Roman" w:cs="Times New Roman"/>
                  <w:color w:val="0000FF"/>
                  <w:sz w:val="18"/>
                  <w:szCs w:val="18"/>
                </w:rPr>
                <w:t>ОКТМО</w:t>
              </w:r>
            </w:hyperlink>
          </w:p>
        </w:tc>
        <w:tc>
          <w:tcPr>
            <w:tcW w:w="1276" w:type="dxa"/>
            <w:tcBorders>
              <w:top w:val="single" w:sz="4" w:space="0" w:color="auto"/>
              <w:left w:val="single" w:sz="4" w:space="0" w:color="auto"/>
              <w:bottom w:val="single" w:sz="4" w:space="0" w:color="auto"/>
              <w:right w:val="single" w:sz="4" w:space="0" w:color="auto"/>
            </w:tcBorders>
          </w:tcPr>
          <w:p w14:paraId="1AA2115E" w14:textId="77777777" w:rsidR="00177075" w:rsidRPr="00B26863" w:rsidRDefault="00177075" w:rsidP="00177075">
            <w:pPr>
              <w:pStyle w:val="ConsPlusNormal"/>
              <w:rPr>
                <w:rFonts w:ascii="Times New Roman" w:hAnsi="Times New Roman" w:cs="Times New Roman"/>
                <w:sz w:val="18"/>
                <w:szCs w:val="18"/>
              </w:rPr>
            </w:pPr>
          </w:p>
        </w:tc>
      </w:tr>
      <w:tr w:rsidR="00177075" w:rsidRPr="00B26863" w14:paraId="5A04E913" w14:textId="77777777" w:rsidTr="0053465B">
        <w:tblPrEx>
          <w:tblBorders>
            <w:insideV w:val="none" w:sz="0" w:space="0" w:color="auto"/>
          </w:tblBorders>
        </w:tblPrEx>
        <w:tc>
          <w:tcPr>
            <w:tcW w:w="4820" w:type="dxa"/>
            <w:tcBorders>
              <w:top w:val="nil"/>
              <w:left w:val="nil"/>
              <w:bottom w:val="nil"/>
              <w:right w:val="nil"/>
            </w:tcBorders>
          </w:tcPr>
          <w:p w14:paraId="30987AB9" w14:textId="77777777" w:rsidR="00177075" w:rsidRPr="00B26863" w:rsidRDefault="00177075" w:rsidP="00177075">
            <w:pPr>
              <w:pStyle w:val="ConsPlusNormal"/>
              <w:rPr>
                <w:rFonts w:ascii="Times New Roman" w:hAnsi="Times New Roman" w:cs="Times New Roman"/>
                <w:sz w:val="18"/>
                <w:szCs w:val="18"/>
              </w:rPr>
            </w:pPr>
            <w:r w:rsidRPr="00B26863">
              <w:rPr>
                <w:rFonts w:ascii="Times New Roman" w:hAnsi="Times New Roman" w:cs="Times New Roman"/>
                <w:sz w:val="18"/>
                <w:szCs w:val="18"/>
              </w:rPr>
              <w:t>Периодичность: годовая</w:t>
            </w:r>
          </w:p>
        </w:tc>
        <w:tc>
          <w:tcPr>
            <w:tcW w:w="5386" w:type="dxa"/>
            <w:tcBorders>
              <w:top w:val="single" w:sz="4" w:space="0" w:color="auto"/>
              <w:left w:val="nil"/>
              <w:bottom w:val="nil"/>
              <w:right w:val="nil"/>
            </w:tcBorders>
            <w:vAlign w:val="bottom"/>
          </w:tcPr>
          <w:p w14:paraId="64A8E0B3" w14:textId="77777777" w:rsidR="00177075" w:rsidRPr="00B26863" w:rsidRDefault="00177075" w:rsidP="00177075">
            <w:pPr>
              <w:pStyle w:val="ConsPlusNormal"/>
              <w:rPr>
                <w:rFonts w:ascii="Times New Roman" w:hAnsi="Times New Roman" w:cs="Times New Roman"/>
                <w:sz w:val="18"/>
                <w:szCs w:val="18"/>
              </w:rPr>
            </w:pPr>
          </w:p>
        </w:tc>
        <w:tc>
          <w:tcPr>
            <w:tcW w:w="3119" w:type="dxa"/>
            <w:tcBorders>
              <w:top w:val="nil"/>
              <w:left w:val="nil"/>
              <w:bottom w:val="nil"/>
              <w:right w:val="single" w:sz="4" w:space="0" w:color="auto"/>
            </w:tcBorders>
            <w:vAlign w:val="bottom"/>
          </w:tcPr>
          <w:p w14:paraId="3DC11688" w14:textId="77777777" w:rsidR="00177075" w:rsidRPr="00B26863" w:rsidRDefault="00177075" w:rsidP="00177075">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14:paraId="338A41A3" w14:textId="77777777" w:rsidR="00177075" w:rsidRPr="00B26863" w:rsidRDefault="00177075" w:rsidP="00177075">
            <w:pPr>
              <w:pStyle w:val="ConsPlusNormal"/>
              <w:rPr>
                <w:rFonts w:ascii="Times New Roman" w:hAnsi="Times New Roman" w:cs="Times New Roman"/>
                <w:sz w:val="18"/>
                <w:szCs w:val="18"/>
              </w:rPr>
            </w:pPr>
          </w:p>
        </w:tc>
      </w:tr>
    </w:tbl>
    <w:p w14:paraId="096E5619" w14:textId="77777777" w:rsidR="00177075" w:rsidRPr="00177075" w:rsidRDefault="00177075" w:rsidP="00177075">
      <w:pPr>
        <w:pStyle w:val="ConsPlusNormal"/>
        <w:jc w:val="both"/>
        <w:rPr>
          <w:rFonts w:ascii="Times New Roman" w:hAnsi="Times New Roman" w:cs="Times New Roman"/>
          <w:sz w:val="20"/>
          <w:szCs w:val="20"/>
        </w:rPr>
      </w:pPr>
    </w:p>
    <w:tbl>
      <w:tblPr>
        <w:tblW w:w="1491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80"/>
        <w:gridCol w:w="1157"/>
        <w:gridCol w:w="680"/>
        <w:gridCol w:w="907"/>
        <w:gridCol w:w="850"/>
        <w:gridCol w:w="1361"/>
        <w:gridCol w:w="1417"/>
        <w:gridCol w:w="1077"/>
        <w:gridCol w:w="1853"/>
        <w:gridCol w:w="1077"/>
        <w:gridCol w:w="1077"/>
        <w:gridCol w:w="1757"/>
      </w:tblGrid>
      <w:tr w:rsidR="00177075" w:rsidRPr="0053465B" w14:paraId="0494FBA3" w14:textId="77777777" w:rsidTr="00B26863">
        <w:tc>
          <w:tcPr>
            <w:tcW w:w="4444" w:type="dxa"/>
            <w:gridSpan w:val="5"/>
            <w:tcBorders>
              <w:left w:val="nil"/>
            </w:tcBorders>
          </w:tcPr>
          <w:p w14:paraId="66F39D7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Организация (предприятие)</w:t>
            </w:r>
          </w:p>
        </w:tc>
        <w:tc>
          <w:tcPr>
            <w:tcW w:w="850" w:type="dxa"/>
            <w:vMerge w:val="restart"/>
          </w:tcPr>
          <w:p w14:paraId="2AEC7DD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 строки</w:t>
            </w:r>
          </w:p>
        </w:tc>
        <w:tc>
          <w:tcPr>
            <w:tcW w:w="1361" w:type="dxa"/>
            <w:vMerge w:val="restart"/>
          </w:tcPr>
          <w:p w14:paraId="4DA4E0B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Сумма вложений в уставный капитал</w:t>
            </w:r>
          </w:p>
        </w:tc>
        <w:tc>
          <w:tcPr>
            <w:tcW w:w="1417" w:type="dxa"/>
            <w:vMerge w:val="restart"/>
          </w:tcPr>
          <w:p w14:paraId="494CF7F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Доля в уставном капитале, %</w:t>
            </w:r>
          </w:p>
        </w:tc>
        <w:tc>
          <w:tcPr>
            <w:tcW w:w="1077" w:type="dxa"/>
            <w:vMerge w:val="restart"/>
          </w:tcPr>
          <w:p w14:paraId="28D1766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Вид вложений </w:t>
            </w:r>
            <w:hyperlink w:anchor="P704">
              <w:r w:rsidRPr="0053465B">
                <w:rPr>
                  <w:rFonts w:ascii="Times New Roman" w:hAnsi="Times New Roman" w:cs="Times New Roman"/>
                  <w:color w:val="0000FF"/>
                  <w:sz w:val="18"/>
                  <w:szCs w:val="18"/>
                </w:rPr>
                <w:t>&lt;2&gt;</w:t>
              </w:r>
            </w:hyperlink>
          </w:p>
        </w:tc>
        <w:tc>
          <w:tcPr>
            <w:tcW w:w="1853" w:type="dxa"/>
            <w:vMerge w:val="restart"/>
          </w:tcPr>
          <w:p w14:paraId="06B825B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Задолженность перед учреждением по перечислению части прибыли (дивидендов) на начало года</w:t>
            </w:r>
          </w:p>
        </w:tc>
        <w:tc>
          <w:tcPr>
            <w:tcW w:w="2154" w:type="dxa"/>
            <w:gridSpan w:val="2"/>
          </w:tcPr>
          <w:p w14:paraId="618A835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Доходы, подлежащие получению за отчетный период</w:t>
            </w:r>
          </w:p>
        </w:tc>
        <w:tc>
          <w:tcPr>
            <w:tcW w:w="1757" w:type="dxa"/>
            <w:vMerge w:val="restart"/>
            <w:tcBorders>
              <w:right w:val="nil"/>
            </w:tcBorders>
          </w:tcPr>
          <w:p w14:paraId="19DE69F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Задолженность перед учреждением по перечислению части прибыли (дивидендов) на конец отчетного периода</w:t>
            </w:r>
          </w:p>
        </w:tc>
      </w:tr>
      <w:tr w:rsidR="00177075" w:rsidRPr="0053465B" w14:paraId="193D5346" w14:textId="77777777" w:rsidTr="00B26863">
        <w:tc>
          <w:tcPr>
            <w:tcW w:w="1020" w:type="dxa"/>
            <w:tcBorders>
              <w:left w:val="nil"/>
            </w:tcBorders>
          </w:tcPr>
          <w:p w14:paraId="62863ED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w:t>
            </w:r>
          </w:p>
        </w:tc>
        <w:tc>
          <w:tcPr>
            <w:tcW w:w="680" w:type="dxa"/>
          </w:tcPr>
          <w:p w14:paraId="5325481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ИНН</w:t>
            </w:r>
          </w:p>
        </w:tc>
        <w:tc>
          <w:tcPr>
            <w:tcW w:w="1157" w:type="dxa"/>
          </w:tcPr>
          <w:p w14:paraId="584ABA7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код по </w:t>
            </w:r>
            <w:hyperlink r:id="rId21">
              <w:r w:rsidRPr="0053465B">
                <w:rPr>
                  <w:rFonts w:ascii="Times New Roman" w:hAnsi="Times New Roman" w:cs="Times New Roman"/>
                  <w:color w:val="0000FF"/>
                  <w:sz w:val="18"/>
                  <w:szCs w:val="18"/>
                </w:rPr>
                <w:t>ОКОПФ</w:t>
              </w:r>
            </w:hyperlink>
          </w:p>
        </w:tc>
        <w:tc>
          <w:tcPr>
            <w:tcW w:w="680" w:type="dxa"/>
          </w:tcPr>
          <w:p w14:paraId="45DF946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дата создания</w:t>
            </w:r>
          </w:p>
        </w:tc>
        <w:tc>
          <w:tcPr>
            <w:tcW w:w="907" w:type="dxa"/>
          </w:tcPr>
          <w:p w14:paraId="2D4E4B2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основной вид деятельности</w:t>
            </w:r>
          </w:p>
        </w:tc>
        <w:tc>
          <w:tcPr>
            <w:tcW w:w="850" w:type="dxa"/>
            <w:vMerge/>
          </w:tcPr>
          <w:p w14:paraId="2FA6E9EC" w14:textId="77777777" w:rsidR="00177075" w:rsidRPr="0053465B" w:rsidRDefault="00177075" w:rsidP="00177075">
            <w:pPr>
              <w:pStyle w:val="ConsPlusNormal"/>
              <w:rPr>
                <w:rFonts w:ascii="Times New Roman" w:hAnsi="Times New Roman" w:cs="Times New Roman"/>
                <w:sz w:val="18"/>
                <w:szCs w:val="18"/>
              </w:rPr>
            </w:pPr>
          </w:p>
        </w:tc>
        <w:tc>
          <w:tcPr>
            <w:tcW w:w="1361" w:type="dxa"/>
            <w:vMerge/>
          </w:tcPr>
          <w:p w14:paraId="3168BDC7" w14:textId="77777777" w:rsidR="00177075" w:rsidRPr="0053465B" w:rsidRDefault="00177075" w:rsidP="00177075">
            <w:pPr>
              <w:pStyle w:val="ConsPlusNormal"/>
              <w:rPr>
                <w:rFonts w:ascii="Times New Roman" w:hAnsi="Times New Roman" w:cs="Times New Roman"/>
                <w:sz w:val="18"/>
                <w:szCs w:val="18"/>
              </w:rPr>
            </w:pPr>
          </w:p>
        </w:tc>
        <w:tc>
          <w:tcPr>
            <w:tcW w:w="1417" w:type="dxa"/>
            <w:vMerge/>
          </w:tcPr>
          <w:p w14:paraId="1A455A3B" w14:textId="77777777" w:rsidR="00177075" w:rsidRPr="0053465B" w:rsidRDefault="00177075" w:rsidP="00177075">
            <w:pPr>
              <w:pStyle w:val="ConsPlusNormal"/>
              <w:rPr>
                <w:rFonts w:ascii="Times New Roman" w:hAnsi="Times New Roman" w:cs="Times New Roman"/>
                <w:sz w:val="18"/>
                <w:szCs w:val="18"/>
              </w:rPr>
            </w:pPr>
          </w:p>
        </w:tc>
        <w:tc>
          <w:tcPr>
            <w:tcW w:w="1077" w:type="dxa"/>
            <w:vMerge/>
          </w:tcPr>
          <w:p w14:paraId="71A3423A" w14:textId="77777777" w:rsidR="00177075" w:rsidRPr="0053465B" w:rsidRDefault="00177075" w:rsidP="00177075">
            <w:pPr>
              <w:pStyle w:val="ConsPlusNormal"/>
              <w:rPr>
                <w:rFonts w:ascii="Times New Roman" w:hAnsi="Times New Roman" w:cs="Times New Roman"/>
                <w:sz w:val="18"/>
                <w:szCs w:val="18"/>
              </w:rPr>
            </w:pPr>
          </w:p>
        </w:tc>
        <w:tc>
          <w:tcPr>
            <w:tcW w:w="1853" w:type="dxa"/>
            <w:vMerge/>
          </w:tcPr>
          <w:p w14:paraId="1F309F23"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2755C32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начислено, </w:t>
            </w:r>
            <w:proofErr w:type="spellStart"/>
            <w:r w:rsidRPr="0053465B">
              <w:rPr>
                <w:rFonts w:ascii="Times New Roman" w:hAnsi="Times New Roman" w:cs="Times New Roman"/>
                <w:sz w:val="18"/>
                <w:szCs w:val="18"/>
              </w:rPr>
              <w:t>руб</w:t>
            </w:r>
            <w:proofErr w:type="spellEnd"/>
          </w:p>
        </w:tc>
        <w:tc>
          <w:tcPr>
            <w:tcW w:w="1077" w:type="dxa"/>
          </w:tcPr>
          <w:p w14:paraId="202B926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поступило, </w:t>
            </w:r>
            <w:proofErr w:type="spellStart"/>
            <w:r w:rsidRPr="0053465B">
              <w:rPr>
                <w:rFonts w:ascii="Times New Roman" w:hAnsi="Times New Roman" w:cs="Times New Roman"/>
                <w:sz w:val="18"/>
                <w:szCs w:val="18"/>
              </w:rPr>
              <w:t>руб</w:t>
            </w:r>
            <w:proofErr w:type="spellEnd"/>
          </w:p>
        </w:tc>
        <w:tc>
          <w:tcPr>
            <w:tcW w:w="1757" w:type="dxa"/>
            <w:vMerge/>
            <w:tcBorders>
              <w:right w:val="nil"/>
            </w:tcBorders>
          </w:tcPr>
          <w:p w14:paraId="429CED03"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6DB3261B" w14:textId="77777777" w:rsidTr="00B26863">
        <w:tc>
          <w:tcPr>
            <w:tcW w:w="1020" w:type="dxa"/>
            <w:tcBorders>
              <w:left w:val="nil"/>
            </w:tcBorders>
          </w:tcPr>
          <w:p w14:paraId="60B06D5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w:t>
            </w:r>
          </w:p>
        </w:tc>
        <w:tc>
          <w:tcPr>
            <w:tcW w:w="680" w:type="dxa"/>
          </w:tcPr>
          <w:p w14:paraId="6B5F4BF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w:t>
            </w:r>
          </w:p>
        </w:tc>
        <w:tc>
          <w:tcPr>
            <w:tcW w:w="1157" w:type="dxa"/>
          </w:tcPr>
          <w:p w14:paraId="41F226C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w:t>
            </w:r>
          </w:p>
        </w:tc>
        <w:tc>
          <w:tcPr>
            <w:tcW w:w="680" w:type="dxa"/>
          </w:tcPr>
          <w:p w14:paraId="01C5CD3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w:t>
            </w:r>
          </w:p>
        </w:tc>
        <w:tc>
          <w:tcPr>
            <w:tcW w:w="907" w:type="dxa"/>
          </w:tcPr>
          <w:p w14:paraId="1C5DE68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w:t>
            </w:r>
          </w:p>
        </w:tc>
        <w:tc>
          <w:tcPr>
            <w:tcW w:w="850" w:type="dxa"/>
          </w:tcPr>
          <w:p w14:paraId="5960DFE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6</w:t>
            </w:r>
          </w:p>
        </w:tc>
        <w:tc>
          <w:tcPr>
            <w:tcW w:w="1361" w:type="dxa"/>
          </w:tcPr>
          <w:p w14:paraId="747B314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7</w:t>
            </w:r>
          </w:p>
        </w:tc>
        <w:tc>
          <w:tcPr>
            <w:tcW w:w="1417" w:type="dxa"/>
          </w:tcPr>
          <w:p w14:paraId="351E7B1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8</w:t>
            </w:r>
          </w:p>
        </w:tc>
        <w:tc>
          <w:tcPr>
            <w:tcW w:w="1077" w:type="dxa"/>
          </w:tcPr>
          <w:p w14:paraId="6D65C6F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w:t>
            </w:r>
          </w:p>
        </w:tc>
        <w:tc>
          <w:tcPr>
            <w:tcW w:w="1853" w:type="dxa"/>
          </w:tcPr>
          <w:p w14:paraId="74901F1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w:t>
            </w:r>
          </w:p>
        </w:tc>
        <w:tc>
          <w:tcPr>
            <w:tcW w:w="1077" w:type="dxa"/>
          </w:tcPr>
          <w:p w14:paraId="5804C7E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11</w:t>
            </w:r>
          </w:p>
        </w:tc>
        <w:tc>
          <w:tcPr>
            <w:tcW w:w="1077" w:type="dxa"/>
          </w:tcPr>
          <w:p w14:paraId="4A751AE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12</w:t>
            </w:r>
          </w:p>
        </w:tc>
        <w:tc>
          <w:tcPr>
            <w:tcW w:w="1757" w:type="dxa"/>
            <w:tcBorders>
              <w:right w:val="nil"/>
            </w:tcBorders>
          </w:tcPr>
          <w:p w14:paraId="09967FD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13</w:t>
            </w:r>
          </w:p>
        </w:tc>
      </w:tr>
      <w:tr w:rsidR="00177075" w:rsidRPr="0053465B" w14:paraId="1EEDB75C" w14:textId="77777777" w:rsidTr="00B26863">
        <w:tblPrEx>
          <w:tblBorders>
            <w:right w:val="single" w:sz="4" w:space="0" w:color="auto"/>
          </w:tblBorders>
        </w:tblPrEx>
        <w:tc>
          <w:tcPr>
            <w:tcW w:w="1020" w:type="dxa"/>
            <w:tcBorders>
              <w:left w:val="nil"/>
            </w:tcBorders>
          </w:tcPr>
          <w:p w14:paraId="0CC9D332" w14:textId="77777777" w:rsidR="00177075" w:rsidRPr="0053465B" w:rsidRDefault="00177075" w:rsidP="00177075">
            <w:pPr>
              <w:pStyle w:val="ConsPlusNormal"/>
              <w:rPr>
                <w:rFonts w:ascii="Times New Roman" w:hAnsi="Times New Roman" w:cs="Times New Roman"/>
                <w:sz w:val="18"/>
                <w:szCs w:val="18"/>
              </w:rPr>
            </w:pPr>
          </w:p>
        </w:tc>
        <w:tc>
          <w:tcPr>
            <w:tcW w:w="680" w:type="dxa"/>
          </w:tcPr>
          <w:p w14:paraId="35B7E288" w14:textId="77777777" w:rsidR="00177075" w:rsidRPr="0053465B" w:rsidRDefault="00177075" w:rsidP="00177075">
            <w:pPr>
              <w:pStyle w:val="ConsPlusNormal"/>
              <w:rPr>
                <w:rFonts w:ascii="Times New Roman" w:hAnsi="Times New Roman" w:cs="Times New Roman"/>
                <w:sz w:val="18"/>
                <w:szCs w:val="18"/>
              </w:rPr>
            </w:pPr>
          </w:p>
        </w:tc>
        <w:tc>
          <w:tcPr>
            <w:tcW w:w="1157" w:type="dxa"/>
          </w:tcPr>
          <w:p w14:paraId="6A7A4C2D" w14:textId="77777777" w:rsidR="00177075" w:rsidRPr="0053465B" w:rsidRDefault="00177075" w:rsidP="00177075">
            <w:pPr>
              <w:pStyle w:val="ConsPlusNormal"/>
              <w:rPr>
                <w:rFonts w:ascii="Times New Roman" w:hAnsi="Times New Roman" w:cs="Times New Roman"/>
                <w:sz w:val="18"/>
                <w:szCs w:val="18"/>
              </w:rPr>
            </w:pPr>
          </w:p>
        </w:tc>
        <w:tc>
          <w:tcPr>
            <w:tcW w:w="680" w:type="dxa"/>
          </w:tcPr>
          <w:p w14:paraId="70C95334" w14:textId="77777777" w:rsidR="00177075" w:rsidRPr="0053465B" w:rsidRDefault="00177075" w:rsidP="00177075">
            <w:pPr>
              <w:pStyle w:val="ConsPlusNormal"/>
              <w:rPr>
                <w:rFonts w:ascii="Times New Roman" w:hAnsi="Times New Roman" w:cs="Times New Roman"/>
                <w:sz w:val="18"/>
                <w:szCs w:val="18"/>
              </w:rPr>
            </w:pPr>
          </w:p>
        </w:tc>
        <w:tc>
          <w:tcPr>
            <w:tcW w:w="907" w:type="dxa"/>
          </w:tcPr>
          <w:p w14:paraId="7689F191" w14:textId="77777777" w:rsidR="00177075" w:rsidRPr="0053465B" w:rsidRDefault="00177075" w:rsidP="00177075">
            <w:pPr>
              <w:pStyle w:val="ConsPlusNormal"/>
              <w:rPr>
                <w:rFonts w:ascii="Times New Roman" w:hAnsi="Times New Roman" w:cs="Times New Roman"/>
                <w:sz w:val="18"/>
                <w:szCs w:val="18"/>
              </w:rPr>
            </w:pPr>
          </w:p>
        </w:tc>
        <w:tc>
          <w:tcPr>
            <w:tcW w:w="850" w:type="dxa"/>
          </w:tcPr>
          <w:p w14:paraId="2505354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1000</w:t>
            </w:r>
          </w:p>
        </w:tc>
        <w:tc>
          <w:tcPr>
            <w:tcW w:w="1361" w:type="dxa"/>
          </w:tcPr>
          <w:p w14:paraId="53DA748F" w14:textId="77777777" w:rsidR="00177075" w:rsidRPr="0053465B" w:rsidRDefault="00177075" w:rsidP="00177075">
            <w:pPr>
              <w:pStyle w:val="ConsPlusNormal"/>
              <w:rPr>
                <w:rFonts w:ascii="Times New Roman" w:hAnsi="Times New Roman" w:cs="Times New Roman"/>
                <w:sz w:val="18"/>
                <w:szCs w:val="18"/>
              </w:rPr>
            </w:pPr>
          </w:p>
        </w:tc>
        <w:tc>
          <w:tcPr>
            <w:tcW w:w="1417" w:type="dxa"/>
          </w:tcPr>
          <w:p w14:paraId="7EB66484"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363B229A" w14:textId="77777777" w:rsidR="00177075" w:rsidRPr="0053465B" w:rsidRDefault="00177075" w:rsidP="00177075">
            <w:pPr>
              <w:pStyle w:val="ConsPlusNormal"/>
              <w:rPr>
                <w:rFonts w:ascii="Times New Roman" w:hAnsi="Times New Roman" w:cs="Times New Roman"/>
                <w:sz w:val="18"/>
                <w:szCs w:val="18"/>
              </w:rPr>
            </w:pPr>
          </w:p>
        </w:tc>
        <w:tc>
          <w:tcPr>
            <w:tcW w:w="1853" w:type="dxa"/>
          </w:tcPr>
          <w:p w14:paraId="15AB3129"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6389A2BF"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323563B6" w14:textId="77777777" w:rsidR="00177075" w:rsidRPr="0053465B" w:rsidRDefault="00177075" w:rsidP="00177075">
            <w:pPr>
              <w:pStyle w:val="ConsPlusNormal"/>
              <w:rPr>
                <w:rFonts w:ascii="Times New Roman" w:hAnsi="Times New Roman" w:cs="Times New Roman"/>
                <w:sz w:val="18"/>
                <w:szCs w:val="18"/>
              </w:rPr>
            </w:pPr>
          </w:p>
        </w:tc>
        <w:tc>
          <w:tcPr>
            <w:tcW w:w="1757" w:type="dxa"/>
          </w:tcPr>
          <w:p w14:paraId="453F0D4A"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A645DFD" w14:textId="77777777" w:rsidTr="00B26863">
        <w:tblPrEx>
          <w:tblBorders>
            <w:right w:val="single" w:sz="4" w:space="0" w:color="auto"/>
          </w:tblBorders>
        </w:tblPrEx>
        <w:tc>
          <w:tcPr>
            <w:tcW w:w="1020" w:type="dxa"/>
            <w:tcBorders>
              <w:left w:val="nil"/>
            </w:tcBorders>
          </w:tcPr>
          <w:p w14:paraId="20A01858" w14:textId="77777777" w:rsidR="00177075" w:rsidRPr="0053465B" w:rsidRDefault="00177075" w:rsidP="00177075">
            <w:pPr>
              <w:pStyle w:val="ConsPlusNormal"/>
              <w:rPr>
                <w:rFonts w:ascii="Times New Roman" w:hAnsi="Times New Roman" w:cs="Times New Roman"/>
                <w:sz w:val="18"/>
                <w:szCs w:val="18"/>
              </w:rPr>
            </w:pPr>
          </w:p>
        </w:tc>
        <w:tc>
          <w:tcPr>
            <w:tcW w:w="680" w:type="dxa"/>
          </w:tcPr>
          <w:p w14:paraId="38D2AC3B" w14:textId="77777777" w:rsidR="00177075" w:rsidRPr="0053465B" w:rsidRDefault="00177075" w:rsidP="00177075">
            <w:pPr>
              <w:pStyle w:val="ConsPlusNormal"/>
              <w:rPr>
                <w:rFonts w:ascii="Times New Roman" w:hAnsi="Times New Roman" w:cs="Times New Roman"/>
                <w:sz w:val="18"/>
                <w:szCs w:val="18"/>
              </w:rPr>
            </w:pPr>
          </w:p>
        </w:tc>
        <w:tc>
          <w:tcPr>
            <w:tcW w:w="1157" w:type="dxa"/>
          </w:tcPr>
          <w:p w14:paraId="0526191F" w14:textId="77777777" w:rsidR="00177075" w:rsidRPr="0053465B" w:rsidRDefault="00177075" w:rsidP="00177075">
            <w:pPr>
              <w:pStyle w:val="ConsPlusNormal"/>
              <w:rPr>
                <w:rFonts w:ascii="Times New Roman" w:hAnsi="Times New Roman" w:cs="Times New Roman"/>
                <w:sz w:val="18"/>
                <w:szCs w:val="18"/>
              </w:rPr>
            </w:pPr>
          </w:p>
        </w:tc>
        <w:tc>
          <w:tcPr>
            <w:tcW w:w="680" w:type="dxa"/>
          </w:tcPr>
          <w:p w14:paraId="219E6AE4" w14:textId="77777777" w:rsidR="00177075" w:rsidRPr="0053465B" w:rsidRDefault="00177075" w:rsidP="00177075">
            <w:pPr>
              <w:pStyle w:val="ConsPlusNormal"/>
              <w:rPr>
                <w:rFonts w:ascii="Times New Roman" w:hAnsi="Times New Roman" w:cs="Times New Roman"/>
                <w:sz w:val="18"/>
                <w:szCs w:val="18"/>
              </w:rPr>
            </w:pPr>
          </w:p>
        </w:tc>
        <w:tc>
          <w:tcPr>
            <w:tcW w:w="907" w:type="dxa"/>
          </w:tcPr>
          <w:p w14:paraId="5577823F" w14:textId="77777777" w:rsidR="00177075" w:rsidRPr="0053465B" w:rsidRDefault="00177075" w:rsidP="00177075">
            <w:pPr>
              <w:pStyle w:val="ConsPlusNormal"/>
              <w:rPr>
                <w:rFonts w:ascii="Times New Roman" w:hAnsi="Times New Roman" w:cs="Times New Roman"/>
                <w:sz w:val="18"/>
                <w:szCs w:val="18"/>
              </w:rPr>
            </w:pPr>
          </w:p>
        </w:tc>
        <w:tc>
          <w:tcPr>
            <w:tcW w:w="850" w:type="dxa"/>
          </w:tcPr>
          <w:p w14:paraId="64CC876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2000</w:t>
            </w:r>
          </w:p>
        </w:tc>
        <w:tc>
          <w:tcPr>
            <w:tcW w:w="1361" w:type="dxa"/>
          </w:tcPr>
          <w:p w14:paraId="15742097" w14:textId="77777777" w:rsidR="00177075" w:rsidRPr="0053465B" w:rsidRDefault="00177075" w:rsidP="00177075">
            <w:pPr>
              <w:pStyle w:val="ConsPlusNormal"/>
              <w:rPr>
                <w:rFonts w:ascii="Times New Roman" w:hAnsi="Times New Roman" w:cs="Times New Roman"/>
                <w:sz w:val="18"/>
                <w:szCs w:val="18"/>
              </w:rPr>
            </w:pPr>
          </w:p>
        </w:tc>
        <w:tc>
          <w:tcPr>
            <w:tcW w:w="1417" w:type="dxa"/>
          </w:tcPr>
          <w:p w14:paraId="2312F8FB"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29E66A89" w14:textId="77777777" w:rsidR="00177075" w:rsidRPr="0053465B" w:rsidRDefault="00177075" w:rsidP="00177075">
            <w:pPr>
              <w:pStyle w:val="ConsPlusNormal"/>
              <w:rPr>
                <w:rFonts w:ascii="Times New Roman" w:hAnsi="Times New Roman" w:cs="Times New Roman"/>
                <w:sz w:val="18"/>
                <w:szCs w:val="18"/>
              </w:rPr>
            </w:pPr>
          </w:p>
        </w:tc>
        <w:tc>
          <w:tcPr>
            <w:tcW w:w="1853" w:type="dxa"/>
          </w:tcPr>
          <w:p w14:paraId="0791C9D6"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7EF8D5D4"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2B3023F9" w14:textId="77777777" w:rsidR="00177075" w:rsidRPr="0053465B" w:rsidRDefault="00177075" w:rsidP="00177075">
            <w:pPr>
              <w:pStyle w:val="ConsPlusNormal"/>
              <w:rPr>
                <w:rFonts w:ascii="Times New Roman" w:hAnsi="Times New Roman" w:cs="Times New Roman"/>
                <w:sz w:val="18"/>
                <w:szCs w:val="18"/>
              </w:rPr>
            </w:pPr>
          </w:p>
        </w:tc>
        <w:tc>
          <w:tcPr>
            <w:tcW w:w="1757" w:type="dxa"/>
          </w:tcPr>
          <w:p w14:paraId="70E0C7F8"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E8EB176" w14:textId="77777777" w:rsidTr="00B26863">
        <w:tblPrEx>
          <w:tblBorders>
            <w:right w:val="single" w:sz="4" w:space="0" w:color="auto"/>
          </w:tblBorders>
        </w:tblPrEx>
        <w:tc>
          <w:tcPr>
            <w:tcW w:w="1020" w:type="dxa"/>
            <w:tcBorders>
              <w:left w:val="nil"/>
            </w:tcBorders>
          </w:tcPr>
          <w:p w14:paraId="7776BE80" w14:textId="77777777" w:rsidR="00177075" w:rsidRPr="0053465B" w:rsidRDefault="00177075" w:rsidP="00177075">
            <w:pPr>
              <w:pStyle w:val="ConsPlusNormal"/>
              <w:rPr>
                <w:rFonts w:ascii="Times New Roman" w:hAnsi="Times New Roman" w:cs="Times New Roman"/>
                <w:sz w:val="18"/>
                <w:szCs w:val="18"/>
              </w:rPr>
            </w:pPr>
          </w:p>
        </w:tc>
        <w:tc>
          <w:tcPr>
            <w:tcW w:w="680" w:type="dxa"/>
          </w:tcPr>
          <w:p w14:paraId="21771DA0" w14:textId="77777777" w:rsidR="00177075" w:rsidRPr="0053465B" w:rsidRDefault="00177075" w:rsidP="00177075">
            <w:pPr>
              <w:pStyle w:val="ConsPlusNormal"/>
              <w:rPr>
                <w:rFonts w:ascii="Times New Roman" w:hAnsi="Times New Roman" w:cs="Times New Roman"/>
                <w:sz w:val="18"/>
                <w:szCs w:val="18"/>
              </w:rPr>
            </w:pPr>
          </w:p>
        </w:tc>
        <w:tc>
          <w:tcPr>
            <w:tcW w:w="1157" w:type="dxa"/>
          </w:tcPr>
          <w:p w14:paraId="71B856F8" w14:textId="77777777" w:rsidR="00177075" w:rsidRPr="0053465B" w:rsidRDefault="00177075" w:rsidP="00177075">
            <w:pPr>
              <w:pStyle w:val="ConsPlusNormal"/>
              <w:rPr>
                <w:rFonts w:ascii="Times New Roman" w:hAnsi="Times New Roman" w:cs="Times New Roman"/>
                <w:sz w:val="18"/>
                <w:szCs w:val="18"/>
              </w:rPr>
            </w:pPr>
          </w:p>
        </w:tc>
        <w:tc>
          <w:tcPr>
            <w:tcW w:w="680" w:type="dxa"/>
          </w:tcPr>
          <w:p w14:paraId="47ED4BC0" w14:textId="77777777" w:rsidR="00177075" w:rsidRPr="0053465B" w:rsidRDefault="00177075" w:rsidP="00177075">
            <w:pPr>
              <w:pStyle w:val="ConsPlusNormal"/>
              <w:rPr>
                <w:rFonts w:ascii="Times New Roman" w:hAnsi="Times New Roman" w:cs="Times New Roman"/>
                <w:sz w:val="18"/>
                <w:szCs w:val="18"/>
              </w:rPr>
            </w:pPr>
          </w:p>
        </w:tc>
        <w:tc>
          <w:tcPr>
            <w:tcW w:w="907" w:type="dxa"/>
          </w:tcPr>
          <w:p w14:paraId="757FCEB4" w14:textId="77777777" w:rsidR="00177075" w:rsidRPr="0053465B" w:rsidRDefault="00177075" w:rsidP="00177075">
            <w:pPr>
              <w:pStyle w:val="ConsPlusNormal"/>
              <w:rPr>
                <w:rFonts w:ascii="Times New Roman" w:hAnsi="Times New Roman" w:cs="Times New Roman"/>
                <w:sz w:val="18"/>
                <w:szCs w:val="18"/>
              </w:rPr>
            </w:pPr>
          </w:p>
        </w:tc>
        <w:tc>
          <w:tcPr>
            <w:tcW w:w="850" w:type="dxa"/>
          </w:tcPr>
          <w:p w14:paraId="4329B3F2" w14:textId="77777777" w:rsidR="00177075" w:rsidRPr="0053465B" w:rsidRDefault="00177075" w:rsidP="00177075">
            <w:pPr>
              <w:pStyle w:val="ConsPlusNormal"/>
              <w:rPr>
                <w:rFonts w:ascii="Times New Roman" w:hAnsi="Times New Roman" w:cs="Times New Roman"/>
                <w:sz w:val="18"/>
                <w:szCs w:val="18"/>
              </w:rPr>
            </w:pPr>
          </w:p>
        </w:tc>
        <w:tc>
          <w:tcPr>
            <w:tcW w:w="1361" w:type="dxa"/>
          </w:tcPr>
          <w:p w14:paraId="31E91BC3" w14:textId="77777777" w:rsidR="00177075" w:rsidRPr="0053465B" w:rsidRDefault="00177075" w:rsidP="00177075">
            <w:pPr>
              <w:pStyle w:val="ConsPlusNormal"/>
              <w:rPr>
                <w:rFonts w:ascii="Times New Roman" w:hAnsi="Times New Roman" w:cs="Times New Roman"/>
                <w:sz w:val="18"/>
                <w:szCs w:val="18"/>
              </w:rPr>
            </w:pPr>
          </w:p>
        </w:tc>
        <w:tc>
          <w:tcPr>
            <w:tcW w:w="1417" w:type="dxa"/>
          </w:tcPr>
          <w:p w14:paraId="56DAE14E"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26024288" w14:textId="77777777" w:rsidR="00177075" w:rsidRPr="0053465B" w:rsidRDefault="00177075" w:rsidP="00177075">
            <w:pPr>
              <w:pStyle w:val="ConsPlusNormal"/>
              <w:rPr>
                <w:rFonts w:ascii="Times New Roman" w:hAnsi="Times New Roman" w:cs="Times New Roman"/>
                <w:sz w:val="18"/>
                <w:szCs w:val="18"/>
              </w:rPr>
            </w:pPr>
          </w:p>
        </w:tc>
        <w:tc>
          <w:tcPr>
            <w:tcW w:w="1853" w:type="dxa"/>
          </w:tcPr>
          <w:p w14:paraId="3FBF230A"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22B002FD"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556F5AE8" w14:textId="77777777" w:rsidR="00177075" w:rsidRPr="0053465B" w:rsidRDefault="00177075" w:rsidP="00177075">
            <w:pPr>
              <w:pStyle w:val="ConsPlusNormal"/>
              <w:rPr>
                <w:rFonts w:ascii="Times New Roman" w:hAnsi="Times New Roman" w:cs="Times New Roman"/>
                <w:sz w:val="18"/>
                <w:szCs w:val="18"/>
              </w:rPr>
            </w:pPr>
          </w:p>
        </w:tc>
        <w:tc>
          <w:tcPr>
            <w:tcW w:w="1757" w:type="dxa"/>
          </w:tcPr>
          <w:p w14:paraId="2BFF5C8F"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D5EF701" w14:textId="77777777" w:rsidTr="00B26863">
        <w:tblPrEx>
          <w:tblBorders>
            <w:right w:val="single" w:sz="4" w:space="0" w:color="auto"/>
          </w:tblBorders>
        </w:tblPrEx>
        <w:tc>
          <w:tcPr>
            <w:tcW w:w="1020" w:type="dxa"/>
            <w:tcBorders>
              <w:left w:val="nil"/>
              <w:bottom w:val="nil"/>
              <w:right w:val="nil"/>
            </w:tcBorders>
          </w:tcPr>
          <w:p w14:paraId="433B0210" w14:textId="77777777" w:rsidR="00177075" w:rsidRPr="0053465B" w:rsidRDefault="00177075" w:rsidP="00177075">
            <w:pPr>
              <w:pStyle w:val="ConsPlusNormal"/>
              <w:rPr>
                <w:rFonts w:ascii="Times New Roman" w:hAnsi="Times New Roman" w:cs="Times New Roman"/>
                <w:sz w:val="18"/>
                <w:szCs w:val="18"/>
              </w:rPr>
            </w:pPr>
          </w:p>
        </w:tc>
        <w:tc>
          <w:tcPr>
            <w:tcW w:w="680" w:type="dxa"/>
            <w:tcBorders>
              <w:left w:val="nil"/>
              <w:bottom w:val="nil"/>
              <w:right w:val="nil"/>
            </w:tcBorders>
          </w:tcPr>
          <w:p w14:paraId="49CB05F1" w14:textId="77777777" w:rsidR="00177075" w:rsidRPr="0053465B" w:rsidRDefault="00177075" w:rsidP="00177075">
            <w:pPr>
              <w:pStyle w:val="ConsPlusNormal"/>
              <w:rPr>
                <w:rFonts w:ascii="Times New Roman" w:hAnsi="Times New Roman" w:cs="Times New Roman"/>
                <w:sz w:val="18"/>
                <w:szCs w:val="18"/>
              </w:rPr>
            </w:pPr>
          </w:p>
        </w:tc>
        <w:tc>
          <w:tcPr>
            <w:tcW w:w="1157" w:type="dxa"/>
            <w:tcBorders>
              <w:left w:val="nil"/>
              <w:bottom w:val="nil"/>
              <w:right w:val="nil"/>
            </w:tcBorders>
          </w:tcPr>
          <w:p w14:paraId="0CAFB822" w14:textId="77777777" w:rsidR="00177075" w:rsidRPr="0053465B" w:rsidRDefault="00177075" w:rsidP="00177075">
            <w:pPr>
              <w:pStyle w:val="ConsPlusNormal"/>
              <w:rPr>
                <w:rFonts w:ascii="Times New Roman" w:hAnsi="Times New Roman" w:cs="Times New Roman"/>
                <w:sz w:val="18"/>
                <w:szCs w:val="18"/>
              </w:rPr>
            </w:pPr>
          </w:p>
        </w:tc>
        <w:tc>
          <w:tcPr>
            <w:tcW w:w="680" w:type="dxa"/>
            <w:tcBorders>
              <w:left w:val="nil"/>
              <w:bottom w:val="nil"/>
              <w:right w:val="nil"/>
            </w:tcBorders>
          </w:tcPr>
          <w:p w14:paraId="4C37B210" w14:textId="77777777" w:rsidR="00177075" w:rsidRPr="0053465B" w:rsidRDefault="00177075" w:rsidP="00177075">
            <w:pPr>
              <w:pStyle w:val="ConsPlusNormal"/>
              <w:rPr>
                <w:rFonts w:ascii="Times New Roman" w:hAnsi="Times New Roman" w:cs="Times New Roman"/>
                <w:sz w:val="18"/>
                <w:szCs w:val="18"/>
              </w:rPr>
            </w:pPr>
          </w:p>
        </w:tc>
        <w:tc>
          <w:tcPr>
            <w:tcW w:w="907" w:type="dxa"/>
            <w:tcBorders>
              <w:left w:val="nil"/>
              <w:bottom w:val="nil"/>
            </w:tcBorders>
          </w:tcPr>
          <w:p w14:paraId="0FB6F51E"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Итого</w:t>
            </w:r>
          </w:p>
        </w:tc>
        <w:tc>
          <w:tcPr>
            <w:tcW w:w="850" w:type="dxa"/>
          </w:tcPr>
          <w:p w14:paraId="78E6498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9000</w:t>
            </w:r>
          </w:p>
        </w:tc>
        <w:tc>
          <w:tcPr>
            <w:tcW w:w="1361" w:type="dxa"/>
          </w:tcPr>
          <w:p w14:paraId="35A09544" w14:textId="77777777" w:rsidR="00177075" w:rsidRPr="0053465B" w:rsidRDefault="00177075" w:rsidP="00177075">
            <w:pPr>
              <w:pStyle w:val="ConsPlusNormal"/>
              <w:rPr>
                <w:rFonts w:ascii="Times New Roman" w:hAnsi="Times New Roman" w:cs="Times New Roman"/>
                <w:sz w:val="18"/>
                <w:szCs w:val="18"/>
              </w:rPr>
            </w:pPr>
          </w:p>
        </w:tc>
        <w:tc>
          <w:tcPr>
            <w:tcW w:w="1417" w:type="dxa"/>
          </w:tcPr>
          <w:p w14:paraId="6C8B330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077" w:type="dxa"/>
          </w:tcPr>
          <w:p w14:paraId="3331B83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853" w:type="dxa"/>
          </w:tcPr>
          <w:p w14:paraId="1575B93B"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604FC155"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6EB8BCDB" w14:textId="77777777" w:rsidR="00177075" w:rsidRPr="0053465B" w:rsidRDefault="00177075" w:rsidP="00177075">
            <w:pPr>
              <w:pStyle w:val="ConsPlusNormal"/>
              <w:rPr>
                <w:rFonts w:ascii="Times New Roman" w:hAnsi="Times New Roman" w:cs="Times New Roman"/>
                <w:sz w:val="18"/>
                <w:szCs w:val="18"/>
              </w:rPr>
            </w:pPr>
          </w:p>
        </w:tc>
        <w:tc>
          <w:tcPr>
            <w:tcW w:w="1757" w:type="dxa"/>
          </w:tcPr>
          <w:p w14:paraId="40321BBD" w14:textId="77777777" w:rsidR="00177075" w:rsidRPr="0053465B" w:rsidRDefault="00177075" w:rsidP="00177075">
            <w:pPr>
              <w:pStyle w:val="ConsPlusNormal"/>
              <w:rPr>
                <w:rFonts w:ascii="Times New Roman" w:hAnsi="Times New Roman" w:cs="Times New Roman"/>
                <w:sz w:val="18"/>
                <w:szCs w:val="18"/>
              </w:rPr>
            </w:pPr>
          </w:p>
        </w:tc>
      </w:tr>
    </w:tbl>
    <w:p w14:paraId="1F36B6EF" w14:textId="77777777" w:rsidR="00177075" w:rsidRPr="00177075" w:rsidRDefault="00177075" w:rsidP="00177075">
      <w:pPr>
        <w:pStyle w:val="ConsPlusNormal"/>
        <w:jc w:val="both"/>
        <w:rPr>
          <w:rFonts w:ascii="Times New Roman" w:hAnsi="Times New Roman" w:cs="Times New Roman"/>
          <w:sz w:val="20"/>
          <w:szCs w:val="20"/>
        </w:rPr>
      </w:pPr>
    </w:p>
    <w:tbl>
      <w:tblPr>
        <w:tblW w:w="14884" w:type="dxa"/>
        <w:tblLayout w:type="fixed"/>
        <w:tblCellMar>
          <w:top w:w="102" w:type="dxa"/>
          <w:left w:w="62" w:type="dxa"/>
          <w:bottom w:w="102" w:type="dxa"/>
          <w:right w:w="62" w:type="dxa"/>
        </w:tblCellMar>
        <w:tblLook w:val="0000" w:firstRow="0" w:lastRow="0" w:firstColumn="0" w:lastColumn="0" w:noHBand="0" w:noVBand="0"/>
      </w:tblPr>
      <w:tblGrid>
        <w:gridCol w:w="4395"/>
        <w:gridCol w:w="2268"/>
        <w:gridCol w:w="1134"/>
        <w:gridCol w:w="1417"/>
        <w:gridCol w:w="2835"/>
        <w:gridCol w:w="2835"/>
      </w:tblGrid>
      <w:tr w:rsidR="00177075" w:rsidRPr="0053465B" w14:paraId="31CF35BA" w14:textId="77777777" w:rsidTr="0053465B">
        <w:tc>
          <w:tcPr>
            <w:tcW w:w="4395" w:type="dxa"/>
            <w:tcBorders>
              <w:top w:val="nil"/>
              <w:left w:val="nil"/>
              <w:bottom w:val="nil"/>
              <w:right w:val="nil"/>
            </w:tcBorders>
          </w:tcPr>
          <w:p w14:paraId="1114B2F0"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Руководитель</w:t>
            </w:r>
          </w:p>
          <w:p w14:paraId="622158EF"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(уполномоченное лицо) Учреждения</w:t>
            </w:r>
          </w:p>
        </w:tc>
        <w:tc>
          <w:tcPr>
            <w:tcW w:w="2268" w:type="dxa"/>
            <w:tcBorders>
              <w:top w:val="nil"/>
              <w:left w:val="nil"/>
              <w:bottom w:val="single" w:sz="4" w:space="0" w:color="auto"/>
              <w:right w:val="nil"/>
            </w:tcBorders>
            <w:vAlign w:val="bottom"/>
          </w:tcPr>
          <w:p w14:paraId="345DA80F" w14:textId="77777777" w:rsidR="00177075" w:rsidRPr="0053465B" w:rsidRDefault="00177075" w:rsidP="00177075">
            <w:pPr>
              <w:pStyle w:val="ConsPlusNormal"/>
              <w:rPr>
                <w:rFonts w:ascii="Times New Roman" w:hAnsi="Times New Roman" w:cs="Times New Roman"/>
                <w:sz w:val="18"/>
                <w:szCs w:val="18"/>
              </w:rPr>
            </w:pPr>
          </w:p>
        </w:tc>
        <w:tc>
          <w:tcPr>
            <w:tcW w:w="1134" w:type="dxa"/>
            <w:tcBorders>
              <w:top w:val="nil"/>
              <w:left w:val="nil"/>
              <w:bottom w:val="nil"/>
              <w:right w:val="nil"/>
            </w:tcBorders>
            <w:vAlign w:val="bottom"/>
          </w:tcPr>
          <w:p w14:paraId="08051C1F" w14:textId="77777777" w:rsidR="00177075" w:rsidRPr="0053465B" w:rsidRDefault="00177075" w:rsidP="00177075">
            <w:pPr>
              <w:pStyle w:val="ConsPlusNormal"/>
              <w:rPr>
                <w:rFonts w:ascii="Times New Roman" w:hAnsi="Times New Roman" w:cs="Times New Roman"/>
                <w:sz w:val="18"/>
                <w:szCs w:val="18"/>
              </w:rPr>
            </w:pPr>
          </w:p>
        </w:tc>
        <w:tc>
          <w:tcPr>
            <w:tcW w:w="1417" w:type="dxa"/>
            <w:tcBorders>
              <w:top w:val="nil"/>
              <w:left w:val="nil"/>
              <w:bottom w:val="single" w:sz="4" w:space="0" w:color="auto"/>
              <w:right w:val="nil"/>
            </w:tcBorders>
            <w:vAlign w:val="bottom"/>
          </w:tcPr>
          <w:p w14:paraId="47148E7A" w14:textId="77777777" w:rsidR="00177075" w:rsidRPr="0053465B" w:rsidRDefault="00177075" w:rsidP="00177075">
            <w:pPr>
              <w:pStyle w:val="ConsPlusNormal"/>
              <w:rPr>
                <w:rFonts w:ascii="Times New Roman" w:hAnsi="Times New Roman" w:cs="Times New Roman"/>
                <w:sz w:val="18"/>
                <w:szCs w:val="18"/>
              </w:rPr>
            </w:pPr>
          </w:p>
        </w:tc>
        <w:tc>
          <w:tcPr>
            <w:tcW w:w="2835" w:type="dxa"/>
            <w:tcBorders>
              <w:top w:val="nil"/>
              <w:left w:val="nil"/>
              <w:bottom w:val="nil"/>
              <w:right w:val="nil"/>
            </w:tcBorders>
            <w:vAlign w:val="bottom"/>
          </w:tcPr>
          <w:p w14:paraId="7AAAC784" w14:textId="77777777" w:rsidR="00177075" w:rsidRPr="0053465B" w:rsidRDefault="00177075" w:rsidP="00177075">
            <w:pPr>
              <w:pStyle w:val="ConsPlusNormal"/>
              <w:rPr>
                <w:rFonts w:ascii="Times New Roman" w:hAnsi="Times New Roman" w:cs="Times New Roman"/>
                <w:sz w:val="18"/>
                <w:szCs w:val="18"/>
              </w:rPr>
            </w:pPr>
          </w:p>
        </w:tc>
        <w:tc>
          <w:tcPr>
            <w:tcW w:w="2835" w:type="dxa"/>
            <w:tcBorders>
              <w:top w:val="nil"/>
              <w:left w:val="nil"/>
              <w:bottom w:val="single" w:sz="4" w:space="0" w:color="auto"/>
              <w:right w:val="nil"/>
            </w:tcBorders>
            <w:vAlign w:val="bottom"/>
          </w:tcPr>
          <w:p w14:paraId="04B5140F"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308DA73" w14:textId="77777777" w:rsidTr="0053465B">
        <w:tc>
          <w:tcPr>
            <w:tcW w:w="4395" w:type="dxa"/>
            <w:tcBorders>
              <w:top w:val="nil"/>
              <w:left w:val="nil"/>
              <w:bottom w:val="nil"/>
              <w:right w:val="nil"/>
            </w:tcBorders>
          </w:tcPr>
          <w:p w14:paraId="754CF5D6" w14:textId="77777777" w:rsidR="00177075" w:rsidRPr="0053465B" w:rsidRDefault="00177075" w:rsidP="00177075">
            <w:pPr>
              <w:pStyle w:val="ConsPlusNormal"/>
              <w:rPr>
                <w:rFonts w:ascii="Times New Roman" w:hAnsi="Times New Roman" w:cs="Times New Roman"/>
                <w:sz w:val="18"/>
                <w:szCs w:val="18"/>
              </w:rPr>
            </w:pPr>
          </w:p>
        </w:tc>
        <w:tc>
          <w:tcPr>
            <w:tcW w:w="2268" w:type="dxa"/>
            <w:tcBorders>
              <w:top w:val="single" w:sz="4" w:space="0" w:color="auto"/>
              <w:left w:val="nil"/>
              <w:bottom w:val="nil"/>
              <w:right w:val="nil"/>
            </w:tcBorders>
          </w:tcPr>
          <w:p w14:paraId="248007B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(должность)</w:t>
            </w:r>
          </w:p>
        </w:tc>
        <w:tc>
          <w:tcPr>
            <w:tcW w:w="1134" w:type="dxa"/>
            <w:tcBorders>
              <w:top w:val="nil"/>
              <w:left w:val="nil"/>
              <w:bottom w:val="nil"/>
              <w:right w:val="nil"/>
            </w:tcBorders>
          </w:tcPr>
          <w:p w14:paraId="5EB4730F" w14:textId="77777777" w:rsidR="00177075" w:rsidRPr="0053465B" w:rsidRDefault="00177075" w:rsidP="00177075">
            <w:pPr>
              <w:pStyle w:val="ConsPlusNormal"/>
              <w:rPr>
                <w:rFonts w:ascii="Times New Roman" w:hAnsi="Times New Roman" w:cs="Times New Roman"/>
                <w:sz w:val="18"/>
                <w:szCs w:val="18"/>
              </w:rPr>
            </w:pPr>
          </w:p>
        </w:tc>
        <w:tc>
          <w:tcPr>
            <w:tcW w:w="1417" w:type="dxa"/>
            <w:tcBorders>
              <w:top w:val="single" w:sz="4" w:space="0" w:color="auto"/>
              <w:left w:val="nil"/>
              <w:bottom w:val="nil"/>
              <w:right w:val="nil"/>
            </w:tcBorders>
          </w:tcPr>
          <w:p w14:paraId="4BAEEB2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(подпись)</w:t>
            </w:r>
          </w:p>
        </w:tc>
        <w:tc>
          <w:tcPr>
            <w:tcW w:w="2835" w:type="dxa"/>
            <w:tcBorders>
              <w:top w:val="nil"/>
              <w:left w:val="nil"/>
              <w:bottom w:val="nil"/>
              <w:right w:val="nil"/>
            </w:tcBorders>
          </w:tcPr>
          <w:p w14:paraId="108015CE" w14:textId="77777777" w:rsidR="00177075" w:rsidRPr="0053465B" w:rsidRDefault="00177075" w:rsidP="00177075">
            <w:pPr>
              <w:pStyle w:val="ConsPlusNormal"/>
              <w:rPr>
                <w:rFonts w:ascii="Times New Roman" w:hAnsi="Times New Roman" w:cs="Times New Roman"/>
                <w:sz w:val="18"/>
                <w:szCs w:val="18"/>
              </w:rPr>
            </w:pPr>
          </w:p>
        </w:tc>
        <w:tc>
          <w:tcPr>
            <w:tcW w:w="2835" w:type="dxa"/>
            <w:tcBorders>
              <w:top w:val="single" w:sz="4" w:space="0" w:color="auto"/>
              <w:left w:val="nil"/>
              <w:bottom w:val="nil"/>
              <w:right w:val="nil"/>
            </w:tcBorders>
          </w:tcPr>
          <w:p w14:paraId="1CD1432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(расшифровка подписи)</w:t>
            </w:r>
          </w:p>
        </w:tc>
      </w:tr>
      <w:tr w:rsidR="00177075" w:rsidRPr="0053465B" w14:paraId="2C48F115" w14:textId="77777777" w:rsidTr="0053465B">
        <w:tc>
          <w:tcPr>
            <w:tcW w:w="4395" w:type="dxa"/>
            <w:tcBorders>
              <w:top w:val="nil"/>
              <w:left w:val="nil"/>
              <w:bottom w:val="nil"/>
              <w:right w:val="nil"/>
            </w:tcBorders>
          </w:tcPr>
          <w:p w14:paraId="25B12D9E"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Исполнитель</w:t>
            </w:r>
          </w:p>
        </w:tc>
        <w:tc>
          <w:tcPr>
            <w:tcW w:w="2268" w:type="dxa"/>
            <w:tcBorders>
              <w:top w:val="nil"/>
              <w:left w:val="nil"/>
              <w:bottom w:val="single" w:sz="4" w:space="0" w:color="auto"/>
              <w:right w:val="nil"/>
            </w:tcBorders>
          </w:tcPr>
          <w:p w14:paraId="192FD6F3" w14:textId="77777777" w:rsidR="00177075" w:rsidRPr="0053465B" w:rsidRDefault="00177075" w:rsidP="00177075">
            <w:pPr>
              <w:pStyle w:val="ConsPlusNormal"/>
              <w:rPr>
                <w:rFonts w:ascii="Times New Roman" w:hAnsi="Times New Roman" w:cs="Times New Roman"/>
                <w:sz w:val="18"/>
                <w:szCs w:val="18"/>
              </w:rPr>
            </w:pPr>
          </w:p>
        </w:tc>
        <w:tc>
          <w:tcPr>
            <w:tcW w:w="1134" w:type="dxa"/>
            <w:tcBorders>
              <w:top w:val="nil"/>
              <w:left w:val="nil"/>
              <w:bottom w:val="nil"/>
              <w:right w:val="nil"/>
            </w:tcBorders>
          </w:tcPr>
          <w:p w14:paraId="5B55E5DE" w14:textId="77777777" w:rsidR="00177075" w:rsidRPr="0053465B" w:rsidRDefault="00177075" w:rsidP="00177075">
            <w:pPr>
              <w:pStyle w:val="ConsPlusNormal"/>
              <w:rPr>
                <w:rFonts w:ascii="Times New Roman" w:hAnsi="Times New Roman" w:cs="Times New Roman"/>
                <w:sz w:val="18"/>
                <w:szCs w:val="18"/>
              </w:rPr>
            </w:pPr>
          </w:p>
        </w:tc>
        <w:tc>
          <w:tcPr>
            <w:tcW w:w="1417" w:type="dxa"/>
            <w:tcBorders>
              <w:top w:val="nil"/>
              <w:left w:val="nil"/>
              <w:bottom w:val="single" w:sz="4" w:space="0" w:color="auto"/>
              <w:right w:val="nil"/>
            </w:tcBorders>
          </w:tcPr>
          <w:p w14:paraId="09605B54" w14:textId="77777777" w:rsidR="00177075" w:rsidRPr="0053465B" w:rsidRDefault="00177075" w:rsidP="00177075">
            <w:pPr>
              <w:pStyle w:val="ConsPlusNormal"/>
              <w:rPr>
                <w:rFonts w:ascii="Times New Roman" w:hAnsi="Times New Roman" w:cs="Times New Roman"/>
                <w:sz w:val="18"/>
                <w:szCs w:val="18"/>
              </w:rPr>
            </w:pPr>
          </w:p>
        </w:tc>
        <w:tc>
          <w:tcPr>
            <w:tcW w:w="2835" w:type="dxa"/>
            <w:tcBorders>
              <w:top w:val="nil"/>
              <w:left w:val="nil"/>
              <w:bottom w:val="nil"/>
              <w:right w:val="nil"/>
            </w:tcBorders>
          </w:tcPr>
          <w:p w14:paraId="509C6BA6" w14:textId="77777777" w:rsidR="00177075" w:rsidRPr="0053465B" w:rsidRDefault="00177075" w:rsidP="00177075">
            <w:pPr>
              <w:pStyle w:val="ConsPlusNormal"/>
              <w:rPr>
                <w:rFonts w:ascii="Times New Roman" w:hAnsi="Times New Roman" w:cs="Times New Roman"/>
                <w:sz w:val="18"/>
                <w:szCs w:val="18"/>
              </w:rPr>
            </w:pPr>
          </w:p>
        </w:tc>
        <w:tc>
          <w:tcPr>
            <w:tcW w:w="2835" w:type="dxa"/>
            <w:tcBorders>
              <w:top w:val="nil"/>
              <w:left w:val="nil"/>
              <w:bottom w:val="single" w:sz="4" w:space="0" w:color="auto"/>
              <w:right w:val="nil"/>
            </w:tcBorders>
          </w:tcPr>
          <w:p w14:paraId="1BDA99BF"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F835AF2" w14:textId="77777777" w:rsidTr="0053465B">
        <w:tc>
          <w:tcPr>
            <w:tcW w:w="4395" w:type="dxa"/>
            <w:tcBorders>
              <w:top w:val="nil"/>
              <w:left w:val="nil"/>
              <w:bottom w:val="nil"/>
              <w:right w:val="nil"/>
            </w:tcBorders>
          </w:tcPr>
          <w:p w14:paraId="05556B0E" w14:textId="77777777" w:rsidR="00177075" w:rsidRPr="0053465B" w:rsidRDefault="00177075" w:rsidP="00177075">
            <w:pPr>
              <w:pStyle w:val="ConsPlusNormal"/>
              <w:rPr>
                <w:rFonts w:ascii="Times New Roman" w:hAnsi="Times New Roman" w:cs="Times New Roman"/>
                <w:sz w:val="18"/>
                <w:szCs w:val="18"/>
              </w:rPr>
            </w:pPr>
          </w:p>
        </w:tc>
        <w:tc>
          <w:tcPr>
            <w:tcW w:w="2268" w:type="dxa"/>
            <w:tcBorders>
              <w:top w:val="single" w:sz="4" w:space="0" w:color="auto"/>
              <w:left w:val="nil"/>
              <w:bottom w:val="nil"/>
              <w:right w:val="nil"/>
            </w:tcBorders>
          </w:tcPr>
          <w:p w14:paraId="38F8A2F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(должность)</w:t>
            </w:r>
          </w:p>
        </w:tc>
        <w:tc>
          <w:tcPr>
            <w:tcW w:w="1134" w:type="dxa"/>
            <w:tcBorders>
              <w:top w:val="nil"/>
              <w:left w:val="nil"/>
              <w:bottom w:val="nil"/>
              <w:right w:val="nil"/>
            </w:tcBorders>
          </w:tcPr>
          <w:p w14:paraId="358FF3DC" w14:textId="77777777" w:rsidR="00177075" w:rsidRPr="0053465B" w:rsidRDefault="00177075" w:rsidP="00177075">
            <w:pPr>
              <w:pStyle w:val="ConsPlusNormal"/>
              <w:rPr>
                <w:rFonts w:ascii="Times New Roman" w:hAnsi="Times New Roman" w:cs="Times New Roman"/>
                <w:sz w:val="18"/>
                <w:szCs w:val="18"/>
              </w:rPr>
            </w:pPr>
          </w:p>
        </w:tc>
        <w:tc>
          <w:tcPr>
            <w:tcW w:w="1417" w:type="dxa"/>
            <w:tcBorders>
              <w:top w:val="single" w:sz="4" w:space="0" w:color="auto"/>
              <w:left w:val="nil"/>
              <w:bottom w:val="nil"/>
              <w:right w:val="nil"/>
            </w:tcBorders>
          </w:tcPr>
          <w:p w14:paraId="6E8AFF8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(фамилия, инициалы)</w:t>
            </w:r>
          </w:p>
        </w:tc>
        <w:tc>
          <w:tcPr>
            <w:tcW w:w="2835" w:type="dxa"/>
            <w:tcBorders>
              <w:top w:val="nil"/>
              <w:left w:val="nil"/>
              <w:bottom w:val="nil"/>
              <w:right w:val="nil"/>
            </w:tcBorders>
          </w:tcPr>
          <w:p w14:paraId="65790E18" w14:textId="77777777" w:rsidR="00177075" w:rsidRPr="0053465B" w:rsidRDefault="00177075" w:rsidP="00177075">
            <w:pPr>
              <w:pStyle w:val="ConsPlusNormal"/>
              <w:rPr>
                <w:rFonts w:ascii="Times New Roman" w:hAnsi="Times New Roman" w:cs="Times New Roman"/>
                <w:sz w:val="18"/>
                <w:szCs w:val="18"/>
              </w:rPr>
            </w:pPr>
          </w:p>
        </w:tc>
        <w:tc>
          <w:tcPr>
            <w:tcW w:w="2835" w:type="dxa"/>
            <w:tcBorders>
              <w:top w:val="single" w:sz="4" w:space="0" w:color="auto"/>
              <w:left w:val="nil"/>
              <w:bottom w:val="nil"/>
              <w:right w:val="nil"/>
            </w:tcBorders>
          </w:tcPr>
          <w:p w14:paraId="701E8FE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(телефон)</w:t>
            </w:r>
          </w:p>
        </w:tc>
      </w:tr>
      <w:tr w:rsidR="00177075" w:rsidRPr="0053465B" w14:paraId="3D25C69B" w14:textId="77777777" w:rsidTr="0053465B">
        <w:tc>
          <w:tcPr>
            <w:tcW w:w="4395" w:type="dxa"/>
            <w:tcBorders>
              <w:top w:val="nil"/>
              <w:left w:val="nil"/>
              <w:bottom w:val="nil"/>
              <w:right w:val="nil"/>
            </w:tcBorders>
          </w:tcPr>
          <w:p w14:paraId="4D44E170"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lastRenderedPageBreak/>
              <w:t>"__" __________ 20__ г.</w:t>
            </w:r>
          </w:p>
        </w:tc>
        <w:tc>
          <w:tcPr>
            <w:tcW w:w="10489" w:type="dxa"/>
            <w:gridSpan w:val="5"/>
            <w:tcBorders>
              <w:top w:val="nil"/>
              <w:left w:val="nil"/>
              <w:bottom w:val="nil"/>
              <w:right w:val="nil"/>
            </w:tcBorders>
          </w:tcPr>
          <w:p w14:paraId="66895243" w14:textId="77777777" w:rsidR="00177075" w:rsidRPr="0053465B" w:rsidRDefault="00177075" w:rsidP="00177075">
            <w:pPr>
              <w:pStyle w:val="ConsPlusNormal"/>
              <w:rPr>
                <w:rFonts w:ascii="Times New Roman" w:hAnsi="Times New Roman" w:cs="Times New Roman"/>
                <w:sz w:val="18"/>
                <w:szCs w:val="18"/>
              </w:rPr>
            </w:pPr>
          </w:p>
        </w:tc>
      </w:tr>
    </w:tbl>
    <w:p w14:paraId="2305DBB9" w14:textId="745591AF" w:rsidR="00177075" w:rsidRPr="00177075" w:rsidRDefault="00177075" w:rsidP="00B26863">
      <w:pPr>
        <w:pStyle w:val="ConsPlusNormal"/>
        <w:spacing w:before="200"/>
        <w:jc w:val="both"/>
        <w:rPr>
          <w:rFonts w:ascii="Times New Roman" w:hAnsi="Times New Roman" w:cs="Times New Roman"/>
          <w:sz w:val="20"/>
          <w:szCs w:val="20"/>
        </w:rPr>
      </w:pPr>
      <w:bookmarkStart w:id="2" w:name="P703"/>
      <w:bookmarkEnd w:id="2"/>
      <w:r w:rsidRPr="00177075">
        <w:rPr>
          <w:rFonts w:ascii="Times New Roman" w:hAnsi="Times New Roman" w:cs="Times New Roman"/>
          <w:sz w:val="20"/>
          <w:szCs w:val="20"/>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bookmarkStart w:id="3" w:name="P704"/>
      <w:bookmarkEnd w:id="3"/>
      <w:r w:rsidR="00B26863">
        <w:rPr>
          <w:rFonts w:ascii="Times New Roman" w:hAnsi="Times New Roman" w:cs="Times New Roman"/>
          <w:sz w:val="20"/>
          <w:szCs w:val="20"/>
        </w:rPr>
        <w:t xml:space="preserve"> </w:t>
      </w:r>
      <w:r w:rsidRPr="00177075">
        <w:rPr>
          <w:rFonts w:ascii="Times New Roman" w:hAnsi="Times New Roman" w:cs="Times New Roman"/>
          <w:sz w:val="20"/>
          <w:szCs w:val="20"/>
        </w:rPr>
        <w:t>&lt;2&gt; Указывается вид вложений "1" - денежные средства, "2" - имущество, "3" - право пользования нематериальными активами.</w:t>
      </w:r>
      <w:r w:rsidR="00B26863">
        <w:rPr>
          <w:rFonts w:ascii="Times New Roman" w:hAnsi="Times New Roman" w:cs="Times New Roman"/>
          <w:sz w:val="20"/>
          <w:szCs w:val="20"/>
        </w:rPr>
        <w:t xml:space="preserve"> </w:t>
      </w:r>
      <w:r w:rsidRPr="00177075">
        <w:rPr>
          <w:rFonts w:ascii="Times New Roman" w:hAnsi="Times New Roman" w:cs="Times New Roman"/>
          <w:sz w:val="20"/>
          <w:szCs w:val="20"/>
        </w:rPr>
        <w:t>Сведения</w:t>
      </w:r>
      <w:r w:rsidR="00B26863">
        <w:rPr>
          <w:rFonts w:ascii="Times New Roman" w:hAnsi="Times New Roman" w:cs="Times New Roman"/>
          <w:sz w:val="20"/>
          <w:szCs w:val="20"/>
        </w:rPr>
        <w:t xml:space="preserve"> </w:t>
      </w:r>
      <w:r w:rsidRPr="00177075">
        <w:rPr>
          <w:rFonts w:ascii="Times New Roman" w:hAnsi="Times New Roman" w:cs="Times New Roman"/>
          <w:sz w:val="20"/>
          <w:szCs w:val="20"/>
        </w:rPr>
        <w:t>о просроченной кредиторской задолженности</w:t>
      </w:r>
    </w:p>
    <w:tbl>
      <w:tblPr>
        <w:tblW w:w="14601"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7656"/>
        <w:gridCol w:w="2126"/>
        <w:gridCol w:w="1985"/>
      </w:tblGrid>
      <w:tr w:rsidR="00177075" w:rsidRPr="00DD6D73" w14:paraId="5C872A26" w14:textId="77777777" w:rsidTr="00DD6D73">
        <w:tc>
          <w:tcPr>
            <w:tcW w:w="12616" w:type="dxa"/>
            <w:gridSpan w:val="3"/>
            <w:tcBorders>
              <w:top w:val="nil"/>
              <w:left w:val="nil"/>
              <w:bottom w:val="nil"/>
            </w:tcBorders>
          </w:tcPr>
          <w:p w14:paraId="32CB172F" w14:textId="77777777" w:rsidR="00177075" w:rsidRPr="00DD6D73" w:rsidRDefault="00177075" w:rsidP="00177075">
            <w:pPr>
              <w:pStyle w:val="ConsPlusNormal"/>
              <w:rPr>
                <w:rFonts w:ascii="Times New Roman" w:hAnsi="Times New Roman" w:cs="Times New Roman"/>
                <w:sz w:val="18"/>
                <w:szCs w:val="18"/>
              </w:rPr>
            </w:pPr>
          </w:p>
        </w:tc>
        <w:tc>
          <w:tcPr>
            <w:tcW w:w="1985" w:type="dxa"/>
            <w:tcBorders>
              <w:top w:val="single" w:sz="4" w:space="0" w:color="auto"/>
              <w:bottom w:val="single" w:sz="4" w:space="0" w:color="auto"/>
            </w:tcBorders>
          </w:tcPr>
          <w:p w14:paraId="34452AC9"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КОДЫ</w:t>
            </w:r>
          </w:p>
        </w:tc>
      </w:tr>
      <w:tr w:rsidR="00177075" w:rsidRPr="00DD6D73" w14:paraId="223D9A6A" w14:textId="77777777" w:rsidTr="00DD6D73">
        <w:tblPrEx>
          <w:tblBorders>
            <w:insideV w:val="none" w:sz="0" w:space="0" w:color="auto"/>
          </w:tblBorders>
        </w:tblPrEx>
        <w:tc>
          <w:tcPr>
            <w:tcW w:w="2834" w:type="dxa"/>
            <w:tcBorders>
              <w:top w:val="nil"/>
              <w:left w:val="nil"/>
              <w:bottom w:val="nil"/>
              <w:right w:val="nil"/>
            </w:tcBorders>
          </w:tcPr>
          <w:p w14:paraId="4868D86F" w14:textId="77777777" w:rsidR="00177075" w:rsidRPr="00DD6D73" w:rsidRDefault="00177075" w:rsidP="00177075">
            <w:pPr>
              <w:pStyle w:val="ConsPlusNormal"/>
              <w:rPr>
                <w:rFonts w:ascii="Times New Roman" w:hAnsi="Times New Roman" w:cs="Times New Roman"/>
                <w:sz w:val="18"/>
                <w:szCs w:val="18"/>
              </w:rPr>
            </w:pPr>
          </w:p>
        </w:tc>
        <w:tc>
          <w:tcPr>
            <w:tcW w:w="7656" w:type="dxa"/>
            <w:tcBorders>
              <w:top w:val="nil"/>
              <w:left w:val="nil"/>
              <w:bottom w:val="nil"/>
              <w:right w:val="nil"/>
            </w:tcBorders>
            <w:vAlign w:val="bottom"/>
          </w:tcPr>
          <w:p w14:paraId="7943F1FD"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на 1 ________ 20__ г.</w:t>
            </w:r>
          </w:p>
        </w:tc>
        <w:tc>
          <w:tcPr>
            <w:tcW w:w="2126" w:type="dxa"/>
            <w:tcBorders>
              <w:top w:val="nil"/>
              <w:left w:val="nil"/>
              <w:bottom w:val="nil"/>
              <w:right w:val="single" w:sz="4" w:space="0" w:color="auto"/>
            </w:tcBorders>
            <w:vAlign w:val="bottom"/>
          </w:tcPr>
          <w:p w14:paraId="3EA764AE"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Дата</w:t>
            </w:r>
          </w:p>
        </w:tc>
        <w:tc>
          <w:tcPr>
            <w:tcW w:w="1985" w:type="dxa"/>
            <w:tcBorders>
              <w:top w:val="single" w:sz="4" w:space="0" w:color="auto"/>
              <w:left w:val="single" w:sz="4" w:space="0" w:color="auto"/>
              <w:bottom w:val="single" w:sz="4" w:space="0" w:color="auto"/>
              <w:right w:val="single" w:sz="4" w:space="0" w:color="auto"/>
            </w:tcBorders>
          </w:tcPr>
          <w:p w14:paraId="36CE4519"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38F65ABA" w14:textId="77777777" w:rsidTr="00DD6D73">
        <w:tblPrEx>
          <w:tblBorders>
            <w:insideV w:val="none" w:sz="0" w:space="0" w:color="auto"/>
          </w:tblBorders>
        </w:tblPrEx>
        <w:tc>
          <w:tcPr>
            <w:tcW w:w="2834" w:type="dxa"/>
            <w:tcBorders>
              <w:top w:val="nil"/>
              <w:left w:val="nil"/>
              <w:bottom w:val="nil"/>
              <w:right w:val="nil"/>
            </w:tcBorders>
          </w:tcPr>
          <w:p w14:paraId="30598F2E" w14:textId="77777777" w:rsidR="00177075" w:rsidRPr="00DD6D73" w:rsidRDefault="00177075" w:rsidP="00177075">
            <w:pPr>
              <w:pStyle w:val="ConsPlusNormal"/>
              <w:rPr>
                <w:rFonts w:ascii="Times New Roman" w:hAnsi="Times New Roman" w:cs="Times New Roman"/>
                <w:sz w:val="18"/>
                <w:szCs w:val="18"/>
              </w:rPr>
            </w:pPr>
          </w:p>
        </w:tc>
        <w:tc>
          <w:tcPr>
            <w:tcW w:w="7656" w:type="dxa"/>
            <w:tcBorders>
              <w:top w:val="nil"/>
              <w:left w:val="nil"/>
              <w:bottom w:val="nil"/>
              <w:right w:val="nil"/>
            </w:tcBorders>
            <w:vAlign w:val="bottom"/>
          </w:tcPr>
          <w:p w14:paraId="76D693CD" w14:textId="77777777" w:rsidR="00177075" w:rsidRPr="00DD6D73"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single" w:sz="4" w:space="0" w:color="auto"/>
            </w:tcBorders>
            <w:vAlign w:val="bottom"/>
          </w:tcPr>
          <w:p w14:paraId="20F1133D"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по Сводному реестру</w:t>
            </w:r>
          </w:p>
        </w:tc>
        <w:tc>
          <w:tcPr>
            <w:tcW w:w="1985" w:type="dxa"/>
            <w:tcBorders>
              <w:top w:val="single" w:sz="4" w:space="0" w:color="auto"/>
              <w:left w:val="single" w:sz="4" w:space="0" w:color="auto"/>
              <w:bottom w:val="single" w:sz="4" w:space="0" w:color="auto"/>
              <w:right w:val="single" w:sz="4" w:space="0" w:color="auto"/>
            </w:tcBorders>
          </w:tcPr>
          <w:p w14:paraId="5B7BD710"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50E8C884" w14:textId="77777777" w:rsidTr="00DD6D73">
        <w:tblPrEx>
          <w:tblBorders>
            <w:insideV w:val="none" w:sz="0" w:space="0" w:color="auto"/>
          </w:tblBorders>
        </w:tblPrEx>
        <w:tc>
          <w:tcPr>
            <w:tcW w:w="2834" w:type="dxa"/>
            <w:tcBorders>
              <w:top w:val="nil"/>
              <w:left w:val="nil"/>
              <w:bottom w:val="nil"/>
              <w:right w:val="nil"/>
            </w:tcBorders>
          </w:tcPr>
          <w:p w14:paraId="5E036A35" w14:textId="77777777" w:rsidR="00177075" w:rsidRPr="00DD6D73" w:rsidRDefault="00177075" w:rsidP="00177075">
            <w:pPr>
              <w:pStyle w:val="ConsPlusNormal"/>
              <w:rPr>
                <w:rFonts w:ascii="Times New Roman" w:hAnsi="Times New Roman" w:cs="Times New Roman"/>
                <w:sz w:val="18"/>
                <w:szCs w:val="18"/>
              </w:rPr>
            </w:pPr>
          </w:p>
        </w:tc>
        <w:tc>
          <w:tcPr>
            <w:tcW w:w="7656" w:type="dxa"/>
            <w:tcBorders>
              <w:top w:val="nil"/>
              <w:left w:val="nil"/>
              <w:bottom w:val="nil"/>
              <w:right w:val="nil"/>
            </w:tcBorders>
            <w:vAlign w:val="bottom"/>
          </w:tcPr>
          <w:p w14:paraId="440E6EE3" w14:textId="77777777" w:rsidR="00177075" w:rsidRPr="00DD6D73"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single" w:sz="4" w:space="0" w:color="auto"/>
            </w:tcBorders>
            <w:vAlign w:val="bottom"/>
          </w:tcPr>
          <w:p w14:paraId="78C0C910"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ИНН</w:t>
            </w:r>
          </w:p>
        </w:tc>
        <w:tc>
          <w:tcPr>
            <w:tcW w:w="1985" w:type="dxa"/>
            <w:tcBorders>
              <w:top w:val="single" w:sz="4" w:space="0" w:color="auto"/>
              <w:left w:val="single" w:sz="4" w:space="0" w:color="auto"/>
              <w:bottom w:val="single" w:sz="4" w:space="0" w:color="auto"/>
              <w:right w:val="single" w:sz="4" w:space="0" w:color="auto"/>
            </w:tcBorders>
          </w:tcPr>
          <w:p w14:paraId="16EE5969"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6D165769" w14:textId="77777777" w:rsidTr="00DD6D73">
        <w:tblPrEx>
          <w:tblBorders>
            <w:insideV w:val="none" w:sz="0" w:space="0" w:color="auto"/>
          </w:tblBorders>
        </w:tblPrEx>
        <w:tc>
          <w:tcPr>
            <w:tcW w:w="2834" w:type="dxa"/>
            <w:tcBorders>
              <w:top w:val="nil"/>
              <w:left w:val="nil"/>
              <w:bottom w:val="nil"/>
              <w:right w:val="nil"/>
            </w:tcBorders>
            <w:vAlign w:val="bottom"/>
          </w:tcPr>
          <w:p w14:paraId="0D6152B6" w14:textId="77777777" w:rsidR="00177075" w:rsidRPr="00DD6D73" w:rsidRDefault="00177075" w:rsidP="00177075">
            <w:pPr>
              <w:pStyle w:val="ConsPlusNormal"/>
              <w:rPr>
                <w:rFonts w:ascii="Times New Roman" w:hAnsi="Times New Roman" w:cs="Times New Roman"/>
                <w:sz w:val="18"/>
                <w:szCs w:val="18"/>
              </w:rPr>
            </w:pPr>
            <w:r w:rsidRPr="00DD6D73">
              <w:rPr>
                <w:rFonts w:ascii="Times New Roman" w:hAnsi="Times New Roman" w:cs="Times New Roman"/>
                <w:sz w:val="18"/>
                <w:szCs w:val="18"/>
              </w:rPr>
              <w:t>Учреждение</w:t>
            </w:r>
          </w:p>
        </w:tc>
        <w:tc>
          <w:tcPr>
            <w:tcW w:w="7656" w:type="dxa"/>
            <w:tcBorders>
              <w:top w:val="nil"/>
              <w:left w:val="nil"/>
              <w:bottom w:val="single" w:sz="4" w:space="0" w:color="auto"/>
              <w:right w:val="nil"/>
            </w:tcBorders>
            <w:vAlign w:val="bottom"/>
          </w:tcPr>
          <w:p w14:paraId="69AED307" w14:textId="77777777" w:rsidR="00177075" w:rsidRPr="00DD6D73"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single" w:sz="4" w:space="0" w:color="auto"/>
            </w:tcBorders>
            <w:vAlign w:val="bottom"/>
          </w:tcPr>
          <w:p w14:paraId="72E2953F"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КПП</w:t>
            </w:r>
          </w:p>
        </w:tc>
        <w:tc>
          <w:tcPr>
            <w:tcW w:w="1985" w:type="dxa"/>
            <w:tcBorders>
              <w:top w:val="single" w:sz="4" w:space="0" w:color="auto"/>
              <w:left w:val="single" w:sz="4" w:space="0" w:color="auto"/>
              <w:bottom w:val="single" w:sz="4" w:space="0" w:color="auto"/>
              <w:right w:val="single" w:sz="4" w:space="0" w:color="auto"/>
            </w:tcBorders>
          </w:tcPr>
          <w:p w14:paraId="79848CB1"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2EE85BDA" w14:textId="77777777" w:rsidTr="00DD6D73">
        <w:tblPrEx>
          <w:tblBorders>
            <w:insideV w:val="none" w:sz="0" w:space="0" w:color="auto"/>
          </w:tblBorders>
        </w:tblPrEx>
        <w:tc>
          <w:tcPr>
            <w:tcW w:w="2834" w:type="dxa"/>
            <w:tcBorders>
              <w:top w:val="nil"/>
              <w:left w:val="nil"/>
              <w:bottom w:val="nil"/>
              <w:right w:val="nil"/>
            </w:tcBorders>
            <w:vAlign w:val="bottom"/>
          </w:tcPr>
          <w:p w14:paraId="0D2453C1" w14:textId="77777777" w:rsidR="00177075" w:rsidRPr="00DD6D73" w:rsidRDefault="00177075" w:rsidP="00177075">
            <w:pPr>
              <w:pStyle w:val="ConsPlusNormal"/>
              <w:rPr>
                <w:rFonts w:ascii="Times New Roman" w:hAnsi="Times New Roman" w:cs="Times New Roman"/>
                <w:sz w:val="18"/>
                <w:szCs w:val="18"/>
              </w:rPr>
            </w:pPr>
            <w:r w:rsidRPr="00DD6D73">
              <w:rPr>
                <w:rFonts w:ascii="Times New Roman" w:hAnsi="Times New Roman" w:cs="Times New Roman"/>
                <w:sz w:val="18"/>
                <w:szCs w:val="18"/>
              </w:rPr>
              <w:t>Орган, осуществляющий функции и полномочия учредителя</w:t>
            </w:r>
          </w:p>
        </w:tc>
        <w:tc>
          <w:tcPr>
            <w:tcW w:w="7656" w:type="dxa"/>
            <w:tcBorders>
              <w:top w:val="single" w:sz="4" w:space="0" w:color="auto"/>
              <w:left w:val="nil"/>
              <w:bottom w:val="single" w:sz="4" w:space="0" w:color="auto"/>
              <w:right w:val="nil"/>
            </w:tcBorders>
            <w:vAlign w:val="bottom"/>
          </w:tcPr>
          <w:p w14:paraId="45ADC949" w14:textId="77777777" w:rsidR="00177075" w:rsidRPr="00DD6D73"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single" w:sz="4" w:space="0" w:color="auto"/>
            </w:tcBorders>
            <w:vAlign w:val="bottom"/>
          </w:tcPr>
          <w:p w14:paraId="370FDBDF"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глава по БК</w:t>
            </w:r>
          </w:p>
        </w:tc>
        <w:tc>
          <w:tcPr>
            <w:tcW w:w="1985" w:type="dxa"/>
            <w:tcBorders>
              <w:top w:val="single" w:sz="4" w:space="0" w:color="auto"/>
              <w:left w:val="single" w:sz="4" w:space="0" w:color="auto"/>
              <w:bottom w:val="single" w:sz="4" w:space="0" w:color="auto"/>
              <w:right w:val="single" w:sz="4" w:space="0" w:color="auto"/>
            </w:tcBorders>
          </w:tcPr>
          <w:p w14:paraId="7672D87E"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2076420F" w14:textId="77777777" w:rsidTr="00DD6D73">
        <w:tblPrEx>
          <w:tblBorders>
            <w:insideV w:val="none" w:sz="0" w:space="0" w:color="auto"/>
          </w:tblBorders>
        </w:tblPrEx>
        <w:tc>
          <w:tcPr>
            <w:tcW w:w="2834" w:type="dxa"/>
            <w:tcBorders>
              <w:top w:val="nil"/>
              <w:left w:val="nil"/>
              <w:bottom w:val="nil"/>
              <w:right w:val="nil"/>
            </w:tcBorders>
          </w:tcPr>
          <w:p w14:paraId="23187A43" w14:textId="77777777" w:rsidR="00177075" w:rsidRPr="00DD6D73" w:rsidRDefault="00177075" w:rsidP="00177075">
            <w:pPr>
              <w:pStyle w:val="ConsPlusNormal"/>
              <w:rPr>
                <w:rFonts w:ascii="Times New Roman" w:hAnsi="Times New Roman" w:cs="Times New Roman"/>
                <w:sz w:val="18"/>
                <w:szCs w:val="18"/>
              </w:rPr>
            </w:pPr>
            <w:r w:rsidRPr="00DD6D73">
              <w:rPr>
                <w:rFonts w:ascii="Times New Roman" w:hAnsi="Times New Roman" w:cs="Times New Roman"/>
                <w:sz w:val="18"/>
                <w:szCs w:val="18"/>
              </w:rPr>
              <w:t>Публично-правовое образование</w:t>
            </w:r>
          </w:p>
        </w:tc>
        <w:tc>
          <w:tcPr>
            <w:tcW w:w="7656" w:type="dxa"/>
            <w:tcBorders>
              <w:top w:val="single" w:sz="4" w:space="0" w:color="auto"/>
              <w:left w:val="nil"/>
              <w:bottom w:val="single" w:sz="4" w:space="0" w:color="auto"/>
              <w:right w:val="nil"/>
            </w:tcBorders>
            <w:vAlign w:val="bottom"/>
          </w:tcPr>
          <w:p w14:paraId="7D171B6D" w14:textId="77777777" w:rsidR="00177075" w:rsidRPr="00DD6D73"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single" w:sz="4" w:space="0" w:color="auto"/>
            </w:tcBorders>
            <w:vAlign w:val="bottom"/>
          </w:tcPr>
          <w:p w14:paraId="7A84228D"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 xml:space="preserve">по </w:t>
            </w:r>
            <w:hyperlink r:id="rId22">
              <w:r w:rsidRPr="00DD6D73">
                <w:rPr>
                  <w:rFonts w:ascii="Times New Roman" w:hAnsi="Times New Roman" w:cs="Times New Roman"/>
                  <w:color w:val="0000FF"/>
                  <w:sz w:val="18"/>
                  <w:szCs w:val="18"/>
                </w:rPr>
                <w:t>ОКТМО</w:t>
              </w:r>
            </w:hyperlink>
          </w:p>
        </w:tc>
        <w:tc>
          <w:tcPr>
            <w:tcW w:w="1985" w:type="dxa"/>
            <w:tcBorders>
              <w:top w:val="single" w:sz="4" w:space="0" w:color="auto"/>
              <w:left w:val="single" w:sz="4" w:space="0" w:color="auto"/>
              <w:bottom w:val="single" w:sz="4" w:space="0" w:color="auto"/>
              <w:right w:val="single" w:sz="4" w:space="0" w:color="auto"/>
            </w:tcBorders>
          </w:tcPr>
          <w:p w14:paraId="3A2E621A"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4F8D9EA1" w14:textId="77777777" w:rsidTr="00DD6D73">
        <w:tblPrEx>
          <w:tblBorders>
            <w:insideV w:val="none" w:sz="0" w:space="0" w:color="auto"/>
          </w:tblBorders>
        </w:tblPrEx>
        <w:tc>
          <w:tcPr>
            <w:tcW w:w="2834" w:type="dxa"/>
            <w:tcBorders>
              <w:top w:val="nil"/>
              <w:left w:val="nil"/>
              <w:bottom w:val="nil"/>
              <w:right w:val="nil"/>
            </w:tcBorders>
          </w:tcPr>
          <w:p w14:paraId="73D0FF48" w14:textId="77777777" w:rsidR="00177075" w:rsidRPr="00DD6D73" w:rsidRDefault="00177075" w:rsidP="00177075">
            <w:pPr>
              <w:pStyle w:val="ConsPlusNormal"/>
              <w:rPr>
                <w:rFonts w:ascii="Times New Roman" w:hAnsi="Times New Roman" w:cs="Times New Roman"/>
                <w:sz w:val="18"/>
                <w:szCs w:val="18"/>
              </w:rPr>
            </w:pPr>
            <w:r w:rsidRPr="00DD6D73">
              <w:rPr>
                <w:rFonts w:ascii="Times New Roman" w:hAnsi="Times New Roman" w:cs="Times New Roman"/>
                <w:sz w:val="18"/>
                <w:szCs w:val="18"/>
              </w:rPr>
              <w:t>Периодичность: годовая</w:t>
            </w:r>
          </w:p>
        </w:tc>
        <w:tc>
          <w:tcPr>
            <w:tcW w:w="7656" w:type="dxa"/>
            <w:tcBorders>
              <w:top w:val="single" w:sz="4" w:space="0" w:color="auto"/>
              <w:left w:val="nil"/>
              <w:bottom w:val="nil"/>
              <w:right w:val="nil"/>
            </w:tcBorders>
            <w:vAlign w:val="bottom"/>
          </w:tcPr>
          <w:p w14:paraId="33DE5216" w14:textId="77777777" w:rsidR="00177075" w:rsidRPr="00DD6D73"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single" w:sz="4" w:space="0" w:color="auto"/>
            </w:tcBorders>
            <w:vAlign w:val="bottom"/>
          </w:tcPr>
          <w:p w14:paraId="72FFE33E" w14:textId="77777777" w:rsidR="00177075" w:rsidRPr="00DD6D73" w:rsidRDefault="00177075" w:rsidP="00177075">
            <w:pPr>
              <w:pStyle w:val="ConsPlusNormal"/>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bottom"/>
          </w:tcPr>
          <w:p w14:paraId="5DBDA5C7" w14:textId="77777777" w:rsidR="00177075" w:rsidRPr="00DD6D73" w:rsidRDefault="00177075" w:rsidP="00177075">
            <w:pPr>
              <w:pStyle w:val="ConsPlusNormal"/>
              <w:rPr>
                <w:rFonts w:ascii="Times New Roman" w:hAnsi="Times New Roman" w:cs="Times New Roman"/>
                <w:sz w:val="18"/>
                <w:szCs w:val="18"/>
              </w:rPr>
            </w:pPr>
          </w:p>
        </w:tc>
      </w:tr>
    </w:tbl>
    <w:p w14:paraId="070B7071" w14:textId="77777777" w:rsidR="00177075" w:rsidRPr="00177075" w:rsidRDefault="00177075" w:rsidP="0017707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54"/>
        <w:gridCol w:w="622"/>
        <w:gridCol w:w="513"/>
        <w:gridCol w:w="1368"/>
        <w:gridCol w:w="1030"/>
        <w:gridCol w:w="884"/>
        <w:gridCol w:w="498"/>
        <w:gridCol w:w="513"/>
        <w:gridCol w:w="1368"/>
        <w:gridCol w:w="896"/>
        <w:gridCol w:w="896"/>
        <w:gridCol w:w="896"/>
        <w:gridCol w:w="896"/>
        <w:gridCol w:w="622"/>
        <w:gridCol w:w="884"/>
        <w:gridCol w:w="1031"/>
        <w:gridCol w:w="1233"/>
      </w:tblGrid>
      <w:tr w:rsidR="00177075" w:rsidRPr="0053465B" w14:paraId="35D3192F" w14:textId="77777777" w:rsidTr="00B26863">
        <w:tc>
          <w:tcPr>
            <w:tcW w:w="1821" w:type="dxa"/>
            <w:vMerge w:val="restart"/>
            <w:tcBorders>
              <w:left w:val="nil"/>
            </w:tcBorders>
          </w:tcPr>
          <w:p w14:paraId="63B0215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 показателя</w:t>
            </w:r>
          </w:p>
        </w:tc>
        <w:tc>
          <w:tcPr>
            <w:tcW w:w="564" w:type="dxa"/>
            <w:vMerge w:val="restart"/>
          </w:tcPr>
          <w:p w14:paraId="76FB18D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 строки</w:t>
            </w:r>
          </w:p>
        </w:tc>
        <w:tc>
          <w:tcPr>
            <w:tcW w:w="1694" w:type="dxa"/>
            <w:gridSpan w:val="2"/>
          </w:tcPr>
          <w:p w14:paraId="19F49F9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Объем просроченной кредиторской задолженности на начало года</w:t>
            </w:r>
          </w:p>
        </w:tc>
        <w:tc>
          <w:tcPr>
            <w:tcW w:w="2177" w:type="dxa"/>
            <w:gridSpan w:val="3"/>
          </w:tcPr>
          <w:p w14:paraId="589C03C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Предельно допустимые значения просроченной кредиторской задолженности </w:t>
            </w:r>
            <w:hyperlink w:anchor="P1071">
              <w:r w:rsidRPr="0053465B">
                <w:rPr>
                  <w:rFonts w:ascii="Times New Roman" w:hAnsi="Times New Roman" w:cs="Times New Roman"/>
                  <w:color w:val="0000FF"/>
                  <w:sz w:val="18"/>
                  <w:szCs w:val="18"/>
                </w:rPr>
                <w:t>&lt;3&gt;</w:t>
              </w:r>
            </w:hyperlink>
          </w:p>
        </w:tc>
        <w:tc>
          <w:tcPr>
            <w:tcW w:w="4922" w:type="dxa"/>
            <w:gridSpan w:val="6"/>
          </w:tcPr>
          <w:p w14:paraId="744AD16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Объем просроченной кредиторской задолженности на конец отчетного периода</w:t>
            </w:r>
          </w:p>
        </w:tc>
        <w:tc>
          <w:tcPr>
            <w:tcW w:w="1360" w:type="dxa"/>
            <w:gridSpan w:val="2"/>
          </w:tcPr>
          <w:p w14:paraId="75500E8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Изменение кредиторской задолженности </w:t>
            </w:r>
            <w:hyperlink w:anchor="P1074">
              <w:r w:rsidRPr="0053465B">
                <w:rPr>
                  <w:rFonts w:ascii="Times New Roman" w:hAnsi="Times New Roman" w:cs="Times New Roman"/>
                  <w:color w:val="0000FF"/>
                  <w:sz w:val="18"/>
                  <w:szCs w:val="18"/>
                </w:rPr>
                <w:t>&lt;6&gt;</w:t>
              </w:r>
            </w:hyperlink>
          </w:p>
        </w:tc>
        <w:tc>
          <w:tcPr>
            <w:tcW w:w="927" w:type="dxa"/>
            <w:vMerge w:val="restart"/>
          </w:tcPr>
          <w:p w14:paraId="1B4AD84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Причина образования</w:t>
            </w:r>
          </w:p>
        </w:tc>
        <w:tc>
          <w:tcPr>
            <w:tcW w:w="1105" w:type="dxa"/>
            <w:vMerge w:val="restart"/>
            <w:tcBorders>
              <w:right w:val="nil"/>
            </w:tcBorders>
          </w:tcPr>
          <w:p w14:paraId="2157869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Меры, принимаемые по погашению просроченной кредиторской задолженности</w:t>
            </w:r>
          </w:p>
        </w:tc>
      </w:tr>
      <w:tr w:rsidR="00177075" w:rsidRPr="0053465B" w14:paraId="0FC8BD91" w14:textId="77777777" w:rsidTr="00B26863">
        <w:tc>
          <w:tcPr>
            <w:tcW w:w="1821" w:type="dxa"/>
            <w:vMerge/>
            <w:tcBorders>
              <w:left w:val="nil"/>
            </w:tcBorders>
          </w:tcPr>
          <w:p w14:paraId="7E7A011A" w14:textId="77777777" w:rsidR="00177075" w:rsidRPr="0053465B" w:rsidRDefault="00177075" w:rsidP="00177075">
            <w:pPr>
              <w:pStyle w:val="ConsPlusNormal"/>
              <w:rPr>
                <w:rFonts w:ascii="Times New Roman" w:hAnsi="Times New Roman" w:cs="Times New Roman"/>
                <w:sz w:val="18"/>
                <w:szCs w:val="18"/>
              </w:rPr>
            </w:pPr>
          </w:p>
        </w:tc>
        <w:tc>
          <w:tcPr>
            <w:tcW w:w="564" w:type="dxa"/>
            <w:vMerge/>
          </w:tcPr>
          <w:p w14:paraId="29894B44" w14:textId="77777777" w:rsidR="00177075" w:rsidRPr="0053465B" w:rsidRDefault="00177075" w:rsidP="00177075">
            <w:pPr>
              <w:pStyle w:val="ConsPlusNormal"/>
              <w:rPr>
                <w:rFonts w:ascii="Times New Roman" w:hAnsi="Times New Roman" w:cs="Times New Roman"/>
                <w:sz w:val="18"/>
                <w:szCs w:val="18"/>
              </w:rPr>
            </w:pPr>
          </w:p>
        </w:tc>
        <w:tc>
          <w:tcPr>
            <w:tcW w:w="469" w:type="dxa"/>
            <w:vMerge w:val="restart"/>
          </w:tcPr>
          <w:p w14:paraId="13193D4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1225" w:type="dxa"/>
            <w:vMerge w:val="restart"/>
          </w:tcPr>
          <w:p w14:paraId="4A4FC06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нее по исполнительным листам</w:t>
            </w:r>
          </w:p>
        </w:tc>
        <w:tc>
          <w:tcPr>
            <w:tcW w:w="1722" w:type="dxa"/>
            <w:gridSpan w:val="2"/>
          </w:tcPr>
          <w:p w14:paraId="709413F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значение</w:t>
            </w:r>
          </w:p>
        </w:tc>
        <w:tc>
          <w:tcPr>
            <w:tcW w:w="455" w:type="dxa"/>
            <w:vMerge w:val="restart"/>
          </w:tcPr>
          <w:p w14:paraId="7BCDE20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срок, дней</w:t>
            </w:r>
          </w:p>
        </w:tc>
        <w:tc>
          <w:tcPr>
            <w:tcW w:w="469" w:type="dxa"/>
            <w:vMerge w:val="restart"/>
          </w:tcPr>
          <w:p w14:paraId="24664DA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1225" w:type="dxa"/>
            <w:vMerge w:val="restart"/>
          </w:tcPr>
          <w:p w14:paraId="03BE421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нее по исполнительным листам</w:t>
            </w:r>
          </w:p>
        </w:tc>
        <w:tc>
          <w:tcPr>
            <w:tcW w:w="3228" w:type="dxa"/>
            <w:gridSpan w:val="4"/>
          </w:tcPr>
          <w:p w14:paraId="34FAED5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 по срокам</w:t>
            </w:r>
          </w:p>
        </w:tc>
        <w:tc>
          <w:tcPr>
            <w:tcW w:w="564" w:type="dxa"/>
            <w:vMerge w:val="restart"/>
          </w:tcPr>
          <w:p w14:paraId="1970BD5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сумма, </w:t>
            </w:r>
            <w:proofErr w:type="spellStart"/>
            <w:r w:rsidRPr="0053465B">
              <w:rPr>
                <w:rFonts w:ascii="Times New Roman" w:hAnsi="Times New Roman" w:cs="Times New Roman"/>
                <w:sz w:val="18"/>
                <w:szCs w:val="18"/>
              </w:rPr>
              <w:t>руб</w:t>
            </w:r>
            <w:proofErr w:type="spellEnd"/>
          </w:p>
        </w:tc>
        <w:tc>
          <w:tcPr>
            <w:tcW w:w="796" w:type="dxa"/>
            <w:vMerge w:val="restart"/>
          </w:tcPr>
          <w:p w14:paraId="151B663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процентах</w:t>
            </w:r>
          </w:p>
        </w:tc>
        <w:tc>
          <w:tcPr>
            <w:tcW w:w="927" w:type="dxa"/>
            <w:vMerge/>
          </w:tcPr>
          <w:p w14:paraId="572C9EF3" w14:textId="77777777" w:rsidR="00177075" w:rsidRPr="0053465B" w:rsidRDefault="00177075" w:rsidP="00177075">
            <w:pPr>
              <w:pStyle w:val="ConsPlusNormal"/>
              <w:rPr>
                <w:rFonts w:ascii="Times New Roman" w:hAnsi="Times New Roman" w:cs="Times New Roman"/>
                <w:sz w:val="18"/>
                <w:szCs w:val="18"/>
              </w:rPr>
            </w:pPr>
          </w:p>
        </w:tc>
        <w:tc>
          <w:tcPr>
            <w:tcW w:w="1105" w:type="dxa"/>
            <w:vMerge/>
            <w:tcBorders>
              <w:right w:val="nil"/>
            </w:tcBorders>
          </w:tcPr>
          <w:p w14:paraId="65DAA3BF"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0DB1363A" w14:textId="77777777" w:rsidTr="00B26863">
        <w:tc>
          <w:tcPr>
            <w:tcW w:w="1821" w:type="dxa"/>
            <w:vMerge/>
            <w:tcBorders>
              <w:left w:val="nil"/>
            </w:tcBorders>
          </w:tcPr>
          <w:p w14:paraId="231D1BB9" w14:textId="77777777" w:rsidR="00177075" w:rsidRPr="0053465B" w:rsidRDefault="00177075" w:rsidP="00177075">
            <w:pPr>
              <w:pStyle w:val="ConsPlusNormal"/>
              <w:rPr>
                <w:rFonts w:ascii="Times New Roman" w:hAnsi="Times New Roman" w:cs="Times New Roman"/>
                <w:sz w:val="18"/>
                <w:szCs w:val="18"/>
              </w:rPr>
            </w:pPr>
          </w:p>
        </w:tc>
        <w:tc>
          <w:tcPr>
            <w:tcW w:w="564" w:type="dxa"/>
            <w:vMerge/>
          </w:tcPr>
          <w:p w14:paraId="2EBD5CF4" w14:textId="77777777" w:rsidR="00177075" w:rsidRPr="0053465B" w:rsidRDefault="00177075" w:rsidP="00177075">
            <w:pPr>
              <w:pStyle w:val="ConsPlusNormal"/>
              <w:rPr>
                <w:rFonts w:ascii="Times New Roman" w:hAnsi="Times New Roman" w:cs="Times New Roman"/>
                <w:sz w:val="18"/>
                <w:szCs w:val="18"/>
              </w:rPr>
            </w:pPr>
          </w:p>
        </w:tc>
        <w:tc>
          <w:tcPr>
            <w:tcW w:w="469" w:type="dxa"/>
            <w:vMerge/>
          </w:tcPr>
          <w:p w14:paraId="31A3C0D4" w14:textId="77777777" w:rsidR="00177075" w:rsidRPr="0053465B" w:rsidRDefault="00177075" w:rsidP="00177075">
            <w:pPr>
              <w:pStyle w:val="ConsPlusNormal"/>
              <w:rPr>
                <w:rFonts w:ascii="Times New Roman" w:hAnsi="Times New Roman" w:cs="Times New Roman"/>
                <w:sz w:val="18"/>
                <w:szCs w:val="18"/>
              </w:rPr>
            </w:pPr>
          </w:p>
        </w:tc>
        <w:tc>
          <w:tcPr>
            <w:tcW w:w="1225" w:type="dxa"/>
            <w:vMerge/>
          </w:tcPr>
          <w:p w14:paraId="722943BA" w14:textId="77777777" w:rsidR="00177075" w:rsidRPr="0053465B" w:rsidRDefault="00177075" w:rsidP="00177075">
            <w:pPr>
              <w:pStyle w:val="ConsPlusNormal"/>
              <w:rPr>
                <w:rFonts w:ascii="Times New Roman" w:hAnsi="Times New Roman" w:cs="Times New Roman"/>
                <w:sz w:val="18"/>
                <w:szCs w:val="18"/>
              </w:rPr>
            </w:pPr>
          </w:p>
        </w:tc>
        <w:tc>
          <w:tcPr>
            <w:tcW w:w="926" w:type="dxa"/>
          </w:tcPr>
          <w:p w14:paraId="3418380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в абсолютных величинах </w:t>
            </w:r>
            <w:hyperlink w:anchor="P1072">
              <w:r w:rsidRPr="0053465B">
                <w:rPr>
                  <w:rFonts w:ascii="Times New Roman" w:hAnsi="Times New Roman" w:cs="Times New Roman"/>
                  <w:color w:val="0000FF"/>
                  <w:sz w:val="18"/>
                  <w:szCs w:val="18"/>
                </w:rPr>
                <w:t>&lt;4&gt;</w:t>
              </w:r>
            </w:hyperlink>
          </w:p>
        </w:tc>
        <w:tc>
          <w:tcPr>
            <w:tcW w:w="796" w:type="dxa"/>
          </w:tcPr>
          <w:p w14:paraId="202AF96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в процентах </w:t>
            </w:r>
            <w:hyperlink w:anchor="P1073">
              <w:r w:rsidRPr="0053465B">
                <w:rPr>
                  <w:rFonts w:ascii="Times New Roman" w:hAnsi="Times New Roman" w:cs="Times New Roman"/>
                  <w:color w:val="0000FF"/>
                  <w:sz w:val="18"/>
                  <w:szCs w:val="18"/>
                </w:rPr>
                <w:t>&lt;5&gt;</w:t>
              </w:r>
            </w:hyperlink>
          </w:p>
        </w:tc>
        <w:tc>
          <w:tcPr>
            <w:tcW w:w="455" w:type="dxa"/>
            <w:vMerge/>
          </w:tcPr>
          <w:p w14:paraId="2BAEC47A" w14:textId="77777777" w:rsidR="00177075" w:rsidRPr="0053465B" w:rsidRDefault="00177075" w:rsidP="00177075">
            <w:pPr>
              <w:pStyle w:val="ConsPlusNormal"/>
              <w:rPr>
                <w:rFonts w:ascii="Times New Roman" w:hAnsi="Times New Roman" w:cs="Times New Roman"/>
                <w:sz w:val="18"/>
                <w:szCs w:val="18"/>
              </w:rPr>
            </w:pPr>
          </w:p>
        </w:tc>
        <w:tc>
          <w:tcPr>
            <w:tcW w:w="469" w:type="dxa"/>
            <w:vMerge/>
          </w:tcPr>
          <w:p w14:paraId="6AB450E9" w14:textId="77777777" w:rsidR="00177075" w:rsidRPr="0053465B" w:rsidRDefault="00177075" w:rsidP="00177075">
            <w:pPr>
              <w:pStyle w:val="ConsPlusNormal"/>
              <w:rPr>
                <w:rFonts w:ascii="Times New Roman" w:hAnsi="Times New Roman" w:cs="Times New Roman"/>
                <w:sz w:val="18"/>
                <w:szCs w:val="18"/>
              </w:rPr>
            </w:pPr>
          </w:p>
        </w:tc>
        <w:tc>
          <w:tcPr>
            <w:tcW w:w="1225" w:type="dxa"/>
            <w:vMerge/>
          </w:tcPr>
          <w:p w14:paraId="2290FD9F"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2F5E83B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менее 30 дней просрочки</w:t>
            </w:r>
          </w:p>
        </w:tc>
        <w:tc>
          <w:tcPr>
            <w:tcW w:w="807" w:type="dxa"/>
          </w:tcPr>
          <w:p w14:paraId="57F0043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от 30 до 90 дней просрочки</w:t>
            </w:r>
          </w:p>
        </w:tc>
        <w:tc>
          <w:tcPr>
            <w:tcW w:w="807" w:type="dxa"/>
          </w:tcPr>
          <w:p w14:paraId="2DDE415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от 90 до 180 дней просрочки</w:t>
            </w:r>
          </w:p>
        </w:tc>
        <w:tc>
          <w:tcPr>
            <w:tcW w:w="807" w:type="dxa"/>
          </w:tcPr>
          <w:p w14:paraId="427D898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более 180 дней просрочки</w:t>
            </w:r>
          </w:p>
        </w:tc>
        <w:tc>
          <w:tcPr>
            <w:tcW w:w="564" w:type="dxa"/>
            <w:vMerge/>
          </w:tcPr>
          <w:p w14:paraId="6511376F" w14:textId="77777777" w:rsidR="00177075" w:rsidRPr="0053465B" w:rsidRDefault="00177075" w:rsidP="00177075">
            <w:pPr>
              <w:pStyle w:val="ConsPlusNormal"/>
              <w:rPr>
                <w:rFonts w:ascii="Times New Roman" w:hAnsi="Times New Roman" w:cs="Times New Roman"/>
                <w:sz w:val="18"/>
                <w:szCs w:val="18"/>
              </w:rPr>
            </w:pPr>
          </w:p>
        </w:tc>
        <w:tc>
          <w:tcPr>
            <w:tcW w:w="796" w:type="dxa"/>
            <w:vMerge/>
          </w:tcPr>
          <w:p w14:paraId="60889D26" w14:textId="77777777" w:rsidR="00177075" w:rsidRPr="0053465B" w:rsidRDefault="00177075" w:rsidP="00177075">
            <w:pPr>
              <w:pStyle w:val="ConsPlusNormal"/>
              <w:rPr>
                <w:rFonts w:ascii="Times New Roman" w:hAnsi="Times New Roman" w:cs="Times New Roman"/>
                <w:sz w:val="18"/>
                <w:szCs w:val="18"/>
              </w:rPr>
            </w:pPr>
          </w:p>
        </w:tc>
        <w:tc>
          <w:tcPr>
            <w:tcW w:w="927" w:type="dxa"/>
            <w:vMerge/>
          </w:tcPr>
          <w:p w14:paraId="7401B65C" w14:textId="77777777" w:rsidR="00177075" w:rsidRPr="0053465B" w:rsidRDefault="00177075" w:rsidP="00177075">
            <w:pPr>
              <w:pStyle w:val="ConsPlusNormal"/>
              <w:rPr>
                <w:rFonts w:ascii="Times New Roman" w:hAnsi="Times New Roman" w:cs="Times New Roman"/>
                <w:sz w:val="18"/>
                <w:szCs w:val="18"/>
              </w:rPr>
            </w:pPr>
          </w:p>
        </w:tc>
        <w:tc>
          <w:tcPr>
            <w:tcW w:w="1105" w:type="dxa"/>
            <w:vMerge/>
            <w:tcBorders>
              <w:right w:val="nil"/>
            </w:tcBorders>
          </w:tcPr>
          <w:p w14:paraId="00BDD56C"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7147A54" w14:textId="77777777" w:rsidTr="00B26863">
        <w:tc>
          <w:tcPr>
            <w:tcW w:w="1821" w:type="dxa"/>
            <w:tcBorders>
              <w:left w:val="nil"/>
            </w:tcBorders>
          </w:tcPr>
          <w:p w14:paraId="627A061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w:t>
            </w:r>
          </w:p>
        </w:tc>
        <w:tc>
          <w:tcPr>
            <w:tcW w:w="564" w:type="dxa"/>
          </w:tcPr>
          <w:p w14:paraId="7E47ABF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w:t>
            </w:r>
          </w:p>
        </w:tc>
        <w:tc>
          <w:tcPr>
            <w:tcW w:w="469" w:type="dxa"/>
          </w:tcPr>
          <w:p w14:paraId="1E9C95D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w:t>
            </w:r>
          </w:p>
        </w:tc>
        <w:tc>
          <w:tcPr>
            <w:tcW w:w="1225" w:type="dxa"/>
          </w:tcPr>
          <w:p w14:paraId="782D500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w:t>
            </w:r>
          </w:p>
        </w:tc>
        <w:tc>
          <w:tcPr>
            <w:tcW w:w="926" w:type="dxa"/>
          </w:tcPr>
          <w:p w14:paraId="7D638D6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w:t>
            </w:r>
          </w:p>
        </w:tc>
        <w:tc>
          <w:tcPr>
            <w:tcW w:w="796" w:type="dxa"/>
          </w:tcPr>
          <w:p w14:paraId="6F34B49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6</w:t>
            </w:r>
          </w:p>
        </w:tc>
        <w:tc>
          <w:tcPr>
            <w:tcW w:w="455" w:type="dxa"/>
          </w:tcPr>
          <w:p w14:paraId="540198D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7</w:t>
            </w:r>
          </w:p>
        </w:tc>
        <w:tc>
          <w:tcPr>
            <w:tcW w:w="469" w:type="dxa"/>
          </w:tcPr>
          <w:p w14:paraId="5C50632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8</w:t>
            </w:r>
          </w:p>
        </w:tc>
        <w:tc>
          <w:tcPr>
            <w:tcW w:w="1225" w:type="dxa"/>
          </w:tcPr>
          <w:p w14:paraId="12F928E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w:t>
            </w:r>
          </w:p>
        </w:tc>
        <w:tc>
          <w:tcPr>
            <w:tcW w:w="807" w:type="dxa"/>
          </w:tcPr>
          <w:p w14:paraId="7BA346A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w:t>
            </w:r>
          </w:p>
        </w:tc>
        <w:tc>
          <w:tcPr>
            <w:tcW w:w="807" w:type="dxa"/>
          </w:tcPr>
          <w:p w14:paraId="41D9CCC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11</w:t>
            </w:r>
          </w:p>
        </w:tc>
        <w:tc>
          <w:tcPr>
            <w:tcW w:w="807" w:type="dxa"/>
          </w:tcPr>
          <w:p w14:paraId="5B92E2C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12</w:t>
            </w:r>
          </w:p>
        </w:tc>
        <w:tc>
          <w:tcPr>
            <w:tcW w:w="807" w:type="dxa"/>
          </w:tcPr>
          <w:p w14:paraId="2D122A3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13</w:t>
            </w:r>
          </w:p>
        </w:tc>
        <w:tc>
          <w:tcPr>
            <w:tcW w:w="564" w:type="dxa"/>
          </w:tcPr>
          <w:p w14:paraId="2CEA052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14</w:t>
            </w:r>
          </w:p>
        </w:tc>
        <w:tc>
          <w:tcPr>
            <w:tcW w:w="796" w:type="dxa"/>
          </w:tcPr>
          <w:p w14:paraId="28D4711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15</w:t>
            </w:r>
          </w:p>
        </w:tc>
        <w:tc>
          <w:tcPr>
            <w:tcW w:w="927" w:type="dxa"/>
          </w:tcPr>
          <w:p w14:paraId="7903B44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16</w:t>
            </w:r>
          </w:p>
        </w:tc>
        <w:tc>
          <w:tcPr>
            <w:tcW w:w="1105" w:type="dxa"/>
            <w:tcBorders>
              <w:right w:val="nil"/>
            </w:tcBorders>
          </w:tcPr>
          <w:p w14:paraId="1E29079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17</w:t>
            </w:r>
          </w:p>
        </w:tc>
      </w:tr>
      <w:tr w:rsidR="00177075" w:rsidRPr="0053465B" w14:paraId="367ADF59" w14:textId="77777777" w:rsidTr="00B26863">
        <w:tblPrEx>
          <w:tblBorders>
            <w:right w:val="single" w:sz="4" w:space="0" w:color="auto"/>
          </w:tblBorders>
        </w:tblPrEx>
        <w:tc>
          <w:tcPr>
            <w:tcW w:w="1821" w:type="dxa"/>
            <w:tcBorders>
              <w:left w:val="nil"/>
            </w:tcBorders>
            <w:vAlign w:val="bottom"/>
          </w:tcPr>
          <w:p w14:paraId="57A5BFE2"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По выплате заработной платы</w:t>
            </w:r>
          </w:p>
        </w:tc>
        <w:tc>
          <w:tcPr>
            <w:tcW w:w="564" w:type="dxa"/>
            <w:vAlign w:val="bottom"/>
          </w:tcPr>
          <w:p w14:paraId="0CBF130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1000</w:t>
            </w:r>
          </w:p>
        </w:tc>
        <w:tc>
          <w:tcPr>
            <w:tcW w:w="469" w:type="dxa"/>
          </w:tcPr>
          <w:p w14:paraId="1948AEEF"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146BC8B0" w14:textId="77777777" w:rsidR="00177075" w:rsidRPr="0053465B" w:rsidRDefault="00177075" w:rsidP="00177075">
            <w:pPr>
              <w:pStyle w:val="ConsPlusNormal"/>
              <w:rPr>
                <w:rFonts w:ascii="Times New Roman" w:hAnsi="Times New Roman" w:cs="Times New Roman"/>
                <w:sz w:val="18"/>
                <w:szCs w:val="18"/>
              </w:rPr>
            </w:pPr>
          </w:p>
        </w:tc>
        <w:tc>
          <w:tcPr>
            <w:tcW w:w="926" w:type="dxa"/>
          </w:tcPr>
          <w:p w14:paraId="05FED4D1"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1C371757" w14:textId="77777777" w:rsidR="00177075" w:rsidRPr="0053465B" w:rsidRDefault="00177075" w:rsidP="00177075">
            <w:pPr>
              <w:pStyle w:val="ConsPlusNormal"/>
              <w:rPr>
                <w:rFonts w:ascii="Times New Roman" w:hAnsi="Times New Roman" w:cs="Times New Roman"/>
                <w:sz w:val="18"/>
                <w:szCs w:val="18"/>
              </w:rPr>
            </w:pPr>
          </w:p>
        </w:tc>
        <w:tc>
          <w:tcPr>
            <w:tcW w:w="455" w:type="dxa"/>
          </w:tcPr>
          <w:p w14:paraId="08872E0A"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44FDE969"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5BF02853"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2747E76C"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0C85E9F6"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086D4009"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623E5F8D" w14:textId="77777777" w:rsidR="00177075" w:rsidRPr="0053465B" w:rsidRDefault="00177075" w:rsidP="00177075">
            <w:pPr>
              <w:pStyle w:val="ConsPlusNormal"/>
              <w:rPr>
                <w:rFonts w:ascii="Times New Roman" w:hAnsi="Times New Roman" w:cs="Times New Roman"/>
                <w:sz w:val="18"/>
                <w:szCs w:val="18"/>
              </w:rPr>
            </w:pPr>
          </w:p>
        </w:tc>
        <w:tc>
          <w:tcPr>
            <w:tcW w:w="564" w:type="dxa"/>
          </w:tcPr>
          <w:p w14:paraId="0DE48C9A"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13F2A466" w14:textId="77777777" w:rsidR="00177075" w:rsidRPr="0053465B" w:rsidRDefault="00177075" w:rsidP="00177075">
            <w:pPr>
              <w:pStyle w:val="ConsPlusNormal"/>
              <w:rPr>
                <w:rFonts w:ascii="Times New Roman" w:hAnsi="Times New Roman" w:cs="Times New Roman"/>
                <w:sz w:val="18"/>
                <w:szCs w:val="18"/>
              </w:rPr>
            </w:pPr>
          </w:p>
        </w:tc>
        <w:tc>
          <w:tcPr>
            <w:tcW w:w="927" w:type="dxa"/>
          </w:tcPr>
          <w:p w14:paraId="5E999639" w14:textId="77777777" w:rsidR="00177075" w:rsidRPr="0053465B" w:rsidRDefault="00177075" w:rsidP="00177075">
            <w:pPr>
              <w:pStyle w:val="ConsPlusNormal"/>
              <w:rPr>
                <w:rFonts w:ascii="Times New Roman" w:hAnsi="Times New Roman" w:cs="Times New Roman"/>
                <w:sz w:val="18"/>
                <w:szCs w:val="18"/>
              </w:rPr>
            </w:pPr>
          </w:p>
        </w:tc>
        <w:tc>
          <w:tcPr>
            <w:tcW w:w="1105" w:type="dxa"/>
          </w:tcPr>
          <w:p w14:paraId="4524F940"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3E2B99AC" w14:textId="77777777" w:rsidTr="00B26863">
        <w:tblPrEx>
          <w:tblBorders>
            <w:right w:val="single" w:sz="4" w:space="0" w:color="auto"/>
          </w:tblBorders>
        </w:tblPrEx>
        <w:tc>
          <w:tcPr>
            <w:tcW w:w="1821" w:type="dxa"/>
            <w:tcBorders>
              <w:left w:val="nil"/>
            </w:tcBorders>
            <w:vAlign w:val="bottom"/>
          </w:tcPr>
          <w:p w14:paraId="22D71DAB"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По выплате стипендий, пособий, пенсий</w:t>
            </w:r>
          </w:p>
        </w:tc>
        <w:tc>
          <w:tcPr>
            <w:tcW w:w="564" w:type="dxa"/>
            <w:vAlign w:val="bottom"/>
          </w:tcPr>
          <w:p w14:paraId="3199F5C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2000</w:t>
            </w:r>
          </w:p>
        </w:tc>
        <w:tc>
          <w:tcPr>
            <w:tcW w:w="469" w:type="dxa"/>
          </w:tcPr>
          <w:p w14:paraId="7A767FCC"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2F11B144" w14:textId="77777777" w:rsidR="00177075" w:rsidRPr="0053465B" w:rsidRDefault="00177075" w:rsidP="00177075">
            <w:pPr>
              <w:pStyle w:val="ConsPlusNormal"/>
              <w:rPr>
                <w:rFonts w:ascii="Times New Roman" w:hAnsi="Times New Roman" w:cs="Times New Roman"/>
                <w:sz w:val="18"/>
                <w:szCs w:val="18"/>
              </w:rPr>
            </w:pPr>
          </w:p>
        </w:tc>
        <w:tc>
          <w:tcPr>
            <w:tcW w:w="926" w:type="dxa"/>
          </w:tcPr>
          <w:p w14:paraId="54CA56CB"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71708275" w14:textId="77777777" w:rsidR="00177075" w:rsidRPr="0053465B" w:rsidRDefault="00177075" w:rsidP="00177075">
            <w:pPr>
              <w:pStyle w:val="ConsPlusNormal"/>
              <w:rPr>
                <w:rFonts w:ascii="Times New Roman" w:hAnsi="Times New Roman" w:cs="Times New Roman"/>
                <w:sz w:val="18"/>
                <w:szCs w:val="18"/>
              </w:rPr>
            </w:pPr>
          </w:p>
        </w:tc>
        <w:tc>
          <w:tcPr>
            <w:tcW w:w="455" w:type="dxa"/>
          </w:tcPr>
          <w:p w14:paraId="0449C51C"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1D1B675D"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3F592A5C"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5ABAE183"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4E6A537A"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601156F2"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144163C6" w14:textId="77777777" w:rsidR="00177075" w:rsidRPr="0053465B" w:rsidRDefault="00177075" w:rsidP="00177075">
            <w:pPr>
              <w:pStyle w:val="ConsPlusNormal"/>
              <w:rPr>
                <w:rFonts w:ascii="Times New Roman" w:hAnsi="Times New Roman" w:cs="Times New Roman"/>
                <w:sz w:val="18"/>
                <w:szCs w:val="18"/>
              </w:rPr>
            </w:pPr>
          </w:p>
        </w:tc>
        <w:tc>
          <w:tcPr>
            <w:tcW w:w="564" w:type="dxa"/>
          </w:tcPr>
          <w:p w14:paraId="2B9D5EF3"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4F5056B6" w14:textId="77777777" w:rsidR="00177075" w:rsidRPr="0053465B" w:rsidRDefault="00177075" w:rsidP="00177075">
            <w:pPr>
              <w:pStyle w:val="ConsPlusNormal"/>
              <w:rPr>
                <w:rFonts w:ascii="Times New Roman" w:hAnsi="Times New Roman" w:cs="Times New Roman"/>
                <w:sz w:val="18"/>
                <w:szCs w:val="18"/>
              </w:rPr>
            </w:pPr>
          </w:p>
        </w:tc>
        <w:tc>
          <w:tcPr>
            <w:tcW w:w="927" w:type="dxa"/>
          </w:tcPr>
          <w:p w14:paraId="581B5411" w14:textId="77777777" w:rsidR="00177075" w:rsidRPr="0053465B" w:rsidRDefault="00177075" w:rsidP="00177075">
            <w:pPr>
              <w:pStyle w:val="ConsPlusNormal"/>
              <w:rPr>
                <w:rFonts w:ascii="Times New Roman" w:hAnsi="Times New Roman" w:cs="Times New Roman"/>
                <w:sz w:val="18"/>
                <w:szCs w:val="18"/>
              </w:rPr>
            </w:pPr>
          </w:p>
        </w:tc>
        <w:tc>
          <w:tcPr>
            <w:tcW w:w="1105" w:type="dxa"/>
          </w:tcPr>
          <w:p w14:paraId="2B74E2C0"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66229830" w14:textId="77777777" w:rsidTr="00B26863">
        <w:tblPrEx>
          <w:tblBorders>
            <w:right w:val="single" w:sz="4" w:space="0" w:color="auto"/>
          </w:tblBorders>
        </w:tblPrEx>
        <w:tc>
          <w:tcPr>
            <w:tcW w:w="1821" w:type="dxa"/>
            <w:tcBorders>
              <w:left w:val="nil"/>
            </w:tcBorders>
            <w:vAlign w:val="bottom"/>
          </w:tcPr>
          <w:p w14:paraId="29B31E9F"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По перечислению в бюджет, всего</w:t>
            </w:r>
          </w:p>
        </w:tc>
        <w:tc>
          <w:tcPr>
            <w:tcW w:w="564" w:type="dxa"/>
            <w:vAlign w:val="bottom"/>
          </w:tcPr>
          <w:p w14:paraId="57AA8A0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3000</w:t>
            </w:r>
          </w:p>
        </w:tc>
        <w:tc>
          <w:tcPr>
            <w:tcW w:w="469" w:type="dxa"/>
          </w:tcPr>
          <w:p w14:paraId="447D5D2C"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186C30C9" w14:textId="77777777" w:rsidR="00177075" w:rsidRPr="0053465B" w:rsidRDefault="00177075" w:rsidP="00177075">
            <w:pPr>
              <w:pStyle w:val="ConsPlusNormal"/>
              <w:rPr>
                <w:rFonts w:ascii="Times New Roman" w:hAnsi="Times New Roman" w:cs="Times New Roman"/>
                <w:sz w:val="18"/>
                <w:szCs w:val="18"/>
              </w:rPr>
            </w:pPr>
          </w:p>
        </w:tc>
        <w:tc>
          <w:tcPr>
            <w:tcW w:w="926" w:type="dxa"/>
          </w:tcPr>
          <w:p w14:paraId="099853A8"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33CE1632" w14:textId="77777777" w:rsidR="00177075" w:rsidRPr="0053465B" w:rsidRDefault="00177075" w:rsidP="00177075">
            <w:pPr>
              <w:pStyle w:val="ConsPlusNormal"/>
              <w:rPr>
                <w:rFonts w:ascii="Times New Roman" w:hAnsi="Times New Roman" w:cs="Times New Roman"/>
                <w:sz w:val="18"/>
                <w:szCs w:val="18"/>
              </w:rPr>
            </w:pPr>
          </w:p>
        </w:tc>
        <w:tc>
          <w:tcPr>
            <w:tcW w:w="455" w:type="dxa"/>
          </w:tcPr>
          <w:p w14:paraId="04363E8E"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300A7E84"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1DA458E2"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44F2A227"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2B439A05"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5B788237"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39284E00" w14:textId="77777777" w:rsidR="00177075" w:rsidRPr="0053465B" w:rsidRDefault="00177075" w:rsidP="00177075">
            <w:pPr>
              <w:pStyle w:val="ConsPlusNormal"/>
              <w:rPr>
                <w:rFonts w:ascii="Times New Roman" w:hAnsi="Times New Roman" w:cs="Times New Roman"/>
                <w:sz w:val="18"/>
                <w:szCs w:val="18"/>
              </w:rPr>
            </w:pPr>
          </w:p>
        </w:tc>
        <w:tc>
          <w:tcPr>
            <w:tcW w:w="564" w:type="dxa"/>
          </w:tcPr>
          <w:p w14:paraId="5A451D8E"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288BBC56" w14:textId="77777777" w:rsidR="00177075" w:rsidRPr="0053465B" w:rsidRDefault="00177075" w:rsidP="00177075">
            <w:pPr>
              <w:pStyle w:val="ConsPlusNormal"/>
              <w:rPr>
                <w:rFonts w:ascii="Times New Roman" w:hAnsi="Times New Roman" w:cs="Times New Roman"/>
                <w:sz w:val="18"/>
                <w:szCs w:val="18"/>
              </w:rPr>
            </w:pPr>
          </w:p>
        </w:tc>
        <w:tc>
          <w:tcPr>
            <w:tcW w:w="927" w:type="dxa"/>
          </w:tcPr>
          <w:p w14:paraId="13C4EA5D" w14:textId="77777777" w:rsidR="00177075" w:rsidRPr="0053465B" w:rsidRDefault="00177075" w:rsidP="00177075">
            <w:pPr>
              <w:pStyle w:val="ConsPlusNormal"/>
              <w:rPr>
                <w:rFonts w:ascii="Times New Roman" w:hAnsi="Times New Roman" w:cs="Times New Roman"/>
                <w:sz w:val="18"/>
                <w:szCs w:val="18"/>
              </w:rPr>
            </w:pPr>
          </w:p>
        </w:tc>
        <w:tc>
          <w:tcPr>
            <w:tcW w:w="1105" w:type="dxa"/>
          </w:tcPr>
          <w:p w14:paraId="045FB154"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64A1DDE" w14:textId="77777777" w:rsidTr="00B26863">
        <w:tblPrEx>
          <w:tblBorders>
            <w:right w:val="single" w:sz="4" w:space="0" w:color="auto"/>
          </w:tblBorders>
        </w:tblPrEx>
        <w:tc>
          <w:tcPr>
            <w:tcW w:w="1821" w:type="dxa"/>
            <w:tcBorders>
              <w:left w:val="nil"/>
            </w:tcBorders>
            <w:vAlign w:val="bottom"/>
          </w:tcPr>
          <w:p w14:paraId="58355DE0"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p w14:paraId="125F3E8F"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lastRenderedPageBreak/>
              <w:t>по перечислению удержанного налога на доходы физических лиц</w:t>
            </w:r>
          </w:p>
        </w:tc>
        <w:tc>
          <w:tcPr>
            <w:tcW w:w="564" w:type="dxa"/>
            <w:vAlign w:val="bottom"/>
          </w:tcPr>
          <w:p w14:paraId="6AEFA1C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lastRenderedPageBreak/>
              <w:t>3100</w:t>
            </w:r>
          </w:p>
        </w:tc>
        <w:tc>
          <w:tcPr>
            <w:tcW w:w="469" w:type="dxa"/>
          </w:tcPr>
          <w:p w14:paraId="061F3BF9"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774C74BA" w14:textId="77777777" w:rsidR="00177075" w:rsidRPr="0053465B" w:rsidRDefault="00177075" w:rsidP="00177075">
            <w:pPr>
              <w:pStyle w:val="ConsPlusNormal"/>
              <w:rPr>
                <w:rFonts w:ascii="Times New Roman" w:hAnsi="Times New Roman" w:cs="Times New Roman"/>
                <w:sz w:val="18"/>
                <w:szCs w:val="18"/>
              </w:rPr>
            </w:pPr>
          </w:p>
        </w:tc>
        <w:tc>
          <w:tcPr>
            <w:tcW w:w="926" w:type="dxa"/>
          </w:tcPr>
          <w:p w14:paraId="4B270964"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33A02B0E" w14:textId="77777777" w:rsidR="00177075" w:rsidRPr="0053465B" w:rsidRDefault="00177075" w:rsidP="00177075">
            <w:pPr>
              <w:pStyle w:val="ConsPlusNormal"/>
              <w:rPr>
                <w:rFonts w:ascii="Times New Roman" w:hAnsi="Times New Roman" w:cs="Times New Roman"/>
                <w:sz w:val="18"/>
                <w:szCs w:val="18"/>
              </w:rPr>
            </w:pPr>
          </w:p>
        </w:tc>
        <w:tc>
          <w:tcPr>
            <w:tcW w:w="455" w:type="dxa"/>
          </w:tcPr>
          <w:p w14:paraId="22A076E1"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00FD5176"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112AC66E"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310B2408"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1372237C"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1CC7FC57"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3F285ED9" w14:textId="77777777" w:rsidR="00177075" w:rsidRPr="0053465B" w:rsidRDefault="00177075" w:rsidP="00177075">
            <w:pPr>
              <w:pStyle w:val="ConsPlusNormal"/>
              <w:rPr>
                <w:rFonts w:ascii="Times New Roman" w:hAnsi="Times New Roman" w:cs="Times New Roman"/>
                <w:sz w:val="18"/>
                <w:szCs w:val="18"/>
              </w:rPr>
            </w:pPr>
          </w:p>
        </w:tc>
        <w:tc>
          <w:tcPr>
            <w:tcW w:w="564" w:type="dxa"/>
          </w:tcPr>
          <w:p w14:paraId="0ACB86BC"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3CFC98A3" w14:textId="77777777" w:rsidR="00177075" w:rsidRPr="0053465B" w:rsidRDefault="00177075" w:rsidP="00177075">
            <w:pPr>
              <w:pStyle w:val="ConsPlusNormal"/>
              <w:rPr>
                <w:rFonts w:ascii="Times New Roman" w:hAnsi="Times New Roman" w:cs="Times New Roman"/>
                <w:sz w:val="18"/>
                <w:szCs w:val="18"/>
              </w:rPr>
            </w:pPr>
          </w:p>
        </w:tc>
        <w:tc>
          <w:tcPr>
            <w:tcW w:w="927" w:type="dxa"/>
          </w:tcPr>
          <w:p w14:paraId="417883D9" w14:textId="77777777" w:rsidR="00177075" w:rsidRPr="0053465B" w:rsidRDefault="00177075" w:rsidP="00177075">
            <w:pPr>
              <w:pStyle w:val="ConsPlusNormal"/>
              <w:rPr>
                <w:rFonts w:ascii="Times New Roman" w:hAnsi="Times New Roman" w:cs="Times New Roman"/>
                <w:sz w:val="18"/>
                <w:szCs w:val="18"/>
              </w:rPr>
            </w:pPr>
          </w:p>
        </w:tc>
        <w:tc>
          <w:tcPr>
            <w:tcW w:w="1105" w:type="dxa"/>
          </w:tcPr>
          <w:p w14:paraId="4767057B"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7B40E86" w14:textId="77777777" w:rsidTr="00B26863">
        <w:tblPrEx>
          <w:tblBorders>
            <w:right w:val="single" w:sz="4" w:space="0" w:color="auto"/>
          </w:tblBorders>
        </w:tblPrEx>
        <w:tc>
          <w:tcPr>
            <w:tcW w:w="1821" w:type="dxa"/>
            <w:tcBorders>
              <w:left w:val="nil"/>
            </w:tcBorders>
            <w:vAlign w:val="bottom"/>
          </w:tcPr>
          <w:p w14:paraId="7468B3D9"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по оплате страховых взносов на обязательное социальное страхование</w:t>
            </w:r>
          </w:p>
        </w:tc>
        <w:tc>
          <w:tcPr>
            <w:tcW w:w="564" w:type="dxa"/>
            <w:vAlign w:val="bottom"/>
          </w:tcPr>
          <w:p w14:paraId="6FC882B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3200</w:t>
            </w:r>
          </w:p>
        </w:tc>
        <w:tc>
          <w:tcPr>
            <w:tcW w:w="469" w:type="dxa"/>
          </w:tcPr>
          <w:p w14:paraId="7A4C970D"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674BBA71" w14:textId="77777777" w:rsidR="00177075" w:rsidRPr="0053465B" w:rsidRDefault="00177075" w:rsidP="00177075">
            <w:pPr>
              <w:pStyle w:val="ConsPlusNormal"/>
              <w:rPr>
                <w:rFonts w:ascii="Times New Roman" w:hAnsi="Times New Roman" w:cs="Times New Roman"/>
                <w:sz w:val="18"/>
                <w:szCs w:val="18"/>
              </w:rPr>
            </w:pPr>
          </w:p>
        </w:tc>
        <w:tc>
          <w:tcPr>
            <w:tcW w:w="926" w:type="dxa"/>
          </w:tcPr>
          <w:p w14:paraId="5F3C7078"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2CB38941" w14:textId="77777777" w:rsidR="00177075" w:rsidRPr="0053465B" w:rsidRDefault="00177075" w:rsidP="00177075">
            <w:pPr>
              <w:pStyle w:val="ConsPlusNormal"/>
              <w:rPr>
                <w:rFonts w:ascii="Times New Roman" w:hAnsi="Times New Roman" w:cs="Times New Roman"/>
                <w:sz w:val="18"/>
                <w:szCs w:val="18"/>
              </w:rPr>
            </w:pPr>
          </w:p>
        </w:tc>
        <w:tc>
          <w:tcPr>
            <w:tcW w:w="455" w:type="dxa"/>
          </w:tcPr>
          <w:p w14:paraId="7EA55E66"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29235C74"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4C9E891C"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78FECF22"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625D54FE"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3192880A"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5D79B375" w14:textId="77777777" w:rsidR="00177075" w:rsidRPr="0053465B" w:rsidRDefault="00177075" w:rsidP="00177075">
            <w:pPr>
              <w:pStyle w:val="ConsPlusNormal"/>
              <w:rPr>
                <w:rFonts w:ascii="Times New Roman" w:hAnsi="Times New Roman" w:cs="Times New Roman"/>
                <w:sz w:val="18"/>
                <w:szCs w:val="18"/>
              </w:rPr>
            </w:pPr>
          </w:p>
        </w:tc>
        <w:tc>
          <w:tcPr>
            <w:tcW w:w="564" w:type="dxa"/>
          </w:tcPr>
          <w:p w14:paraId="20E688D1"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471B7053" w14:textId="77777777" w:rsidR="00177075" w:rsidRPr="0053465B" w:rsidRDefault="00177075" w:rsidP="00177075">
            <w:pPr>
              <w:pStyle w:val="ConsPlusNormal"/>
              <w:rPr>
                <w:rFonts w:ascii="Times New Roman" w:hAnsi="Times New Roman" w:cs="Times New Roman"/>
                <w:sz w:val="18"/>
                <w:szCs w:val="18"/>
              </w:rPr>
            </w:pPr>
          </w:p>
        </w:tc>
        <w:tc>
          <w:tcPr>
            <w:tcW w:w="927" w:type="dxa"/>
          </w:tcPr>
          <w:p w14:paraId="02B0F50D" w14:textId="77777777" w:rsidR="00177075" w:rsidRPr="0053465B" w:rsidRDefault="00177075" w:rsidP="00177075">
            <w:pPr>
              <w:pStyle w:val="ConsPlusNormal"/>
              <w:rPr>
                <w:rFonts w:ascii="Times New Roman" w:hAnsi="Times New Roman" w:cs="Times New Roman"/>
                <w:sz w:val="18"/>
                <w:szCs w:val="18"/>
              </w:rPr>
            </w:pPr>
          </w:p>
        </w:tc>
        <w:tc>
          <w:tcPr>
            <w:tcW w:w="1105" w:type="dxa"/>
          </w:tcPr>
          <w:p w14:paraId="59B59F7B"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3736151A" w14:textId="77777777" w:rsidTr="00B26863">
        <w:tblPrEx>
          <w:tblBorders>
            <w:right w:val="single" w:sz="4" w:space="0" w:color="auto"/>
          </w:tblBorders>
        </w:tblPrEx>
        <w:tc>
          <w:tcPr>
            <w:tcW w:w="1821" w:type="dxa"/>
            <w:tcBorders>
              <w:left w:val="nil"/>
            </w:tcBorders>
            <w:vAlign w:val="bottom"/>
          </w:tcPr>
          <w:p w14:paraId="419DF72F"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по оплате налогов, сборов, за исключением страховых взносов на обязательное социальное страхование</w:t>
            </w:r>
          </w:p>
        </w:tc>
        <w:tc>
          <w:tcPr>
            <w:tcW w:w="564" w:type="dxa"/>
            <w:vAlign w:val="bottom"/>
          </w:tcPr>
          <w:p w14:paraId="64208B0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3300</w:t>
            </w:r>
          </w:p>
        </w:tc>
        <w:tc>
          <w:tcPr>
            <w:tcW w:w="469" w:type="dxa"/>
          </w:tcPr>
          <w:p w14:paraId="4F81A9C3"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3C5A761B" w14:textId="77777777" w:rsidR="00177075" w:rsidRPr="0053465B" w:rsidRDefault="00177075" w:rsidP="00177075">
            <w:pPr>
              <w:pStyle w:val="ConsPlusNormal"/>
              <w:rPr>
                <w:rFonts w:ascii="Times New Roman" w:hAnsi="Times New Roman" w:cs="Times New Roman"/>
                <w:sz w:val="18"/>
                <w:szCs w:val="18"/>
              </w:rPr>
            </w:pPr>
          </w:p>
        </w:tc>
        <w:tc>
          <w:tcPr>
            <w:tcW w:w="926" w:type="dxa"/>
          </w:tcPr>
          <w:p w14:paraId="7571C298"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28434ACA" w14:textId="77777777" w:rsidR="00177075" w:rsidRPr="0053465B" w:rsidRDefault="00177075" w:rsidP="00177075">
            <w:pPr>
              <w:pStyle w:val="ConsPlusNormal"/>
              <w:rPr>
                <w:rFonts w:ascii="Times New Roman" w:hAnsi="Times New Roman" w:cs="Times New Roman"/>
                <w:sz w:val="18"/>
                <w:szCs w:val="18"/>
              </w:rPr>
            </w:pPr>
          </w:p>
        </w:tc>
        <w:tc>
          <w:tcPr>
            <w:tcW w:w="455" w:type="dxa"/>
          </w:tcPr>
          <w:p w14:paraId="3898EDBE"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5DE55B01"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42E10C0E"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4E9854FE"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4501814B"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65C9FF19"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114C4EA8" w14:textId="77777777" w:rsidR="00177075" w:rsidRPr="0053465B" w:rsidRDefault="00177075" w:rsidP="00177075">
            <w:pPr>
              <w:pStyle w:val="ConsPlusNormal"/>
              <w:rPr>
                <w:rFonts w:ascii="Times New Roman" w:hAnsi="Times New Roman" w:cs="Times New Roman"/>
                <w:sz w:val="18"/>
                <w:szCs w:val="18"/>
              </w:rPr>
            </w:pPr>
          </w:p>
        </w:tc>
        <w:tc>
          <w:tcPr>
            <w:tcW w:w="564" w:type="dxa"/>
          </w:tcPr>
          <w:p w14:paraId="37723E13"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34C43DD6" w14:textId="77777777" w:rsidR="00177075" w:rsidRPr="0053465B" w:rsidRDefault="00177075" w:rsidP="00177075">
            <w:pPr>
              <w:pStyle w:val="ConsPlusNormal"/>
              <w:rPr>
                <w:rFonts w:ascii="Times New Roman" w:hAnsi="Times New Roman" w:cs="Times New Roman"/>
                <w:sz w:val="18"/>
                <w:szCs w:val="18"/>
              </w:rPr>
            </w:pPr>
          </w:p>
        </w:tc>
        <w:tc>
          <w:tcPr>
            <w:tcW w:w="927" w:type="dxa"/>
          </w:tcPr>
          <w:p w14:paraId="678519E6" w14:textId="77777777" w:rsidR="00177075" w:rsidRPr="0053465B" w:rsidRDefault="00177075" w:rsidP="00177075">
            <w:pPr>
              <w:pStyle w:val="ConsPlusNormal"/>
              <w:rPr>
                <w:rFonts w:ascii="Times New Roman" w:hAnsi="Times New Roman" w:cs="Times New Roman"/>
                <w:sz w:val="18"/>
                <w:szCs w:val="18"/>
              </w:rPr>
            </w:pPr>
          </w:p>
        </w:tc>
        <w:tc>
          <w:tcPr>
            <w:tcW w:w="1105" w:type="dxa"/>
          </w:tcPr>
          <w:p w14:paraId="783F809E"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86BF6E9" w14:textId="77777777" w:rsidTr="00B26863">
        <w:tblPrEx>
          <w:tblBorders>
            <w:right w:val="single" w:sz="4" w:space="0" w:color="auto"/>
          </w:tblBorders>
        </w:tblPrEx>
        <w:tc>
          <w:tcPr>
            <w:tcW w:w="1821" w:type="dxa"/>
            <w:tcBorders>
              <w:left w:val="nil"/>
            </w:tcBorders>
            <w:vAlign w:val="bottom"/>
          </w:tcPr>
          <w:p w14:paraId="30D448E8"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по возврату в бюджет средств субсидий (грантов в форме субсидий)</w:t>
            </w:r>
          </w:p>
        </w:tc>
        <w:tc>
          <w:tcPr>
            <w:tcW w:w="564" w:type="dxa"/>
            <w:vAlign w:val="bottom"/>
          </w:tcPr>
          <w:p w14:paraId="5AFDCA8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3400</w:t>
            </w:r>
          </w:p>
        </w:tc>
        <w:tc>
          <w:tcPr>
            <w:tcW w:w="469" w:type="dxa"/>
          </w:tcPr>
          <w:p w14:paraId="554FFD4D"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78B565C2" w14:textId="77777777" w:rsidR="00177075" w:rsidRPr="0053465B" w:rsidRDefault="00177075" w:rsidP="00177075">
            <w:pPr>
              <w:pStyle w:val="ConsPlusNormal"/>
              <w:rPr>
                <w:rFonts w:ascii="Times New Roman" w:hAnsi="Times New Roman" w:cs="Times New Roman"/>
                <w:sz w:val="18"/>
                <w:szCs w:val="18"/>
              </w:rPr>
            </w:pPr>
          </w:p>
        </w:tc>
        <w:tc>
          <w:tcPr>
            <w:tcW w:w="926" w:type="dxa"/>
          </w:tcPr>
          <w:p w14:paraId="620DCE2B"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46AB29DA" w14:textId="77777777" w:rsidR="00177075" w:rsidRPr="0053465B" w:rsidRDefault="00177075" w:rsidP="00177075">
            <w:pPr>
              <w:pStyle w:val="ConsPlusNormal"/>
              <w:rPr>
                <w:rFonts w:ascii="Times New Roman" w:hAnsi="Times New Roman" w:cs="Times New Roman"/>
                <w:sz w:val="18"/>
                <w:szCs w:val="18"/>
              </w:rPr>
            </w:pPr>
          </w:p>
        </w:tc>
        <w:tc>
          <w:tcPr>
            <w:tcW w:w="455" w:type="dxa"/>
          </w:tcPr>
          <w:p w14:paraId="2F716F0E"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2DBE4447"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774E299D"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0C9F535D"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574DDCD8"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611E1DF0"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5B6F675D" w14:textId="77777777" w:rsidR="00177075" w:rsidRPr="0053465B" w:rsidRDefault="00177075" w:rsidP="00177075">
            <w:pPr>
              <w:pStyle w:val="ConsPlusNormal"/>
              <w:rPr>
                <w:rFonts w:ascii="Times New Roman" w:hAnsi="Times New Roman" w:cs="Times New Roman"/>
                <w:sz w:val="18"/>
                <w:szCs w:val="18"/>
              </w:rPr>
            </w:pPr>
          </w:p>
        </w:tc>
        <w:tc>
          <w:tcPr>
            <w:tcW w:w="564" w:type="dxa"/>
          </w:tcPr>
          <w:p w14:paraId="5BDD3932"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50E807E8" w14:textId="77777777" w:rsidR="00177075" w:rsidRPr="0053465B" w:rsidRDefault="00177075" w:rsidP="00177075">
            <w:pPr>
              <w:pStyle w:val="ConsPlusNormal"/>
              <w:rPr>
                <w:rFonts w:ascii="Times New Roman" w:hAnsi="Times New Roman" w:cs="Times New Roman"/>
                <w:sz w:val="18"/>
                <w:szCs w:val="18"/>
              </w:rPr>
            </w:pPr>
          </w:p>
        </w:tc>
        <w:tc>
          <w:tcPr>
            <w:tcW w:w="927" w:type="dxa"/>
          </w:tcPr>
          <w:p w14:paraId="708439D4" w14:textId="77777777" w:rsidR="00177075" w:rsidRPr="0053465B" w:rsidRDefault="00177075" w:rsidP="00177075">
            <w:pPr>
              <w:pStyle w:val="ConsPlusNormal"/>
              <w:rPr>
                <w:rFonts w:ascii="Times New Roman" w:hAnsi="Times New Roman" w:cs="Times New Roman"/>
                <w:sz w:val="18"/>
                <w:szCs w:val="18"/>
              </w:rPr>
            </w:pPr>
          </w:p>
        </w:tc>
        <w:tc>
          <w:tcPr>
            <w:tcW w:w="1105" w:type="dxa"/>
          </w:tcPr>
          <w:p w14:paraId="1BAB5F19"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4954B655" w14:textId="77777777" w:rsidTr="00B26863">
        <w:tblPrEx>
          <w:tblBorders>
            <w:right w:val="single" w:sz="4" w:space="0" w:color="auto"/>
          </w:tblBorders>
        </w:tblPrEx>
        <w:tc>
          <w:tcPr>
            <w:tcW w:w="1821" w:type="dxa"/>
            <w:tcBorders>
              <w:left w:val="nil"/>
            </w:tcBorders>
            <w:vAlign w:val="bottom"/>
          </w:tcPr>
          <w:p w14:paraId="78875F2E" w14:textId="02CE6063" w:rsidR="00177075" w:rsidRPr="0053465B" w:rsidRDefault="00177075" w:rsidP="0053465B">
            <w:pPr>
              <w:pStyle w:val="ConsPlusNormal"/>
              <w:rPr>
                <w:rFonts w:ascii="Times New Roman" w:hAnsi="Times New Roman" w:cs="Times New Roman"/>
                <w:sz w:val="18"/>
                <w:szCs w:val="18"/>
              </w:rPr>
            </w:pPr>
            <w:r w:rsidRPr="0053465B">
              <w:rPr>
                <w:rFonts w:ascii="Times New Roman" w:hAnsi="Times New Roman" w:cs="Times New Roman"/>
                <w:sz w:val="18"/>
                <w:szCs w:val="18"/>
              </w:rPr>
              <w:t>из них:</w:t>
            </w:r>
            <w:r w:rsidR="0053465B" w:rsidRPr="0053465B">
              <w:rPr>
                <w:rFonts w:ascii="Times New Roman" w:hAnsi="Times New Roman" w:cs="Times New Roman"/>
                <w:sz w:val="18"/>
                <w:szCs w:val="18"/>
              </w:rPr>
              <w:t xml:space="preserve"> </w:t>
            </w:r>
            <w:r w:rsidRPr="0053465B">
              <w:rPr>
                <w:rFonts w:ascii="Times New Roman" w:hAnsi="Times New Roman" w:cs="Times New Roman"/>
                <w:sz w:val="18"/>
                <w:szCs w:val="18"/>
              </w:rPr>
              <w:t>в связи с невыполнением государственного (муниципального) задания</w:t>
            </w:r>
          </w:p>
        </w:tc>
        <w:tc>
          <w:tcPr>
            <w:tcW w:w="564" w:type="dxa"/>
            <w:vAlign w:val="bottom"/>
          </w:tcPr>
          <w:p w14:paraId="7C5B630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3410</w:t>
            </w:r>
          </w:p>
        </w:tc>
        <w:tc>
          <w:tcPr>
            <w:tcW w:w="469" w:type="dxa"/>
          </w:tcPr>
          <w:p w14:paraId="58F381A0"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10C0AEDF" w14:textId="77777777" w:rsidR="00177075" w:rsidRPr="0053465B" w:rsidRDefault="00177075" w:rsidP="00177075">
            <w:pPr>
              <w:pStyle w:val="ConsPlusNormal"/>
              <w:rPr>
                <w:rFonts w:ascii="Times New Roman" w:hAnsi="Times New Roman" w:cs="Times New Roman"/>
                <w:sz w:val="18"/>
                <w:szCs w:val="18"/>
              </w:rPr>
            </w:pPr>
          </w:p>
        </w:tc>
        <w:tc>
          <w:tcPr>
            <w:tcW w:w="926" w:type="dxa"/>
          </w:tcPr>
          <w:p w14:paraId="4B014906"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0B5B44DF" w14:textId="77777777" w:rsidR="00177075" w:rsidRPr="0053465B" w:rsidRDefault="00177075" w:rsidP="00177075">
            <w:pPr>
              <w:pStyle w:val="ConsPlusNormal"/>
              <w:rPr>
                <w:rFonts w:ascii="Times New Roman" w:hAnsi="Times New Roman" w:cs="Times New Roman"/>
                <w:sz w:val="18"/>
                <w:szCs w:val="18"/>
              </w:rPr>
            </w:pPr>
          </w:p>
        </w:tc>
        <w:tc>
          <w:tcPr>
            <w:tcW w:w="455" w:type="dxa"/>
          </w:tcPr>
          <w:p w14:paraId="476DE2BF"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5DA09B04"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7567DC4A"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2C7AFC0B"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052400E6"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5143354B"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1A6071DD" w14:textId="77777777" w:rsidR="00177075" w:rsidRPr="0053465B" w:rsidRDefault="00177075" w:rsidP="00177075">
            <w:pPr>
              <w:pStyle w:val="ConsPlusNormal"/>
              <w:rPr>
                <w:rFonts w:ascii="Times New Roman" w:hAnsi="Times New Roman" w:cs="Times New Roman"/>
                <w:sz w:val="18"/>
                <w:szCs w:val="18"/>
              </w:rPr>
            </w:pPr>
          </w:p>
        </w:tc>
        <w:tc>
          <w:tcPr>
            <w:tcW w:w="564" w:type="dxa"/>
          </w:tcPr>
          <w:p w14:paraId="00FCE92E"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018A3E8A" w14:textId="77777777" w:rsidR="00177075" w:rsidRPr="0053465B" w:rsidRDefault="00177075" w:rsidP="00177075">
            <w:pPr>
              <w:pStyle w:val="ConsPlusNormal"/>
              <w:rPr>
                <w:rFonts w:ascii="Times New Roman" w:hAnsi="Times New Roman" w:cs="Times New Roman"/>
                <w:sz w:val="18"/>
                <w:szCs w:val="18"/>
              </w:rPr>
            </w:pPr>
          </w:p>
        </w:tc>
        <w:tc>
          <w:tcPr>
            <w:tcW w:w="927" w:type="dxa"/>
          </w:tcPr>
          <w:p w14:paraId="2F8DE9C9" w14:textId="77777777" w:rsidR="00177075" w:rsidRPr="0053465B" w:rsidRDefault="00177075" w:rsidP="00177075">
            <w:pPr>
              <w:pStyle w:val="ConsPlusNormal"/>
              <w:rPr>
                <w:rFonts w:ascii="Times New Roman" w:hAnsi="Times New Roman" w:cs="Times New Roman"/>
                <w:sz w:val="18"/>
                <w:szCs w:val="18"/>
              </w:rPr>
            </w:pPr>
          </w:p>
        </w:tc>
        <w:tc>
          <w:tcPr>
            <w:tcW w:w="1105" w:type="dxa"/>
          </w:tcPr>
          <w:p w14:paraId="724E8517"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6E7E9E32" w14:textId="77777777" w:rsidTr="00B26863">
        <w:tblPrEx>
          <w:tblBorders>
            <w:right w:val="single" w:sz="4" w:space="0" w:color="auto"/>
          </w:tblBorders>
        </w:tblPrEx>
        <w:tc>
          <w:tcPr>
            <w:tcW w:w="1821" w:type="dxa"/>
            <w:tcBorders>
              <w:left w:val="nil"/>
            </w:tcBorders>
            <w:vAlign w:val="bottom"/>
          </w:tcPr>
          <w:p w14:paraId="51E3BD8F" w14:textId="77777777" w:rsidR="00177075" w:rsidRPr="0053465B" w:rsidRDefault="00177075" w:rsidP="0053465B">
            <w:pPr>
              <w:pStyle w:val="ConsPlusNormal"/>
              <w:rPr>
                <w:rFonts w:ascii="Times New Roman" w:hAnsi="Times New Roman" w:cs="Times New Roman"/>
                <w:sz w:val="18"/>
                <w:szCs w:val="18"/>
              </w:rPr>
            </w:pPr>
            <w:r w:rsidRPr="0053465B">
              <w:rPr>
                <w:rFonts w:ascii="Times New Roman" w:hAnsi="Times New Roman" w:cs="Times New Roman"/>
                <w:sz w:val="18"/>
                <w:szCs w:val="18"/>
              </w:rPr>
              <w:t>в связи с недостижением результатов предоставления субсидий (грантов в форме субсидий)</w:t>
            </w:r>
          </w:p>
        </w:tc>
        <w:tc>
          <w:tcPr>
            <w:tcW w:w="564" w:type="dxa"/>
            <w:vAlign w:val="bottom"/>
          </w:tcPr>
          <w:p w14:paraId="28EBF94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3420</w:t>
            </w:r>
          </w:p>
        </w:tc>
        <w:tc>
          <w:tcPr>
            <w:tcW w:w="469" w:type="dxa"/>
          </w:tcPr>
          <w:p w14:paraId="7FC61870"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6DA47B1E" w14:textId="77777777" w:rsidR="00177075" w:rsidRPr="0053465B" w:rsidRDefault="00177075" w:rsidP="00177075">
            <w:pPr>
              <w:pStyle w:val="ConsPlusNormal"/>
              <w:rPr>
                <w:rFonts w:ascii="Times New Roman" w:hAnsi="Times New Roman" w:cs="Times New Roman"/>
                <w:sz w:val="18"/>
                <w:szCs w:val="18"/>
              </w:rPr>
            </w:pPr>
          </w:p>
        </w:tc>
        <w:tc>
          <w:tcPr>
            <w:tcW w:w="926" w:type="dxa"/>
          </w:tcPr>
          <w:p w14:paraId="5A14269B"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5219FA20" w14:textId="77777777" w:rsidR="00177075" w:rsidRPr="0053465B" w:rsidRDefault="00177075" w:rsidP="00177075">
            <w:pPr>
              <w:pStyle w:val="ConsPlusNormal"/>
              <w:rPr>
                <w:rFonts w:ascii="Times New Roman" w:hAnsi="Times New Roman" w:cs="Times New Roman"/>
                <w:sz w:val="18"/>
                <w:szCs w:val="18"/>
              </w:rPr>
            </w:pPr>
          </w:p>
        </w:tc>
        <w:tc>
          <w:tcPr>
            <w:tcW w:w="455" w:type="dxa"/>
          </w:tcPr>
          <w:p w14:paraId="499D7418"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387B87B9"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76129739"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42406FCD"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3D0DDC52"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57CA0F41"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7DB805CE" w14:textId="77777777" w:rsidR="00177075" w:rsidRPr="0053465B" w:rsidRDefault="00177075" w:rsidP="00177075">
            <w:pPr>
              <w:pStyle w:val="ConsPlusNormal"/>
              <w:rPr>
                <w:rFonts w:ascii="Times New Roman" w:hAnsi="Times New Roman" w:cs="Times New Roman"/>
                <w:sz w:val="18"/>
                <w:szCs w:val="18"/>
              </w:rPr>
            </w:pPr>
          </w:p>
        </w:tc>
        <w:tc>
          <w:tcPr>
            <w:tcW w:w="564" w:type="dxa"/>
          </w:tcPr>
          <w:p w14:paraId="17C39DD5"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468AC0BB" w14:textId="77777777" w:rsidR="00177075" w:rsidRPr="0053465B" w:rsidRDefault="00177075" w:rsidP="00177075">
            <w:pPr>
              <w:pStyle w:val="ConsPlusNormal"/>
              <w:rPr>
                <w:rFonts w:ascii="Times New Roman" w:hAnsi="Times New Roman" w:cs="Times New Roman"/>
                <w:sz w:val="18"/>
                <w:szCs w:val="18"/>
              </w:rPr>
            </w:pPr>
          </w:p>
        </w:tc>
        <w:tc>
          <w:tcPr>
            <w:tcW w:w="927" w:type="dxa"/>
          </w:tcPr>
          <w:p w14:paraId="5410A34B" w14:textId="77777777" w:rsidR="00177075" w:rsidRPr="0053465B" w:rsidRDefault="00177075" w:rsidP="00177075">
            <w:pPr>
              <w:pStyle w:val="ConsPlusNormal"/>
              <w:rPr>
                <w:rFonts w:ascii="Times New Roman" w:hAnsi="Times New Roman" w:cs="Times New Roman"/>
                <w:sz w:val="18"/>
                <w:szCs w:val="18"/>
              </w:rPr>
            </w:pPr>
          </w:p>
        </w:tc>
        <w:tc>
          <w:tcPr>
            <w:tcW w:w="1105" w:type="dxa"/>
          </w:tcPr>
          <w:p w14:paraId="1D555A87"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E331EEF" w14:textId="77777777" w:rsidTr="00B26863">
        <w:tblPrEx>
          <w:tblBorders>
            <w:right w:val="single" w:sz="4" w:space="0" w:color="auto"/>
          </w:tblBorders>
        </w:tblPrEx>
        <w:tc>
          <w:tcPr>
            <w:tcW w:w="1821" w:type="dxa"/>
            <w:tcBorders>
              <w:left w:val="nil"/>
            </w:tcBorders>
            <w:vAlign w:val="bottom"/>
          </w:tcPr>
          <w:p w14:paraId="0A87C400" w14:textId="425460F9" w:rsidR="00177075" w:rsidRPr="0053465B" w:rsidRDefault="0053465B" w:rsidP="0053465B">
            <w:pPr>
              <w:pStyle w:val="ConsPlusNormal"/>
              <w:rPr>
                <w:rFonts w:ascii="Times New Roman" w:hAnsi="Times New Roman" w:cs="Times New Roman"/>
                <w:sz w:val="18"/>
                <w:szCs w:val="18"/>
              </w:rPr>
            </w:pPr>
            <w:r w:rsidRPr="0053465B">
              <w:rPr>
                <w:rFonts w:ascii="Times New Roman" w:hAnsi="Times New Roman" w:cs="Times New Roman"/>
                <w:sz w:val="18"/>
                <w:szCs w:val="18"/>
              </w:rPr>
              <w:t xml:space="preserve"> </w:t>
            </w:r>
            <w:r w:rsidR="00177075" w:rsidRPr="0053465B">
              <w:rPr>
                <w:rFonts w:ascii="Times New Roman" w:hAnsi="Times New Roman" w:cs="Times New Roman"/>
                <w:sz w:val="18"/>
                <w:szCs w:val="18"/>
              </w:rPr>
              <w:t xml:space="preserve">в связи с невыполнением условий </w:t>
            </w:r>
            <w:r w:rsidR="00177075" w:rsidRPr="0053465B">
              <w:rPr>
                <w:rFonts w:ascii="Times New Roman" w:hAnsi="Times New Roman" w:cs="Times New Roman"/>
                <w:sz w:val="18"/>
                <w:szCs w:val="18"/>
              </w:rPr>
              <w:lastRenderedPageBreak/>
              <w:t xml:space="preserve">соглашений, в том числе по </w:t>
            </w:r>
            <w:proofErr w:type="spellStart"/>
            <w:r w:rsidR="00177075" w:rsidRPr="0053465B">
              <w:rPr>
                <w:rFonts w:ascii="Times New Roman" w:hAnsi="Times New Roman" w:cs="Times New Roman"/>
                <w:sz w:val="18"/>
                <w:szCs w:val="18"/>
              </w:rPr>
              <w:t>софинансированию</w:t>
            </w:r>
            <w:proofErr w:type="spellEnd"/>
            <w:r w:rsidR="00177075" w:rsidRPr="0053465B">
              <w:rPr>
                <w:rFonts w:ascii="Times New Roman" w:hAnsi="Times New Roman" w:cs="Times New Roman"/>
                <w:sz w:val="18"/>
                <w:szCs w:val="18"/>
              </w:rPr>
              <w:t xml:space="preserve"> расходов</w:t>
            </w:r>
          </w:p>
        </w:tc>
        <w:tc>
          <w:tcPr>
            <w:tcW w:w="564" w:type="dxa"/>
            <w:vAlign w:val="bottom"/>
          </w:tcPr>
          <w:p w14:paraId="1576F3C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lastRenderedPageBreak/>
              <w:t>3430</w:t>
            </w:r>
          </w:p>
        </w:tc>
        <w:tc>
          <w:tcPr>
            <w:tcW w:w="469" w:type="dxa"/>
          </w:tcPr>
          <w:p w14:paraId="0F726FC9"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343733BC" w14:textId="77777777" w:rsidR="00177075" w:rsidRPr="0053465B" w:rsidRDefault="00177075" w:rsidP="00177075">
            <w:pPr>
              <w:pStyle w:val="ConsPlusNormal"/>
              <w:rPr>
                <w:rFonts w:ascii="Times New Roman" w:hAnsi="Times New Roman" w:cs="Times New Roman"/>
                <w:sz w:val="18"/>
                <w:szCs w:val="18"/>
              </w:rPr>
            </w:pPr>
          </w:p>
        </w:tc>
        <w:tc>
          <w:tcPr>
            <w:tcW w:w="926" w:type="dxa"/>
          </w:tcPr>
          <w:p w14:paraId="44C8723D"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58D357D0" w14:textId="77777777" w:rsidR="00177075" w:rsidRPr="0053465B" w:rsidRDefault="00177075" w:rsidP="00177075">
            <w:pPr>
              <w:pStyle w:val="ConsPlusNormal"/>
              <w:rPr>
                <w:rFonts w:ascii="Times New Roman" w:hAnsi="Times New Roman" w:cs="Times New Roman"/>
                <w:sz w:val="18"/>
                <w:szCs w:val="18"/>
              </w:rPr>
            </w:pPr>
          </w:p>
        </w:tc>
        <w:tc>
          <w:tcPr>
            <w:tcW w:w="455" w:type="dxa"/>
          </w:tcPr>
          <w:p w14:paraId="3EDCB59B"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342FDC7E"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2B2A97CE"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1C0E7EFF"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732AC936"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4B760EE2"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0B25CE18" w14:textId="77777777" w:rsidR="00177075" w:rsidRPr="0053465B" w:rsidRDefault="00177075" w:rsidP="00177075">
            <w:pPr>
              <w:pStyle w:val="ConsPlusNormal"/>
              <w:rPr>
                <w:rFonts w:ascii="Times New Roman" w:hAnsi="Times New Roman" w:cs="Times New Roman"/>
                <w:sz w:val="18"/>
                <w:szCs w:val="18"/>
              </w:rPr>
            </w:pPr>
          </w:p>
        </w:tc>
        <w:tc>
          <w:tcPr>
            <w:tcW w:w="564" w:type="dxa"/>
          </w:tcPr>
          <w:p w14:paraId="446027F7"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37E9FFE1" w14:textId="77777777" w:rsidR="00177075" w:rsidRPr="0053465B" w:rsidRDefault="00177075" w:rsidP="00177075">
            <w:pPr>
              <w:pStyle w:val="ConsPlusNormal"/>
              <w:rPr>
                <w:rFonts w:ascii="Times New Roman" w:hAnsi="Times New Roman" w:cs="Times New Roman"/>
                <w:sz w:val="18"/>
                <w:szCs w:val="18"/>
              </w:rPr>
            </w:pPr>
          </w:p>
        </w:tc>
        <w:tc>
          <w:tcPr>
            <w:tcW w:w="927" w:type="dxa"/>
          </w:tcPr>
          <w:p w14:paraId="270A29B7" w14:textId="77777777" w:rsidR="00177075" w:rsidRPr="0053465B" w:rsidRDefault="00177075" w:rsidP="00177075">
            <w:pPr>
              <w:pStyle w:val="ConsPlusNormal"/>
              <w:rPr>
                <w:rFonts w:ascii="Times New Roman" w:hAnsi="Times New Roman" w:cs="Times New Roman"/>
                <w:sz w:val="18"/>
                <w:szCs w:val="18"/>
              </w:rPr>
            </w:pPr>
          </w:p>
        </w:tc>
        <w:tc>
          <w:tcPr>
            <w:tcW w:w="1105" w:type="dxa"/>
          </w:tcPr>
          <w:p w14:paraId="4BEF1630"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4B8CD79C" w14:textId="77777777" w:rsidTr="00B26863">
        <w:tblPrEx>
          <w:tblBorders>
            <w:right w:val="single" w:sz="4" w:space="0" w:color="auto"/>
          </w:tblBorders>
        </w:tblPrEx>
        <w:tc>
          <w:tcPr>
            <w:tcW w:w="1821" w:type="dxa"/>
            <w:tcBorders>
              <w:left w:val="nil"/>
            </w:tcBorders>
            <w:vAlign w:val="bottom"/>
          </w:tcPr>
          <w:p w14:paraId="7A367516"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По оплате товаров, работ, услуг, всего</w:t>
            </w:r>
          </w:p>
        </w:tc>
        <w:tc>
          <w:tcPr>
            <w:tcW w:w="564" w:type="dxa"/>
            <w:vAlign w:val="bottom"/>
          </w:tcPr>
          <w:p w14:paraId="1636CB0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4000</w:t>
            </w:r>
          </w:p>
        </w:tc>
        <w:tc>
          <w:tcPr>
            <w:tcW w:w="469" w:type="dxa"/>
          </w:tcPr>
          <w:p w14:paraId="4F176CBC"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50B3540B" w14:textId="77777777" w:rsidR="00177075" w:rsidRPr="0053465B" w:rsidRDefault="00177075" w:rsidP="00177075">
            <w:pPr>
              <w:pStyle w:val="ConsPlusNormal"/>
              <w:rPr>
                <w:rFonts w:ascii="Times New Roman" w:hAnsi="Times New Roman" w:cs="Times New Roman"/>
                <w:sz w:val="18"/>
                <w:szCs w:val="18"/>
              </w:rPr>
            </w:pPr>
          </w:p>
        </w:tc>
        <w:tc>
          <w:tcPr>
            <w:tcW w:w="926" w:type="dxa"/>
          </w:tcPr>
          <w:p w14:paraId="0AAC0B7B"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05412D3A" w14:textId="77777777" w:rsidR="00177075" w:rsidRPr="0053465B" w:rsidRDefault="00177075" w:rsidP="00177075">
            <w:pPr>
              <w:pStyle w:val="ConsPlusNormal"/>
              <w:rPr>
                <w:rFonts w:ascii="Times New Roman" w:hAnsi="Times New Roman" w:cs="Times New Roman"/>
                <w:sz w:val="18"/>
                <w:szCs w:val="18"/>
              </w:rPr>
            </w:pPr>
          </w:p>
        </w:tc>
        <w:tc>
          <w:tcPr>
            <w:tcW w:w="455" w:type="dxa"/>
          </w:tcPr>
          <w:p w14:paraId="3070BEBF"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70527376"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26245A0C"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5B9F52A7"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0A32B7C6"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56C0D802"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3F2B9D98" w14:textId="77777777" w:rsidR="00177075" w:rsidRPr="0053465B" w:rsidRDefault="00177075" w:rsidP="00177075">
            <w:pPr>
              <w:pStyle w:val="ConsPlusNormal"/>
              <w:rPr>
                <w:rFonts w:ascii="Times New Roman" w:hAnsi="Times New Roman" w:cs="Times New Roman"/>
                <w:sz w:val="18"/>
                <w:szCs w:val="18"/>
              </w:rPr>
            </w:pPr>
          </w:p>
        </w:tc>
        <w:tc>
          <w:tcPr>
            <w:tcW w:w="564" w:type="dxa"/>
          </w:tcPr>
          <w:p w14:paraId="07499408"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2CC0B925" w14:textId="77777777" w:rsidR="00177075" w:rsidRPr="0053465B" w:rsidRDefault="00177075" w:rsidP="00177075">
            <w:pPr>
              <w:pStyle w:val="ConsPlusNormal"/>
              <w:rPr>
                <w:rFonts w:ascii="Times New Roman" w:hAnsi="Times New Roman" w:cs="Times New Roman"/>
                <w:sz w:val="18"/>
                <w:szCs w:val="18"/>
              </w:rPr>
            </w:pPr>
          </w:p>
        </w:tc>
        <w:tc>
          <w:tcPr>
            <w:tcW w:w="927" w:type="dxa"/>
          </w:tcPr>
          <w:p w14:paraId="788B89CB" w14:textId="77777777" w:rsidR="00177075" w:rsidRPr="0053465B" w:rsidRDefault="00177075" w:rsidP="00177075">
            <w:pPr>
              <w:pStyle w:val="ConsPlusNormal"/>
              <w:rPr>
                <w:rFonts w:ascii="Times New Roman" w:hAnsi="Times New Roman" w:cs="Times New Roman"/>
                <w:sz w:val="18"/>
                <w:szCs w:val="18"/>
              </w:rPr>
            </w:pPr>
          </w:p>
        </w:tc>
        <w:tc>
          <w:tcPr>
            <w:tcW w:w="1105" w:type="dxa"/>
          </w:tcPr>
          <w:p w14:paraId="1C322A48"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6EFCD8AE" w14:textId="77777777" w:rsidTr="00B26863">
        <w:tblPrEx>
          <w:tblBorders>
            <w:right w:val="single" w:sz="4" w:space="0" w:color="auto"/>
          </w:tblBorders>
        </w:tblPrEx>
        <w:tc>
          <w:tcPr>
            <w:tcW w:w="1821" w:type="dxa"/>
            <w:tcBorders>
              <w:left w:val="nil"/>
            </w:tcBorders>
            <w:vAlign w:val="bottom"/>
          </w:tcPr>
          <w:p w14:paraId="75385223"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из них:</w:t>
            </w:r>
          </w:p>
          <w:p w14:paraId="0CB3FA16"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по публичным договорам</w:t>
            </w:r>
          </w:p>
        </w:tc>
        <w:tc>
          <w:tcPr>
            <w:tcW w:w="564" w:type="dxa"/>
            <w:vAlign w:val="bottom"/>
          </w:tcPr>
          <w:p w14:paraId="6F8DCAB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4100</w:t>
            </w:r>
          </w:p>
        </w:tc>
        <w:tc>
          <w:tcPr>
            <w:tcW w:w="469" w:type="dxa"/>
          </w:tcPr>
          <w:p w14:paraId="2DA705E8"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7B9A61EE" w14:textId="77777777" w:rsidR="00177075" w:rsidRPr="0053465B" w:rsidRDefault="00177075" w:rsidP="00177075">
            <w:pPr>
              <w:pStyle w:val="ConsPlusNormal"/>
              <w:rPr>
                <w:rFonts w:ascii="Times New Roman" w:hAnsi="Times New Roman" w:cs="Times New Roman"/>
                <w:sz w:val="18"/>
                <w:szCs w:val="18"/>
              </w:rPr>
            </w:pPr>
          </w:p>
        </w:tc>
        <w:tc>
          <w:tcPr>
            <w:tcW w:w="926" w:type="dxa"/>
          </w:tcPr>
          <w:p w14:paraId="6CABE0B1"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18D7E29C" w14:textId="77777777" w:rsidR="00177075" w:rsidRPr="0053465B" w:rsidRDefault="00177075" w:rsidP="00177075">
            <w:pPr>
              <w:pStyle w:val="ConsPlusNormal"/>
              <w:rPr>
                <w:rFonts w:ascii="Times New Roman" w:hAnsi="Times New Roman" w:cs="Times New Roman"/>
                <w:sz w:val="18"/>
                <w:szCs w:val="18"/>
              </w:rPr>
            </w:pPr>
          </w:p>
        </w:tc>
        <w:tc>
          <w:tcPr>
            <w:tcW w:w="455" w:type="dxa"/>
          </w:tcPr>
          <w:p w14:paraId="2D1D3B56"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557A22B7"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4992A377"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1995F608"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290C56AB"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596595B7"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292D8525" w14:textId="77777777" w:rsidR="00177075" w:rsidRPr="0053465B" w:rsidRDefault="00177075" w:rsidP="00177075">
            <w:pPr>
              <w:pStyle w:val="ConsPlusNormal"/>
              <w:rPr>
                <w:rFonts w:ascii="Times New Roman" w:hAnsi="Times New Roman" w:cs="Times New Roman"/>
                <w:sz w:val="18"/>
                <w:szCs w:val="18"/>
              </w:rPr>
            </w:pPr>
          </w:p>
        </w:tc>
        <w:tc>
          <w:tcPr>
            <w:tcW w:w="564" w:type="dxa"/>
          </w:tcPr>
          <w:p w14:paraId="525992FD"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5168D6BD" w14:textId="77777777" w:rsidR="00177075" w:rsidRPr="0053465B" w:rsidRDefault="00177075" w:rsidP="00177075">
            <w:pPr>
              <w:pStyle w:val="ConsPlusNormal"/>
              <w:rPr>
                <w:rFonts w:ascii="Times New Roman" w:hAnsi="Times New Roman" w:cs="Times New Roman"/>
                <w:sz w:val="18"/>
                <w:szCs w:val="18"/>
              </w:rPr>
            </w:pPr>
          </w:p>
        </w:tc>
        <w:tc>
          <w:tcPr>
            <w:tcW w:w="927" w:type="dxa"/>
          </w:tcPr>
          <w:p w14:paraId="3E0300E7" w14:textId="77777777" w:rsidR="00177075" w:rsidRPr="0053465B" w:rsidRDefault="00177075" w:rsidP="00177075">
            <w:pPr>
              <w:pStyle w:val="ConsPlusNormal"/>
              <w:rPr>
                <w:rFonts w:ascii="Times New Roman" w:hAnsi="Times New Roman" w:cs="Times New Roman"/>
                <w:sz w:val="18"/>
                <w:szCs w:val="18"/>
              </w:rPr>
            </w:pPr>
          </w:p>
        </w:tc>
        <w:tc>
          <w:tcPr>
            <w:tcW w:w="1105" w:type="dxa"/>
          </w:tcPr>
          <w:p w14:paraId="14467B82"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3C0CA8D" w14:textId="77777777" w:rsidTr="00B26863">
        <w:tblPrEx>
          <w:tblBorders>
            <w:right w:val="single" w:sz="4" w:space="0" w:color="auto"/>
          </w:tblBorders>
        </w:tblPrEx>
        <w:tc>
          <w:tcPr>
            <w:tcW w:w="1821" w:type="dxa"/>
            <w:tcBorders>
              <w:left w:val="nil"/>
            </w:tcBorders>
            <w:vAlign w:val="bottom"/>
          </w:tcPr>
          <w:p w14:paraId="75117CB9"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По оплате прочих расходов, всего</w:t>
            </w:r>
          </w:p>
        </w:tc>
        <w:tc>
          <w:tcPr>
            <w:tcW w:w="564" w:type="dxa"/>
            <w:vAlign w:val="bottom"/>
          </w:tcPr>
          <w:p w14:paraId="3AEACC9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5000</w:t>
            </w:r>
          </w:p>
        </w:tc>
        <w:tc>
          <w:tcPr>
            <w:tcW w:w="469" w:type="dxa"/>
          </w:tcPr>
          <w:p w14:paraId="5CB81279"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1CA9A6B1" w14:textId="77777777" w:rsidR="00177075" w:rsidRPr="0053465B" w:rsidRDefault="00177075" w:rsidP="00177075">
            <w:pPr>
              <w:pStyle w:val="ConsPlusNormal"/>
              <w:rPr>
                <w:rFonts w:ascii="Times New Roman" w:hAnsi="Times New Roman" w:cs="Times New Roman"/>
                <w:sz w:val="18"/>
                <w:szCs w:val="18"/>
              </w:rPr>
            </w:pPr>
          </w:p>
        </w:tc>
        <w:tc>
          <w:tcPr>
            <w:tcW w:w="926" w:type="dxa"/>
          </w:tcPr>
          <w:p w14:paraId="336C9C02"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68A9CC0B" w14:textId="77777777" w:rsidR="00177075" w:rsidRPr="0053465B" w:rsidRDefault="00177075" w:rsidP="00177075">
            <w:pPr>
              <w:pStyle w:val="ConsPlusNormal"/>
              <w:rPr>
                <w:rFonts w:ascii="Times New Roman" w:hAnsi="Times New Roman" w:cs="Times New Roman"/>
                <w:sz w:val="18"/>
                <w:szCs w:val="18"/>
              </w:rPr>
            </w:pPr>
          </w:p>
        </w:tc>
        <w:tc>
          <w:tcPr>
            <w:tcW w:w="455" w:type="dxa"/>
          </w:tcPr>
          <w:p w14:paraId="5505C199"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58E0F13C"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48935ECB"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58A85CF9"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4E03A462"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7CC61AF7"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57056DFD" w14:textId="77777777" w:rsidR="00177075" w:rsidRPr="0053465B" w:rsidRDefault="00177075" w:rsidP="00177075">
            <w:pPr>
              <w:pStyle w:val="ConsPlusNormal"/>
              <w:rPr>
                <w:rFonts w:ascii="Times New Roman" w:hAnsi="Times New Roman" w:cs="Times New Roman"/>
                <w:sz w:val="18"/>
                <w:szCs w:val="18"/>
              </w:rPr>
            </w:pPr>
          </w:p>
        </w:tc>
        <w:tc>
          <w:tcPr>
            <w:tcW w:w="564" w:type="dxa"/>
          </w:tcPr>
          <w:p w14:paraId="06597149"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305B9FFD" w14:textId="77777777" w:rsidR="00177075" w:rsidRPr="0053465B" w:rsidRDefault="00177075" w:rsidP="00177075">
            <w:pPr>
              <w:pStyle w:val="ConsPlusNormal"/>
              <w:rPr>
                <w:rFonts w:ascii="Times New Roman" w:hAnsi="Times New Roman" w:cs="Times New Roman"/>
                <w:sz w:val="18"/>
                <w:szCs w:val="18"/>
              </w:rPr>
            </w:pPr>
          </w:p>
        </w:tc>
        <w:tc>
          <w:tcPr>
            <w:tcW w:w="927" w:type="dxa"/>
          </w:tcPr>
          <w:p w14:paraId="461575AA" w14:textId="77777777" w:rsidR="00177075" w:rsidRPr="0053465B" w:rsidRDefault="00177075" w:rsidP="00177075">
            <w:pPr>
              <w:pStyle w:val="ConsPlusNormal"/>
              <w:rPr>
                <w:rFonts w:ascii="Times New Roman" w:hAnsi="Times New Roman" w:cs="Times New Roman"/>
                <w:sz w:val="18"/>
                <w:szCs w:val="18"/>
              </w:rPr>
            </w:pPr>
          </w:p>
        </w:tc>
        <w:tc>
          <w:tcPr>
            <w:tcW w:w="1105" w:type="dxa"/>
          </w:tcPr>
          <w:p w14:paraId="404FE2E9"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461A34FE" w14:textId="77777777" w:rsidTr="00B26863">
        <w:tblPrEx>
          <w:tblBorders>
            <w:right w:val="single" w:sz="4" w:space="0" w:color="auto"/>
          </w:tblBorders>
        </w:tblPrEx>
        <w:tc>
          <w:tcPr>
            <w:tcW w:w="1821" w:type="dxa"/>
            <w:tcBorders>
              <w:left w:val="nil"/>
            </w:tcBorders>
            <w:vAlign w:val="bottom"/>
          </w:tcPr>
          <w:p w14:paraId="26276F1F"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из них:</w:t>
            </w:r>
          </w:p>
          <w:p w14:paraId="51DEC151"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по выплатам, связанным с причинением вреда гражданам</w:t>
            </w:r>
          </w:p>
        </w:tc>
        <w:tc>
          <w:tcPr>
            <w:tcW w:w="564" w:type="dxa"/>
            <w:vAlign w:val="bottom"/>
          </w:tcPr>
          <w:p w14:paraId="69AB1E1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5100</w:t>
            </w:r>
          </w:p>
        </w:tc>
        <w:tc>
          <w:tcPr>
            <w:tcW w:w="469" w:type="dxa"/>
          </w:tcPr>
          <w:p w14:paraId="64AE0DC7"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045378B1" w14:textId="77777777" w:rsidR="00177075" w:rsidRPr="0053465B" w:rsidRDefault="00177075" w:rsidP="00177075">
            <w:pPr>
              <w:pStyle w:val="ConsPlusNormal"/>
              <w:rPr>
                <w:rFonts w:ascii="Times New Roman" w:hAnsi="Times New Roman" w:cs="Times New Roman"/>
                <w:sz w:val="18"/>
                <w:szCs w:val="18"/>
              </w:rPr>
            </w:pPr>
          </w:p>
        </w:tc>
        <w:tc>
          <w:tcPr>
            <w:tcW w:w="926" w:type="dxa"/>
          </w:tcPr>
          <w:p w14:paraId="1149D946"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59210408" w14:textId="77777777" w:rsidR="00177075" w:rsidRPr="0053465B" w:rsidRDefault="00177075" w:rsidP="00177075">
            <w:pPr>
              <w:pStyle w:val="ConsPlusNormal"/>
              <w:rPr>
                <w:rFonts w:ascii="Times New Roman" w:hAnsi="Times New Roman" w:cs="Times New Roman"/>
                <w:sz w:val="18"/>
                <w:szCs w:val="18"/>
              </w:rPr>
            </w:pPr>
          </w:p>
        </w:tc>
        <w:tc>
          <w:tcPr>
            <w:tcW w:w="455" w:type="dxa"/>
          </w:tcPr>
          <w:p w14:paraId="62A48A2F"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5D5620C3" w14:textId="77777777" w:rsidR="00177075" w:rsidRPr="0053465B" w:rsidRDefault="00177075" w:rsidP="00177075">
            <w:pPr>
              <w:pStyle w:val="ConsPlusNormal"/>
              <w:rPr>
                <w:rFonts w:ascii="Times New Roman" w:hAnsi="Times New Roman" w:cs="Times New Roman"/>
                <w:sz w:val="18"/>
                <w:szCs w:val="18"/>
              </w:rPr>
            </w:pPr>
          </w:p>
        </w:tc>
        <w:tc>
          <w:tcPr>
            <w:tcW w:w="1225" w:type="dxa"/>
          </w:tcPr>
          <w:p w14:paraId="4C33C410"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78F570E0"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7AF8441F"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215A581E"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21F33E4F" w14:textId="77777777" w:rsidR="00177075" w:rsidRPr="0053465B" w:rsidRDefault="00177075" w:rsidP="00177075">
            <w:pPr>
              <w:pStyle w:val="ConsPlusNormal"/>
              <w:rPr>
                <w:rFonts w:ascii="Times New Roman" w:hAnsi="Times New Roman" w:cs="Times New Roman"/>
                <w:sz w:val="18"/>
                <w:szCs w:val="18"/>
              </w:rPr>
            </w:pPr>
          </w:p>
        </w:tc>
        <w:tc>
          <w:tcPr>
            <w:tcW w:w="564" w:type="dxa"/>
          </w:tcPr>
          <w:p w14:paraId="0BAA1426"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16D3B92B" w14:textId="77777777" w:rsidR="00177075" w:rsidRPr="0053465B" w:rsidRDefault="00177075" w:rsidP="00177075">
            <w:pPr>
              <w:pStyle w:val="ConsPlusNormal"/>
              <w:rPr>
                <w:rFonts w:ascii="Times New Roman" w:hAnsi="Times New Roman" w:cs="Times New Roman"/>
                <w:sz w:val="18"/>
                <w:szCs w:val="18"/>
              </w:rPr>
            </w:pPr>
          </w:p>
        </w:tc>
        <w:tc>
          <w:tcPr>
            <w:tcW w:w="927" w:type="dxa"/>
          </w:tcPr>
          <w:p w14:paraId="53736569" w14:textId="77777777" w:rsidR="00177075" w:rsidRPr="0053465B" w:rsidRDefault="00177075" w:rsidP="00177075">
            <w:pPr>
              <w:pStyle w:val="ConsPlusNormal"/>
              <w:rPr>
                <w:rFonts w:ascii="Times New Roman" w:hAnsi="Times New Roman" w:cs="Times New Roman"/>
                <w:sz w:val="18"/>
                <w:szCs w:val="18"/>
              </w:rPr>
            </w:pPr>
          </w:p>
        </w:tc>
        <w:tc>
          <w:tcPr>
            <w:tcW w:w="1105" w:type="dxa"/>
          </w:tcPr>
          <w:p w14:paraId="0D064F3B"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C95D64E" w14:textId="77777777" w:rsidTr="00B26863">
        <w:tblPrEx>
          <w:tblBorders>
            <w:right w:val="single" w:sz="4" w:space="0" w:color="auto"/>
          </w:tblBorders>
        </w:tblPrEx>
        <w:tc>
          <w:tcPr>
            <w:tcW w:w="1821" w:type="dxa"/>
            <w:tcBorders>
              <w:left w:val="nil"/>
              <w:bottom w:val="nil"/>
            </w:tcBorders>
          </w:tcPr>
          <w:p w14:paraId="766FD4B4"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Итого</w:t>
            </w:r>
          </w:p>
        </w:tc>
        <w:tc>
          <w:tcPr>
            <w:tcW w:w="564" w:type="dxa"/>
          </w:tcPr>
          <w:p w14:paraId="3B3FF4D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9000</w:t>
            </w:r>
          </w:p>
        </w:tc>
        <w:tc>
          <w:tcPr>
            <w:tcW w:w="469" w:type="dxa"/>
          </w:tcPr>
          <w:p w14:paraId="1FA0312D" w14:textId="77777777" w:rsidR="00177075" w:rsidRPr="0053465B" w:rsidRDefault="00177075" w:rsidP="00177075">
            <w:pPr>
              <w:pStyle w:val="ConsPlusNormal"/>
              <w:rPr>
                <w:rFonts w:ascii="Times New Roman" w:hAnsi="Times New Roman" w:cs="Times New Roman"/>
                <w:sz w:val="18"/>
                <w:szCs w:val="18"/>
              </w:rPr>
            </w:pPr>
          </w:p>
        </w:tc>
        <w:tc>
          <w:tcPr>
            <w:tcW w:w="1225" w:type="dxa"/>
            <w:vAlign w:val="center"/>
          </w:tcPr>
          <w:p w14:paraId="5F8B3BC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926" w:type="dxa"/>
            <w:vAlign w:val="center"/>
          </w:tcPr>
          <w:p w14:paraId="7B801BA0" w14:textId="77777777" w:rsidR="00177075" w:rsidRPr="0053465B" w:rsidRDefault="00177075" w:rsidP="00177075">
            <w:pPr>
              <w:pStyle w:val="ConsPlusNormal"/>
              <w:rPr>
                <w:rFonts w:ascii="Times New Roman" w:hAnsi="Times New Roman" w:cs="Times New Roman"/>
                <w:sz w:val="18"/>
                <w:szCs w:val="18"/>
              </w:rPr>
            </w:pPr>
          </w:p>
        </w:tc>
        <w:tc>
          <w:tcPr>
            <w:tcW w:w="796" w:type="dxa"/>
            <w:vAlign w:val="center"/>
          </w:tcPr>
          <w:p w14:paraId="7CB0B205" w14:textId="77777777" w:rsidR="00177075" w:rsidRPr="0053465B" w:rsidRDefault="00177075" w:rsidP="00177075">
            <w:pPr>
              <w:pStyle w:val="ConsPlusNormal"/>
              <w:rPr>
                <w:rFonts w:ascii="Times New Roman" w:hAnsi="Times New Roman" w:cs="Times New Roman"/>
                <w:sz w:val="18"/>
                <w:szCs w:val="18"/>
              </w:rPr>
            </w:pPr>
          </w:p>
        </w:tc>
        <w:tc>
          <w:tcPr>
            <w:tcW w:w="455" w:type="dxa"/>
            <w:vAlign w:val="center"/>
          </w:tcPr>
          <w:p w14:paraId="21AA7569" w14:textId="77777777" w:rsidR="00177075" w:rsidRPr="0053465B" w:rsidRDefault="00177075" w:rsidP="00177075">
            <w:pPr>
              <w:pStyle w:val="ConsPlusNormal"/>
              <w:rPr>
                <w:rFonts w:ascii="Times New Roman" w:hAnsi="Times New Roman" w:cs="Times New Roman"/>
                <w:sz w:val="18"/>
                <w:szCs w:val="18"/>
              </w:rPr>
            </w:pPr>
          </w:p>
        </w:tc>
        <w:tc>
          <w:tcPr>
            <w:tcW w:w="469" w:type="dxa"/>
            <w:vAlign w:val="center"/>
          </w:tcPr>
          <w:p w14:paraId="2366FFE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225" w:type="dxa"/>
            <w:vAlign w:val="center"/>
          </w:tcPr>
          <w:p w14:paraId="41743B0D"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230A3E69"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5B091012"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05BA58C9" w14:textId="77777777" w:rsidR="00177075" w:rsidRPr="0053465B" w:rsidRDefault="00177075" w:rsidP="00177075">
            <w:pPr>
              <w:pStyle w:val="ConsPlusNormal"/>
              <w:rPr>
                <w:rFonts w:ascii="Times New Roman" w:hAnsi="Times New Roman" w:cs="Times New Roman"/>
                <w:sz w:val="18"/>
                <w:szCs w:val="18"/>
              </w:rPr>
            </w:pPr>
          </w:p>
        </w:tc>
        <w:tc>
          <w:tcPr>
            <w:tcW w:w="807" w:type="dxa"/>
          </w:tcPr>
          <w:p w14:paraId="58ECCD1E" w14:textId="77777777" w:rsidR="00177075" w:rsidRPr="0053465B" w:rsidRDefault="00177075" w:rsidP="00177075">
            <w:pPr>
              <w:pStyle w:val="ConsPlusNormal"/>
              <w:rPr>
                <w:rFonts w:ascii="Times New Roman" w:hAnsi="Times New Roman" w:cs="Times New Roman"/>
                <w:sz w:val="18"/>
                <w:szCs w:val="18"/>
              </w:rPr>
            </w:pPr>
          </w:p>
        </w:tc>
        <w:tc>
          <w:tcPr>
            <w:tcW w:w="564" w:type="dxa"/>
          </w:tcPr>
          <w:p w14:paraId="0F85D749" w14:textId="77777777" w:rsidR="00177075" w:rsidRPr="0053465B" w:rsidRDefault="00177075" w:rsidP="00177075">
            <w:pPr>
              <w:pStyle w:val="ConsPlusNormal"/>
              <w:rPr>
                <w:rFonts w:ascii="Times New Roman" w:hAnsi="Times New Roman" w:cs="Times New Roman"/>
                <w:sz w:val="18"/>
                <w:szCs w:val="18"/>
              </w:rPr>
            </w:pPr>
          </w:p>
        </w:tc>
        <w:tc>
          <w:tcPr>
            <w:tcW w:w="796" w:type="dxa"/>
          </w:tcPr>
          <w:p w14:paraId="1CA0C7C4" w14:textId="77777777" w:rsidR="00177075" w:rsidRPr="0053465B" w:rsidRDefault="00177075" w:rsidP="00177075">
            <w:pPr>
              <w:pStyle w:val="ConsPlusNormal"/>
              <w:rPr>
                <w:rFonts w:ascii="Times New Roman" w:hAnsi="Times New Roman" w:cs="Times New Roman"/>
                <w:sz w:val="18"/>
                <w:szCs w:val="18"/>
              </w:rPr>
            </w:pPr>
          </w:p>
        </w:tc>
        <w:tc>
          <w:tcPr>
            <w:tcW w:w="927" w:type="dxa"/>
          </w:tcPr>
          <w:p w14:paraId="5F1C5F2D" w14:textId="77777777" w:rsidR="00177075" w:rsidRPr="0053465B" w:rsidRDefault="00177075" w:rsidP="00177075">
            <w:pPr>
              <w:pStyle w:val="ConsPlusNormal"/>
              <w:rPr>
                <w:rFonts w:ascii="Times New Roman" w:hAnsi="Times New Roman" w:cs="Times New Roman"/>
                <w:sz w:val="18"/>
                <w:szCs w:val="18"/>
              </w:rPr>
            </w:pPr>
          </w:p>
        </w:tc>
        <w:tc>
          <w:tcPr>
            <w:tcW w:w="1105" w:type="dxa"/>
          </w:tcPr>
          <w:p w14:paraId="5E7C2B4B" w14:textId="77777777" w:rsidR="00177075" w:rsidRPr="0053465B" w:rsidRDefault="00177075" w:rsidP="00177075">
            <w:pPr>
              <w:pStyle w:val="ConsPlusNormal"/>
              <w:rPr>
                <w:rFonts w:ascii="Times New Roman" w:hAnsi="Times New Roman" w:cs="Times New Roman"/>
                <w:sz w:val="18"/>
                <w:szCs w:val="18"/>
              </w:rPr>
            </w:pPr>
          </w:p>
        </w:tc>
      </w:tr>
    </w:tbl>
    <w:p w14:paraId="117E9F23" w14:textId="77777777" w:rsidR="00177075" w:rsidRPr="00177075" w:rsidRDefault="00177075" w:rsidP="00177075">
      <w:pPr>
        <w:pStyle w:val="ConsPlusNormal"/>
        <w:jc w:val="both"/>
        <w:rPr>
          <w:rFonts w:ascii="Times New Roman" w:hAnsi="Times New Roman" w:cs="Times New Roman"/>
          <w:sz w:val="20"/>
          <w:szCs w:val="20"/>
        </w:rPr>
      </w:pPr>
    </w:p>
    <w:tbl>
      <w:tblPr>
        <w:tblW w:w="14601" w:type="dxa"/>
        <w:tblCellMar>
          <w:top w:w="102" w:type="dxa"/>
          <w:left w:w="62" w:type="dxa"/>
          <w:bottom w:w="102" w:type="dxa"/>
          <w:right w:w="62" w:type="dxa"/>
        </w:tblCellMar>
        <w:tblLook w:val="0000" w:firstRow="0" w:lastRow="0" w:firstColumn="0" w:lastColumn="0" w:noHBand="0" w:noVBand="0"/>
      </w:tblPr>
      <w:tblGrid>
        <w:gridCol w:w="4820"/>
        <w:gridCol w:w="1701"/>
        <w:gridCol w:w="2126"/>
        <w:gridCol w:w="2410"/>
        <w:gridCol w:w="567"/>
        <w:gridCol w:w="2977"/>
      </w:tblGrid>
      <w:tr w:rsidR="00177075" w:rsidRPr="00DD6D73" w14:paraId="72E1E0CA" w14:textId="77777777" w:rsidTr="0053465B">
        <w:tc>
          <w:tcPr>
            <w:tcW w:w="4820" w:type="dxa"/>
            <w:tcBorders>
              <w:top w:val="nil"/>
              <w:left w:val="nil"/>
              <w:bottom w:val="nil"/>
              <w:right w:val="nil"/>
            </w:tcBorders>
          </w:tcPr>
          <w:p w14:paraId="72BD7132" w14:textId="4F57C7D4" w:rsidR="00177075" w:rsidRPr="00DD6D73" w:rsidRDefault="00177075" w:rsidP="0053465B">
            <w:pPr>
              <w:pStyle w:val="ConsPlusNormal"/>
              <w:jc w:val="both"/>
              <w:rPr>
                <w:rFonts w:ascii="Times New Roman" w:hAnsi="Times New Roman" w:cs="Times New Roman"/>
                <w:sz w:val="18"/>
                <w:szCs w:val="18"/>
              </w:rPr>
            </w:pPr>
            <w:r w:rsidRPr="00DD6D73">
              <w:rPr>
                <w:rFonts w:ascii="Times New Roman" w:hAnsi="Times New Roman" w:cs="Times New Roman"/>
                <w:sz w:val="18"/>
                <w:szCs w:val="18"/>
              </w:rPr>
              <w:t>Руководитель</w:t>
            </w:r>
            <w:r w:rsidR="0053465B">
              <w:rPr>
                <w:rFonts w:ascii="Times New Roman" w:hAnsi="Times New Roman" w:cs="Times New Roman"/>
                <w:sz w:val="18"/>
                <w:szCs w:val="18"/>
              </w:rPr>
              <w:t xml:space="preserve"> </w:t>
            </w:r>
            <w:r w:rsidRPr="00DD6D73">
              <w:rPr>
                <w:rFonts w:ascii="Times New Roman" w:hAnsi="Times New Roman" w:cs="Times New Roman"/>
                <w:sz w:val="18"/>
                <w:szCs w:val="18"/>
              </w:rPr>
              <w:t>(уполномоченное лицо) Учреждения</w:t>
            </w:r>
          </w:p>
        </w:tc>
        <w:tc>
          <w:tcPr>
            <w:tcW w:w="1701" w:type="dxa"/>
            <w:tcBorders>
              <w:top w:val="nil"/>
              <w:left w:val="nil"/>
              <w:bottom w:val="single" w:sz="4" w:space="0" w:color="auto"/>
              <w:right w:val="nil"/>
            </w:tcBorders>
            <w:vAlign w:val="bottom"/>
          </w:tcPr>
          <w:p w14:paraId="68AC7B08" w14:textId="77777777" w:rsidR="00177075" w:rsidRPr="00DD6D73"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nil"/>
            </w:tcBorders>
            <w:vAlign w:val="bottom"/>
          </w:tcPr>
          <w:p w14:paraId="3BF8C317" w14:textId="77777777" w:rsidR="00177075" w:rsidRPr="00DD6D73" w:rsidRDefault="00177075" w:rsidP="00177075">
            <w:pPr>
              <w:pStyle w:val="ConsPlusNormal"/>
              <w:rPr>
                <w:rFonts w:ascii="Times New Roman" w:hAnsi="Times New Roman" w:cs="Times New Roman"/>
                <w:sz w:val="18"/>
                <w:szCs w:val="18"/>
              </w:rPr>
            </w:pPr>
          </w:p>
        </w:tc>
        <w:tc>
          <w:tcPr>
            <w:tcW w:w="2410" w:type="dxa"/>
            <w:tcBorders>
              <w:top w:val="nil"/>
              <w:left w:val="nil"/>
              <w:bottom w:val="single" w:sz="4" w:space="0" w:color="auto"/>
              <w:right w:val="nil"/>
            </w:tcBorders>
            <w:vAlign w:val="bottom"/>
          </w:tcPr>
          <w:p w14:paraId="51611362" w14:textId="77777777" w:rsidR="00177075" w:rsidRPr="00DD6D73" w:rsidRDefault="00177075" w:rsidP="00177075">
            <w:pPr>
              <w:pStyle w:val="ConsPlusNormal"/>
              <w:rPr>
                <w:rFonts w:ascii="Times New Roman" w:hAnsi="Times New Roman" w:cs="Times New Roman"/>
                <w:sz w:val="18"/>
                <w:szCs w:val="18"/>
              </w:rPr>
            </w:pPr>
          </w:p>
        </w:tc>
        <w:tc>
          <w:tcPr>
            <w:tcW w:w="567" w:type="dxa"/>
            <w:tcBorders>
              <w:top w:val="nil"/>
              <w:left w:val="nil"/>
              <w:bottom w:val="nil"/>
              <w:right w:val="nil"/>
            </w:tcBorders>
            <w:vAlign w:val="bottom"/>
          </w:tcPr>
          <w:p w14:paraId="14318220" w14:textId="77777777" w:rsidR="00177075" w:rsidRPr="00DD6D73" w:rsidRDefault="00177075" w:rsidP="00177075">
            <w:pPr>
              <w:pStyle w:val="ConsPlusNormal"/>
              <w:rPr>
                <w:rFonts w:ascii="Times New Roman" w:hAnsi="Times New Roman" w:cs="Times New Roman"/>
                <w:sz w:val="18"/>
                <w:szCs w:val="18"/>
              </w:rPr>
            </w:pPr>
          </w:p>
        </w:tc>
        <w:tc>
          <w:tcPr>
            <w:tcW w:w="2977" w:type="dxa"/>
            <w:tcBorders>
              <w:top w:val="nil"/>
              <w:left w:val="nil"/>
              <w:bottom w:val="single" w:sz="4" w:space="0" w:color="auto"/>
              <w:right w:val="nil"/>
            </w:tcBorders>
            <w:vAlign w:val="bottom"/>
          </w:tcPr>
          <w:p w14:paraId="4A59D234"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4CD97474" w14:textId="77777777" w:rsidTr="0053465B">
        <w:tc>
          <w:tcPr>
            <w:tcW w:w="4820" w:type="dxa"/>
            <w:tcBorders>
              <w:top w:val="nil"/>
              <w:left w:val="nil"/>
              <w:bottom w:val="nil"/>
              <w:right w:val="nil"/>
            </w:tcBorders>
          </w:tcPr>
          <w:p w14:paraId="5E79A5A9" w14:textId="77777777" w:rsidR="00177075" w:rsidRPr="00DD6D73" w:rsidRDefault="00177075" w:rsidP="00177075">
            <w:pPr>
              <w:pStyle w:val="ConsPlusNormal"/>
              <w:rPr>
                <w:rFonts w:ascii="Times New Roman" w:hAnsi="Times New Roman" w:cs="Times New Roman"/>
                <w:sz w:val="18"/>
                <w:szCs w:val="18"/>
              </w:rPr>
            </w:pPr>
          </w:p>
        </w:tc>
        <w:tc>
          <w:tcPr>
            <w:tcW w:w="1701" w:type="dxa"/>
            <w:tcBorders>
              <w:top w:val="single" w:sz="4" w:space="0" w:color="auto"/>
              <w:left w:val="nil"/>
              <w:bottom w:val="nil"/>
              <w:right w:val="nil"/>
            </w:tcBorders>
          </w:tcPr>
          <w:p w14:paraId="7BD51D08"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(должность)</w:t>
            </w:r>
          </w:p>
        </w:tc>
        <w:tc>
          <w:tcPr>
            <w:tcW w:w="2126" w:type="dxa"/>
            <w:tcBorders>
              <w:top w:val="nil"/>
              <w:left w:val="nil"/>
              <w:bottom w:val="nil"/>
              <w:right w:val="nil"/>
            </w:tcBorders>
          </w:tcPr>
          <w:p w14:paraId="39C7B78A" w14:textId="77777777" w:rsidR="00177075" w:rsidRPr="00DD6D73" w:rsidRDefault="00177075" w:rsidP="00177075">
            <w:pPr>
              <w:pStyle w:val="ConsPlusNormal"/>
              <w:rPr>
                <w:rFonts w:ascii="Times New Roman" w:hAnsi="Times New Roman" w:cs="Times New Roman"/>
                <w:sz w:val="18"/>
                <w:szCs w:val="18"/>
              </w:rPr>
            </w:pPr>
          </w:p>
        </w:tc>
        <w:tc>
          <w:tcPr>
            <w:tcW w:w="2410" w:type="dxa"/>
            <w:tcBorders>
              <w:top w:val="single" w:sz="4" w:space="0" w:color="auto"/>
              <w:left w:val="nil"/>
              <w:bottom w:val="nil"/>
              <w:right w:val="nil"/>
            </w:tcBorders>
          </w:tcPr>
          <w:p w14:paraId="3DD8F7E2"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(подпись)</w:t>
            </w:r>
          </w:p>
        </w:tc>
        <w:tc>
          <w:tcPr>
            <w:tcW w:w="567" w:type="dxa"/>
            <w:tcBorders>
              <w:top w:val="nil"/>
              <w:left w:val="nil"/>
              <w:bottom w:val="nil"/>
              <w:right w:val="nil"/>
            </w:tcBorders>
          </w:tcPr>
          <w:p w14:paraId="47AA6F45" w14:textId="77777777" w:rsidR="00177075" w:rsidRPr="00DD6D73" w:rsidRDefault="00177075" w:rsidP="00177075">
            <w:pPr>
              <w:pStyle w:val="ConsPlusNormal"/>
              <w:rPr>
                <w:rFonts w:ascii="Times New Roman" w:hAnsi="Times New Roman" w:cs="Times New Roman"/>
                <w:sz w:val="18"/>
                <w:szCs w:val="18"/>
              </w:rPr>
            </w:pPr>
          </w:p>
        </w:tc>
        <w:tc>
          <w:tcPr>
            <w:tcW w:w="2977" w:type="dxa"/>
            <w:tcBorders>
              <w:top w:val="single" w:sz="4" w:space="0" w:color="auto"/>
              <w:left w:val="nil"/>
              <w:bottom w:val="nil"/>
              <w:right w:val="nil"/>
            </w:tcBorders>
          </w:tcPr>
          <w:p w14:paraId="707B7F8F"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(расшифровка подписи)</w:t>
            </w:r>
          </w:p>
        </w:tc>
      </w:tr>
      <w:tr w:rsidR="00177075" w:rsidRPr="00DD6D73" w14:paraId="51A0690E" w14:textId="77777777" w:rsidTr="0053465B">
        <w:tc>
          <w:tcPr>
            <w:tcW w:w="4820" w:type="dxa"/>
            <w:tcBorders>
              <w:top w:val="nil"/>
              <w:left w:val="nil"/>
              <w:bottom w:val="nil"/>
              <w:right w:val="nil"/>
            </w:tcBorders>
          </w:tcPr>
          <w:p w14:paraId="4D55685F" w14:textId="77777777" w:rsidR="00177075" w:rsidRPr="00DD6D73" w:rsidRDefault="00177075" w:rsidP="00177075">
            <w:pPr>
              <w:pStyle w:val="ConsPlusNormal"/>
              <w:jc w:val="both"/>
              <w:rPr>
                <w:rFonts w:ascii="Times New Roman" w:hAnsi="Times New Roman" w:cs="Times New Roman"/>
                <w:sz w:val="18"/>
                <w:szCs w:val="18"/>
              </w:rPr>
            </w:pPr>
            <w:r w:rsidRPr="00DD6D73">
              <w:rPr>
                <w:rFonts w:ascii="Times New Roman" w:hAnsi="Times New Roman" w:cs="Times New Roman"/>
                <w:sz w:val="18"/>
                <w:szCs w:val="18"/>
              </w:rPr>
              <w:t>Исполнитель</w:t>
            </w:r>
          </w:p>
        </w:tc>
        <w:tc>
          <w:tcPr>
            <w:tcW w:w="1701" w:type="dxa"/>
            <w:tcBorders>
              <w:top w:val="nil"/>
              <w:left w:val="nil"/>
              <w:bottom w:val="single" w:sz="4" w:space="0" w:color="auto"/>
              <w:right w:val="nil"/>
            </w:tcBorders>
          </w:tcPr>
          <w:p w14:paraId="6091E35F" w14:textId="77777777" w:rsidR="00177075" w:rsidRPr="00DD6D73"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nil"/>
            </w:tcBorders>
          </w:tcPr>
          <w:p w14:paraId="57CC8BB4" w14:textId="77777777" w:rsidR="00177075" w:rsidRPr="00DD6D73" w:rsidRDefault="00177075" w:rsidP="00177075">
            <w:pPr>
              <w:pStyle w:val="ConsPlusNormal"/>
              <w:rPr>
                <w:rFonts w:ascii="Times New Roman" w:hAnsi="Times New Roman" w:cs="Times New Roman"/>
                <w:sz w:val="18"/>
                <w:szCs w:val="18"/>
              </w:rPr>
            </w:pPr>
          </w:p>
        </w:tc>
        <w:tc>
          <w:tcPr>
            <w:tcW w:w="2410" w:type="dxa"/>
            <w:tcBorders>
              <w:top w:val="nil"/>
              <w:left w:val="nil"/>
              <w:bottom w:val="single" w:sz="4" w:space="0" w:color="auto"/>
              <w:right w:val="nil"/>
            </w:tcBorders>
          </w:tcPr>
          <w:p w14:paraId="5D184A36" w14:textId="77777777" w:rsidR="00177075" w:rsidRPr="00DD6D73" w:rsidRDefault="00177075" w:rsidP="00177075">
            <w:pPr>
              <w:pStyle w:val="ConsPlusNormal"/>
              <w:rPr>
                <w:rFonts w:ascii="Times New Roman" w:hAnsi="Times New Roman" w:cs="Times New Roman"/>
                <w:sz w:val="18"/>
                <w:szCs w:val="18"/>
              </w:rPr>
            </w:pPr>
          </w:p>
        </w:tc>
        <w:tc>
          <w:tcPr>
            <w:tcW w:w="567" w:type="dxa"/>
            <w:tcBorders>
              <w:top w:val="nil"/>
              <w:left w:val="nil"/>
              <w:bottom w:val="nil"/>
              <w:right w:val="nil"/>
            </w:tcBorders>
          </w:tcPr>
          <w:p w14:paraId="07E3E0F2" w14:textId="77777777" w:rsidR="00177075" w:rsidRPr="00DD6D73" w:rsidRDefault="00177075" w:rsidP="00177075">
            <w:pPr>
              <w:pStyle w:val="ConsPlusNormal"/>
              <w:rPr>
                <w:rFonts w:ascii="Times New Roman" w:hAnsi="Times New Roman" w:cs="Times New Roman"/>
                <w:sz w:val="18"/>
                <w:szCs w:val="18"/>
              </w:rPr>
            </w:pPr>
          </w:p>
        </w:tc>
        <w:tc>
          <w:tcPr>
            <w:tcW w:w="2977" w:type="dxa"/>
            <w:tcBorders>
              <w:top w:val="nil"/>
              <w:left w:val="nil"/>
              <w:bottom w:val="single" w:sz="4" w:space="0" w:color="auto"/>
              <w:right w:val="nil"/>
            </w:tcBorders>
          </w:tcPr>
          <w:p w14:paraId="4C3969E6"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3F3CD261" w14:textId="77777777" w:rsidTr="0053465B">
        <w:tc>
          <w:tcPr>
            <w:tcW w:w="4820" w:type="dxa"/>
            <w:tcBorders>
              <w:top w:val="nil"/>
              <w:left w:val="nil"/>
              <w:bottom w:val="nil"/>
              <w:right w:val="nil"/>
            </w:tcBorders>
          </w:tcPr>
          <w:p w14:paraId="11EB2963" w14:textId="77777777" w:rsidR="00177075" w:rsidRPr="00DD6D73" w:rsidRDefault="00177075" w:rsidP="00177075">
            <w:pPr>
              <w:pStyle w:val="ConsPlusNormal"/>
              <w:rPr>
                <w:rFonts w:ascii="Times New Roman" w:hAnsi="Times New Roman" w:cs="Times New Roman"/>
                <w:sz w:val="18"/>
                <w:szCs w:val="18"/>
              </w:rPr>
            </w:pPr>
          </w:p>
        </w:tc>
        <w:tc>
          <w:tcPr>
            <w:tcW w:w="1701" w:type="dxa"/>
            <w:tcBorders>
              <w:top w:val="single" w:sz="4" w:space="0" w:color="auto"/>
              <w:left w:val="nil"/>
              <w:bottom w:val="nil"/>
              <w:right w:val="nil"/>
            </w:tcBorders>
          </w:tcPr>
          <w:p w14:paraId="059F72A4"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(должность)</w:t>
            </w:r>
          </w:p>
        </w:tc>
        <w:tc>
          <w:tcPr>
            <w:tcW w:w="2126" w:type="dxa"/>
            <w:tcBorders>
              <w:top w:val="nil"/>
              <w:left w:val="nil"/>
              <w:bottom w:val="nil"/>
              <w:right w:val="nil"/>
            </w:tcBorders>
          </w:tcPr>
          <w:p w14:paraId="50FDAF7B" w14:textId="77777777" w:rsidR="00177075" w:rsidRPr="00DD6D73" w:rsidRDefault="00177075" w:rsidP="00177075">
            <w:pPr>
              <w:pStyle w:val="ConsPlusNormal"/>
              <w:rPr>
                <w:rFonts w:ascii="Times New Roman" w:hAnsi="Times New Roman" w:cs="Times New Roman"/>
                <w:sz w:val="18"/>
                <w:szCs w:val="18"/>
              </w:rPr>
            </w:pPr>
          </w:p>
        </w:tc>
        <w:tc>
          <w:tcPr>
            <w:tcW w:w="2410" w:type="dxa"/>
            <w:tcBorders>
              <w:top w:val="single" w:sz="4" w:space="0" w:color="auto"/>
              <w:left w:val="nil"/>
              <w:bottom w:val="nil"/>
              <w:right w:val="nil"/>
            </w:tcBorders>
          </w:tcPr>
          <w:p w14:paraId="2F41DA7A"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(фамилия, инициалы)</w:t>
            </w:r>
          </w:p>
        </w:tc>
        <w:tc>
          <w:tcPr>
            <w:tcW w:w="567" w:type="dxa"/>
            <w:tcBorders>
              <w:top w:val="nil"/>
              <w:left w:val="nil"/>
              <w:bottom w:val="nil"/>
              <w:right w:val="nil"/>
            </w:tcBorders>
          </w:tcPr>
          <w:p w14:paraId="0C67372A" w14:textId="77777777" w:rsidR="00177075" w:rsidRPr="00DD6D73" w:rsidRDefault="00177075" w:rsidP="00177075">
            <w:pPr>
              <w:pStyle w:val="ConsPlusNormal"/>
              <w:rPr>
                <w:rFonts w:ascii="Times New Roman" w:hAnsi="Times New Roman" w:cs="Times New Roman"/>
                <w:sz w:val="18"/>
                <w:szCs w:val="18"/>
              </w:rPr>
            </w:pPr>
          </w:p>
        </w:tc>
        <w:tc>
          <w:tcPr>
            <w:tcW w:w="2977" w:type="dxa"/>
            <w:tcBorders>
              <w:top w:val="single" w:sz="4" w:space="0" w:color="auto"/>
              <w:left w:val="nil"/>
              <w:bottom w:val="nil"/>
              <w:right w:val="nil"/>
            </w:tcBorders>
          </w:tcPr>
          <w:p w14:paraId="6EBC0C9D"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(телефон)</w:t>
            </w:r>
          </w:p>
        </w:tc>
      </w:tr>
      <w:tr w:rsidR="00177075" w:rsidRPr="00DD6D73" w14:paraId="41A6A9F3" w14:textId="77777777" w:rsidTr="0053465B">
        <w:tc>
          <w:tcPr>
            <w:tcW w:w="4820" w:type="dxa"/>
            <w:tcBorders>
              <w:top w:val="nil"/>
              <w:left w:val="nil"/>
              <w:bottom w:val="nil"/>
              <w:right w:val="nil"/>
            </w:tcBorders>
          </w:tcPr>
          <w:p w14:paraId="1B5FAA15" w14:textId="77777777" w:rsidR="00177075" w:rsidRPr="00DD6D73" w:rsidRDefault="00177075" w:rsidP="00177075">
            <w:pPr>
              <w:pStyle w:val="ConsPlusNormal"/>
              <w:jc w:val="both"/>
              <w:rPr>
                <w:rFonts w:ascii="Times New Roman" w:hAnsi="Times New Roman" w:cs="Times New Roman"/>
                <w:sz w:val="18"/>
                <w:szCs w:val="18"/>
              </w:rPr>
            </w:pPr>
            <w:r w:rsidRPr="00DD6D73">
              <w:rPr>
                <w:rFonts w:ascii="Times New Roman" w:hAnsi="Times New Roman" w:cs="Times New Roman"/>
                <w:sz w:val="18"/>
                <w:szCs w:val="18"/>
              </w:rPr>
              <w:t>"__" __________ 20__ г.</w:t>
            </w:r>
          </w:p>
        </w:tc>
        <w:tc>
          <w:tcPr>
            <w:tcW w:w="9781" w:type="dxa"/>
            <w:gridSpan w:val="5"/>
            <w:tcBorders>
              <w:top w:val="nil"/>
              <w:left w:val="nil"/>
              <w:bottom w:val="nil"/>
              <w:right w:val="nil"/>
            </w:tcBorders>
          </w:tcPr>
          <w:p w14:paraId="400CAF1C" w14:textId="77777777" w:rsidR="00177075" w:rsidRPr="00DD6D73" w:rsidRDefault="00177075" w:rsidP="00177075">
            <w:pPr>
              <w:pStyle w:val="ConsPlusNormal"/>
              <w:rPr>
                <w:rFonts w:ascii="Times New Roman" w:hAnsi="Times New Roman" w:cs="Times New Roman"/>
                <w:sz w:val="18"/>
                <w:szCs w:val="18"/>
              </w:rPr>
            </w:pPr>
          </w:p>
        </w:tc>
      </w:tr>
    </w:tbl>
    <w:p w14:paraId="4F3F45B9" w14:textId="2FC6A48A" w:rsidR="00177075" w:rsidRPr="00177075" w:rsidRDefault="00177075" w:rsidP="0053465B">
      <w:pPr>
        <w:pStyle w:val="ConsPlusNormal"/>
        <w:spacing w:before="200"/>
        <w:jc w:val="both"/>
        <w:rPr>
          <w:rFonts w:ascii="Times New Roman" w:hAnsi="Times New Roman" w:cs="Times New Roman"/>
          <w:sz w:val="20"/>
          <w:szCs w:val="20"/>
        </w:rPr>
      </w:pPr>
      <w:bookmarkStart w:id="4" w:name="P1071"/>
      <w:bookmarkEnd w:id="4"/>
      <w:r w:rsidRPr="00177075">
        <w:rPr>
          <w:rFonts w:ascii="Times New Roman" w:hAnsi="Times New Roman" w:cs="Times New Roman"/>
          <w:sz w:val="20"/>
          <w:szCs w:val="20"/>
        </w:rPr>
        <w:t>&lt;3&gt; Указываются предельно допустимые значения, установленные органом, осуществляющим функции и полномочия учредителя.</w:t>
      </w:r>
      <w:bookmarkStart w:id="5" w:name="P1072"/>
      <w:bookmarkEnd w:id="5"/>
      <w:r w:rsidR="00DD6D73">
        <w:rPr>
          <w:rFonts w:ascii="Times New Roman" w:hAnsi="Times New Roman" w:cs="Times New Roman"/>
          <w:sz w:val="20"/>
          <w:szCs w:val="20"/>
        </w:rPr>
        <w:t xml:space="preserve"> </w:t>
      </w:r>
      <w:r w:rsidRPr="00177075">
        <w:rPr>
          <w:rFonts w:ascii="Times New Roman" w:hAnsi="Times New Roman" w:cs="Times New Roman"/>
          <w:sz w:val="20"/>
          <w:szCs w:val="20"/>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bookmarkStart w:id="6" w:name="P1073"/>
      <w:bookmarkEnd w:id="6"/>
      <w:r w:rsidR="00DD6D73">
        <w:rPr>
          <w:rFonts w:ascii="Times New Roman" w:hAnsi="Times New Roman" w:cs="Times New Roman"/>
          <w:sz w:val="20"/>
          <w:szCs w:val="20"/>
        </w:rPr>
        <w:t xml:space="preserve"> </w:t>
      </w:r>
      <w:r w:rsidRPr="00177075">
        <w:rPr>
          <w:rFonts w:ascii="Times New Roman" w:hAnsi="Times New Roman" w:cs="Times New Roman"/>
          <w:sz w:val="20"/>
          <w:szCs w:val="20"/>
        </w:rPr>
        <w:t>&lt;5&gt;</w:t>
      </w:r>
      <w:r w:rsidR="00DD6D73">
        <w:rPr>
          <w:rFonts w:ascii="Times New Roman" w:hAnsi="Times New Roman" w:cs="Times New Roman"/>
          <w:sz w:val="20"/>
          <w:szCs w:val="20"/>
        </w:rPr>
        <w:t xml:space="preserve"> </w:t>
      </w:r>
      <w:r w:rsidRPr="00177075">
        <w:rPr>
          <w:rFonts w:ascii="Times New Roman" w:hAnsi="Times New Roman" w:cs="Times New Roman"/>
          <w:sz w:val="20"/>
          <w:szCs w:val="20"/>
        </w:rPr>
        <w:t>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bookmarkStart w:id="7" w:name="P1074"/>
      <w:bookmarkEnd w:id="7"/>
      <w:r w:rsidR="00DD6D73">
        <w:rPr>
          <w:rFonts w:ascii="Times New Roman" w:hAnsi="Times New Roman" w:cs="Times New Roman"/>
          <w:sz w:val="20"/>
          <w:szCs w:val="20"/>
        </w:rPr>
        <w:t xml:space="preserve"> </w:t>
      </w:r>
      <w:r w:rsidRPr="00177075">
        <w:rPr>
          <w:rFonts w:ascii="Times New Roman" w:hAnsi="Times New Roman" w:cs="Times New Roman"/>
          <w:sz w:val="20"/>
          <w:szCs w:val="20"/>
        </w:rPr>
        <w:t>&lt;6&gt; Указывается общая сумма увеличения или уменьшения кредиторской задолженности.</w:t>
      </w:r>
      <w:r w:rsidR="0053465B">
        <w:rPr>
          <w:rFonts w:ascii="Times New Roman" w:hAnsi="Times New Roman" w:cs="Times New Roman"/>
          <w:sz w:val="20"/>
          <w:szCs w:val="20"/>
        </w:rPr>
        <w:t xml:space="preserve"> </w:t>
      </w:r>
      <w:r w:rsidRPr="00177075">
        <w:rPr>
          <w:rFonts w:ascii="Times New Roman" w:hAnsi="Times New Roman" w:cs="Times New Roman"/>
          <w:sz w:val="20"/>
          <w:szCs w:val="20"/>
        </w:rPr>
        <w:t>Сведения</w:t>
      </w:r>
      <w:r w:rsidR="00DD6D73">
        <w:rPr>
          <w:rFonts w:ascii="Times New Roman" w:hAnsi="Times New Roman" w:cs="Times New Roman"/>
          <w:sz w:val="20"/>
          <w:szCs w:val="20"/>
        </w:rPr>
        <w:t xml:space="preserve"> </w:t>
      </w:r>
      <w:r w:rsidRPr="00177075">
        <w:rPr>
          <w:rFonts w:ascii="Times New Roman" w:hAnsi="Times New Roman" w:cs="Times New Roman"/>
          <w:sz w:val="20"/>
          <w:szCs w:val="20"/>
        </w:rPr>
        <w:t>о задолженности по ущербу, недостачам, хищениям денежных</w:t>
      </w:r>
      <w:r w:rsidR="00DD6D73">
        <w:rPr>
          <w:rFonts w:ascii="Times New Roman" w:hAnsi="Times New Roman" w:cs="Times New Roman"/>
          <w:sz w:val="20"/>
          <w:szCs w:val="20"/>
        </w:rPr>
        <w:t xml:space="preserve"> </w:t>
      </w:r>
      <w:r w:rsidRPr="00177075">
        <w:rPr>
          <w:rFonts w:ascii="Times New Roman" w:hAnsi="Times New Roman" w:cs="Times New Roman"/>
          <w:sz w:val="20"/>
          <w:szCs w:val="20"/>
        </w:rPr>
        <w:t>средств и материальных ценностей</w:t>
      </w:r>
    </w:p>
    <w:p w14:paraId="4962BA39" w14:textId="77777777" w:rsidR="00177075" w:rsidRPr="00177075" w:rsidRDefault="00177075" w:rsidP="00177075">
      <w:pPr>
        <w:pStyle w:val="ConsPlusNormal"/>
        <w:jc w:val="both"/>
        <w:rPr>
          <w:rFonts w:ascii="Times New Roman" w:hAnsi="Times New Roman" w:cs="Times New Roman"/>
          <w:sz w:val="20"/>
          <w:szCs w:val="20"/>
        </w:rPr>
      </w:pPr>
    </w:p>
    <w:tbl>
      <w:tblPr>
        <w:tblW w:w="14601" w:type="dxa"/>
        <w:tblBorders>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34"/>
        <w:gridCol w:w="7372"/>
        <w:gridCol w:w="2410"/>
        <w:gridCol w:w="1985"/>
      </w:tblGrid>
      <w:tr w:rsidR="00177075" w:rsidRPr="00DD6D73" w14:paraId="6B648BED" w14:textId="77777777" w:rsidTr="00177075">
        <w:tc>
          <w:tcPr>
            <w:tcW w:w="12616" w:type="dxa"/>
            <w:gridSpan w:val="3"/>
            <w:tcBorders>
              <w:top w:val="nil"/>
              <w:left w:val="nil"/>
              <w:bottom w:val="nil"/>
            </w:tcBorders>
          </w:tcPr>
          <w:p w14:paraId="6B8F0BC0" w14:textId="77777777" w:rsidR="00177075" w:rsidRPr="00DD6D73" w:rsidRDefault="00177075" w:rsidP="00177075">
            <w:pPr>
              <w:pStyle w:val="ConsPlusNormal"/>
              <w:rPr>
                <w:rFonts w:ascii="Times New Roman" w:hAnsi="Times New Roman" w:cs="Times New Roman"/>
                <w:sz w:val="18"/>
                <w:szCs w:val="18"/>
              </w:rPr>
            </w:pPr>
          </w:p>
        </w:tc>
        <w:tc>
          <w:tcPr>
            <w:tcW w:w="1985" w:type="dxa"/>
            <w:tcBorders>
              <w:top w:val="single" w:sz="4" w:space="0" w:color="auto"/>
              <w:bottom w:val="single" w:sz="4" w:space="0" w:color="auto"/>
            </w:tcBorders>
          </w:tcPr>
          <w:p w14:paraId="69C2A5EE"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КОДЫ</w:t>
            </w:r>
          </w:p>
        </w:tc>
      </w:tr>
      <w:tr w:rsidR="00177075" w:rsidRPr="00DD6D73" w14:paraId="3F7FC6C7" w14:textId="77777777" w:rsidTr="00177075">
        <w:tblPrEx>
          <w:tblBorders>
            <w:insideV w:val="none" w:sz="0" w:space="0" w:color="auto"/>
          </w:tblBorders>
        </w:tblPrEx>
        <w:tc>
          <w:tcPr>
            <w:tcW w:w="2834" w:type="dxa"/>
            <w:tcBorders>
              <w:top w:val="nil"/>
              <w:left w:val="nil"/>
              <w:bottom w:val="nil"/>
              <w:right w:val="nil"/>
            </w:tcBorders>
          </w:tcPr>
          <w:p w14:paraId="0B58F597" w14:textId="77777777" w:rsidR="00177075" w:rsidRPr="00DD6D73" w:rsidRDefault="00177075" w:rsidP="00177075">
            <w:pPr>
              <w:pStyle w:val="ConsPlusNormal"/>
              <w:rPr>
                <w:rFonts w:ascii="Times New Roman" w:hAnsi="Times New Roman" w:cs="Times New Roman"/>
                <w:sz w:val="18"/>
                <w:szCs w:val="18"/>
              </w:rPr>
            </w:pPr>
          </w:p>
        </w:tc>
        <w:tc>
          <w:tcPr>
            <w:tcW w:w="7372" w:type="dxa"/>
            <w:tcBorders>
              <w:top w:val="nil"/>
              <w:left w:val="nil"/>
              <w:bottom w:val="nil"/>
              <w:right w:val="nil"/>
            </w:tcBorders>
            <w:vAlign w:val="bottom"/>
          </w:tcPr>
          <w:p w14:paraId="6ED26A4F"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на 1 ________ 20__ г.</w:t>
            </w:r>
          </w:p>
        </w:tc>
        <w:tc>
          <w:tcPr>
            <w:tcW w:w="2410" w:type="dxa"/>
            <w:tcBorders>
              <w:top w:val="nil"/>
              <w:left w:val="nil"/>
              <w:bottom w:val="nil"/>
              <w:right w:val="single" w:sz="4" w:space="0" w:color="auto"/>
            </w:tcBorders>
            <w:vAlign w:val="bottom"/>
          </w:tcPr>
          <w:p w14:paraId="19454B58"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Дата</w:t>
            </w:r>
          </w:p>
        </w:tc>
        <w:tc>
          <w:tcPr>
            <w:tcW w:w="1985" w:type="dxa"/>
            <w:tcBorders>
              <w:top w:val="single" w:sz="4" w:space="0" w:color="auto"/>
              <w:left w:val="single" w:sz="4" w:space="0" w:color="auto"/>
              <w:bottom w:val="single" w:sz="4" w:space="0" w:color="auto"/>
              <w:right w:val="single" w:sz="4" w:space="0" w:color="auto"/>
            </w:tcBorders>
          </w:tcPr>
          <w:p w14:paraId="12681F27"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29A3FE95" w14:textId="77777777" w:rsidTr="00177075">
        <w:tblPrEx>
          <w:tblBorders>
            <w:insideV w:val="none" w:sz="0" w:space="0" w:color="auto"/>
          </w:tblBorders>
        </w:tblPrEx>
        <w:tc>
          <w:tcPr>
            <w:tcW w:w="2834" w:type="dxa"/>
            <w:tcBorders>
              <w:top w:val="nil"/>
              <w:left w:val="nil"/>
              <w:bottom w:val="nil"/>
              <w:right w:val="nil"/>
            </w:tcBorders>
          </w:tcPr>
          <w:p w14:paraId="23F98F32" w14:textId="77777777" w:rsidR="00177075" w:rsidRPr="00DD6D73" w:rsidRDefault="00177075" w:rsidP="00177075">
            <w:pPr>
              <w:pStyle w:val="ConsPlusNormal"/>
              <w:rPr>
                <w:rFonts w:ascii="Times New Roman" w:hAnsi="Times New Roman" w:cs="Times New Roman"/>
                <w:sz w:val="18"/>
                <w:szCs w:val="18"/>
              </w:rPr>
            </w:pPr>
          </w:p>
        </w:tc>
        <w:tc>
          <w:tcPr>
            <w:tcW w:w="7372" w:type="dxa"/>
            <w:tcBorders>
              <w:top w:val="nil"/>
              <w:left w:val="nil"/>
              <w:bottom w:val="nil"/>
              <w:right w:val="nil"/>
            </w:tcBorders>
            <w:vAlign w:val="bottom"/>
          </w:tcPr>
          <w:p w14:paraId="37F72EE8" w14:textId="77777777" w:rsidR="00177075" w:rsidRPr="00DD6D73" w:rsidRDefault="00177075" w:rsidP="00177075">
            <w:pPr>
              <w:pStyle w:val="ConsPlusNormal"/>
              <w:rPr>
                <w:rFonts w:ascii="Times New Roman" w:hAnsi="Times New Roman" w:cs="Times New Roman"/>
                <w:sz w:val="18"/>
                <w:szCs w:val="18"/>
              </w:rPr>
            </w:pPr>
          </w:p>
        </w:tc>
        <w:tc>
          <w:tcPr>
            <w:tcW w:w="2410" w:type="dxa"/>
            <w:tcBorders>
              <w:top w:val="nil"/>
              <w:left w:val="nil"/>
              <w:bottom w:val="nil"/>
              <w:right w:val="single" w:sz="4" w:space="0" w:color="auto"/>
            </w:tcBorders>
            <w:vAlign w:val="bottom"/>
          </w:tcPr>
          <w:p w14:paraId="20CF4789"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по Сводному реестру</w:t>
            </w:r>
          </w:p>
        </w:tc>
        <w:tc>
          <w:tcPr>
            <w:tcW w:w="1985" w:type="dxa"/>
            <w:tcBorders>
              <w:top w:val="single" w:sz="4" w:space="0" w:color="auto"/>
              <w:left w:val="single" w:sz="4" w:space="0" w:color="auto"/>
              <w:bottom w:val="single" w:sz="4" w:space="0" w:color="auto"/>
              <w:right w:val="single" w:sz="4" w:space="0" w:color="auto"/>
            </w:tcBorders>
          </w:tcPr>
          <w:p w14:paraId="4AF810A9"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4A23E99C" w14:textId="77777777" w:rsidTr="00177075">
        <w:tblPrEx>
          <w:tblBorders>
            <w:insideV w:val="none" w:sz="0" w:space="0" w:color="auto"/>
          </w:tblBorders>
        </w:tblPrEx>
        <w:tc>
          <w:tcPr>
            <w:tcW w:w="2834" w:type="dxa"/>
            <w:tcBorders>
              <w:top w:val="nil"/>
              <w:left w:val="nil"/>
              <w:bottom w:val="nil"/>
              <w:right w:val="nil"/>
            </w:tcBorders>
          </w:tcPr>
          <w:p w14:paraId="136A7625" w14:textId="77777777" w:rsidR="00177075" w:rsidRPr="00DD6D73" w:rsidRDefault="00177075" w:rsidP="00177075">
            <w:pPr>
              <w:pStyle w:val="ConsPlusNormal"/>
              <w:rPr>
                <w:rFonts w:ascii="Times New Roman" w:hAnsi="Times New Roman" w:cs="Times New Roman"/>
                <w:sz w:val="18"/>
                <w:szCs w:val="18"/>
              </w:rPr>
            </w:pPr>
          </w:p>
        </w:tc>
        <w:tc>
          <w:tcPr>
            <w:tcW w:w="7372" w:type="dxa"/>
            <w:tcBorders>
              <w:top w:val="nil"/>
              <w:left w:val="nil"/>
              <w:bottom w:val="nil"/>
              <w:right w:val="nil"/>
            </w:tcBorders>
            <w:vAlign w:val="bottom"/>
          </w:tcPr>
          <w:p w14:paraId="76431F03" w14:textId="77777777" w:rsidR="00177075" w:rsidRPr="00DD6D73" w:rsidRDefault="00177075" w:rsidP="00177075">
            <w:pPr>
              <w:pStyle w:val="ConsPlusNormal"/>
              <w:rPr>
                <w:rFonts w:ascii="Times New Roman" w:hAnsi="Times New Roman" w:cs="Times New Roman"/>
                <w:sz w:val="18"/>
                <w:szCs w:val="18"/>
              </w:rPr>
            </w:pPr>
          </w:p>
        </w:tc>
        <w:tc>
          <w:tcPr>
            <w:tcW w:w="2410" w:type="dxa"/>
            <w:tcBorders>
              <w:top w:val="nil"/>
              <w:left w:val="nil"/>
              <w:bottom w:val="nil"/>
              <w:right w:val="single" w:sz="4" w:space="0" w:color="auto"/>
            </w:tcBorders>
            <w:vAlign w:val="bottom"/>
          </w:tcPr>
          <w:p w14:paraId="0809B16D"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ИНН</w:t>
            </w:r>
          </w:p>
        </w:tc>
        <w:tc>
          <w:tcPr>
            <w:tcW w:w="1985" w:type="dxa"/>
            <w:tcBorders>
              <w:top w:val="single" w:sz="4" w:space="0" w:color="auto"/>
              <w:left w:val="single" w:sz="4" w:space="0" w:color="auto"/>
              <w:bottom w:val="single" w:sz="4" w:space="0" w:color="auto"/>
              <w:right w:val="single" w:sz="4" w:space="0" w:color="auto"/>
            </w:tcBorders>
          </w:tcPr>
          <w:p w14:paraId="76E85579"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1EED8D9B" w14:textId="77777777" w:rsidTr="00177075">
        <w:tblPrEx>
          <w:tblBorders>
            <w:insideV w:val="none" w:sz="0" w:space="0" w:color="auto"/>
          </w:tblBorders>
        </w:tblPrEx>
        <w:tc>
          <w:tcPr>
            <w:tcW w:w="2834" w:type="dxa"/>
            <w:tcBorders>
              <w:top w:val="nil"/>
              <w:left w:val="nil"/>
              <w:bottom w:val="nil"/>
              <w:right w:val="nil"/>
            </w:tcBorders>
            <w:vAlign w:val="bottom"/>
          </w:tcPr>
          <w:p w14:paraId="5EC5D9D1" w14:textId="77777777" w:rsidR="00177075" w:rsidRPr="00DD6D73" w:rsidRDefault="00177075" w:rsidP="00177075">
            <w:pPr>
              <w:pStyle w:val="ConsPlusNormal"/>
              <w:rPr>
                <w:rFonts w:ascii="Times New Roman" w:hAnsi="Times New Roman" w:cs="Times New Roman"/>
                <w:sz w:val="18"/>
                <w:szCs w:val="18"/>
              </w:rPr>
            </w:pPr>
            <w:r w:rsidRPr="00DD6D73">
              <w:rPr>
                <w:rFonts w:ascii="Times New Roman" w:hAnsi="Times New Roman" w:cs="Times New Roman"/>
                <w:sz w:val="18"/>
                <w:szCs w:val="18"/>
              </w:rPr>
              <w:t>Учреждение</w:t>
            </w:r>
          </w:p>
        </w:tc>
        <w:tc>
          <w:tcPr>
            <w:tcW w:w="7372" w:type="dxa"/>
            <w:tcBorders>
              <w:top w:val="nil"/>
              <w:left w:val="nil"/>
              <w:bottom w:val="single" w:sz="4" w:space="0" w:color="auto"/>
              <w:right w:val="nil"/>
            </w:tcBorders>
            <w:vAlign w:val="bottom"/>
          </w:tcPr>
          <w:p w14:paraId="67420017" w14:textId="77777777" w:rsidR="00177075" w:rsidRPr="00DD6D73" w:rsidRDefault="00177075" w:rsidP="00177075">
            <w:pPr>
              <w:pStyle w:val="ConsPlusNormal"/>
              <w:rPr>
                <w:rFonts w:ascii="Times New Roman" w:hAnsi="Times New Roman" w:cs="Times New Roman"/>
                <w:sz w:val="18"/>
                <w:szCs w:val="18"/>
              </w:rPr>
            </w:pPr>
          </w:p>
        </w:tc>
        <w:tc>
          <w:tcPr>
            <w:tcW w:w="2410" w:type="dxa"/>
            <w:tcBorders>
              <w:top w:val="nil"/>
              <w:left w:val="nil"/>
              <w:bottom w:val="nil"/>
              <w:right w:val="single" w:sz="4" w:space="0" w:color="auto"/>
            </w:tcBorders>
            <w:vAlign w:val="bottom"/>
          </w:tcPr>
          <w:p w14:paraId="6A0A5209"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КПП</w:t>
            </w:r>
          </w:p>
        </w:tc>
        <w:tc>
          <w:tcPr>
            <w:tcW w:w="1985" w:type="dxa"/>
            <w:tcBorders>
              <w:top w:val="single" w:sz="4" w:space="0" w:color="auto"/>
              <w:left w:val="single" w:sz="4" w:space="0" w:color="auto"/>
              <w:bottom w:val="single" w:sz="4" w:space="0" w:color="auto"/>
              <w:right w:val="single" w:sz="4" w:space="0" w:color="auto"/>
            </w:tcBorders>
          </w:tcPr>
          <w:p w14:paraId="28FA21C0"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34128B83" w14:textId="77777777" w:rsidTr="00177075">
        <w:tblPrEx>
          <w:tblBorders>
            <w:insideV w:val="none" w:sz="0" w:space="0" w:color="auto"/>
          </w:tblBorders>
        </w:tblPrEx>
        <w:tc>
          <w:tcPr>
            <w:tcW w:w="2834" w:type="dxa"/>
            <w:tcBorders>
              <w:top w:val="nil"/>
              <w:left w:val="nil"/>
              <w:bottom w:val="nil"/>
              <w:right w:val="nil"/>
            </w:tcBorders>
            <w:vAlign w:val="bottom"/>
          </w:tcPr>
          <w:p w14:paraId="1A5E3865" w14:textId="77777777" w:rsidR="00177075" w:rsidRPr="00DD6D73" w:rsidRDefault="00177075" w:rsidP="00177075">
            <w:pPr>
              <w:pStyle w:val="ConsPlusNormal"/>
              <w:rPr>
                <w:rFonts w:ascii="Times New Roman" w:hAnsi="Times New Roman" w:cs="Times New Roman"/>
                <w:sz w:val="18"/>
                <w:szCs w:val="18"/>
              </w:rPr>
            </w:pPr>
            <w:r w:rsidRPr="00DD6D73">
              <w:rPr>
                <w:rFonts w:ascii="Times New Roman" w:hAnsi="Times New Roman" w:cs="Times New Roman"/>
                <w:sz w:val="18"/>
                <w:szCs w:val="18"/>
              </w:rPr>
              <w:t>Орган, осуществляющий функции и полномочия учредителя</w:t>
            </w:r>
          </w:p>
        </w:tc>
        <w:tc>
          <w:tcPr>
            <w:tcW w:w="7372" w:type="dxa"/>
            <w:tcBorders>
              <w:top w:val="single" w:sz="4" w:space="0" w:color="auto"/>
              <w:left w:val="nil"/>
              <w:bottom w:val="single" w:sz="4" w:space="0" w:color="auto"/>
              <w:right w:val="nil"/>
            </w:tcBorders>
            <w:vAlign w:val="bottom"/>
          </w:tcPr>
          <w:p w14:paraId="2BA6404D" w14:textId="77777777" w:rsidR="00177075" w:rsidRPr="00DD6D73" w:rsidRDefault="00177075" w:rsidP="00177075">
            <w:pPr>
              <w:pStyle w:val="ConsPlusNormal"/>
              <w:rPr>
                <w:rFonts w:ascii="Times New Roman" w:hAnsi="Times New Roman" w:cs="Times New Roman"/>
                <w:sz w:val="18"/>
                <w:szCs w:val="18"/>
              </w:rPr>
            </w:pPr>
          </w:p>
        </w:tc>
        <w:tc>
          <w:tcPr>
            <w:tcW w:w="2410" w:type="dxa"/>
            <w:tcBorders>
              <w:top w:val="nil"/>
              <w:left w:val="nil"/>
              <w:bottom w:val="nil"/>
              <w:right w:val="single" w:sz="4" w:space="0" w:color="auto"/>
            </w:tcBorders>
            <w:vAlign w:val="bottom"/>
          </w:tcPr>
          <w:p w14:paraId="23FD9A00"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глава по БК</w:t>
            </w:r>
          </w:p>
        </w:tc>
        <w:tc>
          <w:tcPr>
            <w:tcW w:w="1985" w:type="dxa"/>
            <w:tcBorders>
              <w:top w:val="single" w:sz="4" w:space="0" w:color="auto"/>
              <w:left w:val="single" w:sz="4" w:space="0" w:color="auto"/>
              <w:bottom w:val="single" w:sz="4" w:space="0" w:color="auto"/>
              <w:right w:val="single" w:sz="4" w:space="0" w:color="auto"/>
            </w:tcBorders>
          </w:tcPr>
          <w:p w14:paraId="5309A52D"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6246508A" w14:textId="77777777" w:rsidTr="00177075">
        <w:tblPrEx>
          <w:tblBorders>
            <w:insideV w:val="none" w:sz="0" w:space="0" w:color="auto"/>
          </w:tblBorders>
        </w:tblPrEx>
        <w:tc>
          <w:tcPr>
            <w:tcW w:w="2834" w:type="dxa"/>
            <w:tcBorders>
              <w:top w:val="nil"/>
              <w:left w:val="nil"/>
              <w:bottom w:val="nil"/>
              <w:right w:val="nil"/>
            </w:tcBorders>
          </w:tcPr>
          <w:p w14:paraId="467EE41A" w14:textId="77777777" w:rsidR="00177075" w:rsidRPr="00DD6D73" w:rsidRDefault="00177075" w:rsidP="00177075">
            <w:pPr>
              <w:pStyle w:val="ConsPlusNormal"/>
              <w:rPr>
                <w:rFonts w:ascii="Times New Roman" w:hAnsi="Times New Roman" w:cs="Times New Roman"/>
                <w:sz w:val="18"/>
                <w:szCs w:val="18"/>
              </w:rPr>
            </w:pPr>
            <w:r w:rsidRPr="00DD6D73">
              <w:rPr>
                <w:rFonts w:ascii="Times New Roman" w:hAnsi="Times New Roman" w:cs="Times New Roman"/>
                <w:sz w:val="18"/>
                <w:szCs w:val="18"/>
              </w:rPr>
              <w:t>Публично-правовое образование</w:t>
            </w:r>
          </w:p>
        </w:tc>
        <w:tc>
          <w:tcPr>
            <w:tcW w:w="7372" w:type="dxa"/>
            <w:tcBorders>
              <w:top w:val="single" w:sz="4" w:space="0" w:color="auto"/>
              <w:left w:val="nil"/>
              <w:bottom w:val="single" w:sz="4" w:space="0" w:color="auto"/>
              <w:right w:val="nil"/>
            </w:tcBorders>
            <w:vAlign w:val="bottom"/>
          </w:tcPr>
          <w:p w14:paraId="0D01862D" w14:textId="77777777" w:rsidR="00177075" w:rsidRPr="00DD6D73" w:rsidRDefault="00177075" w:rsidP="00177075">
            <w:pPr>
              <w:pStyle w:val="ConsPlusNormal"/>
              <w:rPr>
                <w:rFonts w:ascii="Times New Roman" w:hAnsi="Times New Roman" w:cs="Times New Roman"/>
                <w:sz w:val="18"/>
                <w:szCs w:val="18"/>
              </w:rPr>
            </w:pPr>
          </w:p>
        </w:tc>
        <w:tc>
          <w:tcPr>
            <w:tcW w:w="2410" w:type="dxa"/>
            <w:tcBorders>
              <w:top w:val="nil"/>
              <w:left w:val="nil"/>
              <w:bottom w:val="nil"/>
              <w:right w:val="single" w:sz="4" w:space="0" w:color="auto"/>
            </w:tcBorders>
            <w:vAlign w:val="bottom"/>
          </w:tcPr>
          <w:p w14:paraId="0E851FD4"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 xml:space="preserve">по </w:t>
            </w:r>
            <w:hyperlink r:id="rId23">
              <w:r w:rsidRPr="00DD6D73">
                <w:rPr>
                  <w:rFonts w:ascii="Times New Roman" w:hAnsi="Times New Roman" w:cs="Times New Roman"/>
                  <w:color w:val="0000FF"/>
                  <w:sz w:val="18"/>
                  <w:szCs w:val="18"/>
                </w:rPr>
                <w:t>ОКТМО</w:t>
              </w:r>
            </w:hyperlink>
          </w:p>
        </w:tc>
        <w:tc>
          <w:tcPr>
            <w:tcW w:w="1985" w:type="dxa"/>
            <w:tcBorders>
              <w:top w:val="single" w:sz="4" w:space="0" w:color="auto"/>
              <w:left w:val="single" w:sz="4" w:space="0" w:color="auto"/>
              <w:bottom w:val="single" w:sz="4" w:space="0" w:color="auto"/>
              <w:right w:val="single" w:sz="4" w:space="0" w:color="auto"/>
            </w:tcBorders>
          </w:tcPr>
          <w:p w14:paraId="2422B354"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542DE6B7" w14:textId="77777777" w:rsidTr="00177075">
        <w:tblPrEx>
          <w:tblBorders>
            <w:insideV w:val="none" w:sz="0" w:space="0" w:color="auto"/>
          </w:tblBorders>
        </w:tblPrEx>
        <w:tc>
          <w:tcPr>
            <w:tcW w:w="2834" w:type="dxa"/>
            <w:tcBorders>
              <w:top w:val="nil"/>
              <w:left w:val="nil"/>
              <w:bottom w:val="nil"/>
              <w:right w:val="nil"/>
            </w:tcBorders>
          </w:tcPr>
          <w:p w14:paraId="3E8CB2B9" w14:textId="77777777" w:rsidR="00177075" w:rsidRPr="00DD6D73" w:rsidRDefault="00177075" w:rsidP="00177075">
            <w:pPr>
              <w:pStyle w:val="ConsPlusNormal"/>
              <w:rPr>
                <w:rFonts w:ascii="Times New Roman" w:hAnsi="Times New Roman" w:cs="Times New Roman"/>
                <w:sz w:val="18"/>
                <w:szCs w:val="18"/>
              </w:rPr>
            </w:pPr>
            <w:r w:rsidRPr="00DD6D73">
              <w:rPr>
                <w:rFonts w:ascii="Times New Roman" w:hAnsi="Times New Roman" w:cs="Times New Roman"/>
                <w:sz w:val="18"/>
                <w:szCs w:val="18"/>
              </w:rPr>
              <w:t>Периодичность: годовая</w:t>
            </w:r>
          </w:p>
        </w:tc>
        <w:tc>
          <w:tcPr>
            <w:tcW w:w="7372" w:type="dxa"/>
            <w:tcBorders>
              <w:top w:val="single" w:sz="4" w:space="0" w:color="auto"/>
              <w:left w:val="nil"/>
              <w:bottom w:val="nil"/>
              <w:right w:val="nil"/>
            </w:tcBorders>
            <w:vAlign w:val="bottom"/>
          </w:tcPr>
          <w:p w14:paraId="36B12EF6" w14:textId="77777777" w:rsidR="00177075" w:rsidRPr="00DD6D73" w:rsidRDefault="00177075" w:rsidP="00177075">
            <w:pPr>
              <w:pStyle w:val="ConsPlusNormal"/>
              <w:rPr>
                <w:rFonts w:ascii="Times New Roman" w:hAnsi="Times New Roman" w:cs="Times New Roman"/>
                <w:sz w:val="18"/>
                <w:szCs w:val="18"/>
              </w:rPr>
            </w:pPr>
          </w:p>
        </w:tc>
        <w:tc>
          <w:tcPr>
            <w:tcW w:w="2410" w:type="dxa"/>
            <w:tcBorders>
              <w:top w:val="nil"/>
              <w:left w:val="nil"/>
              <w:bottom w:val="nil"/>
              <w:right w:val="single" w:sz="4" w:space="0" w:color="auto"/>
            </w:tcBorders>
            <w:vAlign w:val="bottom"/>
          </w:tcPr>
          <w:p w14:paraId="46635F58" w14:textId="77777777" w:rsidR="00177075" w:rsidRPr="00DD6D73" w:rsidRDefault="00177075" w:rsidP="00177075">
            <w:pPr>
              <w:pStyle w:val="ConsPlusNormal"/>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bottom"/>
          </w:tcPr>
          <w:p w14:paraId="6D4D93D9" w14:textId="77777777" w:rsidR="00177075" w:rsidRPr="00DD6D73" w:rsidRDefault="00177075" w:rsidP="00177075">
            <w:pPr>
              <w:pStyle w:val="ConsPlusNormal"/>
              <w:rPr>
                <w:rFonts w:ascii="Times New Roman" w:hAnsi="Times New Roman" w:cs="Times New Roman"/>
                <w:sz w:val="18"/>
                <w:szCs w:val="18"/>
              </w:rPr>
            </w:pPr>
          </w:p>
        </w:tc>
      </w:tr>
    </w:tbl>
    <w:p w14:paraId="7FF8D01F" w14:textId="77777777" w:rsidR="00177075" w:rsidRPr="00177075" w:rsidRDefault="00177075" w:rsidP="0017707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07"/>
        <w:gridCol w:w="710"/>
        <w:gridCol w:w="582"/>
        <w:gridCol w:w="1039"/>
        <w:gridCol w:w="582"/>
        <w:gridCol w:w="1225"/>
        <w:gridCol w:w="1222"/>
        <w:gridCol w:w="584"/>
        <w:gridCol w:w="583"/>
        <w:gridCol w:w="935"/>
        <w:gridCol w:w="1417"/>
        <w:gridCol w:w="583"/>
        <w:gridCol w:w="1576"/>
        <w:gridCol w:w="583"/>
        <w:gridCol w:w="1042"/>
      </w:tblGrid>
      <w:tr w:rsidR="00177075" w:rsidRPr="00DD6D73" w14:paraId="45BF4FF0" w14:textId="77777777" w:rsidTr="00DD6D73">
        <w:trPr>
          <w:trHeight w:val="794"/>
        </w:trPr>
        <w:tc>
          <w:tcPr>
            <w:tcW w:w="1907" w:type="dxa"/>
            <w:vMerge w:val="restart"/>
            <w:tcBorders>
              <w:left w:val="nil"/>
            </w:tcBorders>
          </w:tcPr>
          <w:p w14:paraId="68BAA187"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Наименование показателя</w:t>
            </w:r>
          </w:p>
        </w:tc>
        <w:tc>
          <w:tcPr>
            <w:tcW w:w="710" w:type="dxa"/>
            <w:vMerge w:val="restart"/>
          </w:tcPr>
          <w:p w14:paraId="5AD3A596"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Код строки</w:t>
            </w:r>
          </w:p>
        </w:tc>
        <w:tc>
          <w:tcPr>
            <w:tcW w:w="1621" w:type="dxa"/>
            <w:gridSpan w:val="2"/>
          </w:tcPr>
          <w:p w14:paraId="04845AC4"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Остаток задолженности по возмещению ущерба на начало года</w:t>
            </w:r>
          </w:p>
        </w:tc>
        <w:tc>
          <w:tcPr>
            <w:tcW w:w="3029" w:type="dxa"/>
            <w:gridSpan w:val="3"/>
          </w:tcPr>
          <w:p w14:paraId="649ABA90"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Выявлено недостач, хищений, нанесения ущерба</w:t>
            </w:r>
          </w:p>
        </w:tc>
        <w:tc>
          <w:tcPr>
            <w:tcW w:w="3519" w:type="dxa"/>
            <w:gridSpan w:val="4"/>
          </w:tcPr>
          <w:p w14:paraId="1EF40A58"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Возмещено недостач, хищений, нанесения ущерба</w:t>
            </w:r>
          </w:p>
        </w:tc>
        <w:tc>
          <w:tcPr>
            <w:tcW w:w="2159" w:type="dxa"/>
            <w:gridSpan w:val="2"/>
          </w:tcPr>
          <w:p w14:paraId="133D9841"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Списано</w:t>
            </w:r>
          </w:p>
        </w:tc>
        <w:tc>
          <w:tcPr>
            <w:tcW w:w="1625" w:type="dxa"/>
            <w:gridSpan w:val="2"/>
            <w:tcBorders>
              <w:right w:val="nil"/>
            </w:tcBorders>
          </w:tcPr>
          <w:p w14:paraId="3D06B7A0"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Остаток задолженности по возмещению ущерба на конец отчетного периода</w:t>
            </w:r>
          </w:p>
        </w:tc>
      </w:tr>
      <w:tr w:rsidR="00177075" w:rsidRPr="00DD6D73" w14:paraId="648F373A" w14:textId="77777777" w:rsidTr="00DD6D73">
        <w:trPr>
          <w:trHeight w:val="794"/>
        </w:trPr>
        <w:tc>
          <w:tcPr>
            <w:tcW w:w="1907" w:type="dxa"/>
            <w:vMerge/>
            <w:tcBorders>
              <w:left w:val="nil"/>
            </w:tcBorders>
          </w:tcPr>
          <w:p w14:paraId="576A89B8" w14:textId="77777777" w:rsidR="00177075" w:rsidRPr="00DD6D73" w:rsidRDefault="00177075" w:rsidP="00177075">
            <w:pPr>
              <w:pStyle w:val="ConsPlusNormal"/>
              <w:rPr>
                <w:rFonts w:ascii="Times New Roman" w:hAnsi="Times New Roman" w:cs="Times New Roman"/>
                <w:sz w:val="18"/>
                <w:szCs w:val="18"/>
              </w:rPr>
            </w:pPr>
          </w:p>
        </w:tc>
        <w:tc>
          <w:tcPr>
            <w:tcW w:w="710" w:type="dxa"/>
            <w:vMerge/>
          </w:tcPr>
          <w:p w14:paraId="2D324863" w14:textId="77777777" w:rsidR="00177075" w:rsidRPr="00DD6D73" w:rsidRDefault="00177075" w:rsidP="00177075">
            <w:pPr>
              <w:pStyle w:val="ConsPlusNormal"/>
              <w:rPr>
                <w:rFonts w:ascii="Times New Roman" w:hAnsi="Times New Roman" w:cs="Times New Roman"/>
                <w:sz w:val="18"/>
                <w:szCs w:val="18"/>
              </w:rPr>
            </w:pPr>
          </w:p>
        </w:tc>
        <w:tc>
          <w:tcPr>
            <w:tcW w:w="582" w:type="dxa"/>
            <w:vMerge w:val="restart"/>
          </w:tcPr>
          <w:p w14:paraId="7D0FD10F"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всего</w:t>
            </w:r>
          </w:p>
        </w:tc>
        <w:tc>
          <w:tcPr>
            <w:tcW w:w="1039" w:type="dxa"/>
            <w:vMerge w:val="restart"/>
          </w:tcPr>
          <w:p w14:paraId="62D41725"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из него на взыскании в службе судебных приставов</w:t>
            </w:r>
          </w:p>
        </w:tc>
        <w:tc>
          <w:tcPr>
            <w:tcW w:w="582" w:type="dxa"/>
            <w:vMerge w:val="restart"/>
          </w:tcPr>
          <w:p w14:paraId="7D88D974"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всего</w:t>
            </w:r>
          </w:p>
        </w:tc>
        <w:tc>
          <w:tcPr>
            <w:tcW w:w="2447" w:type="dxa"/>
            <w:gridSpan w:val="2"/>
          </w:tcPr>
          <w:p w14:paraId="060B3061"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в том числе:</w:t>
            </w:r>
          </w:p>
        </w:tc>
        <w:tc>
          <w:tcPr>
            <w:tcW w:w="584" w:type="dxa"/>
            <w:vMerge w:val="restart"/>
          </w:tcPr>
          <w:p w14:paraId="764BA8D1"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всего</w:t>
            </w:r>
          </w:p>
        </w:tc>
        <w:tc>
          <w:tcPr>
            <w:tcW w:w="1518" w:type="dxa"/>
            <w:gridSpan w:val="2"/>
          </w:tcPr>
          <w:p w14:paraId="4F9840E0"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из них взыскано с виновных лиц</w:t>
            </w:r>
          </w:p>
        </w:tc>
        <w:tc>
          <w:tcPr>
            <w:tcW w:w="1417" w:type="dxa"/>
            <w:vMerge w:val="restart"/>
          </w:tcPr>
          <w:p w14:paraId="1EFDC165"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страховыми организациями</w:t>
            </w:r>
          </w:p>
        </w:tc>
        <w:tc>
          <w:tcPr>
            <w:tcW w:w="583" w:type="dxa"/>
            <w:vMerge w:val="restart"/>
          </w:tcPr>
          <w:p w14:paraId="07F10860"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всего</w:t>
            </w:r>
          </w:p>
        </w:tc>
        <w:tc>
          <w:tcPr>
            <w:tcW w:w="1576" w:type="dxa"/>
            <w:vMerge w:val="restart"/>
          </w:tcPr>
          <w:p w14:paraId="44DB05B2"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из них в связи с прекращением взыскания по исполнительным листам</w:t>
            </w:r>
          </w:p>
        </w:tc>
        <w:tc>
          <w:tcPr>
            <w:tcW w:w="583" w:type="dxa"/>
            <w:vMerge w:val="restart"/>
          </w:tcPr>
          <w:p w14:paraId="217647B2"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всего</w:t>
            </w:r>
          </w:p>
        </w:tc>
        <w:tc>
          <w:tcPr>
            <w:tcW w:w="1042" w:type="dxa"/>
            <w:vMerge w:val="restart"/>
            <w:tcBorders>
              <w:right w:val="nil"/>
            </w:tcBorders>
          </w:tcPr>
          <w:p w14:paraId="51A93CD2"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из него на взыскании в службе судебных приставов</w:t>
            </w:r>
          </w:p>
        </w:tc>
      </w:tr>
      <w:tr w:rsidR="00177075" w:rsidRPr="00DD6D73" w14:paraId="3FD64087" w14:textId="77777777" w:rsidTr="00DD6D73">
        <w:trPr>
          <w:trHeight w:val="794"/>
        </w:trPr>
        <w:tc>
          <w:tcPr>
            <w:tcW w:w="1907" w:type="dxa"/>
            <w:vMerge/>
            <w:tcBorders>
              <w:left w:val="nil"/>
            </w:tcBorders>
          </w:tcPr>
          <w:p w14:paraId="65469E56" w14:textId="77777777" w:rsidR="00177075" w:rsidRPr="00DD6D73" w:rsidRDefault="00177075" w:rsidP="00177075">
            <w:pPr>
              <w:pStyle w:val="ConsPlusNormal"/>
              <w:rPr>
                <w:rFonts w:ascii="Times New Roman" w:hAnsi="Times New Roman" w:cs="Times New Roman"/>
                <w:sz w:val="18"/>
                <w:szCs w:val="18"/>
              </w:rPr>
            </w:pPr>
          </w:p>
        </w:tc>
        <w:tc>
          <w:tcPr>
            <w:tcW w:w="710" w:type="dxa"/>
            <w:vMerge/>
          </w:tcPr>
          <w:p w14:paraId="61352328" w14:textId="77777777" w:rsidR="00177075" w:rsidRPr="00DD6D73" w:rsidRDefault="00177075" w:rsidP="00177075">
            <w:pPr>
              <w:pStyle w:val="ConsPlusNormal"/>
              <w:rPr>
                <w:rFonts w:ascii="Times New Roman" w:hAnsi="Times New Roman" w:cs="Times New Roman"/>
                <w:sz w:val="18"/>
                <w:szCs w:val="18"/>
              </w:rPr>
            </w:pPr>
          </w:p>
        </w:tc>
        <w:tc>
          <w:tcPr>
            <w:tcW w:w="582" w:type="dxa"/>
            <w:vMerge/>
          </w:tcPr>
          <w:p w14:paraId="4E928E2C" w14:textId="77777777" w:rsidR="00177075" w:rsidRPr="00DD6D73" w:rsidRDefault="00177075" w:rsidP="00177075">
            <w:pPr>
              <w:pStyle w:val="ConsPlusNormal"/>
              <w:rPr>
                <w:rFonts w:ascii="Times New Roman" w:hAnsi="Times New Roman" w:cs="Times New Roman"/>
                <w:sz w:val="18"/>
                <w:szCs w:val="18"/>
              </w:rPr>
            </w:pPr>
          </w:p>
        </w:tc>
        <w:tc>
          <w:tcPr>
            <w:tcW w:w="1039" w:type="dxa"/>
            <w:vMerge/>
          </w:tcPr>
          <w:p w14:paraId="67650340" w14:textId="77777777" w:rsidR="00177075" w:rsidRPr="00DD6D73" w:rsidRDefault="00177075" w:rsidP="00177075">
            <w:pPr>
              <w:pStyle w:val="ConsPlusNormal"/>
              <w:rPr>
                <w:rFonts w:ascii="Times New Roman" w:hAnsi="Times New Roman" w:cs="Times New Roman"/>
                <w:sz w:val="18"/>
                <w:szCs w:val="18"/>
              </w:rPr>
            </w:pPr>
          </w:p>
        </w:tc>
        <w:tc>
          <w:tcPr>
            <w:tcW w:w="582" w:type="dxa"/>
            <w:vMerge/>
          </w:tcPr>
          <w:p w14:paraId="293AA337" w14:textId="77777777" w:rsidR="00177075" w:rsidRPr="00DD6D73" w:rsidRDefault="00177075" w:rsidP="00177075">
            <w:pPr>
              <w:pStyle w:val="ConsPlusNormal"/>
              <w:rPr>
                <w:rFonts w:ascii="Times New Roman" w:hAnsi="Times New Roman" w:cs="Times New Roman"/>
                <w:sz w:val="18"/>
                <w:szCs w:val="18"/>
              </w:rPr>
            </w:pPr>
          </w:p>
        </w:tc>
        <w:tc>
          <w:tcPr>
            <w:tcW w:w="1225" w:type="dxa"/>
          </w:tcPr>
          <w:p w14:paraId="49943D36"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виновные лица установлены</w:t>
            </w:r>
          </w:p>
        </w:tc>
        <w:tc>
          <w:tcPr>
            <w:tcW w:w="1222" w:type="dxa"/>
          </w:tcPr>
          <w:p w14:paraId="56FD1E5A"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виновные лица не установлены</w:t>
            </w:r>
          </w:p>
        </w:tc>
        <w:tc>
          <w:tcPr>
            <w:tcW w:w="584" w:type="dxa"/>
            <w:vMerge/>
          </w:tcPr>
          <w:p w14:paraId="47824573"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6BAF360D"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всего</w:t>
            </w:r>
          </w:p>
        </w:tc>
        <w:tc>
          <w:tcPr>
            <w:tcW w:w="935" w:type="dxa"/>
          </w:tcPr>
          <w:p w14:paraId="3BB9726E"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из них по решению суда</w:t>
            </w:r>
          </w:p>
        </w:tc>
        <w:tc>
          <w:tcPr>
            <w:tcW w:w="1417" w:type="dxa"/>
            <w:vMerge/>
          </w:tcPr>
          <w:p w14:paraId="5467BA67" w14:textId="77777777" w:rsidR="00177075" w:rsidRPr="00DD6D73" w:rsidRDefault="00177075" w:rsidP="00177075">
            <w:pPr>
              <w:pStyle w:val="ConsPlusNormal"/>
              <w:rPr>
                <w:rFonts w:ascii="Times New Roman" w:hAnsi="Times New Roman" w:cs="Times New Roman"/>
                <w:sz w:val="18"/>
                <w:szCs w:val="18"/>
              </w:rPr>
            </w:pPr>
          </w:p>
        </w:tc>
        <w:tc>
          <w:tcPr>
            <w:tcW w:w="583" w:type="dxa"/>
            <w:vMerge/>
          </w:tcPr>
          <w:p w14:paraId="2A66F675" w14:textId="77777777" w:rsidR="00177075" w:rsidRPr="00DD6D73" w:rsidRDefault="00177075" w:rsidP="00177075">
            <w:pPr>
              <w:pStyle w:val="ConsPlusNormal"/>
              <w:rPr>
                <w:rFonts w:ascii="Times New Roman" w:hAnsi="Times New Roman" w:cs="Times New Roman"/>
                <w:sz w:val="18"/>
                <w:szCs w:val="18"/>
              </w:rPr>
            </w:pPr>
          </w:p>
        </w:tc>
        <w:tc>
          <w:tcPr>
            <w:tcW w:w="1576" w:type="dxa"/>
            <w:vMerge/>
          </w:tcPr>
          <w:p w14:paraId="4B09B5B4" w14:textId="77777777" w:rsidR="00177075" w:rsidRPr="00DD6D73" w:rsidRDefault="00177075" w:rsidP="00177075">
            <w:pPr>
              <w:pStyle w:val="ConsPlusNormal"/>
              <w:rPr>
                <w:rFonts w:ascii="Times New Roman" w:hAnsi="Times New Roman" w:cs="Times New Roman"/>
                <w:sz w:val="18"/>
                <w:szCs w:val="18"/>
              </w:rPr>
            </w:pPr>
          </w:p>
        </w:tc>
        <w:tc>
          <w:tcPr>
            <w:tcW w:w="583" w:type="dxa"/>
            <w:vMerge/>
          </w:tcPr>
          <w:p w14:paraId="4E8C9401" w14:textId="77777777" w:rsidR="00177075" w:rsidRPr="00DD6D73" w:rsidRDefault="00177075" w:rsidP="00177075">
            <w:pPr>
              <w:pStyle w:val="ConsPlusNormal"/>
              <w:rPr>
                <w:rFonts w:ascii="Times New Roman" w:hAnsi="Times New Roman" w:cs="Times New Roman"/>
                <w:sz w:val="18"/>
                <w:szCs w:val="18"/>
              </w:rPr>
            </w:pPr>
          </w:p>
        </w:tc>
        <w:tc>
          <w:tcPr>
            <w:tcW w:w="1042" w:type="dxa"/>
            <w:vMerge/>
            <w:tcBorders>
              <w:right w:val="nil"/>
            </w:tcBorders>
          </w:tcPr>
          <w:p w14:paraId="0216CD7F"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420FAFF7" w14:textId="77777777" w:rsidTr="00DD6D73">
        <w:trPr>
          <w:trHeight w:val="794"/>
        </w:trPr>
        <w:tc>
          <w:tcPr>
            <w:tcW w:w="1907" w:type="dxa"/>
            <w:tcBorders>
              <w:left w:val="nil"/>
            </w:tcBorders>
          </w:tcPr>
          <w:p w14:paraId="19764826"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1</w:t>
            </w:r>
          </w:p>
        </w:tc>
        <w:tc>
          <w:tcPr>
            <w:tcW w:w="710" w:type="dxa"/>
          </w:tcPr>
          <w:p w14:paraId="69BAA0C2"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2</w:t>
            </w:r>
          </w:p>
        </w:tc>
        <w:tc>
          <w:tcPr>
            <w:tcW w:w="582" w:type="dxa"/>
          </w:tcPr>
          <w:p w14:paraId="37B63334"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3</w:t>
            </w:r>
          </w:p>
        </w:tc>
        <w:tc>
          <w:tcPr>
            <w:tcW w:w="1039" w:type="dxa"/>
          </w:tcPr>
          <w:p w14:paraId="63D72DFA"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4</w:t>
            </w:r>
          </w:p>
        </w:tc>
        <w:tc>
          <w:tcPr>
            <w:tcW w:w="582" w:type="dxa"/>
          </w:tcPr>
          <w:p w14:paraId="510BB2BA"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5</w:t>
            </w:r>
          </w:p>
        </w:tc>
        <w:tc>
          <w:tcPr>
            <w:tcW w:w="1225" w:type="dxa"/>
          </w:tcPr>
          <w:p w14:paraId="48D45A6B"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6</w:t>
            </w:r>
          </w:p>
        </w:tc>
        <w:tc>
          <w:tcPr>
            <w:tcW w:w="1222" w:type="dxa"/>
          </w:tcPr>
          <w:p w14:paraId="159D9457"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7</w:t>
            </w:r>
          </w:p>
        </w:tc>
        <w:tc>
          <w:tcPr>
            <w:tcW w:w="584" w:type="dxa"/>
          </w:tcPr>
          <w:p w14:paraId="59507C6F"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8</w:t>
            </w:r>
          </w:p>
        </w:tc>
        <w:tc>
          <w:tcPr>
            <w:tcW w:w="583" w:type="dxa"/>
          </w:tcPr>
          <w:p w14:paraId="7FC29C51"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9</w:t>
            </w:r>
          </w:p>
        </w:tc>
        <w:tc>
          <w:tcPr>
            <w:tcW w:w="935" w:type="dxa"/>
          </w:tcPr>
          <w:p w14:paraId="67F3C224"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10</w:t>
            </w:r>
          </w:p>
        </w:tc>
        <w:tc>
          <w:tcPr>
            <w:tcW w:w="1417" w:type="dxa"/>
          </w:tcPr>
          <w:p w14:paraId="0D6BBC84"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11</w:t>
            </w:r>
          </w:p>
        </w:tc>
        <w:tc>
          <w:tcPr>
            <w:tcW w:w="583" w:type="dxa"/>
          </w:tcPr>
          <w:p w14:paraId="792BDAD5"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12</w:t>
            </w:r>
          </w:p>
        </w:tc>
        <w:tc>
          <w:tcPr>
            <w:tcW w:w="1576" w:type="dxa"/>
          </w:tcPr>
          <w:p w14:paraId="22771724"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13</w:t>
            </w:r>
          </w:p>
        </w:tc>
        <w:tc>
          <w:tcPr>
            <w:tcW w:w="583" w:type="dxa"/>
          </w:tcPr>
          <w:p w14:paraId="4DBF79FF"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14</w:t>
            </w:r>
          </w:p>
        </w:tc>
        <w:tc>
          <w:tcPr>
            <w:tcW w:w="1042" w:type="dxa"/>
            <w:tcBorders>
              <w:right w:val="nil"/>
            </w:tcBorders>
          </w:tcPr>
          <w:p w14:paraId="45B81523"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15</w:t>
            </w:r>
          </w:p>
        </w:tc>
      </w:tr>
      <w:tr w:rsidR="00177075" w:rsidRPr="00DD6D73" w14:paraId="2B44B7C9" w14:textId="77777777" w:rsidTr="00DD6D73">
        <w:tblPrEx>
          <w:tblBorders>
            <w:right w:val="single" w:sz="4" w:space="0" w:color="auto"/>
          </w:tblBorders>
        </w:tblPrEx>
        <w:trPr>
          <w:trHeight w:val="794"/>
        </w:trPr>
        <w:tc>
          <w:tcPr>
            <w:tcW w:w="1907" w:type="dxa"/>
            <w:tcBorders>
              <w:left w:val="nil"/>
            </w:tcBorders>
            <w:vAlign w:val="bottom"/>
          </w:tcPr>
          <w:p w14:paraId="6EDE5ECF" w14:textId="77777777" w:rsidR="00177075" w:rsidRPr="00DD6D73" w:rsidRDefault="00177075" w:rsidP="00177075">
            <w:pPr>
              <w:pStyle w:val="ConsPlusNormal"/>
              <w:rPr>
                <w:rFonts w:ascii="Times New Roman" w:hAnsi="Times New Roman" w:cs="Times New Roman"/>
                <w:sz w:val="18"/>
                <w:szCs w:val="18"/>
              </w:rPr>
            </w:pPr>
            <w:r w:rsidRPr="00DD6D73">
              <w:rPr>
                <w:rFonts w:ascii="Times New Roman" w:hAnsi="Times New Roman" w:cs="Times New Roman"/>
                <w:sz w:val="18"/>
                <w:szCs w:val="18"/>
              </w:rPr>
              <w:t>Недостача, хищение денежных средств, всего</w:t>
            </w:r>
          </w:p>
        </w:tc>
        <w:tc>
          <w:tcPr>
            <w:tcW w:w="710" w:type="dxa"/>
            <w:vAlign w:val="bottom"/>
          </w:tcPr>
          <w:p w14:paraId="63E8215C"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0100</w:t>
            </w:r>
          </w:p>
        </w:tc>
        <w:tc>
          <w:tcPr>
            <w:tcW w:w="582" w:type="dxa"/>
          </w:tcPr>
          <w:p w14:paraId="5B54B17E" w14:textId="77777777" w:rsidR="00177075" w:rsidRPr="00DD6D73" w:rsidRDefault="00177075" w:rsidP="00177075">
            <w:pPr>
              <w:pStyle w:val="ConsPlusNormal"/>
              <w:rPr>
                <w:rFonts w:ascii="Times New Roman" w:hAnsi="Times New Roman" w:cs="Times New Roman"/>
                <w:sz w:val="18"/>
                <w:szCs w:val="18"/>
              </w:rPr>
            </w:pPr>
          </w:p>
        </w:tc>
        <w:tc>
          <w:tcPr>
            <w:tcW w:w="1039" w:type="dxa"/>
          </w:tcPr>
          <w:p w14:paraId="5B2A1E44" w14:textId="77777777" w:rsidR="00177075" w:rsidRPr="00DD6D73" w:rsidRDefault="00177075" w:rsidP="00177075">
            <w:pPr>
              <w:pStyle w:val="ConsPlusNormal"/>
              <w:rPr>
                <w:rFonts w:ascii="Times New Roman" w:hAnsi="Times New Roman" w:cs="Times New Roman"/>
                <w:sz w:val="18"/>
                <w:szCs w:val="18"/>
              </w:rPr>
            </w:pPr>
          </w:p>
        </w:tc>
        <w:tc>
          <w:tcPr>
            <w:tcW w:w="582" w:type="dxa"/>
          </w:tcPr>
          <w:p w14:paraId="79D7FB54" w14:textId="77777777" w:rsidR="00177075" w:rsidRPr="00DD6D73" w:rsidRDefault="00177075" w:rsidP="00177075">
            <w:pPr>
              <w:pStyle w:val="ConsPlusNormal"/>
              <w:rPr>
                <w:rFonts w:ascii="Times New Roman" w:hAnsi="Times New Roman" w:cs="Times New Roman"/>
                <w:sz w:val="18"/>
                <w:szCs w:val="18"/>
              </w:rPr>
            </w:pPr>
          </w:p>
        </w:tc>
        <w:tc>
          <w:tcPr>
            <w:tcW w:w="1225" w:type="dxa"/>
          </w:tcPr>
          <w:p w14:paraId="6DD1C38B" w14:textId="77777777" w:rsidR="00177075" w:rsidRPr="00DD6D73" w:rsidRDefault="00177075" w:rsidP="00177075">
            <w:pPr>
              <w:pStyle w:val="ConsPlusNormal"/>
              <w:rPr>
                <w:rFonts w:ascii="Times New Roman" w:hAnsi="Times New Roman" w:cs="Times New Roman"/>
                <w:sz w:val="18"/>
                <w:szCs w:val="18"/>
              </w:rPr>
            </w:pPr>
          </w:p>
        </w:tc>
        <w:tc>
          <w:tcPr>
            <w:tcW w:w="1222" w:type="dxa"/>
          </w:tcPr>
          <w:p w14:paraId="2347996B" w14:textId="77777777" w:rsidR="00177075" w:rsidRPr="00DD6D73" w:rsidRDefault="00177075" w:rsidP="00177075">
            <w:pPr>
              <w:pStyle w:val="ConsPlusNormal"/>
              <w:rPr>
                <w:rFonts w:ascii="Times New Roman" w:hAnsi="Times New Roman" w:cs="Times New Roman"/>
                <w:sz w:val="18"/>
                <w:szCs w:val="18"/>
              </w:rPr>
            </w:pPr>
          </w:p>
        </w:tc>
        <w:tc>
          <w:tcPr>
            <w:tcW w:w="584" w:type="dxa"/>
          </w:tcPr>
          <w:p w14:paraId="0CD56355"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715075F7" w14:textId="77777777" w:rsidR="00177075" w:rsidRPr="00DD6D73" w:rsidRDefault="00177075" w:rsidP="00177075">
            <w:pPr>
              <w:pStyle w:val="ConsPlusNormal"/>
              <w:rPr>
                <w:rFonts w:ascii="Times New Roman" w:hAnsi="Times New Roman" w:cs="Times New Roman"/>
                <w:sz w:val="18"/>
                <w:szCs w:val="18"/>
              </w:rPr>
            </w:pPr>
          </w:p>
        </w:tc>
        <w:tc>
          <w:tcPr>
            <w:tcW w:w="935" w:type="dxa"/>
          </w:tcPr>
          <w:p w14:paraId="36CA6683" w14:textId="77777777" w:rsidR="00177075" w:rsidRPr="00DD6D73" w:rsidRDefault="00177075" w:rsidP="00177075">
            <w:pPr>
              <w:pStyle w:val="ConsPlusNormal"/>
              <w:rPr>
                <w:rFonts w:ascii="Times New Roman" w:hAnsi="Times New Roman" w:cs="Times New Roman"/>
                <w:sz w:val="18"/>
                <w:szCs w:val="18"/>
              </w:rPr>
            </w:pPr>
          </w:p>
        </w:tc>
        <w:tc>
          <w:tcPr>
            <w:tcW w:w="1417" w:type="dxa"/>
          </w:tcPr>
          <w:p w14:paraId="0DCB8B15"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54A34FC9" w14:textId="77777777" w:rsidR="00177075" w:rsidRPr="00DD6D73" w:rsidRDefault="00177075" w:rsidP="00177075">
            <w:pPr>
              <w:pStyle w:val="ConsPlusNormal"/>
              <w:rPr>
                <w:rFonts w:ascii="Times New Roman" w:hAnsi="Times New Roman" w:cs="Times New Roman"/>
                <w:sz w:val="18"/>
                <w:szCs w:val="18"/>
              </w:rPr>
            </w:pPr>
          </w:p>
        </w:tc>
        <w:tc>
          <w:tcPr>
            <w:tcW w:w="1576" w:type="dxa"/>
          </w:tcPr>
          <w:p w14:paraId="1838C3D7"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54BDBF35" w14:textId="77777777" w:rsidR="00177075" w:rsidRPr="00DD6D73" w:rsidRDefault="00177075" w:rsidP="00177075">
            <w:pPr>
              <w:pStyle w:val="ConsPlusNormal"/>
              <w:rPr>
                <w:rFonts w:ascii="Times New Roman" w:hAnsi="Times New Roman" w:cs="Times New Roman"/>
                <w:sz w:val="18"/>
                <w:szCs w:val="18"/>
              </w:rPr>
            </w:pPr>
          </w:p>
        </w:tc>
        <w:tc>
          <w:tcPr>
            <w:tcW w:w="1042" w:type="dxa"/>
          </w:tcPr>
          <w:p w14:paraId="0E5D45A0"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11E37654" w14:textId="77777777" w:rsidTr="00DD6D73">
        <w:tblPrEx>
          <w:tblBorders>
            <w:right w:val="single" w:sz="4" w:space="0" w:color="auto"/>
          </w:tblBorders>
        </w:tblPrEx>
        <w:trPr>
          <w:trHeight w:val="794"/>
        </w:trPr>
        <w:tc>
          <w:tcPr>
            <w:tcW w:w="1907" w:type="dxa"/>
            <w:tcBorders>
              <w:left w:val="nil"/>
            </w:tcBorders>
            <w:vAlign w:val="bottom"/>
          </w:tcPr>
          <w:p w14:paraId="064B5764" w14:textId="77777777" w:rsidR="00177075" w:rsidRPr="00DD6D73" w:rsidRDefault="00177075" w:rsidP="00177075">
            <w:pPr>
              <w:pStyle w:val="ConsPlusNormal"/>
              <w:ind w:left="283"/>
              <w:rPr>
                <w:rFonts w:ascii="Times New Roman" w:hAnsi="Times New Roman" w:cs="Times New Roman"/>
                <w:sz w:val="18"/>
                <w:szCs w:val="18"/>
              </w:rPr>
            </w:pPr>
            <w:r w:rsidRPr="00DD6D73">
              <w:rPr>
                <w:rFonts w:ascii="Times New Roman" w:hAnsi="Times New Roman" w:cs="Times New Roman"/>
                <w:sz w:val="18"/>
                <w:szCs w:val="18"/>
              </w:rPr>
              <w:t>в том числе:</w:t>
            </w:r>
          </w:p>
          <w:p w14:paraId="136441BE" w14:textId="77777777" w:rsidR="00177075" w:rsidRPr="00DD6D73" w:rsidRDefault="00177075" w:rsidP="00177075">
            <w:pPr>
              <w:pStyle w:val="ConsPlusNormal"/>
              <w:ind w:left="283"/>
              <w:rPr>
                <w:rFonts w:ascii="Times New Roman" w:hAnsi="Times New Roman" w:cs="Times New Roman"/>
                <w:sz w:val="18"/>
                <w:szCs w:val="18"/>
              </w:rPr>
            </w:pPr>
            <w:r w:rsidRPr="00DD6D73">
              <w:rPr>
                <w:rFonts w:ascii="Times New Roman" w:hAnsi="Times New Roman" w:cs="Times New Roman"/>
                <w:sz w:val="18"/>
                <w:szCs w:val="18"/>
              </w:rPr>
              <w:t>в связи с хищением (кражами)</w:t>
            </w:r>
          </w:p>
        </w:tc>
        <w:tc>
          <w:tcPr>
            <w:tcW w:w="710" w:type="dxa"/>
            <w:vAlign w:val="bottom"/>
          </w:tcPr>
          <w:p w14:paraId="083AC229"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0110</w:t>
            </w:r>
          </w:p>
        </w:tc>
        <w:tc>
          <w:tcPr>
            <w:tcW w:w="582" w:type="dxa"/>
          </w:tcPr>
          <w:p w14:paraId="513751D8" w14:textId="77777777" w:rsidR="00177075" w:rsidRPr="00DD6D73" w:rsidRDefault="00177075" w:rsidP="00177075">
            <w:pPr>
              <w:pStyle w:val="ConsPlusNormal"/>
              <w:rPr>
                <w:rFonts w:ascii="Times New Roman" w:hAnsi="Times New Roman" w:cs="Times New Roman"/>
                <w:sz w:val="18"/>
                <w:szCs w:val="18"/>
              </w:rPr>
            </w:pPr>
          </w:p>
        </w:tc>
        <w:tc>
          <w:tcPr>
            <w:tcW w:w="1039" w:type="dxa"/>
          </w:tcPr>
          <w:p w14:paraId="524BB917" w14:textId="77777777" w:rsidR="00177075" w:rsidRPr="00DD6D73" w:rsidRDefault="00177075" w:rsidP="00177075">
            <w:pPr>
              <w:pStyle w:val="ConsPlusNormal"/>
              <w:rPr>
                <w:rFonts w:ascii="Times New Roman" w:hAnsi="Times New Roman" w:cs="Times New Roman"/>
                <w:sz w:val="18"/>
                <w:szCs w:val="18"/>
              </w:rPr>
            </w:pPr>
          </w:p>
        </w:tc>
        <w:tc>
          <w:tcPr>
            <w:tcW w:w="582" w:type="dxa"/>
          </w:tcPr>
          <w:p w14:paraId="3E08773B" w14:textId="77777777" w:rsidR="00177075" w:rsidRPr="00DD6D73" w:rsidRDefault="00177075" w:rsidP="00177075">
            <w:pPr>
              <w:pStyle w:val="ConsPlusNormal"/>
              <w:rPr>
                <w:rFonts w:ascii="Times New Roman" w:hAnsi="Times New Roman" w:cs="Times New Roman"/>
                <w:sz w:val="18"/>
                <w:szCs w:val="18"/>
              </w:rPr>
            </w:pPr>
          </w:p>
        </w:tc>
        <w:tc>
          <w:tcPr>
            <w:tcW w:w="1225" w:type="dxa"/>
          </w:tcPr>
          <w:p w14:paraId="65D2DE09" w14:textId="77777777" w:rsidR="00177075" w:rsidRPr="00DD6D73" w:rsidRDefault="00177075" w:rsidP="00177075">
            <w:pPr>
              <w:pStyle w:val="ConsPlusNormal"/>
              <w:rPr>
                <w:rFonts w:ascii="Times New Roman" w:hAnsi="Times New Roman" w:cs="Times New Roman"/>
                <w:sz w:val="18"/>
                <w:szCs w:val="18"/>
              </w:rPr>
            </w:pPr>
          </w:p>
        </w:tc>
        <w:tc>
          <w:tcPr>
            <w:tcW w:w="1222" w:type="dxa"/>
          </w:tcPr>
          <w:p w14:paraId="659CE3AC" w14:textId="77777777" w:rsidR="00177075" w:rsidRPr="00DD6D73" w:rsidRDefault="00177075" w:rsidP="00177075">
            <w:pPr>
              <w:pStyle w:val="ConsPlusNormal"/>
              <w:rPr>
                <w:rFonts w:ascii="Times New Roman" w:hAnsi="Times New Roman" w:cs="Times New Roman"/>
                <w:sz w:val="18"/>
                <w:szCs w:val="18"/>
              </w:rPr>
            </w:pPr>
          </w:p>
        </w:tc>
        <w:tc>
          <w:tcPr>
            <w:tcW w:w="584" w:type="dxa"/>
          </w:tcPr>
          <w:p w14:paraId="4ED7269C"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2EF10271" w14:textId="77777777" w:rsidR="00177075" w:rsidRPr="00DD6D73" w:rsidRDefault="00177075" w:rsidP="00177075">
            <w:pPr>
              <w:pStyle w:val="ConsPlusNormal"/>
              <w:rPr>
                <w:rFonts w:ascii="Times New Roman" w:hAnsi="Times New Roman" w:cs="Times New Roman"/>
                <w:sz w:val="18"/>
                <w:szCs w:val="18"/>
              </w:rPr>
            </w:pPr>
          </w:p>
        </w:tc>
        <w:tc>
          <w:tcPr>
            <w:tcW w:w="935" w:type="dxa"/>
          </w:tcPr>
          <w:p w14:paraId="6EF785BC" w14:textId="77777777" w:rsidR="00177075" w:rsidRPr="00DD6D73" w:rsidRDefault="00177075" w:rsidP="00177075">
            <w:pPr>
              <w:pStyle w:val="ConsPlusNormal"/>
              <w:rPr>
                <w:rFonts w:ascii="Times New Roman" w:hAnsi="Times New Roman" w:cs="Times New Roman"/>
                <w:sz w:val="18"/>
                <w:szCs w:val="18"/>
              </w:rPr>
            </w:pPr>
          </w:p>
        </w:tc>
        <w:tc>
          <w:tcPr>
            <w:tcW w:w="1417" w:type="dxa"/>
          </w:tcPr>
          <w:p w14:paraId="28D27196"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2C5C5DBC" w14:textId="77777777" w:rsidR="00177075" w:rsidRPr="00DD6D73" w:rsidRDefault="00177075" w:rsidP="00177075">
            <w:pPr>
              <w:pStyle w:val="ConsPlusNormal"/>
              <w:rPr>
                <w:rFonts w:ascii="Times New Roman" w:hAnsi="Times New Roman" w:cs="Times New Roman"/>
                <w:sz w:val="18"/>
                <w:szCs w:val="18"/>
              </w:rPr>
            </w:pPr>
          </w:p>
        </w:tc>
        <w:tc>
          <w:tcPr>
            <w:tcW w:w="1576" w:type="dxa"/>
          </w:tcPr>
          <w:p w14:paraId="6E84D1C2"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786FDEDB" w14:textId="77777777" w:rsidR="00177075" w:rsidRPr="00DD6D73" w:rsidRDefault="00177075" w:rsidP="00177075">
            <w:pPr>
              <w:pStyle w:val="ConsPlusNormal"/>
              <w:rPr>
                <w:rFonts w:ascii="Times New Roman" w:hAnsi="Times New Roman" w:cs="Times New Roman"/>
                <w:sz w:val="18"/>
                <w:szCs w:val="18"/>
              </w:rPr>
            </w:pPr>
          </w:p>
        </w:tc>
        <w:tc>
          <w:tcPr>
            <w:tcW w:w="1042" w:type="dxa"/>
          </w:tcPr>
          <w:p w14:paraId="76C58099"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5355E43D" w14:textId="77777777" w:rsidTr="00DD6D73">
        <w:tblPrEx>
          <w:tblBorders>
            <w:right w:val="single" w:sz="4" w:space="0" w:color="auto"/>
          </w:tblBorders>
        </w:tblPrEx>
        <w:trPr>
          <w:trHeight w:val="794"/>
        </w:trPr>
        <w:tc>
          <w:tcPr>
            <w:tcW w:w="1907" w:type="dxa"/>
            <w:tcBorders>
              <w:left w:val="nil"/>
            </w:tcBorders>
            <w:vAlign w:val="bottom"/>
          </w:tcPr>
          <w:p w14:paraId="5E3F3B06" w14:textId="77777777" w:rsidR="00177075" w:rsidRPr="00DD6D73" w:rsidRDefault="00177075" w:rsidP="00177075">
            <w:pPr>
              <w:pStyle w:val="ConsPlusNormal"/>
              <w:ind w:left="567"/>
              <w:rPr>
                <w:rFonts w:ascii="Times New Roman" w:hAnsi="Times New Roman" w:cs="Times New Roman"/>
                <w:sz w:val="18"/>
                <w:szCs w:val="18"/>
              </w:rPr>
            </w:pPr>
            <w:r w:rsidRPr="00DD6D73">
              <w:rPr>
                <w:rFonts w:ascii="Times New Roman" w:hAnsi="Times New Roman" w:cs="Times New Roman"/>
                <w:sz w:val="18"/>
                <w:szCs w:val="18"/>
              </w:rPr>
              <w:t>из них:</w:t>
            </w:r>
          </w:p>
          <w:p w14:paraId="3AC82C19" w14:textId="77777777" w:rsidR="00177075" w:rsidRPr="00DD6D73" w:rsidRDefault="00177075" w:rsidP="00177075">
            <w:pPr>
              <w:pStyle w:val="ConsPlusNormal"/>
              <w:ind w:left="567"/>
              <w:rPr>
                <w:rFonts w:ascii="Times New Roman" w:hAnsi="Times New Roman" w:cs="Times New Roman"/>
                <w:sz w:val="18"/>
                <w:szCs w:val="18"/>
              </w:rPr>
            </w:pPr>
            <w:r w:rsidRPr="00DD6D73">
              <w:rPr>
                <w:rFonts w:ascii="Times New Roman" w:hAnsi="Times New Roman" w:cs="Times New Roman"/>
                <w:sz w:val="18"/>
                <w:szCs w:val="18"/>
              </w:rPr>
              <w:t>возбуждено уголовных дел (находится в следственных органах)</w:t>
            </w:r>
          </w:p>
        </w:tc>
        <w:tc>
          <w:tcPr>
            <w:tcW w:w="710" w:type="dxa"/>
            <w:vAlign w:val="bottom"/>
          </w:tcPr>
          <w:p w14:paraId="2C508989"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0111</w:t>
            </w:r>
          </w:p>
        </w:tc>
        <w:tc>
          <w:tcPr>
            <w:tcW w:w="582" w:type="dxa"/>
          </w:tcPr>
          <w:p w14:paraId="28B90711" w14:textId="77777777" w:rsidR="00177075" w:rsidRPr="00DD6D73" w:rsidRDefault="00177075" w:rsidP="00177075">
            <w:pPr>
              <w:pStyle w:val="ConsPlusNormal"/>
              <w:rPr>
                <w:rFonts w:ascii="Times New Roman" w:hAnsi="Times New Roman" w:cs="Times New Roman"/>
                <w:sz w:val="18"/>
                <w:szCs w:val="18"/>
              </w:rPr>
            </w:pPr>
          </w:p>
        </w:tc>
        <w:tc>
          <w:tcPr>
            <w:tcW w:w="1039" w:type="dxa"/>
          </w:tcPr>
          <w:p w14:paraId="5D50D6CA" w14:textId="77777777" w:rsidR="00177075" w:rsidRPr="00DD6D73" w:rsidRDefault="00177075" w:rsidP="00177075">
            <w:pPr>
              <w:pStyle w:val="ConsPlusNormal"/>
              <w:rPr>
                <w:rFonts w:ascii="Times New Roman" w:hAnsi="Times New Roman" w:cs="Times New Roman"/>
                <w:sz w:val="18"/>
                <w:szCs w:val="18"/>
              </w:rPr>
            </w:pPr>
          </w:p>
        </w:tc>
        <w:tc>
          <w:tcPr>
            <w:tcW w:w="582" w:type="dxa"/>
          </w:tcPr>
          <w:p w14:paraId="014CE565" w14:textId="77777777" w:rsidR="00177075" w:rsidRPr="00DD6D73" w:rsidRDefault="00177075" w:rsidP="00177075">
            <w:pPr>
              <w:pStyle w:val="ConsPlusNormal"/>
              <w:rPr>
                <w:rFonts w:ascii="Times New Roman" w:hAnsi="Times New Roman" w:cs="Times New Roman"/>
                <w:sz w:val="18"/>
                <w:szCs w:val="18"/>
              </w:rPr>
            </w:pPr>
          </w:p>
        </w:tc>
        <w:tc>
          <w:tcPr>
            <w:tcW w:w="1225" w:type="dxa"/>
          </w:tcPr>
          <w:p w14:paraId="7E08F747" w14:textId="77777777" w:rsidR="00177075" w:rsidRPr="00DD6D73" w:rsidRDefault="00177075" w:rsidP="00177075">
            <w:pPr>
              <w:pStyle w:val="ConsPlusNormal"/>
              <w:rPr>
                <w:rFonts w:ascii="Times New Roman" w:hAnsi="Times New Roman" w:cs="Times New Roman"/>
                <w:sz w:val="18"/>
                <w:szCs w:val="18"/>
              </w:rPr>
            </w:pPr>
          </w:p>
        </w:tc>
        <w:tc>
          <w:tcPr>
            <w:tcW w:w="1222" w:type="dxa"/>
          </w:tcPr>
          <w:p w14:paraId="390369B6" w14:textId="77777777" w:rsidR="00177075" w:rsidRPr="00DD6D73" w:rsidRDefault="00177075" w:rsidP="00177075">
            <w:pPr>
              <w:pStyle w:val="ConsPlusNormal"/>
              <w:rPr>
                <w:rFonts w:ascii="Times New Roman" w:hAnsi="Times New Roman" w:cs="Times New Roman"/>
                <w:sz w:val="18"/>
                <w:szCs w:val="18"/>
              </w:rPr>
            </w:pPr>
          </w:p>
        </w:tc>
        <w:tc>
          <w:tcPr>
            <w:tcW w:w="584" w:type="dxa"/>
            <w:vAlign w:val="center"/>
          </w:tcPr>
          <w:p w14:paraId="52FB475A"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x</w:t>
            </w:r>
          </w:p>
        </w:tc>
        <w:tc>
          <w:tcPr>
            <w:tcW w:w="583" w:type="dxa"/>
            <w:vAlign w:val="center"/>
          </w:tcPr>
          <w:p w14:paraId="0CED388A" w14:textId="77777777" w:rsidR="00177075" w:rsidRPr="00DD6D73" w:rsidRDefault="00177075" w:rsidP="00177075">
            <w:pPr>
              <w:pStyle w:val="ConsPlusNormal"/>
              <w:rPr>
                <w:rFonts w:ascii="Times New Roman" w:hAnsi="Times New Roman" w:cs="Times New Roman"/>
                <w:sz w:val="18"/>
                <w:szCs w:val="18"/>
              </w:rPr>
            </w:pPr>
          </w:p>
        </w:tc>
        <w:tc>
          <w:tcPr>
            <w:tcW w:w="935" w:type="dxa"/>
            <w:vAlign w:val="center"/>
          </w:tcPr>
          <w:p w14:paraId="039ECEBE"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x</w:t>
            </w:r>
          </w:p>
        </w:tc>
        <w:tc>
          <w:tcPr>
            <w:tcW w:w="1417" w:type="dxa"/>
            <w:vAlign w:val="center"/>
          </w:tcPr>
          <w:p w14:paraId="7E6E02DF"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x</w:t>
            </w:r>
          </w:p>
        </w:tc>
        <w:tc>
          <w:tcPr>
            <w:tcW w:w="583" w:type="dxa"/>
          </w:tcPr>
          <w:p w14:paraId="5D711986" w14:textId="77777777" w:rsidR="00177075" w:rsidRPr="00DD6D73" w:rsidRDefault="00177075" w:rsidP="00177075">
            <w:pPr>
              <w:pStyle w:val="ConsPlusNormal"/>
              <w:rPr>
                <w:rFonts w:ascii="Times New Roman" w:hAnsi="Times New Roman" w:cs="Times New Roman"/>
                <w:sz w:val="18"/>
                <w:szCs w:val="18"/>
              </w:rPr>
            </w:pPr>
          </w:p>
        </w:tc>
        <w:tc>
          <w:tcPr>
            <w:tcW w:w="1576" w:type="dxa"/>
          </w:tcPr>
          <w:p w14:paraId="56ED14E7"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6047B8FC" w14:textId="77777777" w:rsidR="00177075" w:rsidRPr="00DD6D73" w:rsidRDefault="00177075" w:rsidP="00177075">
            <w:pPr>
              <w:pStyle w:val="ConsPlusNormal"/>
              <w:rPr>
                <w:rFonts w:ascii="Times New Roman" w:hAnsi="Times New Roman" w:cs="Times New Roman"/>
                <w:sz w:val="18"/>
                <w:szCs w:val="18"/>
              </w:rPr>
            </w:pPr>
          </w:p>
        </w:tc>
        <w:tc>
          <w:tcPr>
            <w:tcW w:w="1042" w:type="dxa"/>
          </w:tcPr>
          <w:p w14:paraId="3A9077EF"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0066E601" w14:textId="77777777" w:rsidTr="00DD6D73">
        <w:tblPrEx>
          <w:tblBorders>
            <w:right w:val="single" w:sz="4" w:space="0" w:color="auto"/>
          </w:tblBorders>
        </w:tblPrEx>
        <w:trPr>
          <w:trHeight w:val="794"/>
        </w:trPr>
        <w:tc>
          <w:tcPr>
            <w:tcW w:w="1907" w:type="dxa"/>
            <w:tcBorders>
              <w:left w:val="nil"/>
            </w:tcBorders>
            <w:vAlign w:val="bottom"/>
          </w:tcPr>
          <w:p w14:paraId="2121DEE4" w14:textId="77777777" w:rsidR="00177075" w:rsidRPr="00DD6D73" w:rsidRDefault="00177075" w:rsidP="00177075">
            <w:pPr>
              <w:pStyle w:val="ConsPlusNormal"/>
              <w:ind w:left="283"/>
              <w:rPr>
                <w:rFonts w:ascii="Times New Roman" w:hAnsi="Times New Roman" w:cs="Times New Roman"/>
                <w:sz w:val="18"/>
                <w:szCs w:val="18"/>
              </w:rPr>
            </w:pPr>
            <w:r w:rsidRPr="00DD6D73">
              <w:rPr>
                <w:rFonts w:ascii="Times New Roman" w:hAnsi="Times New Roman" w:cs="Times New Roman"/>
                <w:sz w:val="18"/>
                <w:szCs w:val="18"/>
              </w:rPr>
              <w:lastRenderedPageBreak/>
              <w:t>в связи с выявлением при обработке наличных денег денежных знаков, имеющих признаки подделки</w:t>
            </w:r>
          </w:p>
        </w:tc>
        <w:tc>
          <w:tcPr>
            <w:tcW w:w="710" w:type="dxa"/>
            <w:vAlign w:val="bottom"/>
          </w:tcPr>
          <w:p w14:paraId="2B70856E"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0120</w:t>
            </w:r>
          </w:p>
        </w:tc>
        <w:tc>
          <w:tcPr>
            <w:tcW w:w="582" w:type="dxa"/>
          </w:tcPr>
          <w:p w14:paraId="16BB9412" w14:textId="77777777" w:rsidR="00177075" w:rsidRPr="00DD6D73" w:rsidRDefault="00177075" w:rsidP="00177075">
            <w:pPr>
              <w:pStyle w:val="ConsPlusNormal"/>
              <w:rPr>
                <w:rFonts w:ascii="Times New Roman" w:hAnsi="Times New Roman" w:cs="Times New Roman"/>
                <w:sz w:val="18"/>
                <w:szCs w:val="18"/>
              </w:rPr>
            </w:pPr>
          </w:p>
        </w:tc>
        <w:tc>
          <w:tcPr>
            <w:tcW w:w="1039" w:type="dxa"/>
          </w:tcPr>
          <w:p w14:paraId="352C387A" w14:textId="77777777" w:rsidR="00177075" w:rsidRPr="00DD6D73" w:rsidRDefault="00177075" w:rsidP="00177075">
            <w:pPr>
              <w:pStyle w:val="ConsPlusNormal"/>
              <w:rPr>
                <w:rFonts w:ascii="Times New Roman" w:hAnsi="Times New Roman" w:cs="Times New Roman"/>
                <w:sz w:val="18"/>
                <w:szCs w:val="18"/>
              </w:rPr>
            </w:pPr>
          </w:p>
        </w:tc>
        <w:tc>
          <w:tcPr>
            <w:tcW w:w="582" w:type="dxa"/>
          </w:tcPr>
          <w:p w14:paraId="7C7F7429" w14:textId="77777777" w:rsidR="00177075" w:rsidRPr="00DD6D73" w:rsidRDefault="00177075" w:rsidP="00177075">
            <w:pPr>
              <w:pStyle w:val="ConsPlusNormal"/>
              <w:rPr>
                <w:rFonts w:ascii="Times New Roman" w:hAnsi="Times New Roman" w:cs="Times New Roman"/>
                <w:sz w:val="18"/>
                <w:szCs w:val="18"/>
              </w:rPr>
            </w:pPr>
          </w:p>
        </w:tc>
        <w:tc>
          <w:tcPr>
            <w:tcW w:w="1225" w:type="dxa"/>
          </w:tcPr>
          <w:p w14:paraId="409852EA" w14:textId="77777777" w:rsidR="00177075" w:rsidRPr="00DD6D73" w:rsidRDefault="00177075" w:rsidP="00177075">
            <w:pPr>
              <w:pStyle w:val="ConsPlusNormal"/>
              <w:rPr>
                <w:rFonts w:ascii="Times New Roman" w:hAnsi="Times New Roman" w:cs="Times New Roman"/>
                <w:sz w:val="18"/>
                <w:szCs w:val="18"/>
              </w:rPr>
            </w:pPr>
          </w:p>
        </w:tc>
        <w:tc>
          <w:tcPr>
            <w:tcW w:w="1222" w:type="dxa"/>
          </w:tcPr>
          <w:p w14:paraId="2EB1A4F7" w14:textId="77777777" w:rsidR="00177075" w:rsidRPr="00DD6D73" w:rsidRDefault="00177075" w:rsidP="00177075">
            <w:pPr>
              <w:pStyle w:val="ConsPlusNormal"/>
              <w:rPr>
                <w:rFonts w:ascii="Times New Roman" w:hAnsi="Times New Roman" w:cs="Times New Roman"/>
                <w:sz w:val="18"/>
                <w:szCs w:val="18"/>
              </w:rPr>
            </w:pPr>
          </w:p>
        </w:tc>
        <w:tc>
          <w:tcPr>
            <w:tcW w:w="584" w:type="dxa"/>
          </w:tcPr>
          <w:p w14:paraId="701255EB"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0A770F70" w14:textId="77777777" w:rsidR="00177075" w:rsidRPr="00DD6D73" w:rsidRDefault="00177075" w:rsidP="00177075">
            <w:pPr>
              <w:pStyle w:val="ConsPlusNormal"/>
              <w:rPr>
                <w:rFonts w:ascii="Times New Roman" w:hAnsi="Times New Roman" w:cs="Times New Roman"/>
                <w:sz w:val="18"/>
                <w:szCs w:val="18"/>
              </w:rPr>
            </w:pPr>
          </w:p>
        </w:tc>
        <w:tc>
          <w:tcPr>
            <w:tcW w:w="935" w:type="dxa"/>
          </w:tcPr>
          <w:p w14:paraId="1497E0EE" w14:textId="77777777" w:rsidR="00177075" w:rsidRPr="00DD6D73" w:rsidRDefault="00177075" w:rsidP="00177075">
            <w:pPr>
              <w:pStyle w:val="ConsPlusNormal"/>
              <w:rPr>
                <w:rFonts w:ascii="Times New Roman" w:hAnsi="Times New Roman" w:cs="Times New Roman"/>
                <w:sz w:val="18"/>
                <w:szCs w:val="18"/>
              </w:rPr>
            </w:pPr>
          </w:p>
        </w:tc>
        <w:tc>
          <w:tcPr>
            <w:tcW w:w="1417" w:type="dxa"/>
          </w:tcPr>
          <w:p w14:paraId="219CC881"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16C4BFA1" w14:textId="77777777" w:rsidR="00177075" w:rsidRPr="00DD6D73" w:rsidRDefault="00177075" w:rsidP="00177075">
            <w:pPr>
              <w:pStyle w:val="ConsPlusNormal"/>
              <w:rPr>
                <w:rFonts w:ascii="Times New Roman" w:hAnsi="Times New Roman" w:cs="Times New Roman"/>
                <w:sz w:val="18"/>
                <w:szCs w:val="18"/>
              </w:rPr>
            </w:pPr>
          </w:p>
        </w:tc>
        <w:tc>
          <w:tcPr>
            <w:tcW w:w="1576" w:type="dxa"/>
          </w:tcPr>
          <w:p w14:paraId="14F830E6"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10789DE2" w14:textId="77777777" w:rsidR="00177075" w:rsidRPr="00DD6D73" w:rsidRDefault="00177075" w:rsidP="00177075">
            <w:pPr>
              <w:pStyle w:val="ConsPlusNormal"/>
              <w:rPr>
                <w:rFonts w:ascii="Times New Roman" w:hAnsi="Times New Roman" w:cs="Times New Roman"/>
                <w:sz w:val="18"/>
                <w:szCs w:val="18"/>
              </w:rPr>
            </w:pPr>
          </w:p>
        </w:tc>
        <w:tc>
          <w:tcPr>
            <w:tcW w:w="1042" w:type="dxa"/>
          </w:tcPr>
          <w:p w14:paraId="7E4D8EA9"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2A69D036" w14:textId="77777777" w:rsidTr="00DD6D73">
        <w:tblPrEx>
          <w:tblBorders>
            <w:right w:val="single" w:sz="4" w:space="0" w:color="auto"/>
          </w:tblBorders>
        </w:tblPrEx>
        <w:trPr>
          <w:trHeight w:val="794"/>
        </w:trPr>
        <w:tc>
          <w:tcPr>
            <w:tcW w:w="1907" w:type="dxa"/>
            <w:tcBorders>
              <w:left w:val="nil"/>
            </w:tcBorders>
            <w:vAlign w:val="bottom"/>
          </w:tcPr>
          <w:p w14:paraId="06926A8A" w14:textId="77777777" w:rsidR="00177075" w:rsidRPr="00DD6D73" w:rsidRDefault="00177075" w:rsidP="00177075">
            <w:pPr>
              <w:pStyle w:val="ConsPlusNormal"/>
              <w:ind w:left="283"/>
              <w:rPr>
                <w:rFonts w:ascii="Times New Roman" w:hAnsi="Times New Roman" w:cs="Times New Roman"/>
                <w:sz w:val="18"/>
                <w:szCs w:val="18"/>
              </w:rPr>
            </w:pPr>
            <w:r w:rsidRPr="00DD6D73">
              <w:rPr>
                <w:rFonts w:ascii="Times New Roman" w:hAnsi="Times New Roman" w:cs="Times New Roman"/>
                <w:sz w:val="18"/>
                <w:szCs w:val="18"/>
              </w:rPr>
              <w:t>в связи с банкротством кредитной организации</w:t>
            </w:r>
          </w:p>
        </w:tc>
        <w:tc>
          <w:tcPr>
            <w:tcW w:w="710" w:type="dxa"/>
            <w:vAlign w:val="bottom"/>
          </w:tcPr>
          <w:p w14:paraId="3A0DF020"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0130</w:t>
            </w:r>
          </w:p>
        </w:tc>
        <w:tc>
          <w:tcPr>
            <w:tcW w:w="582" w:type="dxa"/>
          </w:tcPr>
          <w:p w14:paraId="43C1C21E" w14:textId="77777777" w:rsidR="00177075" w:rsidRPr="00DD6D73" w:rsidRDefault="00177075" w:rsidP="00177075">
            <w:pPr>
              <w:pStyle w:val="ConsPlusNormal"/>
              <w:rPr>
                <w:rFonts w:ascii="Times New Roman" w:hAnsi="Times New Roman" w:cs="Times New Roman"/>
                <w:sz w:val="18"/>
                <w:szCs w:val="18"/>
              </w:rPr>
            </w:pPr>
          </w:p>
        </w:tc>
        <w:tc>
          <w:tcPr>
            <w:tcW w:w="1039" w:type="dxa"/>
          </w:tcPr>
          <w:p w14:paraId="7B40DF52" w14:textId="77777777" w:rsidR="00177075" w:rsidRPr="00DD6D73" w:rsidRDefault="00177075" w:rsidP="00177075">
            <w:pPr>
              <w:pStyle w:val="ConsPlusNormal"/>
              <w:rPr>
                <w:rFonts w:ascii="Times New Roman" w:hAnsi="Times New Roman" w:cs="Times New Roman"/>
                <w:sz w:val="18"/>
                <w:szCs w:val="18"/>
              </w:rPr>
            </w:pPr>
          </w:p>
        </w:tc>
        <w:tc>
          <w:tcPr>
            <w:tcW w:w="582" w:type="dxa"/>
          </w:tcPr>
          <w:p w14:paraId="02C4589C" w14:textId="77777777" w:rsidR="00177075" w:rsidRPr="00DD6D73" w:rsidRDefault="00177075" w:rsidP="00177075">
            <w:pPr>
              <w:pStyle w:val="ConsPlusNormal"/>
              <w:rPr>
                <w:rFonts w:ascii="Times New Roman" w:hAnsi="Times New Roman" w:cs="Times New Roman"/>
                <w:sz w:val="18"/>
                <w:szCs w:val="18"/>
              </w:rPr>
            </w:pPr>
          </w:p>
        </w:tc>
        <w:tc>
          <w:tcPr>
            <w:tcW w:w="1225" w:type="dxa"/>
          </w:tcPr>
          <w:p w14:paraId="41880A0D" w14:textId="77777777" w:rsidR="00177075" w:rsidRPr="00DD6D73" w:rsidRDefault="00177075" w:rsidP="00177075">
            <w:pPr>
              <w:pStyle w:val="ConsPlusNormal"/>
              <w:rPr>
                <w:rFonts w:ascii="Times New Roman" w:hAnsi="Times New Roman" w:cs="Times New Roman"/>
                <w:sz w:val="18"/>
                <w:szCs w:val="18"/>
              </w:rPr>
            </w:pPr>
          </w:p>
        </w:tc>
        <w:tc>
          <w:tcPr>
            <w:tcW w:w="1222" w:type="dxa"/>
          </w:tcPr>
          <w:p w14:paraId="1AF6631A" w14:textId="77777777" w:rsidR="00177075" w:rsidRPr="00DD6D73" w:rsidRDefault="00177075" w:rsidP="00177075">
            <w:pPr>
              <w:pStyle w:val="ConsPlusNormal"/>
              <w:rPr>
                <w:rFonts w:ascii="Times New Roman" w:hAnsi="Times New Roman" w:cs="Times New Roman"/>
                <w:sz w:val="18"/>
                <w:szCs w:val="18"/>
              </w:rPr>
            </w:pPr>
          </w:p>
        </w:tc>
        <w:tc>
          <w:tcPr>
            <w:tcW w:w="584" w:type="dxa"/>
          </w:tcPr>
          <w:p w14:paraId="7944A6C5"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59BEDAF6" w14:textId="77777777" w:rsidR="00177075" w:rsidRPr="00DD6D73" w:rsidRDefault="00177075" w:rsidP="00177075">
            <w:pPr>
              <w:pStyle w:val="ConsPlusNormal"/>
              <w:rPr>
                <w:rFonts w:ascii="Times New Roman" w:hAnsi="Times New Roman" w:cs="Times New Roman"/>
                <w:sz w:val="18"/>
                <w:szCs w:val="18"/>
              </w:rPr>
            </w:pPr>
          </w:p>
        </w:tc>
        <w:tc>
          <w:tcPr>
            <w:tcW w:w="935" w:type="dxa"/>
          </w:tcPr>
          <w:p w14:paraId="09E2F1E7" w14:textId="77777777" w:rsidR="00177075" w:rsidRPr="00DD6D73" w:rsidRDefault="00177075" w:rsidP="00177075">
            <w:pPr>
              <w:pStyle w:val="ConsPlusNormal"/>
              <w:rPr>
                <w:rFonts w:ascii="Times New Roman" w:hAnsi="Times New Roman" w:cs="Times New Roman"/>
                <w:sz w:val="18"/>
                <w:szCs w:val="18"/>
              </w:rPr>
            </w:pPr>
          </w:p>
        </w:tc>
        <w:tc>
          <w:tcPr>
            <w:tcW w:w="1417" w:type="dxa"/>
          </w:tcPr>
          <w:p w14:paraId="6266D8EC"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1E9CC3CE" w14:textId="77777777" w:rsidR="00177075" w:rsidRPr="00DD6D73" w:rsidRDefault="00177075" w:rsidP="00177075">
            <w:pPr>
              <w:pStyle w:val="ConsPlusNormal"/>
              <w:rPr>
                <w:rFonts w:ascii="Times New Roman" w:hAnsi="Times New Roman" w:cs="Times New Roman"/>
                <w:sz w:val="18"/>
                <w:szCs w:val="18"/>
              </w:rPr>
            </w:pPr>
          </w:p>
        </w:tc>
        <w:tc>
          <w:tcPr>
            <w:tcW w:w="1576" w:type="dxa"/>
          </w:tcPr>
          <w:p w14:paraId="7F108927"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386A9CC6" w14:textId="77777777" w:rsidR="00177075" w:rsidRPr="00DD6D73" w:rsidRDefault="00177075" w:rsidP="00177075">
            <w:pPr>
              <w:pStyle w:val="ConsPlusNormal"/>
              <w:rPr>
                <w:rFonts w:ascii="Times New Roman" w:hAnsi="Times New Roman" w:cs="Times New Roman"/>
                <w:sz w:val="18"/>
                <w:szCs w:val="18"/>
              </w:rPr>
            </w:pPr>
          </w:p>
        </w:tc>
        <w:tc>
          <w:tcPr>
            <w:tcW w:w="1042" w:type="dxa"/>
          </w:tcPr>
          <w:p w14:paraId="6D0D184A"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44EB6F35" w14:textId="77777777" w:rsidTr="00DD6D73">
        <w:tblPrEx>
          <w:tblBorders>
            <w:right w:val="single" w:sz="4" w:space="0" w:color="auto"/>
          </w:tblBorders>
        </w:tblPrEx>
        <w:trPr>
          <w:trHeight w:val="794"/>
        </w:trPr>
        <w:tc>
          <w:tcPr>
            <w:tcW w:w="1907" w:type="dxa"/>
            <w:tcBorders>
              <w:left w:val="nil"/>
            </w:tcBorders>
            <w:vAlign w:val="bottom"/>
          </w:tcPr>
          <w:p w14:paraId="38656EE0" w14:textId="77777777" w:rsidR="00177075" w:rsidRPr="00DD6D73" w:rsidRDefault="00177075" w:rsidP="00177075">
            <w:pPr>
              <w:pStyle w:val="ConsPlusNormal"/>
              <w:rPr>
                <w:rFonts w:ascii="Times New Roman" w:hAnsi="Times New Roman" w:cs="Times New Roman"/>
                <w:sz w:val="18"/>
                <w:szCs w:val="18"/>
              </w:rPr>
            </w:pPr>
            <w:r w:rsidRPr="00DD6D73">
              <w:rPr>
                <w:rFonts w:ascii="Times New Roman" w:hAnsi="Times New Roman" w:cs="Times New Roman"/>
                <w:sz w:val="18"/>
                <w:szCs w:val="18"/>
              </w:rPr>
              <w:t>Ущерб имуществу (за исключением денежных средств)</w:t>
            </w:r>
          </w:p>
        </w:tc>
        <w:tc>
          <w:tcPr>
            <w:tcW w:w="710" w:type="dxa"/>
            <w:vAlign w:val="bottom"/>
          </w:tcPr>
          <w:p w14:paraId="265B5740"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0200</w:t>
            </w:r>
          </w:p>
        </w:tc>
        <w:tc>
          <w:tcPr>
            <w:tcW w:w="582" w:type="dxa"/>
          </w:tcPr>
          <w:p w14:paraId="192EFDDB" w14:textId="77777777" w:rsidR="00177075" w:rsidRPr="00DD6D73" w:rsidRDefault="00177075" w:rsidP="00177075">
            <w:pPr>
              <w:pStyle w:val="ConsPlusNormal"/>
              <w:rPr>
                <w:rFonts w:ascii="Times New Roman" w:hAnsi="Times New Roman" w:cs="Times New Roman"/>
                <w:sz w:val="18"/>
                <w:szCs w:val="18"/>
              </w:rPr>
            </w:pPr>
          </w:p>
        </w:tc>
        <w:tc>
          <w:tcPr>
            <w:tcW w:w="1039" w:type="dxa"/>
          </w:tcPr>
          <w:p w14:paraId="3ACD789A" w14:textId="77777777" w:rsidR="00177075" w:rsidRPr="00DD6D73" w:rsidRDefault="00177075" w:rsidP="00177075">
            <w:pPr>
              <w:pStyle w:val="ConsPlusNormal"/>
              <w:rPr>
                <w:rFonts w:ascii="Times New Roman" w:hAnsi="Times New Roman" w:cs="Times New Roman"/>
                <w:sz w:val="18"/>
                <w:szCs w:val="18"/>
              </w:rPr>
            </w:pPr>
          </w:p>
        </w:tc>
        <w:tc>
          <w:tcPr>
            <w:tcW w:w="582" w:type="dxa"/>
          </w:tcPr>
          <w:p w14:paraId="77986EB4" w14:textId="77777777" w:rsidR="00177075" w:rsidRPr="00DD6D73" w:rsidRDefault="00177075" w:rsidP="00177075">
            <w:pPr>
              <w:pStyle w:val="ConsPlusNormal"/>
              <w:rPr>
                <w:rFonts w:ascii="Times New Roman" w:hAnsi="Times New Roman" w:cs="Times New Roman"/>
                <w:sz w:val="18"/>
                <w:szCs w:val="18"/>
              </w:rPr>
            </w:pPr>
          </w:p>
        </w:tc>
        <w:tc>
          <w:tcPr>
            <w:tcW w:w="1225" w:type="dxa"/>
          </w:tcPr>
          <w:p w14:paraId="2DDBE986" w14:textId="77777777" w:rsidR="00177075" w:rsidRPr="00DD6D73" w:rsidRDefault="00177075" w:rsidP="00177075">
            <w:pPr>
              <w:pStyle w:val="ConsPlusNormal"/>
              <w:rPr>
                <w:rFonts w:ascii="Times New Roman" w:hAnsi="Times New Roman" w:cs="Times New Roman"/>
                <w:sz w:val="18"/>
                <w:szCs w:val="18"/>
              </w:rPr>
            </w:pPr>
          </w:p>
        </w:tc>
        <w:tc>
          <w:tcPr>
            <w:tcW w:w="1222" w:type="dxa"/>
          </w:tcPr>
          <w:p w14:paraId="689A9684" w14:textId="77777777" w:rsidR="00177075" w:rsidRPr="00DD6D73" w:rsidRDefault="00177075" w:rsidP="00177075">
            <w:pPr>
              <w:pStyle w:val="ConsPlusNormal"/>
              <w:rPr>
                <w:rFonts w:ascii="Times New Roman" w:hAnsi="Times New Roman" w:cs="Times New Roman"/>
                <w:sz w:val="18"/>
                <w:szCs w:val="18"/>
              </w:rPr>
            </w:pPr>
          </w:p>
        </w:tc>
        <w:tc>
          <w:tcPr>
            <w:tcW w:w="584" w:type="dxa"/>
          </w:tcPr>
          <w:p w14:paraId="0D8D21D2"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7A571CEC" w14:textId="77777777" w:rsidR="00177075" w:rsidRPr="00DD6D73" w:rsidRDefault="00177075" w:rsidP="00177075">
            <w:pPr>
              <w:pStyle w:val="ConsPlusNormal"/>
              <w:rPr>
                <w:rFonts w:ascii="Times New Roman" w:hAnsi="Times New Roman" w:cs="Times New Roman"/>
                <w:sz w:val="18"/>
                <w:szCs w:val="18"/>
              </w:rPr>
            </w:pPr>
          </w:p>
        </w:tc>
        <w:tc>
          <w:tcPr>
            <w:tcW w:w="935" w:type="dxa"/>
          </w:tcPr>
          <w:p w14:paraId="7AFD8D4E" w14:textId="77777777" w:rsidR="00177075" w:rsidRPr="00DD6D73" w:rsidRDefault="00177075" w:rsidP="00177075">
            <w:pPr>
              <w:pStyle w:val="ConsPlusNormal"/>
              <w:rPr>
                <w:rFonts w:ascii="Times New Roman" w:hAnsi="Times New Roman" w:cs="Times New Roman"/>
                <w:sz w:val="18"/>
                <w:szCs w:val="18"/>
              </w:rPr>
            </w:pPr>
          </w:p>
        </w:tc>
        <w:tc>
          <w:tcPr>
            <w:tcW w:w="1417" w:type="dxa"/>
          </w:tcPr>
          <w:p w14:paraId="6C22E80A"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122CA778" w14:textId="77777777" w:rsidR="00177075" w:rsidRPr="00DD6D73" w:rsidRDefault="00177075" w:rsidP="00177075">
            <w:pPr>
              <w:pStyle w:val="ConsPlusNormal"/>
              <w:rPr>
                <w:rFonts w:ascii="Times New Roman" w:hAnsi="Times New Roman" w:cs="Times New Roman"/>
                <w:sz w:val="18"/>
                <w:szCs w:val="18"/>
              </w:rPr>
            </w:pPr>
          </w:p>
        </w:tc>
        <w:tc>
          <w:tcPr>
            <w:tcW w:w="1576" w:type="dxa"/>
          </w:tcPr>
          <w:p w14:paraId="5621665B"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5A60A100" w14:textId="77777777" w:rsidR="00177075" w:rsidRPr="00DD6D73" w:rsidRDefault="00177075" w:rsidP="00177075">
            <w:pPr>
              <w:pStyle w:val="ConsPlusNormal"/>
              <w:rPr>
                <w:rFonts w:ascii="Times New Roman" w:hAnsi="Times New Roman" w:cs="Times New Roman"/>
                <w:sz w:val="18"/>
                <w:szCs w:val="18"/>
              </w:rPr>
            </w:pPr>
          </w:p>
        </w:tc>
        <w:tc>
          <w:tcPr>
            <w:tcW w:w="1042" w:type="dxa"/>
          </w:tcPr>
          <w:p w14:paraId="480D6513"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4638CB75" w14:textId="77777777" w:rsidTr="00DD6D73">
        <w:tblPrEx>
          <w:tblBorders>
            <w:right w:val="single" w:sz="4" w:space="0" w:color="auto"/>
          </w:tblBorders>
        </w:tblPrEx>
        <w:trPr>
          <w:trHeight w:val="794"/>
        </w:trPr>
        <w:tc>
          <w:tcPr>
            <w:tcW w:w="1907" w:type="dxa"/>
            <w:tcBorders>
              <w:left w:val="nil"/>
            </w:tcBorders>
            <w:vAlign w:val="bottom"/>
          </w:tcPr>
          <w:p w14:paraId="17160DE9" w14:textId="77777777" w:rsidR="00177075" w:rsidRPr="00DD6D73" w:rsidRDefault="00177075" w:rsidP="00177075">
            <w:pPr>
              <w:pStyle w:val="ConsPlusNormal"/>
              <w:ind w:left="283"/>
              <w:rPr>
                <w:rFonts w:ascii="Times New Roman" w:hAnsi="Times New Roman" w:cs="Times New Roman"/>
                <w:sz w:val="18"/>
                <w:szCs w:val="18"/>
              </w:rPr>
            </w:pPr>
            <w:r w:rsidRPr="00DD6D73">
              <w:rPr>
                <w:rFonts w:ascii="Times New Roman" w:hAnsi="Times New Roman" w:cs="Times New Roman"/>
                <w:sz w:val="18"/>
                <w:szCs w:val="18"/>
              </w:rPr>
              <w:t>в том числе:</w:t>
            </w:r>
          </w:p>
          <w:p w14:paraId="44206C53" w14:textId="77777777" w:rsidR="00177075" w:rsidRPr="00DD6D73" w:rsidRDefault="00177075" w:rsidP="00177075">
            <w:pPr>
              <w:pStyle w:val="ConsPlusNormal"/>
              <w:ind w:left="283"/>
              <w:rPr>
                <w:rFonts w:ascii="Times New Roman" w:hAnsi="Times New Roman" w:cs="Times New Roman"/>
                <w:sz w:val="18"/>
                <w:szCs w:val="18"/>
              </w:rPr>
            </w:pPr>
            <w:r w:rsidRPr="00DD6D73">
              <w:rPr>
                <w:rFonts w:ascii="Times New Roman" w:hAnsi="Times New Roman" w:cs="Times New Roman"/>
                <w:sz w:val="18"/>
                <w:szCs w:val="18"/>
              </w:rPr>
              <w:t>в связи с недостачами, включая хищения (кражи)</w:t>
            </w:r>
          </w:p>
        </w:tc>
        <w:tc>
          <w:tcPr>
            <w:tcW w:w="710" w:type="dxa"/>
            <w:vAlign w:val="bottom"/>
          </w:tcPr>
          <w:p w14:paraId="2AE88D56"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0210</w:t>
            </w:r>
          </w:p>
        </w:tc>
        <w:tc>
          <w:tcPr>
            <w:tcW w:w="582" w:type="dxa"/>
          </w:tcPr>
          <w:p w14:paraId="3682E646" w14:textId="77777777" w:rsidR="00177075" w:rsidRPr="00DD6D73" w:rsidRDefault="00177075" w:rsidP="00177075">
            <w:pPr>
              <w:pStyle w:val="ConsPlusNormal"/>
              <w:rPr>
                <w:rFonts w:ascii="Times New Roman" w:hAnsi="Times New Roman" w:cs="Times New Roman"/>
                <w:sz w:val="18"/>
                <w:szCs w:val="18"/>
              </w:rPr>
            </w:pPr>
          </w:p>
        </w:tc>
        <w:tc>
          <w:tcPr>
            <w:tcW w:w="1039" w:type="dxa"/>
          </w:tcPr>
          <w:p w14:paraId="56C8D096" w14:textId="77777777" w:rsidR="00177075" w:rsidRPr="00DD6D73" w:rsidRDefault="00177075" w:rsidP="00177075">
            <w:pPr>
              <w:pStyle w:val="ConsPlusNormal"/>
              <w:rPr>
                <w:rFonts w:ascii="Times New Roman" w:hAnsi="Times New Roman" w:cs="Times New Roman"/>
                <w:sz w:val="18"/>
                <w:szCs w:val="18"/>
              </w:rPr>
            </w:pPr>
          </w:p>
        </w:tc>
        <w:tc>
          <w:tcPr>
            <w:tcW w:w="582" w:type="dxa"/>
          </w:tcPr>
          <w:p w14:paraId="70F6FD6E" w14:textId="77777777" w:rsidR="00177075" w:rsidRPr="00DD6D73" w:rsidRDefault="00177075" w:rsidP="00177075">
            <w:pPr>
              <w:pStyle w:val="ConsPlusNormal"/>
              <w:rPr>
                <w:rFonts w:ascii="Times New Roman" w:hAnsi="Times New Roman" w:cs="Times New Roman"/>
                <w:sz w:val="18"/>
                <w:szCs w:val="18"/>
              </w:rPr>
            </w:pPr>
          </w:p>
        </w:tc>
        <w:tc>
          <w:tcPr>
            <w:tcW w:w="1225" w:type="dxa"/>
          </w:tcPr>
          <w:p w14:paraId="4E65573A" w14:textId="77777777" w:rsidR="00177075" w:rsidRPr="00DD6D73" w:rsidRDefault="00177075" w:rsidP="00177075">
            <w:pPr>
              <w:pStyle w:val="ConsPlusNormal"/>
              <w:rPr>
                <w:rFonts w:ascii="Times New Roman" w:hAnsi="Times New Roman" w:cs="Times New Roman"/>
                <w:sz w:val="18"/>
                <w:szCs w:val="18"/>
              </w:rPr>
            </w:pPr>
          </w:p>
        </w:tc>
        <w:tc>
          <w:tcPr>
            <w:tcW w:w="1222" w:type="dxa"/>
          </w:tcPr>
          <w:p w14:paraId="20D02610" w14:textId="77777777" w:rsidR="00177075" w:rsidRPr="00DD6D73" w:rsidRDefault="00177075" w:rsidP="00177075">
            <w:pPr>
              <w:pStyle w:val="ConsPlusNormal"/>
              <w:rPr>
                <w:rFonts w:ascii="Times New Roman" w:hAnsi="Times New Roman" w:cs="Times New Roman"/>
                <w:sz w:val="18"/>
                <w:szCs w:val="18"/>
              </w:rPr>
            </w:pPr>
          </w:p>
        </w:tc>
        <w:tc>
          <w:tcPr>
            <w:tcW w:w="584" w:type="dxa"/>
          </w:tcPr>
          <w:p w14:paraId="6C50ED0E"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77A32998" w14:textId="77777777" w:rsidR="00177075" w:rsidRPr="00DD6D73" w:rsidRDefault="00177075" w:rsidP="00177075">
            <w:pPr>
              <w:pStyle w:val="ConsPlusNormal"/>
              <w:rPr>
                <w:rFonts w:ascii="Times New Roman" w:hAnsi="Times New Roman" w:cs="Times New Roman"/>
                <w:sz w:val="18"/>
                <w:szCs w:val="18"/>
              </w:rPr>
            </w:pPr>
          </w:p>
        </w:tc>
        <w:tc>
          <w:tcPr>
            <w:tcW w:w="935" w:type="dxa"/>
          </w:tcPr>
          <w:p w14:paraId="497FA1A2" w14:textId="77777777" w:rsidR="00177075" w:rsidRPr="00DD6D73" w:rsidRDefault="00177075" w:rsidP="00177075">
            <w:pPr>
              <w:pStyle w:val="ConsPlusNormal"/>
              <w:rPr>
                <w:rFonts w:ascii="Times New Roman" w:hAnsi="Times New Roman" w:cs="Times New Roman"/>
                <w:sz w:val="18"/>
                <w:szCs w:val="18"/>
              </w:rPr>
            </w:pPr>
          </w:p>
        </w:tc>
        <w:tc>
          <w:tcPr>
            <w:tcW w:w="1417" w:type="dxa"/>
          </w:tcPr>
          <w:p w14:paraId="40688F9B"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0659F94A" w14:textId="77777777" w:rsidR="00177075" w:rsidRPr="00DD6D73" w:rsidRDefault="00177075" w:rsidP="00177075">
            <w:pPr>
              <w:pStyle w:val="ConsPlusNormal"/>
              <w:rPr>
                <w:rFonts w:ascii="Times New Roman" w:hAnsi="Times New Roman" w:cs="Times New Roman"/>
                <w:sz w:val="18"/>
                <w:szCs w:val="18"/>
              </w:rPr>
            </w:pPr>
          </w:p>
        </w:tc>
        <w:tc>
          <w:tcPr>
            <w:tcW w:w="1576" w:type="dxa"/>
          </w:tcPr>
          <w:p w14:paraId="44BD4667"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2C42B1F0" w14:textId="77777777" w:rsidR="00177075" w:rsidRPr="00DD6D73" w:rsidRDefault="00177075" w:rsidP="00177075">
            <w:pPr>
              <w:pStyle w:val="ConsPlusNormal"/>
              <w:rPr>
                <w:rFonts w:ascii="Times New Roman" w:hAnsi="Times New Roman" w:cs="Times New Roman"/>
                <w:sz w:val="18"/>
                <w:szCs w:val="18"/>
              </w:rPr>
            </w:pPr>
          </w:p>
        </w:tc>
        <w:tc>
          <w:tcPr>
            <w:tcW w:w="1042" w:type="dxa"/>
          </w:tcPr>
          <w:p w14:paraId="15B119D5"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5E1C1BA4" w14:textId="77777777" w:rsidTr="00DD6D73">
        <w:tblPrEx>
          <w:tblBorders>
            <w:right w:val="single" w:sz="4" w:space="0" w:color="auto"/>
          </w:tblBorders>
        </w:tblPrEx>
        <w:trPr>
          <w:trHeight w:val="794"/>
        </w:trPr>
        <w:tc>
          <w:tcPr>
            <w:tcW w:w="1907" w:type="dxa"/>
            <w:tcBorders>
              <w:left w:val="nil"/>
            </w:tcBorders>
            <w:vAlign w:val="bottom"/>
          </w:tcPr>
          <w:p w14:paraId="0BE2217F" w14:textId="77777777" w:rsidR="00177075" w:rsidRPr="00DD6D73" w:rsidRDefault="00177075" w:rsidP="00177075">
            <w:pPr>
              <w:pStyle w:val="ConsPlusNormal"/>
              <w:ind w:left="567"/>
              <w:rPr>
                <w:rFonts w:ascii="Times New Roman" w:hAnsi="Times New Roman" w:cs="Times New Roman"/>
                <w:sz w:val="18"/>
                <w:szCs w:val="18"/>
              </w:rPr>
            </w:pPr>
            <w:r w:rsidRPr="00DD6D73">
              <w:rPr>
                <w:rFonts w:ascii="Times New Roman" w:hAnsi="Times New Roman" w:cs="Times New Roman"/>
                <w:sz w:val="18"/>
                <w:szCs w:val="18"/>
              </w:rPr>
              <w:t>из них:</w:t>
            </w:r>
          </w:p>
          <w:p w14:paraId="7D2BBE61" w14:textId="77777777" w:rsidR="00177075" w:rsidRPr="00DD6D73" w:rsidRDefault="00177075" w:rsidP="00177075">
            <w:pPr>
              <w:pStyle w:val="ConsPlusNormal"/>
              <w:ind w:left="567"/>
              <w:rPr>
                <w:rFonts w:ascii="Times New Roman" w:hAnsi="Times New Roman" w:cs="Times New Roman"/>
                <w:sz w:val="18"/>
                <w:szCs w:val="18"/>
              </w:rPr>
            </w:pPr>
            <w:r w:rsidRPr="00DD6D73">
              <w:rPr>
                <w:rFonts w:ascii="Times New Roman" w:hAnsi="Times New Roman" w:cs="Times New Roman"/>
                <w:sz w:val="18"/>
                <w:szCs w:val="18"/>
              </w:rPr>
              <w:t>возбуждено уголовных дел (находится в следственных органах)</w:t>
            </w:r>
          </w:p>
        </w:tc>
        <w:tc>
          <w:tcPr>
            <w:tcW w:w="710" w:type="dxa"/>
            <w:vAlign w:val="bottom"/>
          </w:tcPr>
          <w:p w14:paraId="123386C1"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0211</w:t>
            </w:r>
          </w:p>
        </w:tc>
        <w:tc>
          <w:tcPr>
            <w:tcW w:w="582" w:type="dxa"/>
          </w:tcPr>
          <w:p w14:paraId="5DC542CC" w14:textId="77777777" w:rsidR="00177075" w:rsidRPr="00DD6D73" w:rsidRDefault="00177075" w:rsidP="00177075">
            <w:pPr>
              <w:pStyle w:val="ConsPlusNormal"/>
              <w:rPr>
                <w:rFonts w:ascii="Times New Roman" w:hAnsi="Times New Roman" w:cs="Times New Roman"/>
                <w:sz w:val="18"/>
                <w:szCs w:val="18"/>
              </w:rPr>
            </w:pPr>
          </w:p>
        </w:tc>
        <w:tc>
          <w:tcPr>
            <w:tcW w:w="1039" w:type="dxa"/>
          </w:tcPr>
          <w:p w14:paraId="73A07E26" w14:textId="77777777" w:rsidR="00177075" w:rsidRPr="00DD6D73" w:rsidRDefault="00177075" w:rsidP="00177075">
            <w:pPr>
              <w:pStyle w:val="ConsPlusNormal"/>
              <w:rPr>
                <w:rFonts w:ascii="Times New Roman" w:hAnsi="Times New Roman" w:cs="Times New Roman"/>
                <w:sz w:val="18"/>
                <w:szCs w:val="18"/>
              </w:rPr>
            </w:pPr>
          </w:p>
        </w:tc>
        <w:tc>
          <w:tcPr>
            <w:tcW w:w="582" w:type="dxa"/>
          </w:tcPr>
          <w:p w14:paraId="6F14632D" w14:textId="77777777" w:rsidR="00177075" w:rsidRPr="00DD6D73" w:rsidRDefault="00177075" w:rsidP="00177075">
            <w:pPr>
              <w:pStyle w:val="ConsPlusNormal"/>
              <w:rPr>
                <w:rFonts w:ascii="Times New Roman" w:hAnsi="Times New Roman" w:cs="Times New Roman"/>
                <w:sz w:val="18"/>
                <w:szCs w:val="18"/>
              </w:rPr>
            </w:pPr>
          </w:p>
        </w:tc>
        <w:tc>
          <w:tcPr>
            <w:tcW w:w="1225" w:type="dxa"/>
          </w:tcPr>
          <w:p w14:paraId="7C2D9A6C" w14:textId="77777777" w:rsidR="00177075" w:rsidRPr="00DD6D73" w:rsidRDefault="00177075" w:rsidP="00177075">
            <w:pPr>
              <w:pStyle w:val="ConsPlusNormal"/>
              <w:rPr>
                <w:rFonts w:ascii="Times New Roman" w:hAnsi="Times New Roman" w:cs="Times New Roman"/>
                <w:sz w:val="18"/>
                <w:szCs w:val="18"/>
              </w:rPr>
            </w:pPr>
          </w:p>
        </w:tc>
        <w:tc>
          <w:tcPr>
            <w:tcW w:w="1222" w:type="dxa"/>
          </w:tcPr>
          <w:p w14:paraId="7C8A22C8" w14:textId="77777777" w:rsidR="00177075" w:rsidRPr="00DD6D73" w:rsidRDefault="00177075" w:rsidP="00177075">
            <w:pPr>
              <w:pStyle w:val="ConsPlusNormal"/>
              <w:rPr>
                <w:rFonts w:ascii="Times New Roman" w:hAnsi="Times New Roman" w:cs="Times New Roman"/>
                <w:sz w:val="18"/>
                <w:szCs w:val="18"/>
              </w:rPr>
            </w:pPr>
          </w:p>
        </w:tc>
        <w:tc>
          <w:tcPr>
            <w:tcW w:w="584" w:type="dxa"/>
          </w:tcPr>
          <w:p w14:paraId="5A65551B"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7C7ECFC9" w14:textId="77777777" w:rsidR="00177075" w:rsidRPr="00DD6D73" w:rsidRDefault="00177075" w:rsidP="00177075">
            <w:pPr>
              <w:pStyle w:val="ConsPlusNormal"/>
              <w:rPr>
                <w:rFonts w:ascii="Times New Roman" w:hAnsi="Times New Roman" w:cs="Times New Roman"/>
                <w:sz w:val="18"/>
                <w:szCs w:val="18"/>
              </w:rPr>
            </w:pPr>
          </w:p>
        </w:tc>
        <w:tc>
          <w:tcPr>
            <w:tcW w:w="935" w:type="dxa"/>
          </w:tcPr>
          <w:p w14:paraId="27F65033" w14:textId="77777777" w:rsidR="00177075" w:rsidRPr="00DD6D73" w:rsidRDefault="00177075" w:rsidP="00177075">
            <w:pPr>
              <w:pStyle w:val="ConsPlusNormal"/>
              <w:rPr>
                <w:rFonts w:ascii="Times New Roman" w:hAnsi="Times New Roman" w:cs="Times New Roman"/>
                <w:sz w:val="18"/>
                <w:szCs w:val="18"/>
              </w:rPr>
            </w:pPr>
          </w:p>
        </w:tc>
        <w:tc>
          <w:tcPr>
            <w:tcW w:w="1417" w:type="dxa"/>
          </w:tcPr>
          <w:p w14:paraId="2F6F89DF"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65090594" w14:textId="77777777" w:rsidR="00177075" w:rsidRPr="00DD6D73" w:rsidRDefault="00177075" w:rsidP="00177075">
            <w:pPr>
              <w:pStyle w:val="ConsPlusNormal"/>
              <w:rPr>
                <w:rFonts w:ascii="Times New Roman" w:hAnsi="Times New Roman" w:cs="Times New Roman"/>
                <w:sz w:val="18"/>
                <w:szCs w:val="18"/>
              </w:rPr>
            </w:pPr>
          </w:p>
        </w:tc>
        <w:tc>
          <w:tcPr>
            <w:tcW w:w="1576" w:type="dxa"/>
          </w:tcPr>
          <w:p w14:paraId="2627E93E"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642BA745" w14:textId="77777777" w:rsidR="00177075" w:rsidRPr="00DD6D73" w:rsidRDefault="00177075" w:rsidP="00177075">
            <w:pPr>
              <w:pStyle w:val="ConsPlusNormal"/>
              <w:rPr>
                <w:rFonts w:ascii="Times New Roman" w:hAnsi="Times New Roman" w:cs="Times New Roman"/>
                <w:sz w:val="18"/>
                <w:szCs w:val="18"/>
              </w:rPr>
            </w:pPr>
          </w:p>
        </w:tc>
        <w:tc>
          <w:tcPr>
            <w:tcW w:w="1042" w:type="dxa"/>
          </w:tcPr>
          <w:p w14:paraId="79BCE14C"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275E5DCB" w14:textId="77777777" w:rsidTr="00DD6D73">
        <w:tblPrEx>
          <w:tblBorders>
            <w:right w:val="single" w:sz="4" w:space="0" w:color="auto"/>
          </w:tblBorders>
        </w:tblPrEx>
        <w:trPr>
          <w:trHeight w:val="794"/>
        </w:trPr>
        <w:tc>
          <w:tcPr>
            <w:tcW w:w="1907" w:type="dxa"/>
            <w:tcBorders>
              <w:left w:val="nil"/>
            </w:tcBorders>
            <w:vAlign w:val="bottom"/>
          </w:tcPr>
          <w:p w14:paraId="775D464E" w14:textId="77777777" w:rsidR="00177075" w:rsidRPr="00DD6D73" w:rsidRDefault="00177075" w:rsidP="00177075">
            <w:pPr>
              <w:pStyle w:val="ConsPlusNormal"/>
              <w:ind w:left="283"/>
              <w:rPr>
                <w:rFonts w:ascii="Times New Roman" w:hAnsi="Times New Roman" w:cs="Times New Roman"/>
                <w:sz w:val="18"/>
                <w:szCs w:val="18"/>
              </w:rPr>
            </w:pPr>
            <w:r w:rsidRPr="00DD6D73">
              <w:rPr>
                <w:rFonts w:ascii="Times New Roman" w:hAnsi="Times New Roman" w:cs="Times New Roman"/>
                <w:sz w:val="18"/>
                <w:szCs w:val="18"/>
              </w:rPr>
              <w:t>в связи с нарушением правил хранения</w:t>
            </w:r>
          </w:p>
        </w:tc>
        <w:tc>
          <w:tcPr>
            <w:tcW w:w="710" w:type="dxa"/>
            <w:vAlign w:val="bottom"/>
          </w:tcPr>
          <w:p w14:paraId="505F1579"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0220</w:t>
            </w:r>
          </w:p>
        </w:tc>
        <w:tc>
          <w:tcPr>
            <w:tcW w:w="582" w:type="dxa"/>
          </w:tcPr>
          <w:p w14:paraId="6AC7959A" w14:textId="77777777" w:rsidR="00177075" w:rsidRPr="00DD6D73" w:rsidRDefault="00177075" w:rsidP="00177075">
            <w:pPr>
              <w:pStyle w:val="ConsPlusNormal"/>
              <w:rPr>
                <w:rFonts w:ascii="Times New Roman" w:hAnsi="Times New Roman" w:cs="Times New Roman"/>
                <w:sz w:val="18"/>
                <w:szCs w:val="18"/>
              </w:rPr>
            </w:pPr>
          </w:p>
        </w:tc>
        <w:tc>
          <w:tcPr>
            <w:tcW w:w="1039" w:type="dxa"/>
          </w:tcPr>
          <w:p w14:paraId="05C31C33" w14:textId="77777777" w:rsidR="00177075" w:rsidRPr="00DD6D73" w:rsidRDefault="00177075" w:rsidP="00177075">
            <w:pPr>
              <w:pStyle w:val="ConsPlusNormal"/>
              <w:rPr>
                <w:rFonts w:ascii="Times New Roman" w:hAnsi="Times New Roman" w:cs="Times New Roman"/>
                <w:sz w:val="18"/>
                <w:szCs w:val="18"/>
              </w:rPr>
            </w:pPr>
          </w:p>
        </w:tc>
        <w:tc>
          <w:tcPr>
            <w:tcW w:w="582" w:type="dxa"/>
          </w:tcPr>
          <w:p w14:paraId="291D8FB2" w14:textId="77777777" w:rsidR="00177075" w:rsidRPr="00DD6D73" w:rsidRDefault="00177075" w:rsidP="00177075">
            <w:pPr>
              <w:pStyle w:val="ConsPlusNormal"/>
              <w:rPr>
                <w:rFonts w:ascii="Times New Roman" w:hAnsi="Times New Roman" w:cs="Times New Roman"/>
                <w:sz w:val="18"/>
                <w:szCs w:val="18"/>
              </w:rPr>
            </w:pPr>
          </w:p>
        </w:tc>
        <w:tc>
          <w:tcPr>
            <w:tcW w:w="1225" w:type="dxa"/>
          </w:tcPr>
          <w:p w14:paraId="6E1E57DC" w14:textId="77777777" w:rsidR="00177075" w:rsidRPr="00DD6D73" w:rsidRDefault="00177075" w:rsidP="00177075">
            <w:pPr>
              <w:pStyle w:val="ConsPlusNormal"/>
              <w:rPr>
                <w:rFonts w:ascii="Times New Roman" w:hAnsi="Times New Roman" w:cs="Times New Roman"/>
                <w:sz w:val="18"/>
                <w:szCs w:val="18"/>
              </w:rPr>
            </w:pPr>
          </w:p>
        </w:tc>
        <w:tc>
          <w:tcPr>
            <w:tcW w:w="1222" w:type="dxa"/>
          </w:tcPr>
          <w:p w14:paraId="1D1D759B" w14:textId="77777777" w:rsidR="00177075" w:rsidRPr="00DD6D73" w:rsidRDefault="00177075" w:rsidP="00177075">
            <w:pPr>
              <w:pStyle w:val="ConsPlusNormal"/>
              <w:rPr>
                <w:rFonts w:ascii="Times New Roman" w:hAnsi="Times New Roman" w:cs="Times New Roman"/>
                <w:sz w:val="18"/>
                <w:szCs w:val="18"/>
              </w:rPr>
            </w:pPr>
          </w:p>
        </w:tc>
        <w:tc>
          <w:tcPr>
            <w:tcW w:w="584" w:type="dxa"/>
          </w:tcPr>
          <w:p w14:paraId="0E357754"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342F97F3" w14:textId="77777777" w:rsidR="00177075" w:rsidRPr="00DD6D73" w:rsidRDefault="00177075" w:rsidP="00177075">
            <w:pPr>
              <w:pStyle w:val="ConsPlusNormal"/>
              <w:rPr>
                <w:rFonts w:ascii="Times New Roman" w:hAnsi="Times New Roman" w:cs="Times New Roman"/>
                <w:sz w:val="18"/>
                <w:szCs w:val="18"/>
              </w:rPr>
            </w:pPr>
          </w:p>
        </w:tc>
        <w:tc>
          <w:tcPr>
            <w:tcW w:w="935" w:type="dxa"/>
          </w:tcPr>
          <w:p w14:paraId="20E5153A" w14:textId="77777777" w:rsidR="00177075" w:rsidRPr="00DD6D73" w:rsidRDefault="00177075" w:rsidP="00177075">
            <w:pPr>
              <w:pStyle w:val="ConsPlusNormal"/>
              <w:rPr>
                <w:rFonts w:ascii="Times New Roman" w:hAnsi="Times New Roman" w:cs="Times New Roman"/>
                <w:sz w:val="18"/>
                <w:szCs w:val="18"/>
              </w:rPr>
            </w:pPr>
          </w:p>
        </w:tc>
        <w:tc>
          <w:tcPr>
            <w:tcW w:w="1417" w:type="dxa"/>
          </w:tcPr>
          <w:p w14:paraId="0F6C24A5"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42C687DC" w14:textId="77777777" w:rsidR="00177075" w:rsidRPr="00DD6D73" w:rsidRDefault="00177075" w:rsidP="00177075">
            <w:pPr>
              <w:pStyle w:val="ConsPlusNormal"/>
              <w:rPr>
                <w:rFonts w:ascii="Times New Roman" w:hAnsi="Times New Roman" w:cs="Times New Roman"/>
                <w:sz w:val="18"/>
                <w:szCs w:val="18"/>
              </w:rPr>
            </w:pPr>
          </w:p>
        </w:tc>
        <w:tc>
          <w:tcPr>
            <w:tcW w:w="1576" w:type="dxa"/>
          </w:tcPr>
          <w:p w14:paraId="5556EC6C"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02B8BB7D" w14:textId="77777777" w:rsidR="00177075" w:rsidRPr="00DD6D73" w:rsidRDefault="00177075" w:rsidP="00177075">
            <w:pPr>
              <w:pStyle w:val="ConsPlusNormal"/>
              <w:rPr>
                <w:rFonts w:ascii="Times New Roman" w:hAnsi="Times New Roman" w:cs="Times New Roman"/>
                <w:sz w:val="18"/>
                <w:szCs w:val="18"/>
              </w:rPr>
            </w:pPr>
          </w:p>
        </w:tc>
        <w:tc>
          <w:tcPr>
            <w:tcW w:w="1042" w:type="dxa"/>
          </w:tcPr>
          <w:p w14:paraId="03FD4C22"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40C9C371" w14:textId="77777777" w:rsidTr="00DD6D73">
        <w:tblPrEx>
          <w:tblBorders>
            <w:right w:val="single" w:sz="4" w:space="0" w:color="auto"/>
          </w:tblBorders>
        </w:tblPrEx>
        <w:trPr>
          <w:trHeight w:val="794"/>
        </w:trPr>
        <w:tc>
          <w:tcPr>
            <w:tcW w:w="1907" w:type="dxa"/>
            <w:tcBorders>
              <w:left w:val="nil"/>
            </w:tcBorders>
            <w:vAlign w:val="bottom"/>
          </w:tcPr>
          <w:p w14:paraId="6A40EA02" w14:textId="77777777" w:rsidR="00177075" w:rsidRPr="00DD6D73" w:rsidRDefault="00177075" w:rsidP="00177075">
            <w:pPr>
              <w:pStyle w:val="ConsPlusNormal"/>
              <w:ind w:left="283"/>
              <w:rPr>
                <w:rFonts w:ascii="Times New Roman" w:hAnsi="Times New Roman" w:cs="Times New Roman"/>
                <w:sz w:val="18"/>
                <w:szCs w:val="18"/>
              </w:rPr>
            </w:pPr>
            <w:r w:rsidRPr="00DD6D73">
              <w:rPr>
                <w:rFonts w:ascii="Times New Roman" w:hAnsi="Times New Roman" w:cs="Times New Roman"/>
                <w:sz w:val="18"/>
                <w:szCs w:val="18"/>
              </w:rPr>
              <w:t>в связи с нанесением ущерба техническому состоянию объекта</w:t>
            </w:r>
          </w:p>
        </w:tc>
        <w:tc>
          <w:tcPr>
            <w:tcW w:w="710" w:type="dxa"/>
            <w:vAlign w:val="bottom"/>
          </w:tcPr>
          <w:p w14:paraId="575E454D"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0230</w:t>
            </w:r>
          </w:p>
        </w:tc>
        <w:tc>
          <w:tcPr>
            <w:tcW w:w="582" w:type="dxa"/>
          </w:tcPr>
          <w:p w14:paraId="569572CA" w14:textId="77777777" w:rsidR="00177075" w:rsidRPr="00DD6D73" w:rsidRDefault="00177075" w:rsidP="00177075">
            <w:pPr>
              <w:pStyle w:val="ConsPlusNormal"/>
              <w:rPr>
                <w:rFonts w:ascii="Times New Roman" w:hAnsi="Times New Roman" w:cs="Times New Roman"/>
                <w:sz w:val="18"/>
                <w:szCs w:val="18"/>
              </w:rPr>
            </w:pPr>
          </w:p>
        </w:tc>
        <w:tc>
          <w:tcPr>
            <w:tcW w:w="1039" w:type="dxa"/>
          </w:tcPr>
          <w:p w14:paraId="3E6184BA" w14:textId="77777777" w:rsidR="00177075" w:rsidRPr="00DD6D73" w:rsidRDefault="00177075" w:rsidP="00177075">
            <w:pPr>
              <w:pStyle w:val="ConsPlusNormal"/>
              <w:rPr>
                <w:rFonts w:ascii="Times New Roman" w:hAnsi="Times New Roman" w:cs="Times New Roman"/>
                <w:sz w:val="18"/>
                <w:szCs w:val="18"/>
              </w:rPr>
            </w:pPr>
          </w:p>
        </w:tc>
        <w:tc>
          <w:tcPr>
            <w:tcW w:w="582" w:type="dxa"/>
          </w:tcPr>
          <w:p w14:paraId="3E2DA924" w14:textId="77777777" w:rsidR="00177075" w:rsidRPr="00DD6D73" w:rsidRDefault="00177075" w:rsidP="00177075">
            <w:pPr>
              <w:pStyle w:val="ConsPlusNormal"/>
              <w:rPr>
                <w:rFonts w:ascii="Times New Roman" w:hAnsi="Times New Roman" w:cs="Times New Roman"/>
                <w:sz w:val="18"/>
                <w:szCs w:val="18"/>
              </w:rPr>
            </w:pPr>
          </w:p>
        </w:tc>
        <w:tc>
          <w:tcPr>
            <w:tcW w:w="1225" w:type="dxa"/>
          </w:tcPr>
          <w:p w14:paraId="78BE8E2F" w14:textId="77777777" w:rsidR="00177075" w:rsidRPr="00DD6D73" w:rsidRDefault="00177075" w:rsidP="00177075">
            <w:pPr>
              <w:pStyle w:val="ConsPlusNormal"/>
              <w:rPr>
                <w:rFonts w:ascii="Times New Roman" w:hAnsi="Times New Roman" w:cs="Times New Roman"/>
                <w:sz w:val="18"/>
                <w:szCs w:val="18"/>
              </w:rPr>
            </w:pPr>
          </w:p>
        </w:tc>
        <w:tc>
          <w:tcPr>
            <w:tcW w:w="1222" w:type="dxa"/>
          </w:tcPr>
          <w:p w14:paraId="4161A58C" w14:textId="77777777" w:rsidR="00177075" w:rsidRPr="00DD6D73" w:rsidRDefault="00177075" w:rsidP="00177075">
            <w:pPr>
              <w:pStyle w:val="ConsPlusNormal"/>
              <w:rPr>
                <w:rFonts w:ascii="Times New Roman" w:hAnsi="Times New Roman" w:cs="Times New Roman"/>
                <w:sz w:val="18"/>
                <w:szCs w:val="18"/>
              </w:rPr>
            </w:pPr>
          </w:p>
        </w:tc>
        <w:tc>
          <w:tcPr>
            <w:tcW w:w="584" w:type="dxa"/>
          </w:tcPr>
          <w:p w14:paraId="5A18CB18"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04342C64" w14:textId="77777777" w:rsidR="00177075" w:rsidRPr="00DD6D73" w:rsidRDefault="00177075" w:rsidP="00177075">
            <w:pPr>
              <w:pStyle w:val="ConsPlusNormal"/>
              <w:rPr>
                <w:rFonts w:ascii="Times New Roman" w:hAnsi="Times New Roman" w:cs="Times New Roman"/>
                <w:sz w:val="18"/>
                <w:szCs w:val="18"/>
              </w:rPr>
            </w:pPr>
          </w:p>
        </w:tc>
        <w:tc>
          <w:tcPr>
            <w:tcW w:w="935" w:type="dxa"/>
          </w:tcPr>
          <w:p w14:paraId="6097B58B" w14:textId="77777777" w:rsidR="00177075" w:rsidRPr="00DD6D73" w:rsidRDefault="00177075" w:rsidP="00177075">
            <w:pPr>
              <w:pStyle w:val="ConsPlusNormal"/>
              <w:rPr>
                <w:rFonts w:ascii="Times New Roman" w:hAnsi="Times New Roman" w:cs="Times New Roman"/>
                <w:sz w:val="18"/>
                <w:szCs w:val="18"/>
              </w:rPr>
            </w:pPr>
          </w:p>
        </w:tc>
        <w:tc>
          <w:tcPr>
            <w:tcW w:w="1417" w:type="dxa"/>
          </w:tcPr>
          <w:p w14:paraId="371C7EB2"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5B354D67" w14:textId="77777777" w:rsidR="00177075" w:rsidRPr="00DD6D73" w:rsidRDefault="00177075" w:rsidP="00177075">
            <w:pPr>
              <w:pStyle w:val="ConsPlusNormal"/>
              <w:rPr>
                <w:rFonts w:ascii="Times New Roman" w:hAnsi="Times New Roman" w:cs="Times New Roman"/>
                <w:sz w:val="18"/>
                <w:szCs w:val="18"/>
              </w:rPr>
            </w:pPr>
          </w:p>
        </w:tc>
        <w:tc>
          <w:tcPr>
            <w:tcW w:w="1576" w:type="dxa"/>
          </w:tcPr>
          <w:p w14:paraId="26E740FC"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10B4D1DA" w14:textId="77777777" w:rsidR="00177075" w:rsidRPr="00DD6D73" w:rsidRDefault="00177075" w:rsidP="00177075">
            <w:pPr>
              <w:pStyle w:val="ConsPlusNormal"/>
              <w:rPr>
                <w:rFonts w:ascii="Times New Roman" w:hAnsi="Times New Roman" w:cs="Times New Roman"/>
                <w:sz w:val="18"/>
                <w:szCs w:val="18"/>
              </w:rPr>
            </w:pPr>
          </w:p>
        </w:tc>
        <w:tc>
          <w:tcPr>
            <w:tcW w:w="1042" w:type="dxa"/>
          </w:tcPr>
          <w:p w14:paraId="03E3448F"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26619A99" w14:textId="77777777" w:rsidTr="00DD6D73">
        <w:tblPrEx>
          <w:tblBorders>
            <w:right w:val="single" w:sz="4" w:space="0" w:color="auto"/>
          </w:tblBorders>
        </w:tblPrEx>
        <w:trPr>
          <w:trHeight w:val="794"/>
        </w:trPr>
        <w:tc>
          <w:tcPr>
            <w:tcW w:w="1907" w:type="dxa"/>
            <w:tcBorders>
              <w:left w:val="nil"/>
            </w:tcBorders>
            <w:vAlign w:val="bottom"/>
          </w:tcPr>
          <w:p w14:paraId="175BA74F" w14:textId="77777777" w:rsidR="00177075" w:rsidRPr="00DD6D73" w:rsidRDefault="00177075" w:rsidP="00177075">
            <w:pPr>
              <w:pStyle w:val="ConsPlusNormal"/>
              <w:rPr>
                <w:rFonts w:ascii="Times New Roman" w:hAnsi="Times New Roman" w:cs="Times New Roman"/>
                <w:sz w:val="18"/>
                <w:szCs w:val="18"/>
              </w:rPr>
            </w:pPr>
            <w:r w:rsidRPr="00DD6D73">
              <w:rPr>
                <w:rFonts w:ascii="Times New Roman" w:hAnsi="Times New Roman" w:cs="Times New Roman"/>
                <w:sz w:val="18"/>
                <w:szCs w:val="18"/>
              </w:rPr>
              <w:t>В связи с нарушением условий договоров (контрактов)</w:t>
            </w:r>
          </w:p>
        </w:tc>
        <w:tc>
          <w:tcPr>
            <w:tcW w:w="710" w:type="dxa"/>
            <w:vAlign w:val="bottom"/>
          </w:tcPr>
          <w:p w14:paraId="322E52B3"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0300</w:t>
            </w:r>
          </w:p>
        </w:tc>
        <w:tc>
          <w:tcPr>
            <w:tcW w:w="582" w:type="dxa"/>
          </w:tcPr>
          <w:p w14:paraId="36275E11" w14:textId="77777777" w:rsidR="00177075" w:rsidRPr="00DD6D73" w:rsidRDefault="00177075" w:rsidP="00177075">
            <w:pPr>
              <w:pStyle w:val="ConsPlusNormal"/>
              <w:rPr>
                <w:rFonts w:ascii="Times New Roman" w:hAnsi="Times New Roman" w:cs="Times New Roman"/>
                <w:sz w:val="18"/>
                <w:szCs w:val="18"/>
              </w:rPr>
            </w:pPr>
          </w:p>
        </w:tc>
        <w:tc>
          <w:tcPr>
            <w:tcW w:w="1039" w:type="dxa"/>
          </w:tcPr>
          <w:p w14:paraId="1F507F21" w14:textId="77777777" w:rsidR="00177075" w:rsidRPr="00DD6D73" w:rsidRDefault="00177075" w:rsidP="00177075">
            <w:pPr>
              <w:pStyle w:val="ConsPlusNormal"/>
              <w:rPr>
                <w:rFonts w:ascii="Times New Roman" w:hAnsi="Times New Roman" w:cs="Times New Roman"/>
                <w:sz w:val="18"/>
                <w:szCs w:val="18"/>
              </w:rPr>
            </w:pPr>
          </w:p>
        </w:tc>
        <w:tc>
          <w:tcPr>
            <w:tcW w:w="582" w:type="dxa"/>
          </w:tcPr>
          <w:p w14:paraId="6E29DD5E" w14:textId="77777777" w:rsidR="00177075" w:rsidRPr="00DD6D73" w:rsidRDefault="00177075" w:rsidP="00177075">
            <w:pPr>
              <w:pStyle w:val="ConsPlusNormal"/>
              <w:rPr>
                <w:rFonts w:ascii="Times New Roman" w:hAnsi="Times New Roman" w:cs="Times New Roman"/>
                <w:sz w:val="18"/>
                <w:szCs w:val="18"/>
              </w:rPr>
            </w:pPr>
          </w:p>
        </w:tc>
        <w:tc>
          <w:tcPr>
            <w:tcW w:w="1225" w:type="dxa"/>
          </w:tcPr>
          <w:p w14:paraId="571E4AD2" w14:textId="77777777" w:rsidR="00177075" w:rsidRPr="00DD6D73" w:rsidRDefault="00177075" w:rsidP="00177075">
            <w:pPr>
              <w:pStyle w:val="ConsPlusNormal"/>
              <w:rPr>
                <w:rFonts w:ascii="Times New Roman" w:hAnsi="Times New Roman" w:cs="Times New Roman"/>
                <w:sz w:val="18"/>
                <w:szCs w:val="18"/>
              </w:rPr>
            </w:pPr>
          </w:p>
        </w:tc>
        <w:tc>
          <w:tcPr>
            <w:tcW w:w="1222" w:type="dxa"/>
          </w:tcPr>
          <w:p w14:paraId="402934E1" w14:textId="77777777" w:rsidR="00177075" w:rsidRPr="00DD6D73" w:rsidRDefault="00177075" w:rsidP="00177075">
            <w:pPr>
              <w:pStyle w:val="ConsPlusNormal"/>
              <w:rPr>
                <w:rFonts w:ascii="Times New Roman" w:hAnsi="Times New Roman" w:cs="Times New Roman"/>
                <w:sz w:val="18"/>
                <w:szCs w:val="18"/>
              </w:rPr>
            </w:pPr>
          </w:p>
        </w:tc>
        <w:tc>
          <w:tcPr>
            <w:tcW w:w="584" w:type="dxa"/>
          </w:tcPr>
          <w:p w14:paraId="07DE665F"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7A09FAB0" w14:textId="77777777" w:rsidR="00177075" w:rsidRPr="00DD6D73" w:rsidRDefault="00177075" w:rsidP="00177075">
            <w:pPr>
              <w:pStyle w:val="ConsPlusNormal"/>
              <w:rPr>
                <w:rFonts w:ascii="Times New Roman" w:hAnsi="Times New Roman" w:cs="Times New Roman"/>
                <w:sz w:val="18"/>
                <w:szCs w:val="18"/>
              </w:rPr>
            </w:pPr>
          </w:p>
        </w:tc>
        <w:tc>
          <w:tcPr>
            <w:tcW w:w="935" w:type="dxa"/>
          </w:tcPr>
          <w:p w14:paraId="6BE32A45" w14:textId="77777777" w:rsidR="00177075" w:rsidRPr="00DD6D73" w:rsidRDefault="00177075" w:rsidP="00177075">
            <w:pPr>
              <w:pStyle w:val="ConsPlusNormal"/>
              <w:rPr>
                <w:rFonts w:ascii="Times New Roman" w:hAnsi="Times New Roman" w:cs="Times New Roman"/>
                <w:sz w:val="18"/>
                <w:szCs w:val="18"/>
              </w:rPr>
            </w:pPr>
          </w:p>
        </w:tc>
        <w:tc>
          <w:tcPr>
            <w:tcW w:w="1417" w:type="dxa"/>
          </w:tcPr>
          <w:p w14:paraId="04D98E7C"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293BD070" w14:textId="77777777" w:rsidR="00177075" w:rsidRPr="00DD6D73" w:rsidRDefault="00177075" w:rsidP="00177075">
            <w:pPr>
              <w:pStyle w:val="ConsPlusNormal"/>
              <w:rPr>
                <w:rFonts w:ascii="Times New Roman" w:hAnsi="Times New Roman" w:cs="Times New Roman"/>
                <w:sz w:val="18"/>
                <w:szCs w:val="18"/>
              </w:rPr>
            </w:pPr>
          </w:p>
        </w:tc>
        <w:tc>
          <w:tcPr>
            <w:tcW w:w="1576" w:type="dxa"/>
          </w:tcPr>
          <w:p w14:paraId="76B824A9"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11636EA5" w14:textId="77777777" w:rsidR="00177075" w:rsidRPr="00DD6D73" w:rsidRDefault="00177075" w:rsidP="00177075">
            <w:pPr>
              <w:pStyle w:val="ConsPlusNormal"/>
              <w:rPr>
                <w:rFonts w:ascii="Times New Roman" w:hAnsi="Times New Roman" w:cs="Times New Roman"/>
                <w:sz w:val="18"/>
                <w:szCs w:val="18"/>
              </w:rPr>
            </w:pPr>
          </w:p>
        </w:tc>
        <w:tc>
          <w:tcPr>
            <w:tcW w:w="1042" w:type="dxa"/>
          </w:tcPr>
          <w:p w14:paraId="2E985E2C"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6B1D240D" w14:textId="77777777" w:rsidTr="00DD6D73">
        <w:tblPrEx>
          <w:tblBorders>
            <w:right w:val="single" w:sz="4" w:space="0" w:color="auto"/>
          </w:tblBorders>
        </w:tblPrEx>
        <w:trPr>
          <w:trHeight w:val="794"/>
        </w:trPr>
        <w:tc>
          <w:tcPr>
            <w:tcW w:w="1907" w:type="dxa"/>
            <w:tcBorders>
              <w:left w:val="nil"/>
            </w:tcBorders>
            <w:vAlign w:val="bottom"/>
          </w:tcPr>
          <w:p w14:paraId="0974A68B" w14:textId="77777777" w:rsidR="00177075" w:rsidRPr="00DD6D73" w:rsidRDefault="00177075" w:rsidP="00177075">
            <w:pPr>
              <w:pStyle w:val="ConsPlusNormal"/>
              <w:ind w:left="283"/>
              <w:rPr>
                <w:rFonts w:ascii="Times New Roman" w:hAnsi="Times New Roman" w:cs="Times New Roman"/>
                <w:sz w:val="18"/>
                <w:szCs w:val="18"/>
              </w:rPr>
            </w:pPr>
            <w:r w:rsidRPr="00DD6D73">
              <w:rPr>
                <w:rFonts w:ascii="Times New Roman" w:hAnsi="Times New Roman" w:cs="Times New Roman"/>
                <w:sz w:val="18"/>
                <w:szCs w:val="18"/>
              </w:rPr>
              <w:lastRenderedPageBreak/>
              <w:t>в том числе:</w:t>
            </w:r>
          </w:p>
          <w:p w14:paraId="5B25D67F" w14:textId="77777777" w:rsidR="00177075" w:rsidRPr="00DD6D73" w:rsidRDefault="00177075" w:rsidP="00177075">
            <w:pPr>
              <w:pStyle w:val="ConsPlusNormal"/>
              <w:ind w:left="283"/>
              <w:rPr>
                <w:rFonts w:ascii="Times New Roman" w:hAnsi="Times New Roman" w:cs="Times New Roman"/>
                <w:sz w:val="18"/>
                <w:szCs w:val="18"/>
              </w:rPr>
            </w:pPr>
            <w:r w:rsidRPr="00DD6D73">
              <w:rPr>
                <w:rFonts w:ascii="Times New Roman" w:hAnsi="Times New Roman" w:cs="Times New Roman"/>
                <w:sz w:val="18"/>
                <w:szCs w:val="18"/>
              </w:rPr>
              <w:t>в связи с нарушением сроков (начислено пени, штрафов, неустойки)</w:t>
            </w:r>
          </w:p>
        </w:tc>
        <w:tc>
          <w:tcPr>
            <w:tcW w:w="710" w:type="dxa"/>
            <w:vAlign w:val="bottom"/>
          </w:tcPr>
          <w:p w14:paraId="55A2A239"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0310</w:t>
            </w:r>
          </w:p>
        </w:tc>
        <w:tc>
          <w:tcPr>
            <w:tcW w:w="582" w:type="dxa"/>
          </w:tcPr>
          <w:p w14:paraId="5B36479C" w14:textId="77777777" w:rsidR="00177075" w:rsidRPr="00DD6D73" w:rsidRDefault="00177075" w:rsidP="00177075">
            <w:pPr>
              <w:pStyle w:val="ConsPlusNormal"/>
              <w:rPr>
                <w:rFonts w:ascii="Times New Roman" w:hAnsi="Times New Roman" w:cs="Times New Roman"/>
                <w:sz w:val="18"/>
                <w:szCs w:val="18"/>
              </w:rPr>
            </w:pPr>
          </w:p>
        </w:tc>
        <w:tc>
          <w:tcPr>
            <w:tcW w:w="1039" w:type="dxa"/>
          </w:tcPr>
          <w:p w14:paraId="4C6622E2" w14:textId="77777777" w:rsidR="00177075" w:rsidRPr="00DD6D73" w:rsidRDefault="00177075" w:rsidP="00177075">
            <w:pPr>
              <w:pStyle w:val="ConsPlusNormal"/>
              <w:rPr>
                <w:rFonts w:ascii="Times New Roman" w:hAnsi="Times New Roman" w:cs="Times New Roman"/>
                <w:sz w:val="18"/>
                <w:szCs w:val="18"/>
              </w:rPr>
            </w:pPr>
          </w:p>
        </w:tc>
        <w:tc>
          <w:tcPr>
            <w:tcW w:w="582" w:type="dxa"/>
          </w:tcPr>
          <w:p w14:paraId="05551192" w14:textId="77777777" w:rsidR="00177075" w:rsidRPr="00DD6D73" w:rsidRDefault="00177075" w:rsidP="00177075">
            <w:pPr>
              <w:pStyle w:val="ConsPlusNormal"/>
              <w:rPr>
                <w:rFonts w:ascii="Times New Roman" w:hAnsi="Times New Roman" w:cs="Times New Roman"/>
                <w:sz w:val="18"/>
                <w:szCs w:val="18"/>
              </w:rPr>
            </w:pPr>
          </w:p>
        </w:tc>
        <w:tc>
          <w:tcPr>
            <w:tcW w:w="1225" w:type="dxa"/>
          </w:tcPr>
          <w:p w14:paraId="2B8FBCDF" w14:textId="77777777" w:rsidR="00177075" w:rsidRPr="00DD6D73" w:rsidRDefault="00177075" w:rsidP="00177075">
            <w:pPr>
              <w:pStyle w:val="ConsPlusNormal"/>
              <w:rPr>
                <w:rFonts w:ascii="Times New Roman" w:hAnsi="Times New Roman" w:cs="Times New Roman"/>
                <w:sz w:val="18"/>
                <w:szCs w:val="18"/>
              </w:rPr>
            </w:pPr>
          </w:p>
        </w:tc>
        <w:tc>
          <w:tcPr>
            <w:tcW w:w="1222" w:type="dxa"/>
          </w:tcPr>
          <w:p w14:paraId="444D7EA5" w14:textId="77777777" w:rsidR="00177075" w:rsidRPr="00DD6D73" w:rsidRDefault="00177075" w:rsidP="00177075">
            <w:pPr>
              <w:pStyle w:val="ConsPlusNormal"/>
              <w:rPr>
                <w:rFonts w:ascii="Times New Roman" w:hAnsi="Times New Roman" w:cs="Times New Roman"/>
                <w:sz w:val="18"/>
                <w:szCs w:val="18"/>
              </w:rPr>
            </w:pPr>
          </w:p>
        </w:tc>
        <w:tc>
          <w:tcPr>
            <w:tcW w:w="584" w:type="dxa"/>
          </w:tcPr>
          <w:p w14:paraId="6C004C4A"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627BB69B" w14:textId="77777777" w:rsidR="00177075" w:rsidRPr="00DD6D73" w:rsidRDefault="00177075" w:rsidP="00177075">
            <w:pPr>
              <w:pStyle w:val="ConsPlusNormal"/>
              <w:rPr>
                <w:rFonts w:ascii="Times New Roman" w:hAnsi="Times New Roman" w:cs="Times New Roman"/>
                <w:sz w:val="18"/>
                <w:szCs w:val="18"/>
              </w:rPr>
            </w:pPr>
          </w:p>
        </w:tc>
        <w:tc>
          <w:tcPr>
            <w:tcW w:w="935" w:type="dxa"/>
          </w:tcPr>
          <w:p w14:paraId="3F193EBC" w14:textId="77777777" w:rsidR="00177075" w:rsidRPr="00DD6D73" w:rsidRDefault="00177075" w:rsidP="00177075">
            <w:pPr>
              <w:pStyle w:val="ConsPlusNormal"/>
              <w:rPr>
                <w:rFonts w:ascii="Times New Roman" w:hAnsi="Times New Roman" w:cs="Times New Roman"/>
                <w:sz w:val="18"/>
                <w:szCs w:val="18"/>
              </w:rPr>
            </w:pPr>
          </w:p>
        </w:tc>
        <w:tc>
          <w:tcPr>
            <w:tcW w:w="1417" w:type="dxa"/>
          </w:tcPr>
          <w:p w14:paraId="468897C0"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01327858" w14:textId="77777777" w:rsidR="00177075" w:rsidRPr="00DD6D73" w:rsidRDefault="00177075" w:rsidP="00177075">
            <w:pPr>
              <w:pStyle w:val="ConsPlusNormal"/>
              <w:rPr>
                <w:rFonts w:ascii="Times New Roman" w:hAnsi="Times New Roman" w:cs="Times New Roman"/>
                <w:sz w:val="18"/>
                <w:szCs w:val="18"/>
              </w:rPr>
            </w:pPr>
          </w:p>
        </w:tc>
        <w:tc>
          <w:tcPr>
            <w:tcW w:w="1576" w:type="dxa"/>
          </w:tcPr>
          <w:p w14:paraId="083F8869"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0860DFB8" w14:textId="77777777" w:rsidR="00177075" w:rsidRPr="00DD6D73" w:rsidRDefault="00177075" w:rsidP="00177075">
            <w:pPr>
              <w:pStyle w:val="ConsPlusNormal"/>
              <w:rPr>
                <w:rFonts w:ascii="Times New Roman" w:hAnsi="Times New Roman" w:cs="Times New Roman"/>
                <w:sz w:val="18"/>
                <w:szCs w:val="18"/>
              </w:rPr>
            </w:pPr>
          </w:p>
        </w:tc>
        <w:tc>
          <w:tcPr>
            <w:tcW w:w="1042" w:type="dxa"/>
          </w:tcPr>
          <w:p w14:paraId="07733DF9"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747A3F05" w14:textId="77777777" w:rsidTr="00DD6D73">
        <w:tblPrEx>
          <w:tblBorders>
            <w:right w:val="single" w:sz="4" w:space="0" w:color="auto"/>
          </w:tblBorders>
        </w:tblPrEx>
        <w:trPr>
          <w:trHeight w:val="794"/>
        </w:trPr>
        <w:tc>
          <w:tcPr>
            <w:tcW w:w="1907" w:type="dxa"/>
            <w:tcBorders>
              <w:left w:val="nil"/>
            </w:tcBorders>
            <w:vAlign w:val="bottom"/>
          </w:tcPr>
          <w:p w14:paraId="57FCFDD2" w14:textId="77777777" w:rsidR="00177075" w:rsidRPr="00DD6D73" w:rsidRDefault="00177075" w:rsidP="00177075">
            <w:pPr>
              <w:pStyle w:val="ConsPlusNormal"/>
              <w:ind w:left="283"/>
              <w:rPr>
                <w:rFonts w:ascii="Times New Roman" w:hAnsi="Times New Roman" w:cs="Times New Roman"/>
                <w:sz w:val="18"/>
                <w:szCs w:val="18"/>
              </w:rPr>
            </w:pPr>
            <w:r w:rsidRPr="00DD6D73">
              <w:rPr>
                <w:rFonts w:ascii="Times New Roman" w:hAnsi="Times New Roman" w:cs="Times New Roman"/>
                <w:sz w:val="18"/>
                <w:szCs w:val="18"/>
              </w:rPr>
              <w:t>в связи с невыполнением условий о возврате предоплаты (аванса)</w:t>
            </w:r>
          </w:p>
        </w:tc>
        <w:tc>
          <w:tcPr>
            <w:tcW w:w="710" w:type="dxa"/>
            <w:vAlign w:val="bottom"/>
          </w:tcPr>
          <w:p w14:paraId="1FA24386"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0320</w:t>
            </w:r>
          </w:p>
        </w:tc>
        <w:tc>
          <w:tcPr>
            <w:tcW w:w="582" w:type="dxa"/>
          </w:tcPr>
          <w:p w14:paraId="2F05242D" w14:textId="77777777" w:rsidR="00177075" w:rsidRPr="00DD6D73" w:rsidRDefault="00177075" w:rsidP="00177075">
            <w:pPr>
              <w:pStyle w:val="ConsPlusNormal"/>
              <w:rPr>
                <w:rFonts w:ascii="Times New Roman" w:hAnsi="Times New Roman" w:cs="Times New Roman"/>
                <w:sz w:val="18"/>
                <w:szCs w:val="18"/>
              </w:rPr>
            </w:pPr>
          </w:p>
        </w:tc>
        <w:tc>
          <w:tcPr>
            <w:tcW w:w="1039" w:type="dxa"/>
          </w:tcPr>
          <w:p w14:paraId="7349AA89" w14:textId="77777777" w:rsidR="00177075" w:rsidRPr="00DD6D73" w:rsidRDefault="00177075" w:rsidP="00177075">
            <w:pPr>
              <w:pStyle w:val="ConsPlusNormal"/>
              <w:rPr>
                <w:rFonts w:ascii="Times New Roman" w:hAnsi="Times New Roman" w:cs="Times New Roman"/>
                <w:sz w:val="18"/>
                <w:szCs w:val="18"/>
              </w:rPr>
            </w:pPr>
          </w:p>
        </w:tc>
        <w:tc>
          <w:tcPr>
            <w:tcW w:w="582" w:type="dxa"/>
          </w:tcPr>
          <w:p w14:paraId="6C2041F4" w14:textId="77777777" w:rsidR="00177075" w:rsidRPr="00DD6D73" w:rsidRDefault="00177075" w:rsidP="00177075">
            <w:pPr>
              <w:pStyle w:val="ConsPlusNormal"/>
              <w:rPr>
                <w:rFonts w:ascii="Times New Roman" w:hAnsi="Times New Roman" w:cs="Times New Roman"/>
                <w:sz w:val="18"/>
                <w:szCs w:val="18"/>
              </w:rPr>
            </w:pPr>
          </w:p>
        </w:tc>
        <w:tc>
          <w:tcPr>
            <w:tcW w:w="1225" w:type="dxa"/>
          </w:tcPr>
          <w:p w14:paraId="2C8F14F8" w14:textId="77777777" w:rsidR="00177075" w:rsidRPr="00DD6D73" w:rsidRDefault="00177075" w:rsidP="00177075">
            <w:pPr>
              <w:pStyle w:val="ConsPlusNormal"/>
              <w:rPr>
                <w:rFonts w:ascii="Times New Roman" w:hAnsi="Times New Roman" w:cs="Times New Roman"/>
                <w:sz w:val="18"/>
                <w:szCs w:val="18"/>
              </w:rPr>
            </w:pPr>
          </w:p>
        </w:tc>
        <w:tc>
          <w:tcPr>
            <w:tcW w:w="1222" w:type="dxa"/>
          </w:tcPr>
          <w:p w14:paraId="08243428" w14:textId="77777777" w:rsidR="00177075" w:rsidRPr="00DD6D73" w:rsidRDefault="00177075" w:rsidP="00177075">
            <w:pPr>
              <w:pStyle w:val="ConsPlusNormal"/>
              <w:rPr>
                <w:rFonts w:ascii="Times New Roman" w:hAnsi="Times New Roman" w:cs="Times New Roman"/>
                <w:sz w:val="18"/>
                <w:szCs w:val="18"/>
              </w:rPr>
            </w:pPr>
          </w:p>
        </w:tc>
        <w:tc>
          <w:tcPr>
            <w:tcW w:w="584" w:type="dxa"/>
          </w:tcPr>
          <w:p w14:paraId="6FF18FA3"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21204765" w14:textId="77777777" w:rsidR="00177075" w:rsidRPr="00DD6D73" w:rsidRDefault="00177075" w:rsidP="00177075">
            <w:pPr>
              <w:pStyle w:val="ConsPlusNormal"/>
              <w:rPr>
                <w:rFonts w:ascii="Times New Roman" w:hAnsi="Times New Roman" w:cs="Times New Roman"/>
                <w:sz w:val="18"/>
                <w:szCs w:val="18"/>
              </w:rPr>
            </w:pPr>
          </w:p>
        </w:tc>
        <w:tc>
          <w:tcPr>
            <w:tcW w:w="935" w:type="dxa"/>
          </w:tcPr>
          <w:p w14:paraId="6E5FA5CF" w14:textId="77777777" w:rsidR="00177075" w:rsidRPr="00DD6D73" w:rsidRDefault="00177075" w:rsidP="00177075">
            <w:pPr>
              <w:pStyle w:val="ConsPlusNormal"/>
              <w:rPr>
                <w:rFonts w:ascii="Times New Roman" w:hAnsi="Times New Roman" w:cs="Times New Roman"/>
                <w:sz w:val="18"/>
                <w:szCs w:val="18"/>
              </w:rPr>
            </w:pPr>
          </w:p>
        </w:tc>
        <w:tc>
          <w:tcPr>
            <w:tcW w:w="1417" w:type="dxa"/>
          </w:tcPr>
          <w:p w14:paraId="6668F846"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64097BDB" w14:textId="77777777" w:rsidR="00177075" w:rsidRPr="00DD6D73" w:rsidRDefault="00177075" w:rsidP="00177075">
            <w:pPr>
              <w:pStyle w:val="ConsPlusNormal"/>
              <w:rPr>
                <w:rFonts w:ascii="Times New Roman" w:hAnsi="Times New Roman" w:cs="Times New Roman"/>
                <w:sz w:val="18"/>
                <w:szCs w:val="18"/>
              </w:rPr>
            </w:pPr>
          </w:p>
        </w:tc>
        <w:tc>
          <w:tcPr>
            <w:tcW w:w="1576" w:type="dxa"/>
          </w:tcPr>
          <w:p w14:paraId="5AE16603"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141358AF" w14:textId="77777777" w:rsidR="00177075" w:rsidRPr="00DD6D73" w:rsidRDefault="00177075" w:rsidP="00177075">
            <w:pPr>
              <w:pStyle w:val="ConsPlusNormal"/>
              <w:rPr>
                <w:rFonts w:ascii="Times New Roman" w:hAnsi="Times New Roman" w:cs="Times New Roman"/>
                <w:sz w:val="18"/>
                <w:szCs w:val="18"/>
              </w:rPr>
            </w:pPr>
          </w:p>
        </w:tc>
        <w:tc>
          <w:tcPr>
            <w:tcW w:w="1042" w:type="dxa"/>
          </w:tcPr>
          <w:p w14:paraId="453DF203"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40B90B88" w14:textId="77777777" w:rsidTr="00DD6D73">
        <w:tblPrEx>
          <w:tblBorders>
            <w:right w:val="single" w:sz="4" w:space="0" w:color="auto"/>
          </w:tblBorders>
        </w:tblPrEx>
        <w:trPr>
          <w:trHeight w:val="794"/>
        </w:trPr>
        <w:tc>
          <w:tcPr>
            <w:tcW w:w="1907" w:type="dxa"/>
            <w:tcBorders>
              <w:left w:val="nil"/>
              <w:bottom w:val="nil"/>
            </w:tcBorders>
            <w:vAlign w:val="bottom"/>
          </w:tcPr>
          <w:p w14:paraId="10D08C2B"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Итого</w:t>
            </w:r>
          </w:p>
        </w:tc>
        <w:tc>
          <w:tcPr>
            <w:tcW w:w="710" w:type="dxa"/>
            <w:vAlign w:val="bottom"/>
          </w:tcPr>
          <w:p w14:paraId="2B9E1016"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9000</w:t>
            </w:r>
          </w:p>
        </w:tc>
        <w:tc>
          <w:tcPr>
            <w:tcW w:w="582" w:type="dxa"/>
          </w:tcPr>
          <w:p w14:paraId="69DBD3E3" w14:textId="77777777" w:rsidR="00177075" w:rsidRPr="00DD6D73" w:rsidRDefault="00177075" w:rsidP="00177075">
            <w:pPr>
              <w:pStyle w:val="ConsPlusNormal"/>
              <w:rPr>
                <w:rFonts w:ascii="Times New Roman" w:hAnsi="Times New Roman" w:cs="Times New Roman"/>
                <w:sz w:val="18"/>
                <w:szCs w:val="18"/>
              </w:rPr>
            </w:pPr>
          </w:p>
        </w:tc>
        <w:tc>
          <w:tcPr>
            <w:tcW w:w="1039" w:type="dxa"/>
          </w:tcPr>
          <w:p w14:paraId="315C98A3" w14:textId="77777777" w:rsidR="00177075" w:rsidRPr="00DD6D73" w:rsidRDefault="00177075" w:rsidP="00177075">
            <w:pPr>
              <w:pStyle w:val="ConsPlusNormal"/>
              <w:rPr>
                <w:rFonts w:ascii="Times New Roman" w:hAnsi="Times New Roman" w:cs="Times New Roman"/>
                <w:sz w:val="18"/>
                <w:szCs w:val="18"/>
              </w:rPr>
            </w:pPr>
          </w:p>
        </w:tc>
        <w:tc>
          <w:tcPr>
            <w:tcW w:w="582" w:type="dxa"/>
          </w:tcPr>
          <w:p w14:paraId="485871A4" w14:textId="77777777" w:rsidR="00177075" w:rsidRPr="00DD6D73" w:rsidRDefault="00177075" w:rsidP="00177075">
            <w:pPr>
              <w:pStyle w:val="ConsPlusNormal"/>
              <w:rPr>
                <w:rFonts w:ascii="Times New Roman" w:hAnsi="Times New Roman" w:cs="Times New Roman"/>
                <w:sz w:val="18"/>
                <w:szCs w:val="18"/>
              </w:rPr>
            </w:pPr>
          </w:p>
        </w:tc>
        <w:tc>
          <w:tcPr>
            <w:tcW w:w="1225" w:type="dxa"/>
          </w:tcPr>
          <w:p w14:paraId="040C84E9" w14:textId="77777777" w:rsidR="00177075" w:rsidRPr="00DD6D73" w:rsidRDefault="00177075" w:rsidP="00177075">
            <w:pPr>
              <w:pStyle w:val="ConsPlusNormal"/>
              <w:rPr>
                <w:rFonts w:ascii="Times New Roman" w:hAnsi="Times New Roman" w:cs="Times New Roman"/>
                <w:sz w:val="18"/>
                <w:szCs w:val="18"/>
              </w:rPr>
            </w:pPr>
          </w:p>
        </w:tc>
        <w:tc>
          <w:tcPr>
            <w:tcW w:w="1222" w:type="dxa"/>
          </w:tcPr>
          <w:p w14:paraId="6F539A6F" w14:textId="77777777" w:rsidR="00177075" w:rsidRPr="00DD6D73" w:rsidRDefault="00177075" w:rsidP="00177075">
            <w:pPr>
              <w:pStyle w:val="ConsPlusNormal"/>
              <w:rPr>
                <w:rFonts w:ascii="Times New Roman" w:hAnsi="Times New Roman" w:cs="Times New Roman"/>
                <w:sz w:val="18"/>
                <w:szCs w:val="18"/>
              </w:rPr>
            </w:pPr>
          </w:p>
        </w:tc>
        <w:tc>
          <w:tcPr>
            <w:tcW w:w="584" w:type="dxa"/>
          </w:tcPr>
          <w:p w14:paraId="75589293"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61FC1427" w14:textId="77777777" w:rsidR="00177075" w:rsidRPr="00DD6D73" w:rsidRDefault="00177075" w:rsidP="00177075">
            <w:pPr>
              <w:pStyle w:val="ConsPlusNormal"/>
              <w:rPr>
                <w:rFonts w:ascii="Times New Roman" w:hAnsi="Times New Roman" w:cs="Times New Roman"/>
                <w:sz w:val="18"/>
                <w:szCs w:val="18"/>
              </w:rPr>
            </w:pPr>
          </w:p>
        </w:tc>
        <w:tc>
          <w:tcPr>
            <w:tcW w:w="935" w:type="dxa"/>
          </w:tcPr>
          <w:p w14:paraId="1E9DF4A9" w14:textId="77777777" w:rsidR="00177075" w:rsidRPr="00DD6D73" w:rsidRDefault="00177075" w:rsidP="00177075">
            <w:pPr>
              <w:pStyle w:val="ConsPlusNormal"/>
              <w:rPr>
                <w:rFonts w:ascii="Times New Roman" w:hAnsi="Times New Roman" w:cs="Times New Roman"/>
                <w:sz w:val="18"/>
                <w:szCs w:val="18"/>
              </w:rPr>
            </w:pPr>
          </w:p>
        </w:tc>
        <w:tc>
          <w:tcPr>
            <w:tcW w:w="1417" w:type="dxa"/>
          </w:tcPr>
          <w:p w14:paraId="2CBFBEBA"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5304BC69" w14:textId="77777777" w:rsidR="00177075" w:rsidRPr="00DD6D73" w:rsidRDefault="00177075" w:rsidP="00177075">
            <w:pPr>
              <w:pStyle w:val="ConsPlusNormal"/>
              <w:rPr>
                <w:rFonts w:ascii="Times New Roman" w:hAnsi="Times New Roman" w:cs="Times New Roman"/>
                <w:sz w:val="18"/>
                <w:szCs w:val="18"/>
              </w:rPr>
            </w:pPr>
          </w:p>
        </w:tc>
        <w:tc>
          <w:tcPr>
            <w:tcW w:w="1576" w:type="dxa"/>
          </w:tcPr>
          <w:p w14:paraId="77BCF5FD" w14:textId="77777777" w:rsidR="00177075" w:rsidRPr="00DD6D73" w:rsidRDefault="00177075" w:rsidP="00177075">
            <w:pPr>
              <w:pStyle w:val="ConsPlusNormal"/>
              <w:rPr>
                <w:rFonts w:ascii="Times New Roman" w:hAnsi="Times New Roman" w:cs="Times New Roman"/>
                <w:sz w:val="18"/>
                <w:szCs w:val="18"/>
              </w:rPr>
            </w:pPr>
          </w:p>
        </w:tc>
        <w:tc>
          <w:tcPr>
            <w:tcW w:w="583" w:type="dxa"/>
          </w:tcPr>
          <w:p w14:paraId="2735CFB1" w14:textId="77777777" w:rsidR="00177075" w:rsidRPr="00DD6D73" w:rsidRDefault="00177075" w:rsidP="00177075">
            <w:pPr>
              <w:pStyle w:val="ConsPlusNormal"/>
              <w:rPr>
                <w:rFonts w:ascii="Times New Roman" w:hAnsi="Times New Roman" w:cs="Times New Roman"/>
                <w:sz w:val="18"/>
                <w:szCs w:val="18"/>
              </w:rPr>
            </w:pPr>
          </w:p>
        </w:tc>
        <w:tc>
          <w:tcPr>
            <w:tcW w:w="1042" w:type="dxa"/>
          </w:tcPr>
          <w:p w14:paraId="566D789D" w14:textId="77777777" w:rsidR="00177075" w:rsidRPr="00DD6D73" w:rsidRDefault="00177075" w:rsidP="00177075">
            <w:pPr>
              <w:pStyle w:val="ConsPlusNormal"/>
              <w:rPr>
                <w:rFonts w:ascii="Times New Roman" w:hAnsi="Times New Roman" w:cs="Times New Roman"/>
                <w:sz w:val="18"/>
                <w:szCs w:val="18"/>
              </w:rPr>
            </w:pPr>
          </w:p>
        </w:tc>
      </w:tr>
    </w:tbl>
    <w:p w14:paraId="086A5387" w14:textId="77777777" w:rsidR="00177075" w:rsidRPr="00177075" w:rsidRDefault="00177075" w:rsidP="00177075">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3"/>
        <w:gridCol w:w="1644"/>
        <w:gridCol w:w="340"/>
        <w:gridCol w:w="1985"/>
        <w:gridCol w:w="907"/>
        <w:gridCol w:w="2721"/>
      </w:tblGrid>
      <w:tr w:rsidR="00177075" w:rsidRPr="0053465B" w14:paraId="02AF913F" w14:textId="77777777" w:rsidTr="0053465B">
        <w:tc>
          <w:tcPr>
            <w:tcW w:w="4253" w:type="dxa"/>
            <w:tcBorders>
              <w:top w:val="nil"/>
              <w:left w:val="nil"/>
              <w:bottom w:val="nil"/>
              <w:right w:val="nil"/>
            </w:tcBorders>
          </w:tcPr>
          <w:p w14:paraId="61EB1873" w14:textId="238373BD" w:rsidR="00177075" w:rsidRPr="0053465B" w:rsidRDefault="00177075" w:rsidP="0053465B">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Руководитель</w:t>
            </w:r>
            <w:r w:rsidR="0053465B">
              <w:rPr>
                <w:rFonts w:ascii="Times New Roman" w:hAnsi="Times New Roman" w:cs="Times New Roman"/>
                <w:sz w:val="18"/>
                <w:szCs w:val="18"/>
              </w:rPr>
              <w:t xml:space="preserve"> </w:t>
            </w:r>
            <w:r w:rsidRPr="0053465B">
              <w:rPr>
                <w:rFonts w:ascii="Times New Roman" w:hAnsi="Times New Roman" w:cs="Times New Roman"/>
                <w:sz w:val="18"/>
                <w:szCs w:val="18"/>
              </w:rPr>
              <w:t>(уполномоченное лицо) Учреждения</w:t>
            </w:r>
          </w:p>
        </w:tc>
        <w:tc>
          <w:tcPr>
            <w:tcW w:w="1644" w:type="dxa"/>
            <w:tcBorders>
              <w:top w:val="nil"/>
              <w:left w:val="nil"/>
              <w:bottom w:val="single" w:sz="4" w:space="0" w:color="auto"/>
              <w:right w:val="nil"/>
            </w:tcBorders>
            <w:vAlign w:val="bottom"/>
          </w:tcPr>
          <w:p w14:paraId="1315F016" w14:textId="77777777" w:rsidR="00177075" w:rsidRPr="0053465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vAlign w:val="bottom"/>
          </w:tcPr>
          <w:p w14:paraId="4BA83C94" w14:textId="77777777" w:rsidR="00177075" w:rsidRPr="0053465B" w:rsidRDefault="00177075" w:rsidP="00177075">
            <w:pPr>
              <w:pStyle w:val="ConsPlusNormal"/>
              <w:rPr>
                <w:rFonts w:ascii="Times New Roman" w:hAnsi="Times New Roman" w:cs="Times New Roman"/>
                <w:sz w:val="18"/>
                <w:szCs w:val="18"/>
              </w:rPr>
            </w:pPr>
          </w:p>
        </w:tc>
        <w:tc>
          <w:tcPr>
            <w:tcW w:w="1985" w:type="dxa"/>
            <w:tcBorders>
              <w:top w:val="nil"/>
              <w:left w:val="nil"/>
              <w:bottom w:val="single" w:sz="4" w:space="0" w:color="auto"/>
              <w:right w:val="nil"/>
            </w:tcBorders>
            <w:vAlign w:val="bottom"/>
          </w:tcPr>
          <w:p w14:paraId="1028E9A3" w14:textId="77777777" w:rsidR="00177075" w:rsidRPr="0053465B" w:rsidRDefault="00177075" w:rsidP="00177075">
            <w:pPr>
              <w:pStyle w:val="ConsPlusNormal"/>
              <w:rPr>
                <w:rFonts w:ascii="Times New Roman" w:hAnsi="Times New Roman" w:cs="Times New Roman"/>
                <w:sz w:val="18"/>
                <w:szCs w:val="18"/>
              </w:rPr>
            </w:pPr>
          </w:p>
        </w:tc>
        <w:tc>
          <w:tcPr>
            <w:tcW w:w="907" w:type="dxa"/>
            <w:tcBorders>
              <w:top w:val="nil"/>
              <w:left w:val="nil"/>
              <w:bottom w:val="nil"/>
              <w:right w:val="nil"/>
            </w:tcBorders>
            <w:vAlign w:val="bottom"/>
          </w:tcPr>
          <w:p w14:paraId="0C97CCF6" w14:textId="77777777" w:rsidR="00177075" w:rsidRPr="0053465B" w:rsidRDefault="00177075" w:rsidP="00177075">
            <w:pPr>
              <w:pStyle w:val="ConsPlusNormal"/>
              <w:rPr>
                <w:rFonts w:ascii="Times New Roman" w:hAnsi="Times New Roman" w:cs="Times New Roman"/>
                <w:sz w:val="18"/>
                <w:szCs w:val="18"/>
              </w:rPr>
            </w:pPr>
          </w:p>
        </w:tc>
        <w:tc>
          <w:tcPr>
            <w:tcW w:w="2721" w:type="dxa"/>
            <w:tcBorders>
              <w:top w:val="nil"/>
              <w:left w:val="nil"/>
              <w:bottom w:val="single" w:sz="4" w:space="0" w:color="auto"/>
              <w:right w:val="nil"/>
            </w:tcBorders>
            <w:vAlign w:val="bottom"/>
          </w:tcPr>
          <w:p w14:paraId="369EBC6E"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720B480" w14:textId="77777777" w:rsidTr="0053465B">
        <w:tc>
          <w:tcPr>
            <w:tcW w:w="4253" w:type="dxa"/>
            <w:tcBorders>
              <w:top w:val="nil"/>
              <w:left w:val="nil"/>
              <w:bottom w:val="nil"/>
              <w:right w:val="nil"/>
            </w:tcBorders>
          </w:tcPr>
          <w:p w14:paraId="2463C3BA" w14:textId="77777777" w:rsidR="00177075" w:rsidRPr="0053465B" w:rsidRDefault="00177075" w:rsidP="00177075">
            <w:pPr>
              <w:pStyle w:val="ConsPlusNormal"/>
              <w:rPr>
                <w:rFonts w:ascii="Times New Roman" w:hAnsi="Times New Roman" w:cs="Times New Roman"/>
                <w:sz w:val="18"/>
                <w:szCs w:val="18"/>
              </w:rPr>
            </w:pPr>
          </w:p>
        </w:tc>
        <w:tc>
          <w:tcPr>
            <w:tcW w:w="1644" w:type="dxa"/>
            <w:tcBorders>
              <w:top w:val="single" w:sz="4" w:space="0" w:color="auto"/>
              <w:left w:val="nil"/>
              <w:bottom w:val="nil"/>
              <w:right w:val="nil"/>
            </w:tcBorders>
          </w:tcPr>
          <w:p w14:paraId="2258860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(должность)</w:t>
            </w:r>
          </w:p>
        </w:tc>
        <w:tc>
          <w:tcPr>
            <w:tcW w:w="340" w:type="dxa"/>
            <w:tcBorders>
              <w:top w:val="nil"/>
              <w:left w:val="nil"/>
              <w:bottom w:val="nil"/>
              <w:right w:val="nil"/>
            </w:tcBorders>
          </w:tcPr>
          <w:p w14:paraId="391966CC" w14:textId="77777777" w:rsidR="00177075" w:rsidRPr="0053465B" w:rsidRDefault="00177075" w:rsidP="00177075">
            <w:pPr>
              <w:pStyle w:val="ConsPlusNormal"/>
              <w:rPr>
                <w:rFonts w:ascii="Times New Roman" w:hAnsi="Times New Roman" w:cs="Times New Roman"/>
                <w:sz w:val="18"/>
                <w:szCs w:val="18"/>
              </w:rPr>
            </w:pPr>
          </w:p>
        </w:tc>
        <w:tc>
          <w:tcPr>
            <w:tcW w:w="1985" w:type="dxa"/>
            <w:tcBorders>
              <w:top w:val="single" w:sz="4" w:space="0" w:color="auto"/>
              <w:left w:val="nil"/>
              <w:bottom w:val="nil"/>
              <w:right w:val="nil"/>
            </w:tcBorders>
          </w:tcPr>
          <w:p w14:paraId="1E896DD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(подпись)</w:t>
            </w:r>
          </w:p>
        </w:tc>
        <w:tc>
          <w:tcPr>
            <w:tcW w:w="907" w:type="dxa"/>
            <w:tcBorders>
              <w:top w:val="nil"/>
              <w:left w:val="nil"/>
              <w:bottom w:val="nil"/>
              <w:right w:val="nil"/>
            </w:tcBorders>
          </w:tcPr>
          <w:p w14:paraId="194685E7" w14:textId="77777777" w:rsidR="00177075" w:rsidRPr="0053465B" w:rsidRDefault="00177075" w:rsidP="00177075">
            <w:pPr>
              <w:pStyle w:val="ConsPlusNormal"/>
              <w:rPr>
                <w:rFonts w:ascii="Times New Roman" w:hAnsi="Times New Roman" w:cs="Times New Roman"/>
                <w:sz w:val="18"/>
                <w:szCs w:val="18"/>
              </w:rPr>
            </w:pPr>
          </w:p>
        </w:tc>
        <w:tc>
          <w:tcPr>
            <w:tcW w:w="2721" w:type="dxa"/>
            <w:tcBorders>
              <w:top w:val="single" w:sz="4" w:space="0" w:color="auto"/>
              <w:left w:val="nil"/>
              <w:bottom w:val="nil"/>
              <w:right w:val="nil"/>
            </w:tcBorders>
          </w:tcPr>
          <w:p w14:paraId="418BB16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(расшифровка подписи)</w:t>
            </w:r>
          </w:p>
        </w:tc>
      </w:tr>
      <w:tr w:rsidR="00177075" w:rsidRPr="0053465B" w14:paraId="0D1E794B" w14:textId="77777777" w:rsidTr="0053465B">
        <w:tc>
          <w:tcPr>
            <w:tcW w:w="4253" w:type="dxa"/>
            <w:tcBorders>
              <w:top w:val="nil"/>
              <w:left w:val="nil"/>
              <w:bottom w:val="nil"/>
              <w:right w:val="nil"/>
            </w:tcBorders>
          </w:tcPr>
          <w:p w14:paraId="2CB9594F"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Исполнитель</w:t>
            </w:r>
          </w:p>
        </w:tc>
        <w:tc>
          <w:tcPr>
            <w:tcW w:w="1644" w:type="dxa"/>
            <w:tcBorders>
              <w:top w:val="nil"/>
              <w:left w:val="nil"/>
              <w:bottom w:val="single" w:sz="4" w:space="0" w:color="auto"/>
              <w:right w:val="nil"/>
            </w:tcBorders>
          </w:tcPr>
          <w:p w14:paraId="5DA3F820" w14:textId="77777777" w:rsidR="00177075" w:rsidRPr="0053465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tcPr>
          <w:p w14:paraId="7672C7F3" w14:textId="77777777" w:rsidR="00177075" w:rsidRPr="0053465B" w:rsidRDefault="00177075" w:rsidP="00177075">
            <w:pPr>
              <w:pStyle w:val="ConsPlusNormal"/>
              <w:rPr>
                <w:rFonts w:ascii="Times New Roman" w:hAnsi="Times New Roman" w:cs="Times New Roman"/>
                <w:sz w:val="18"/>
                <w:szCs w:val="18"/>
              </w:rPr>
            </w:pPr>
          </w:p>
        </w:tc>
        <w:tc>
          <w:tcPr>
            <w:tcW w:w="1985" w:type="dxa"/>
            <w:tcBorders>
              <w:top w:val="nil"/>
              <w:left w:val="nil"/>
              <w:bottom w:val="single" w:sz="4" w:space="0" w:color="auto"/>
              <w:right w:val="nil"/>
            </w:tcBorders>
          </w:tcPr>
          <w:p w14:paraId="2C6DBDCC" w14:textId="77777777" w:rsidR="00177075" w:rsidRPr="0053465B" w:rsidRDefault="00177075" w:rsidP="00177075">
            <w:pPr>
              <w:pStyle w:val="ConsPlusNormal"/>
              <w:rPr>
                <w:rFonts w:ascii="Times New Roman" w:hAnsi="Times New Roman" w:cs="Times New Roman"/>
                <w:sz w:val="18"/>
                <w:szCs w:val="18"/>
              </w:rPr>
            </w:pPr>
          </w:p>
        </w:tc>
        <w:tc>
          <w:tcPr>
            <w:tcW w:w="907" w:type="dxa"/>
            <w:tcBorders>
              <w:top w:val="nil"/>
              <w:left w:val="nil"/>
              <w:bottom w:val="nil"/>
              <w:right w:val="nil"/>
            </w:tcBorders>
          </w:tcPr>
          <w:p w14:paraId="09171327" w14:textId="77777777" w:rsidR="00177075" w:rsidRPr="0053465B" w:rsidRDefault="00177075" w:rsidP="00177075">
            <w:pPr>
              <w:pStyle w:val="ConsPlusNormal"/>
              <w:rPr>
                <w:rFonts w:ascii="Times New Roman" w:hAnsi="Times New Roman" w:cs="Times New Roman"/>
                <w:sz w:val="18"/>
                <w:szCs w:val="18"/>
              </w:rPr>
            </w:pPr>
          </w:p>
        </w:tc>
        <w:tc>
          <w:tcPr>
            <w:tcW w:w="2721" w:type="dxa"/>
            <w:tcBorders>
              <w:top w:val="nil"/>
              <w:left w:val="nil"/>
              <w:bottom w:val="single" w:sz="4" w:space="0" w:color="auto"/>
              <w:right w:val="nil"/>
            </w:tcBorders>
          </w:tcPr>
          <w:p w14:paraId="5546830D"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DE9ABEB" w14:textId="77777777" w:rsidTr="0053465B">
        <w:tc>
          <w:tcPr>
            <w:tcW w:w="4253" w:type="dxa"/>
            <w:tcBorders>
              <w:top w:val="nil"/>
              <w:left w:val="nil"/>
              <w:bottom w:val="nil"/>
              <w:right w:val="nil"/>
            </w:tcBorders>
          </w:tcPr>
          <w:p w14:paraId="651FF77A" w14:textId="77777777" w:rsidR="00177075" w:rsidRPr="0053465B" w:rsidRDefault="00177075" w:rsidP="00177075">
            <w:pPr>
              <w:pStyle w:val="ConsPlusNormal"/>
              <w:rPr>
                <w:rFonts w:ascii="Times New Roman" w:hAnsi="Times New Roman" w:cs="Times New Roman"/>
                <w:sz w:val="18"/>
                <w:szCs w:val="18"/>
              </w:rPr>
            </w:pPr>
          </w:p>
        </w:tc>
        <w:tc>
          <w:tcPr>
            <w:tcW w:w="1644" w:type="dxa"/>
            <w:tcBorders>
              <w:top w:val="single" w:sz="4" w:space="0" w:color="auto"/>
              <w:left w:val="nil"/>
              <w:bottom w:val="nil"/>
              <w:right w:val="nil"/>
            </w:tcBorders>
          </w:tcPr>
          <w:p w14:paraId="1665FD3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(должность)</w:t>
            </w:r>
          </w:p>
        </w:tc>
        <w:tc>
          <w:tcPr>
            <w:tcW w:w="340" w:type="dxa"/>
            <w:tcBorders>
              <w:top w:val="nil"/>
              <w:left w:val="nil"/>
              <w:bottom w:val="nil"/>
              <w:right w:val="nil"/>
            </w:tcBorders>
          </w:tcPr>
          <w:p w14:paraId="61B08837" w14:textId="77777777" w:rsidR="00177075" w:rsidRPr="0053465B" w:rsidRDefault="00177075" w:rsidP="00177075">
            <w:pPr>
              <w:pStyle w:val="ConsPlusNormal"/>
              <w:rPr>
                <w:rFonts w:ascii="Times New Roman" w:hAnsi="Times New Roman" w:cs="Times New Roman"/>
                <w:sz w:val="18"/>
                <w:szCs w:val="18"/>
              </w:rPr>
            </w:pPr>
          </w:p>
        </w:tc>
        <w:tc>
          <w:tcPr>
            <w:tcW w:w="1985" w:type="dxa"/>
            <w:tcBorders>
              <w:top w:val="single" w:sz="4" w:space="0" w:color="auto"/>
              <w:left w:val="nil"/>
              <w:bottom w:val="nil"/>
              <w:right w:val="nil"/>
            </w:tcBorders>
          </w:tcPr>
          <w:p w14:paraId="4C66804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(фамилия, инициалы)</w:t>
            </w:r>
          </w:p>
        </w:tc>
        <w:tc>
          <w:tcPr>
            <w:tcW w:w="907" w:type="dxa"/>
            <w:tcBorders>
              <w:top w:val="nil"/>
              <w:left w:val="nil"/>
              <w:bottom w:val="nil"/>
              <w:right w:val="nil"/>
            </w:tcBorders>
          </w:tcPr>
          <w:p w14:paraId="1353AC30" w14:textId="77777777" w:rsidR="00177075" w:rsidRPr="0053465B" w:rsidRDefault="00177075" w:rsidP="00177075">
            <w:pPr>
              <w:pStyle w:val="ConsPlusNormal"/>
              <w:rPr>
                <w:rFonts w:ascii="Times New Roman" w:hAnsi="Times New Roman" w:cs="Times New Roman"/>
                <w:sz w:val="18"/>
                <w:szCs w:val="18"/>
              </w:rPr>
            </w:pPr>
          </w:p>
        </w:tc>
        <w:tc>
          <w:tcPr>
            <w:tcW w:w="2721" w:type="dxa"/>
            <w:tcBorders>
              <w:top w:val="single" w:sz="4" w:space="0" w:color="auto"/>
              <w:left w:val="nil"/>
              <w:bottom w:val="nil"/>
              <w:right w:val="nil"/>
            </w:tcBorders>
          </w:tcPr>
          <w:p w14:paraId="0C016E1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(телефон)</w:t>
            </w:r>
          </w:p>
        </w:tc>
      </w:tr>
      <w:tr w:rsidR="00177075" w:rsidRPr="0053465B" w14:paraId="0C46A4AF" w14:textId="77777777" w:rsidTr="0053465B">
        <w:tc>
          <w:tcPr>
            <w:tcW w:w="4253" w:type="dxa"/>
            <w:tcBorders>
              <w:top w:val="nil"/>
              <w:left w:val="nil"/>
              <w:bottom w:val="nil"/>
              <w:right w:val="nil"/>
            </w:tcBorders>
          </w:tcPr>
          <w:p w14:paraId="7875335B"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"__" __________ 20__ г.</w:t>
            </w:r>
          </w:p>
        </w:tc>
        <w:tc>
          <w:tcPr>
            <w:tcW w:w="7593" w:type="dxa"/>
            <w:gridSpan w:val="5"/>
            <w:tcBorders>
              <w:top w:val="nil"/>
              <w:left w:val="nil"/>
              <w:bottom w:val="nil"/>
              <w:right w:val="nil"/>
            </w:tcBorders>
          </w:tcPr>
          <w:p w14:paraId="434013DC" w14:textId="77777777" w:rsidR="00177075" w:rsidRPr="0053465B" w:rsidRDefault="00177075" w:rsidP="00177075">
            <w:pPr>
              <w:pStyle w:val="ConsPlusNormal"/>
              <w:rPr>
                <w:rFonts w:ascii="Times New Roman" w:hAnsi="Times New Roman" w:cs="Times New Roman"/>
                <w:sz w:val="18"/>
                <w:szCs w:val="18"/>
              </w:rPr>
            </w:pPr>
          </w:p>
        </w:tc>
      </w:tr>
    </w:tbl>
    <w:p w14:paraId="77002A9A" w14:textId="0E1ED97B" w:rsidR="00177075" w:rsidRPr="00177075" w:rsidRDefault="00177075" w:rsidP="00DD6D73">
      <w:pPr>
        <w:pStyle w:val="ConsPlusNormal"/>
        <w:outlineLvl w:val="2"/>
        <w:rPr>
          <w:rFonts w:ascii="Times New Roman" w:hAnsi="Times New Roman" w:cs="Times New Roman"/>
          <w:sz w:val="20"/>
          <w:szCs w:val="20"/>
        </w:rPr>
      </w:pPr>
      <w:r w:rsidRPr="00177075">
        <w:rPr>
          <w:rFonts w:ascii="Times New Roman" w:hAnsi="Times New Roman" w:cs="Times New Roman"/>
          <w:sz w:val="20"/>
          <w:szCs w:val="20"/>
        </w:rPr>
        <w:t>Сведения о численности сотрудников и оплате труда</w:t>
      </w:r>
    </w:p>
    <w:tbl>
      <w:tblPr>
        <w:tblW w:w="0" w:type="auto"/>
        <w:tblBorders>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87"/>
        <w:gridCol w:w="4394"/>
        <w:gridCol w:w="2693"/>
        <w:gridCol w:w="1843"/>
      </w:tblGrid>
      <w:tr w:rsidR="00177075" w:rsidRPr="0053465B" w14:paraId="0683A0E6" w14:textId="77777777" w:rsidTr="00177075">
        <w:tc>
          <w:tcPr>
            <w:tcW w:w="12474" w:type="dxa"/>
            <w:gridSpan w:val="3"/>
            <w:tcBorders>
              <w:top w:val="nil"/>
              <w:left w:val="nil"/>
              <w:bottom w:val="nil"/>
            </w:tcBorders>
          </w:tcPr>
          <w:p w14:paraId="5C6F5A0B" w14:textId="77777777" w:rsidR="00177075" w:rsidRPr="0053465B" w:rsidRDefault="00177075" w:rsidP="00177075">
            <w:pPr>
              <w:pStyle w:val="ConsPlusNormal"/>
              <w:rPr>
                <w:rFonts w:ascii="Times New Roman" w:hAnsi="Times New Roman" w:cs="Times New Roman"/>
                <w:sz w:val="18"/>
                <w:szCs w:val="18"/>
              </w:rPr>
            </w:pPr>
          </w:p>
        </w:tc>
        <w:tc>
          <w:tcPr>
            <w:tcW w:w="1843" w:type="dxa"/>
            <w:tcBorders>
              <w:top w:val="single" w:sz="4" w:space="0" w:color="auto"/>
              <w:bottom w:val="single" w:sz="4" w:space="0" w:color="auto"/>
            </w:tcBorders>
          </w:tcPr>
          <w:p w14:paraId="36DE3AD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КОДЫ</w:t>
            </w:r>
          </w:p>
        </w:tc>
      </w:tr>
      <w:tr w:rsidR="00177075" w:rsidRPr="0053465B" w14:paraId="315E50FA" w14:textId="77777777" w:rsidTr="0053465B">
        <w:tblPrEx>
          <w:tblBorders>
            <w:insideV w:val="none" w:sz="0" w:space="0" w:color="auto"/>
          </w:tblBorders>
        </w:tblPrEx>
        <w:tc>
          <w:tcPr>
            <w:tcW w:w="5387" w:type="dxa"/>
            <w:tcBorders>
              <w:top w:val="nil"/>
              <w:left w:val="nil"/>
              <w:bottom w:val="nil"/>
              <w:right w:val="nil"/>
            </w:tcBorders>
          </w:tcPr>
          <w:p w14:paraId="02C04EC8" w14:textId="77777777" w:rsidR="00177075" w:rsidRPr="0053465B" w:rsidRDefault="00177075" w:rsidP="00177075">
            <w:pPr>
              <w:pStyle w:val="ConsPlusNormal"/>
              <w:rPr>
                <w:rFonts w:ascii="Times New Roman" w:hAnsi="Times New Roman" w:cs="Times New Roman"/>
                <w:sz w:val="18"/>
                <w:szCs w:val="18"/>
              </w:rPr>
            </w:pPr>
          </w:p>
        </w:tc>
        <w:tc>
          <w:tcPr>
            <w:tcW w:w="4394" w:type="dxa"/>
            <w:tcBorders>
              <w:top w:val="nil"/>
              <w:left w:val="nil"/>
              <w:bottom w:val="nil"/>
              <w:right w:val="nil"/>
            </w:tcBorders>
            <w:vAlign w:val="bottom"/>
          </w:tcPr>
          <w:p w14:paraId="269AFD1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 1 ________ 20__ г.</w:t>
            </w:r>
          </w:p>
        </w:tc>
        <w:tc>
          <w:tcPr>
            <w:tcW w:w="2693" w:type="dxa"/>
            <w:tcBorders>
              <w:top w:val="nil"/>
              <w:left w:val="nil"/>
              <w:bottom w:val="nil"/>
              <w:right w:val="single" w:sz="4" w:space="0" w:color="auto"/>
            </w:tcBorders>
            <w:vAlign w:val="bottom"/>
          </w:tcPr>
          <w:p w14:paraId="22ED0CB1"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Дата</w:t>
            </w:r>
          </w:p>
        </w:tc>
        <w:tc>
          <w:tcPr>
            <w:tcW w:w="1843" w:type="dxa"/>
            <w:tcBorders>
              <w:top w:val="single" w:sz="4" w:space="0" w:color="auto"/>
              <w:left w:val="single" w:sz="4" w:space="0" w:color="auto"/>
              <w:bottom w:val="single" w:sz="4" w:space="0" w:color="auto"/>
              <w:right w:val="single" w:sz="4" w:space="0" w:color="auto"/>
            </w:tcBorders>
          </w:tcPr>
          <w:p w14:paraId="7B0CB3E5"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4B816C6" w14:textId="77777777" w:rsidTr="0053465B">
        <w:tblPrEx>
          <w:tblBorders>
            <w:insideV w:val="none" w:sz="0" w:space="0" w:color="auto"/>
          </w:tblBorders>
        </w:tblPrEx>
        <w:tc>
          <w:tcPr>
            <w:tcW w:w="5387" w:type="dxa"/>
            <w:tcBorders>
              <w:top w:val="nil"/>
              <w:left w:val="nil"/>
              <w:bottom w:val="nil"/>
              <w:right w:val="nil"/>
            </w:tcBorders>
          </w:tcPr>
          <w:p w14:paraId="0A55592C" w14:textId="77777777" w:rsidR="00177075" w:rsidRPr="0053465B" w:rsidRDefault="00177075" w:rsidP="00177075">
            <w:pPr>
              <w:pStyle w:val="ConsPlusNormal"/>
              <w:rPr>
                <w:rFonts w:ascii="Times New Roman" w:hAnsi="Times New Roman" w:cs="Times New Roman"/>
                <w:sz w:val="18"/>
                <w:szCs w:val="18"/>
              </w:rPr>
            </w:pPr>
          </w:p>
        </w:tc>
        <w:tc>
          <w:tcPr>
            <w:tcW w:w="4394" w:type="dxa"/>
            <w:tcBorders>
              <w:top w:val="nil"/>
              <w:left w:val="nil"/>
              <w:bottom w:val="nil"/>
              <w:right w:val="nil"/>
            </w:tcBorders>
            <w:vAlign w:val="bottom"/>
          </w:tcPr>
          <w:p w14:paraId="074A9201" w14:textId="77777777" w:rsidR="00177075" w:rsidRPr="0053465B" w:rsidRDefault="00177075" w:rsidP="00177075">
            <w:pPr>
              <w:pStyle w:val="ConsPlusNormal"/>
              <w:rPr>
                <w:rFonts w:ascii="Times New Roman" w:hAnsi="Times New Roman" w:cs="Times New Roman"/>
                <w:sz w:val="18"/>
                <w:szCs w:val="18"/>
              </w:rPr>
            </w:pPr>
          </w:p>
        </w:tc>
        <w:tc>
          <w:tcPr>
            <w:tcW w:w="2693" w:type="dxa"/>
            <w:tcBorders>
              <w:top w:val="nil"/>
              <w:left w:val="nil"/>
              <w:bottom w:val="nil"/>
              <w:right w:val="single" w:sz="4" w:space="0" w:color="auto"/>
            </w:tcBorders>
            <w:vAlign w:val="bottom"/>
          </w:tcPr>
          <w:p w14:paraId="52CFD980"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по Сводному реестру</w:t>
            </w:r>
          </w:p>
        </w:tc>
        <w:tc>
          <w:tcPr>
            <w:tcW w:w="1843" w:type="dxa"/>
            <w:tcBorders>
              <w:top w:val="single" w:sz="4" w:space="0" w:color="auto"/>
              <w:left w:val="single" w:sz="4" w:space="0" w:color="auto"/>
              <w:bottom w:val="single" w:sz="4" w:space="0" w:color="auto"/>
              <w:right w:val="single" w:sz="4" w:space="0" w:color="auto"/>
            </w:tcBorders>
          </w:tcPr>
          <w:p w14:paraId="0AD7D2A1"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EA0698C" w14:textId="77777777" w:rsidTr="0053465B">
        <w:tblPrEx>
          <w:tblBorders>
            <w:insideV w:val="none" w:sz="0" w:space="0" w:color="auto"/>
          </w:tblBorders>
        </w:tblPrEx>
        <w:tc>
          <w:tcPr>
            <w:tcW w:w="5387" w:type="dxa"/>
            <w:tcBorders>
              <w:top w:val="nil"/>
              <w:left w:val="nil"/>
              <w:bottom w:val="nil"/>
              <w:right w:val="nil"/>
            </w:tcBorders>
          </w:tcPr>
          <w:p w14:paraId="754E6AD1" w14:textId="77777777" w:rsidR="00177075" w:rsidRPr="0053465B" w:rsidRDefault="00177075" w:rsidP="00177075">
            <w:pPr>
              <w:pStyle w:val="ConsPlusNormal"/>
              <w:rPr>
                <w:rFonts w:ascii="Times New Roman" w:hAnsi="Times New Roman" w:cs="Times New Roman"/>
                <w:sz w:val="18"/>
                <w:szCs w:val="18"/>
              </w:rPr>
            </w:pPr>
          </w:p>
        </w:tc>
        <w:tc>
          <w:tcPr>
            <w:tcW w:w="4394" w:type="dxa"/>
            <w:tcBorders>
              <w:top w:val="nil"/>
              <w:left w:val="nil"/>
              <w:bottom w:val="nil"/>
              <w:right w:val="nil"/>
            </w:tcBorders>
            <w:vAlign w:val="bottom"/>
          </w:tcPr>
          <w:p w14:paraId="5C64B94D" w14:textId="77777777" w:rsidR="00177075" w:rsidRPr="0053465B" w:rsidRDefault="00177075" w:rsidP="00177075">
            <w:pPr>
              <w:pStyle w:val="ConsPlusNormal"/>
              <w:rPr>
                <w:rFonts w:ascii="Times New Roman" w:hAnsi="Times New Roman" w:cs="Times New Roman"/>
                <w:sz w:val="18"/>
                <w:szCs w:val="18"/>
              </w:rPr>
            </w:pPr>
          </w:p>
        </w:tc>
        <w:tc>
          <w:tcPr>
            <w:tcW w:w="2693" w:type="dxa"/>
            <w:tcBorders>
              <w:top w:val="nil"/>
              <w:left w:val="nil"/>
              <w:bottom w:val="nil"/>
              <w:right w:val="single" w:sz="4" w:space="0" w:color="auto"/>
            </w:tcBorders>
            <w:vAlign w:val="bottom"/>
          </w:tcPr>
          <w:p w14:paraId="1F25B609"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ИНН</w:t>
            </w:r>
          </w:p>
        </w:tc>
        <w:tc>
          <w:tcPr>
            <w:tcW w:w="1843" w:type="dxa"/>
            <w:tcBorders>
              <w:top w:val="single" w:sz="4" w:space="0" w:color="auto"/>
              <w:left w:val="single" w:sz="4" w:space="0" w:color="auto"/>
              <w:bottom w:val="single" w:sz="4" w:space="0" w:color="auto"/>
              <w:right w:val="single" w:sz="4" w:space="0" w:color="auto"/>
            </w:tcBorders>
          </w:tcPr>
          <w:p w14:paraId="04C542CD"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40F567B" w14:textId="77777777" w:rsidTr="0053465B">
        <w:tblPrEx>
          <w:tblBorders>
            <w:insideV w:val="none" w:sz="0" w:space="0" w:color="auto"/>
          </w:tblBorders>
        </w:tblPrEx>
        <w:tc>
          <w:tcPr>
            <w:tcW w:w="5387" w:type="dxa"/>
            <w:tcBorders>
              <w:top w:val="nil"/>
              <w:left w:val="nil"/>
              <w:bottom w:val="nil"/>
              <w:right w:val="nil"/>
            </w:tcBorders>
            <w:vAlign w:val="bottom"/>
          </w:tcPr>
          <w:p w14:paraId="0AFDE6BF"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Учреждение</w:t>
            </w:r>
          </w:p>
        </w:tc>
        <w:tc>
          <w:tcPr>
            <w:tcW w:w="4394" w:type="dxa"/>
            <w:tcBorders>
              <w:top w:val="nil"/>
              <w:left w:val="nil"/>
              <w:bottom w:val="single" w:sz="4" w:space="0" w:color="auto"/>
              <w:right w:val="nil"/>
            </w:tcBorders>
            <w:vAlign w:val="bottom"/>
          </w:tcPr>
          <w:p w14:paraId="4989DA6B" w14:textId="77777777" w:rsidR="00177075" w:rsidRPr="0053465B" w:rsidRDefault="00177075" w:rsidP="00177075">
            <w:pPr>
              <w:pStyle w:val="ConsPlusNormal"/>
              <w:rPr>
                <w:rFonts w:ascii="Times New Roman" w:hAnsi="Times New Roman" w:cs="Times New Roman"/>
                <w:sz w:val="18"/>
                <w:szCs w:val="18"/>
              </w:rPr>
            </w:pPr>
          </w:p>
        </w:tc>
        <w:tc>
          <w:tcPr>
            <w:tcW w:w="2693" w:type="dxa"/>
            <w:tcBorders>
              <w:top w:val="nil"/>
              <w:left w:val="nil"/>
              <w:bottom w:val="nil"/>
              <w:right w:val="single" w:sz="4" w:space="0" w:color="auto"/>
            </w:tcBorders>
            <w:vAlign w:val="bottom"/>
          </w:tcPr>
          <w:p w14:paraId="488D1B14"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КПП</w:t>
            </w:r>
          </w:p>
        </w:tc>
        <w:tc>
          <w:tcPr>
            <w:tcW w:w="1843" w:type="dxa"/>
            <w:tcBorders>
              <w:top w:val="single" w:sz="4" w:space="0" w:color="auto"/>
              <w:left w:val="single" w:sz="4" w:space="0" w:color="auto"/>
              <w:bottom w:val="single" w:sz="4" w:space="0" w:color="auto"/>
              <w:right w:val="single" w:sz="4" w:space="0" w:color="auto"/>
            </w:tcBorders>
          </w:tcPr>
          <w:p w14:paraId="6854B0CB"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441B74F3" w14:textId="77777777" w:rsidTr="0053465B">
        <w:tblPrEx>
          <w:tblBorders>
            <w:insideV w:val="none" w:sz="0" w:space="0" w:color="auto"/>
          </w:tblBorders>
        </w:tblPrEx>
        <w:tc>
          <w:tcPr>
            <w:tcW w:w="5387" w:type="dxa"/>
            <w:tcBorders>
              <w:top w:val="nil"/>
              <w:left w:val="nil"/>
              <w:bottom w:val="nil"/>
              <w:right w:val="nil"/>
            </w:tcBorders>
            <w:vAlign w:val="bottom"/>
          </w:tcPr>
          <w:p w14:paraId="2B757464"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Орган, осуществляющий функции и полномочия учредителя</w:t>
            </w:r>
          </w:p>
        </w:tc>
        <w:tc>
          <w:tcPr>
            <w:tcW w:w="4394" w:type="dxa"/>
            <w:tcBorders>
              <w:top w:val="single" w:sz="4" w:space="0" w:color="auto"/>
              <w:left w:val="nil"/>
              <w:bottom w:val="single" w:sz="4" w:space="0" w:color="auto"/>
              <w:right w:val="nil"/>
            </w:tcBorders>
            <w:vAlign w:val="bottom"/>
          </w:tcPr>
          <w:p w14:paraId="53FEF3A6" w14:textId="77777777" w:rsidR="00177075" w:rsidRPr="0053465B" w:rsidRDefault="00177075" w:rsidP="00177075">
            <w:pPr>
              <w:pStyle w:val="ConsPlusNormal"/>
              <w:rPr>
                <w:rFonts w:ascii="Times New Roman" w:hAnsi="Times New Roman" w:cs="Times New Roman"/>
                <w:sz w:val="18"/>
                <w:szCs w:val="18"/>
              </w:rPr>
            </w:pPr>
          </w:p>
        </w:tc>
        <w:tc>
          <w:tcPr>
            <w:tcW w:w="2693" w:type="dxa"/>
            <w:tcBorders>
              <w:top w:val="nil"/>
              <w:left w:val="nil"/>
              <w:bottom w:val="nil"/>
              <w:right w:val="single" w:sz="4" w:space="0" w:color="auto"/>
            </w:tcBorders>
            <w:vAlign w:val="bottom"/>
          </w:tcPr>
          <w:p w14:paraId="76D6008B"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глава по БК</w:t>
            </w:r>
          </w:p>
        </w:tc>
        <w:tc>
          <w:tcPr>
            <w:tcW w:w="1843" w:type="dxa"/>
            <w:tcBorders>
              <w:top w:val="single" w:sz="4" w:space="0" w:color="auto"/>
              <w:left w:val="single" w:sz="4" w:space="0" w:color="auto"/>
              <w:bottom w:val="single" w:sz="4" w:space="0" w:color="auto"/>
              <w:right w:val="single" w:sz="4" w:space="0" w:color="auto"/>
            </w:tcBorders>
          </w:tcPr>
          <w:p w14:paraId="0ADFBB27"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49EE38C2" w14:textId="77777777" w:rsidTr="0053465B">
        <w:tblPrEx>
          <w:tblBorders>
            <w:insideV w:val="none" w:sz="0" w:space="0" w:color="auto"/>
          </w:tblBorders>
        </w:tblPrEx>
        <w:tc>
          <w:tcPr>
            <w:tcW w:w="5387" w:type="dxa"/>
            <w:tcBorders>
              <w:top w:val="nil"/>
              <w:left w:val="nil"/>
              <w:bottom w:val="nil"/>
              <w:right w:val="nil"/>
            </w:tcBorders>
          </w:tcPr>
          <w:p w14:paraId="6C626771"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Публично-правовое образование</w:t>
            </w:r>
          </w:p>
        </w:tc>
        <w:tc>
          <w:tcPr>
            <w:tcW w:w="4394" w:type="dxa"/>
            <w:tcBorders>
              <w:top w:val="single" w:sz="4" w:space="0" w:color="auto"/>
              <w:left w:val="nil"/>
              <w:bottom w:val="single" w:sz="4" w:space="0" w:color="auto"/>
              <w:right w:val="nil"/>
            </w:tcBorders>
            <w:vAlign w:val="bottom"/>
          </w:tcPr>
          <w:p w14:paraId="162739BD" w14:textId="77777777" w:rsidR="00177075" w:rsidRPr="0053465B" w:rsidRDefault="00177075" w:rsidP="00177075">
            <w:pPr>
              <w:pStyle w:val="ConsPlusNormal"/>
              <w:rPr>
                <w:rFonts w:ascii="Times New Roman" w:hAnsi="Times New Roman" w:cs="Times New Roman"/>
                <w:sz w:val="18"/>
                <w:szCs w:val="18"/>
              </w:rPr>
            </w:pPr>
          </w:p>
        </w:tc>
        <w:tc>
          <w:tcPr>
            <w:tcW w:w="2693" w:type="dxa"/>
            <w:tcBorders>
              <w:top w:val="nil"/>
              <w:left w:val="nil"/>
              <w:bottom w:val="nil"/>
              <w:right w:val="single" w:sz="4" w:space="0" w:color="auto"/>
            </w:tcBorders>
            <w:vAlign w:val="bottom"/>
          </w:tcPr>
          <w:p w14:paraId="79DEB97C"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 xml:space="preserve">по </w:t>
            </w:r>
            <w:hyperlink r:id="rId24">
              <w:r w:rsidRPr="0053465B">
                <w:rPr>
                  <w:rFonts w:ascii="Times New Roman" w:hAnsi="Times New Roman" w:cs="Times New Roman"/>
                  <w:color w:val="0000FF"/>
                  <w:sz w:val="18"/>
                  <w:szCs w:val="18"/>
                </w:rPr>
                <w:t>ОКТМО</w:t>
              </w:r>
            </w:hyperlink>
          </w:p>
        </w:tc>
        <w:tc>
          <w:tcPr>
            <w:tcW w:w="1843" w:type="dxa"/>
            <w:tcBorders>
              <w:top w:val="single" w:sz="4" w:space="0" w:color="auto"/>
              <w:left w:val="single" w:sz="4" w:space="0" w:color="auto"/>
              <w:bottom w:val="single" w:sz="4" w:space="0" w:color="auto"/>
              <w:right w:val="single" w:sz="4" w:space="0" w:color="auto"/>
            </w:tcBorders>
          </w:tcPr>
          <w:p w14:paraId="707EC23B"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4BD4F56" w14:textId="77777777" w:rsidTr="0053465B">
        <w:tblPrEx>
          <w:tblBorders>
            <w:insideV w:val="none" w:sz="0" w:space="0" w:color="auto"/>
          </w:tblBorders>
        </w:tblPrEx>
        <w:tc>
          <w:tcPr>
            <w:tcW w:w="5387" w:type="dxa"/>
            <w:tcBorders>
              <w:top w:val="nil"/>
              <w:left w:val="nil"/>
              <w:bottom w:val="nil"/>
              <w:right w:val="nil"/>
            </w:tcBorders>
          </w:tcPr>
          <w:p w14:paraId="530456E6"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Периодичность: годовая</w:t>
            </w:r>
          </w:p>
        </w:tc>
        <w:tc>
          <w:tcPr>
            <w:tcW w:w="4394" w:type="dxa"/>
            <w:tcBorders>
              <w:top w:val="single" w:sz="4" w:space="0" w:color="auto"/>
              <w:left w:val="nil"/>
              <w:bottom w:val="single" w:sz="4" w:space="0" w:color="auto"/>
              <w:right w:val="nil"/>
            </w:tcBorders>
            <w:vAlign w:val="bottom"/>
          </w:tcPr>
          <w:p w14:paraId="68868906" w14:textId="77777777" w:rsidR="00177075" w:rsidRPr="0053465B" w:rsidRDefault="00177075" w:rsidP="00177075">
            <w:pPr>
              <w:pStyle w:val="ConsPlusNormal"/>
              <w:rPr>
                <w:rFonts w:ascii="Times New Roman" w:hAnsi="Times New Roman" w:cs="Times New Roman"/>
                <w:sz w:val="18"/>
                <w:szCs w:val="18"/>
              </w:rPr>
            </w:pPr>
          </w:p>
        </w:tc>
        <w:tc>
          <w:tcPr>
            <w:tcW w:w="2693" w:type="dxa"/>
            <w:tcBorders>
              <w:top w:val="nil"/>
              <w:left w:val="nil"/>
              <w:bottom w:val="nil"/>
              <w:right w:val="single" w:sz="4" w:space="0" w:color="auto"/>
            </w:tcBorders>
            <w:vAlign w:val="bottom"/>
          </w:tcPr>
          <w:p w14:paraId="0C43925C" w14:textId="77777777" w:rsidR="00177075" w:rsidRPr="0053465B" w:rsidRDefault="00177075" w:rsidP="00177075">
            <w:pPr>
              <w:pStyle w:val="ConsPlusNormal"/>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bottom"/>
          </w:tcPr>
          <w:p w14:paraId="17528B79"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0334805" w14:textId="77777777" w:rsidTr="0053465B">
        <w:tblPrEx>
          <w:tblBorders>
            <w:insideV w:val="none" w:sz="0" w:space="0" w:color="auto"/>
          </w:tblBorders>
        </w:tblPrEx>
        <w:tc>
          <w:tcPr>
            <w:tcW w:w="5387" w:type="dxa"/>
            <w:tcBorders>
              <w:top w:val="nil"/>
              <w:left w:val="nil"/>
              <w:bottom w:val="nil"/>
              <w:right w:val="nil"/>
            </w:tcBorders>
          </w:tcPr>
          <w:p w14:paraId="7D9980C9" w14:textId="77777777" w:rsidR="00177075" w:rsidRPr="0053465B" w:rsidRDefault="00177075" w:rsidP="00177075">
            <w:pPr>
              <w:pStyle w:val="ConsPlusNormal"/>
              <w:rPr>
                <w:rFonts w:ascii="Times New Roman" w:hAnsi="Times New Roman" w:cs="Times New Roman"/>
                <w:sz w:val="18"/>
                <w:szCs w:val="18"/>
              </w:rPr>
            </w:pPr>
          </w:p>
        </w:tc>
        <w:tc>
          <w:tcPr>
            <w:tcW w:w="4394" w:type="dxa"/>
            <w:tcBorders>
              <w:top w:val="single" w:sz="4" w:space="0" w:color="auto"/>
              <w:left w:val="nil"/>
              <w:bottom w:val="nil"/>
              <w:right w:val="nil"/>
            </w:tcBorders>
            <w:vAlign w:val="bottom"/>
          </w:tcPr>
          <w:p w14:paraId="04EEAA77" w14:textId="77777777" w:rsidR="00177075" w:rsidRPr="0053465B" w:rsidRDefault="00177075" w:rsidP="00177075">
            <w:pPr>
              <w:pStyle w:val="ConsPlusNormal"/>
              <w:rPr>
                <w:rFonts w:ascii="Times New Roman" w:hAnsi="Times New Roman" w:cs="Times New Roman"/>
                <w:sz w:val="18"/>
                <w:szCs w:val="18"/>
              </w:rPr>
            </w:pPr>
          </w:p>
        </w:tc>
        <w:tc>
          <w:tcPr>
            <w:tcW w:w="2693" w:type="dxa"/>
            <w:tcBorders>
              <w:top w:val="nil"/>
              <w:left w:val="nil"/>
              <w:bottom w:val="nil"/>
              <w:right w:val="single" w:sz="4" w:space="0" w:color="auto"/>
            </w:tcBorders>
            <w:vAlign w:val="bottom"/>
          </w:tcPr>
          <w:p w14:paraId="530E4C0E" w14:textId="77777777" w:rsidR="00177075" w:rsidRPr="0053465B" w:rsidRDefault="00177075" w:rsidP="00177075">
            <w:pPr>
              <w:pStyle w:val="ConsPlusNormal"/>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bottom"/>
          </w:tcPr>
          <w:p w14:paraId="66889119" w14:textId="77777777" w:rsidR="00177075" w:rsidRPr="0053465B" w:rsidRDefault="00177075" w:rsidP="00177075">
            <w:pPr>
              <w:pStyle w:val="ConsPlusNormal"/>
              <w:rPr>
                <w:rFonts w:ascii="Times New Roman" w:hAnsi="Times New Roman" w:cs="Times New Roman"/>
                <w:sz w:val="18"/>
                <w:szCs w:val="18"/>
              </w:rPr>
            </w:pPr>
          </w:p>
        </w:tc>
      </w:tr>
    </w:tbl>
    <w:p w14:paraId="4F7D441C" w14:textId="3AB6C3AE" w:rsidR="00177075" w:rsidRPr="00177075" w:rsidRDefault="00177075" w:rsidP="0053465B">
      <w:pPr>
        <w:pStyle w:val="ConsPlusNormal"/>
        <w:jc w:val="center"/>
        <w:outlineLvl w:val="3"/>
        <w:rPr>
          <w:rFonts w:ascii="Times New Roman" w:hAnsi="Times New Roman" w:cs="Times New Roman"/>
          <w:sz w:val="20"/>
          <w:szCs w:val="20"/>
        </w:rPr>
      </w:pPr>
      <w:r w:rsidRPr="00177075">
        <w:rPr>
          <w:rFonts w:ascii="Times New Roman" w:hAnsi="Times New Roman" w:cs="Times New Roman"/>
          <w:sz w:val="20"/>
          <w:szCs w:val="20"/>
        </w:rPr>
        <w:t>Раздел 1. Сведения о численности сотрудников</w:t>
      </w: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67"/>
        <w:gridCol w:w="605"/>
        <w:gridCol w:w="500"/>
        <w:gridCol w:w="1068"/>
        <w:gridCol w:w="814"/>
        <w:gridCol w:w="968"/>
        <w:gridCol w:w="500"/>
        <w:gridCol w:w="500"/>
        <w:gridCol w:w="1068"/>
        <w:gridCol w:w="1382"/>
        <w:gridCol w:w="1382"/>
        <w:gridCol w:w="972"/>
        <w:gridCol w:w="1128"/>
        <w:gridCol w:w="500"/>
        <w:gridCol w:w="1068"/>
        <w:gridCol w:w="814"/>
        <w:gridCol w:w="968"/>
      </w:tblGrid>
      <w:tr w:rsidR="00177075" w:rsidRPr="0053465B" w14:paraId="3EC7B8F5" w14:textId="77777777" w:rsidTr="00DD6D73">
        <w:tc>
          <w:tcPr>
            <w:tcW w:w="1356" w:type="dxa"/>
            <w:vMerge w:val="restart"/>
            <w:tcBorders>
              <w:left w:val="nil"/>
            </w:tcBorders>
          </w:tcPr>
          <w:p w14:paraId="1869E6B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lastRenderedPageBreak/>
              <w:t>Группы персонала (категория персонала)</w:t>
            </w:r>
          </w:p>
        </w:tc>
        <w:tc>
          <w:tcPr>
            <w:tcW w:w="565" w:type="dxa"/>
            <w:vMerge w:val="restart"/>
          </w:tcPr>
          <w:p w14:paraId="31C451D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 строки</w:t>
            </w:r>
          </w:p>
        </w:tc>
        <w:tc>
          <w:tcPr>
            <w:tcW w:w="3111" w:type="dxa"/>
            <w:gridSpan w:val="4"/>
          </w:tcPr>
          <w:p w14:paraId="5385A09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Штатная численность на начало года</w:t>
            </w:r>
          </w:p>
        </w:tc>
        <w:tc>
          <w:tcPr>
            <w:tcW w:w="4481" w:type="dxa"/>
            <w:gridSpan w:val="5"/>
          </w:tcPr>
          <w:p w14:paraId="486FA79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Средняя численность сотрудников за отчетный период</w:t>
            </w:r>
          </w:p>
        </w:tc>
        <w:tc>
          <w:tcPr>
            <w:tcW w:w="1946" w:type="dxa"/>
            <w:gridSpan w:val="2"/>
          </w:tcPr>
          <w:p w14:paraId="7E7E002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По договорам гражданско-правового характера </w:t>
            </w:r>
            <w:hyperlink w:anchor="P2239">
              <w:r w:rsidRPr="0053465B">
                <w:rPr>
                  <w:rFonts w:ascii="Times New Roman" w:hAnsi="Times New Roman" w:cs="Times New Roman"/>
                  <w:color w:val="0000FF"/>
                  <w:sz w:val="18"/>
                  <w:szCs w:val="18"/>
                </w:rPr>
                <w:t>&lt;9&gt;</w:t>
              </w:r>
            </w:hyperlink>
          </w:p>
        </w:tc>
        <w:tc>
          <w:tcPr>
            <w:tcW w:w="3111" w:type="dxa"/>
            <w:gridSpan w:val="4"/>
            <w:tcBorders>
              <w:right w:val="nil"/>
            </w:tcBorders>
          </w:tcPr>
          <w:p w14:paraId="42D9F63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Штатная численность на конец отчетного периода</w:t>
            </w:r>
          </w:p>
        </w:tc>
      </w:tr>
      <w:tr w:rsidR="00177075" w:rsidRPr="0053465B" w14:paraId="37B07979" w14:textId="77777777" w:rsidTr="00DD6D73">
        <w:tc>
          <w:tcPr>
            <w:tcW w:w="1356" w:type="dxa"/>
            <w:vMerge/>
            <w:tcBorders>
              <w:left w:val="nil"/>
            </w:tcBorders>
          </w:tcPr>
          <w:p w14:paraId="0F0F5717" w14:textId="77777777" w:rsidR="00177075" w:rsidRPr="0053465B" w:rsidRDefault="00177075" w:rsidP="00177075">
            <w:pPr>
              <w:pStyle w:val="ConsPlusNormal"/>
              <w:rPr>
                <w:rFonts w:ascii="Times New Roman" w:hAnsi="Times New Roman" w:cs="Times New Roman"/>
                <w:sz w:val="18"/>
                <w:szCs w:val="18"/>
              </w:rPr>
            </w:pPr>
          </w:p>
        </w:tc>
        <w:tc>
          <w:tcPr>
            <w:tcW w:w="565" w:type="dxa"/>
            <w:vMerge/>
          </w:tcPr>
          <w:p w14:paraId="5A8CB6CA" w14:textId="77777777" w:rsidR="00177075" w:rsidRPr="0053465B" w:rsidRDefault="00177075" w:rsidP="00177075">
            <w:pPr>
              <w:pStyle w:val="ConsPlusNormal"/>
              <w:rPr>
                <w:rFonts w:ascii="Times New Roman" w:hAnsi="Times New Roman" w:cs="Times New Roman"/>
                <w:sz w:val="18"/>
                <w:szCs w:val="18"/>
              </w:rPr>
            </w:pPr>
          </w:p>
        </w:tc>
        <w:tc>
          <w:tcPr>
            <w:tcW w:w="1458" w:type="dxa"/>
            <w:gridSpan w:val="2"/>
          </w:tcPr>
          <w:p w14:paraId="634D4E6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установлено штатным расписанием</w:t>
            </w:r>
          </w:p>
        </w:tc>
        <w:tc>
          <w:tcPr>
            <w:tcW w:w="1653" w:type="dxa"/>
            <w:gridSpan w:val="2"/>
          </w:tcPr>
          <w:p w14:paraId="27C4C7C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469" w:type="dxa"/>
            <w:vMerge w:val="restart"/>
          </w:tcPr>
          <w:p w14:paraId="43306C9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всего </w:t>
            </w:r>
            <w:hyperlink w:anchor="P2237">
              <w:r w:rsidRPr="0053465B">
                <w:rPr>
                  <w:rFonts w:ascii="Times New Roman" w:hAnsi="Times New Roman" w:cs="Times New Roman"/>
                  <w:color w:val="0000FF"/>
                  <w:sz w:val="18"/>
                  <w:szCs w:val="18"/>
                </w:rPr>
                <w:t>&lt;7&gt;</w:t>
              </w:r>
            </w:hyperlink>
          </w:p>
        </w:tc>
        <w:tc>
          <w:tcPr>
            <w:tcW w:w="4012" w:type="dxa"/>
            <w:gridSpan w:val="4"/>
          </w:tcPr>
          <w:p w14:paraId="33C2B42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1946" w:type="dxa"/>
            <w:gridSpan w:val="2"/>
          </w:tcPr>
          <w:p w14:paraId="4F85E0B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1458" w:type="dxa"/>
            <w:gridSpan w:val="2"/>
          </w:tcPr>
          <w:p w14:paraId="5E0B585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установлено штатным расписанием</w:t>
            </w:r>
          </w:p>
        </w:tc>
        <w:tc>
          <w:tcPr>
            <w:tcW w:w="1653" w:type="dxa"/>
            <w:gridSpan w:val="2"/>
            <w:tcBorders>
              <w:right w:val="nil"/>
            </w:tcBorders>
          </w:tcPr>
          <w:p w14:paraId="7449362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w:t>
            </w:r>
          </w:p>
        </w:tc>
      </w:tr>
      <w:tr w:rsidR="00177075" w:rsidRPr="0053465B" w14:paraId="15C4A1C9" w14:textId="77777777" w:rsidTr="00DD6D73">
        <w:tc>
          <w:tcPr>
            <w:tcW w:w="1356" w:type="dxa"/>
            <w:vMerge/>
            <w:tcBorders>
              <w:left w:val="nil"/>
            </w:tcBorders>
          </w:tcPr>
          <w:p w14:paraId="0830ED0E" w14:textId="77777777" w:rsidR="00177075" w:rsidRPr="0053465B" w:rsidRDefault="00177075" w:rsidP="00177075">
            <w:pPr>
              <w:pStyle w:val="ConsPlusNormal"/>
              <w:rPr>
                <w:rFonts w:ascii="Times New Roman" w:hAnsi="Times New Roman" w:cs="Times New Roman"/>
                <w:sz w:val="18"/>
                <w:szCs w:val="18"/>
              </w:rPr>
            </w:pPr>
          </w:p>
        </w:tc>
        <w:tc>
          <w:tcPr>
            <w:tcW w:w="565" w:type="dxa"/>
            <w:vMerge/>
          </w:tcPr>
          <w:p w14:paraId="5802DA3F" w14:textId="77777777" w:rsidR="00177075" w:rsidRPr="0053465B" w:rsidRDefault="00177075" w:rsidP="00177075">
            <w:pPr>
              <w:pStyle w:val="ConsPlusNormal"/>
              <w:rPr>
                <w:rFonts w:ascii="Times New Roman" w:hAnsi="Times New Roman" w:cs="Times New Roman"/>
                <w:sz w:val="18"/>
                <w:szCs w:val="18"/>
              </w:rPr>
            </w:pPr>
          </w:p>
        </w:tc>
        <w:tc>
          <w:tcPr>
            <w:tcW w:w="469" w:type="dxa"/>
            <w:vMerge w:val="restart"/>
          </w:tcPr>
          <w:p w14:paraId="007B8A8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989" w:type="dxa"/>
            <w:vMerge w:val="restart"/>
          </w:tcPr>
          <w:p w14:paraId="1E7DA57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нее</w:t>
            </w:r>
          </w:p>
          <w:p w14:paraId="5540E8C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 основным видам деятельности</w:t>
            </w:r>
          </w:p>
        </w:tc>
        <w:tc>
          <w:tcPr>
            <w:tcW w:w="756" w:type="dxa"/>
            <w:vMerge w:val="restart"/>
          </w:tcPr>
          <w:p w14:paraId="362FAC0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замещено</w:t>
            </w:r>
          </w:p>
        </w:tc>
        <w:tc>
          <w:tcPr>
            <w:tcW w:w="897" w:type="dxa"/>
            <w:vMerge w:val="restart"/>
          </w:tcPr>
          <w:p w14:paraId="5DE8008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вакантных должностей</w:t>
            </w:r>
          </w:p>
        </w:tc>
        <w:tc>
          <w:tcPr>
            <w:tcW w:w="469" w:type="dxa"/>
            <w:vMerge/>
          </w:tcPr>
          <w:p w14:paraId="286A2A45" w14:textId="77777777" w:rsidR="00177075" w:rsidRPr="0053465B" w:rsidRDefault="00177075" w:rsidP="00177075">
            <w:pPr>
              <w:pStyle w:val="ConsPlusNormal"/>
              <w:rPr>
                <w:rFonts w:ascii="Times New Roman" w:hAnsi="Times New Roman" w:cs="Times New Roman"/>
                <w:sz w:val="18"/>
                <w:szCs w:val="18"/>
              </w:rPr>
            </w:pPr>
          </w:p>
        </w:tc>
        <w:tc>
          <w:tcPr>
            <w:tcW w:w="1458" w:type="dxa"/>
            <w:gridSpan w:val="2"/>
          </w:tcPr>
          <w:p w14:paraId="0BE4550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 основному месту работы</w:t>
            </w:r>
          </w:p>
        </w:tc>
        <w:tc>
          <w:tcPr>
            <w:tcW w:w="1277" w:type="dxa"/>
            <w:vMerge w:val="restart"/>
          </w:tcPr>
          <w:p w14:paraId="519E138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по внутреннему совместительству (по совмещению должностей) </w:t>
            </w:r>
            <w:hyperlink w:anchor="P2238">
              <w:r w:rsidRPr="0053465B">
                <w:rPr>
                  <w:rFonts w:ascii="Times New Roman" w:hAnsi="Times New Roman" w:cs="Times New Roman"/>
                  <w:color w:val="0000FF"/>
                  <w:sz w:val="18"/>
                  <w:szCs w:val="18"/>
                </w:rPr>
                <w:t>&lt;8&gt;</w:t>
              </w:r>
            </w:hyperlink>
          </w:p>
        </w:tc>
        <w:tc>
          <w:tcPr>
            <w:tcW w:w="1277" w:type="dxa"/>
            <w:vMerge w:val="restart"/>
          </w:tcPr>
          <w:p w14:paraId="386102A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 внешнему совместительству</w:t>
            </w:r>
          </w:p>
        </w:tc>
        <w:tc>
          <w:tcPr>
            <w:tcW w:w="902" w:type="dxa"/>
            <w:vMerge w:val="restart"/>
          </w:tcPr>
          <w:p w14:paraId="7CAFB93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сотрудники учреждения </w:t>
            </w:r>
            <w:hyperlink w:anchor="P2240">
              <w:r w:rsidRPr="0053465B">
                <w:rPr>
                  <w:rFonts w:ascii="Times New Roman" w:hAnsi="Times New Roman" w:cs="Times New Roman"/>
                  <w:color w:val="0000FF"/>
                  <w:sz w:val="18"/>
                  <w:szCs w:val="18"/>
                </w:rPr>
                <w:t>&lt;10&gt;</w:t>
              </w:r>
            </w:hyperlink>
          </w:p>
        </w:tc>
        <w:tc>
          <w:tcPr>
            <w:tcW w:w="1044" w:type="dxa"/>
            <w:vMerge w:val="restart"/>
          </w:tcPr>
          <w:p w14:paraId="7C61C9D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физические лица, не являющиеся сотрудниками учреждения </w:t>
            </w:r>
            <w:hyperlink w:anchor="P2241">
              <w:r w:rsidRPr="0053465B">
                <w:rPr>
                  <w:rFonts w:ascii="Times New Roman" w:hAnsi="Times New Roman" w:cs="Times New Roman"/>
                  <w:color w:val="0000FF"/>
                  <w:sz w:val="18"/>
                  <w:szCs w:val="18"/>
                </w:rPr>
                <w:t>&lt;11&gt;</w:t>
              </w:r>
            </w:hyperlink>
          </w:p>
        </w:tc>
        <w:tc>
          <w:tcPr>
            <w:tcW w:w="469" w:type="dxa"/>
            <w:vMerge w:val="restart"/>
          </w:tcPr>
          <w:p w14:paraId="4E8A6E1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989" w:type="dxa"/>
            <w:vMerge w:val="restart"/>
          </w:tcPr>
          <w:p w14:paraId="2FAF435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нее</w:t>
            </w:r>
          </w:p>
          <w:p w14:paraId="71B78DF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 основным видам деятельности</w:t>
            </w:r>
          </w:p>
        </w:tc>
        <w:tc>
          <w:tcPr>
            <w:tcW w:w="756" w:type="dxa"/>
            <w:vMerge w:val="restart"/>
          </w:tcPr>
          <w:p w14:paraId="29CF08E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замещено</w:t>
            </w:r>
          </w:p>
        </w:tc>
        <w:tc>
          <w:tcPr>
            <w:tcW w:w="897" w:type="dxa"/>
            <w:vMerge w:val="restart"/>
            <w:tcBorders>
              <w:right w:val="nil"/>
            </w:tcBorders>
          </w:tcPr>
          <w:p w14:paraId="0694CE8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вакантных должностей</w:t>
            </w:r>
          </w:p>
        </w:tc>
      </w:tr>
      <w:tr w:rsidR="00177075" w:rsidRPr="0053465B" w14:paraId="4AD0A004" w14:textId="77777777" w:rsidTr="00DD6D73">
        <w:tc>
          <w:tcPr>
            <w:tcW w:w="1356" w:type="dxa"/>
            <w:vMerge/>
            <w:tcBorders>
              <w:left w:val="nil"/>
            </w:tcBorders>
          </w:tcPr>
          <w:p w14:paraId="337F5617" w14:textId="77777777" w:rsidR="00177075" w:rsidRPr="0053465B" w:rsidRDefault="00177075" w:rsidP="00177075">
            <w:pPr>
              <w:pStyle w:val="ConsPlusNormal"/>
              <w:rPr>
                <w:rFonts w:ascii="Times New Roman" w:hAnsi="Times New Roman" w:cs="Times New Roman"/>
                <w:sz w:val="18"/>
                <w:szCs w:val="18"/>
              </w:rPr>
            </w:pPr>
          </w:p>
        </w:tc>
        <w:tc>
          <w:tcPr>
            <w:tcW w:w="565" w:type="dxa"/>
            <w:vMerge/>
          </w:tcPr>
          <w:p w14:paraId="3716816E" w14:textId="77777777" w:rsidR="00177075" w:rsidRPr="0053465B" w:rsidRDefault="00177075" w:rsidP="00177075">
            <w:pPr>
              <w:pStyle w:val="ConsPlusNormal"/>
              <w:rPr>
                <w:rFonts w:ascii="Times New Roman" w:hAnsi="Times New Roman" w:cs="Times New Roman"/>
                <w:sz w:val="18"/>
                <w:szCs w:val="18"/>
              </w:rPr>
            </w:pPr>
          </w:p>
        </w:tc>
        <w:tc>
          <w:tcPr>
            <w:tcW w:w="469" w:type="dxa"/>
            <w:vMerge/>
          </w:tcPr>
          <w:p w14:paraId="757020F7" w14:textId="77777777" w:rsidR="00177075" w:rsidRPr="0053465B" w:rsidRDefault="00177075" w:rsidP="00177075">
            <w:pPr>
              <w:pStyle w:val="ConsPlusNormal"/>
              <w:rPr>
                <w:rFonts w:ascii="Times New Roman" w:hAnsi="Times New Roman" w:cs="Times New Roman"/>
                <w:sz w:val="18"/>
                <w:szCs w:val="18"/>
              </w:rPr>
            </w:pPr>
          </w:p>
        </w:tc>
        <w:tc>
          <w:tcPr>
            <w:tcW w:w="989" w:type="dxa"/>
            <w:vMerge/>
          </w:tcPr>
          <w:p w14:paraId="69AD92EC" w14:textId="77777777" w:rsidR="00177075" w:rsidRPr="0053465B" w:rsidRDefault="00177075" w:rsidP="00177075">
            <w:pPr>
              <w:pStyle w:val="ConsPlusNormal"/>
              <w:rPr>
                <w:rFonts w:ascii="Times New Roman" w:hAnsi="Times New Roman" w:cs="Times New Roman"/>
                <w:sz w:val="18"/>
                <w:szCs w:val="18"/>
              </w:rPr>
            </w:pPr>
          </w:p>
        </w:tc>
        <w:tc>
          <w:tcPr>
            <w:tcW w:w="756" w:type="dxa"/>
            <w:vMerge/>
          </w:tcPr>
          <w:p w14:paraId="42EA56DA" w14:textId="77777777" w:rsidR="00177075" w:rsidRPr="0053465B" w:rsidRDefault="00177075" w:rsidP="00177075">
            <w:pPr>
              <w:pStyle w:val="ConsPlusNormal"/>
              <w:rPr>
                <w:rFonts w:ascii="Times New Roman" w:hAnsi="Times New Roman" w:cs="Times New Roman"/>
                <w:sz w:val="18"/>
                <w:szCs w:val="18"/>
              </w:rPr>
            </w:pPr>
          </w:p>
        </w:tc>
        <w:tc>
          <w:tcPr>
            <w:tcW w:w="897" w:type="dxa"/>
            <w:vMerge/>
          </w:tcPr>
          <w:p w14:paraId="3312D159" w14:textId="77777777" w:rsidR="00177075" w:rsidRPr="0053465B" w:rsidRDefault="00177075" w:rsidP="00177075">
            <w:pPr>
              <w:pStyle w:val="ConsPlusNormal"/>
              <w:rPr>
                <w:rFonts w:ascii="Times New Roman" w:hAnsi="Times New Roman" w:cs="Times New Roman"/>
                <w:sz w:val="18"/>
                <w:szCs w:val="18"/>
              </w:rPr>
            </w:pPr>
          </w:p>
        </w:tc>
        <w:tc>
          <w:tcPr>
            <w:tcW w:w="469" w:type="dxa"/>
            <w:vMerge/>
          </w:tcPr>
          <w:p w14:paraId="73F6093D"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40CD550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989" w:type="dxa"/>
          </w:tcPr>
          <w:p w14:paraId="2044E98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нее</w:t>
            </w:r>
          </w:p>
          <w:p w14:paraId="0EBED78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 основным видам деятельности</w:t>
            </w:r>
          </w:p>
        </w:tc>
        <w:tc>
          <w:tcPr>
            <w:tcW w:w="1277" w:type="dxa"/>
            <w:vMerge/>
          </w:tcPr>
          <w:p w14:paraId="4A5F0B77" w14:textId="77777777" w:rsidR="00177075" w:rsidRPr="0053465B" w:rsidRDefault="00177075" w:rsidP="00177075">
            <w:pPr>
              <w:pStyle w:val="ConsPlusNormal"/>
              <w:rPr>
                <w:rFonts w:ascii="Times New Roman" w:hAnsi="Times New Roman" w:cs="Times New Roman"/>
                <w:sz w:val="18"/>
                <w:szCs w:val="18"/>
              </w:rPr>
            </w:pPr>
          </w:p>
        </w:tc>
        <w:tc>
          <w:tcPr>
            <w:tcW w:w="1277" w:type="dxa"/>
            <w:vMerge/>
          </w:tcPr>
          <w:p w14:paraId="3B47C1A0" w14:textId="77777777" w:rsidR="00177075" w:rsidRPr="0053465B" w:rsidRDefault="00177075" w:rsidP="00177075">
            <w:pPr>
              <w:pStyle w:val="ConsPlusNormal"/>
              <w:rPr>
                <w:rFonts w:ascii="Times New Roman" w:hAnsi="Times New Roman" w:cs="Times New Roman"/>
                <w:sz w:val="18"/>
                <w:szCs w:val="18"/>
              </w:rPr>
            </w:pPr>
          </w:p>
        </w:tc>
        <w:tc>
          <w:tcPr>
            <w:tcW w:w="902" w:type="dxa"/>
            <w:vMerge/>
          </w:tcPr>
          <w:p w14:paraId="4ADBF875" w14:textId="77777777" w:rsidR="00177075" w:rsidRPr="0053465B" w:rsidRDefault="00177075" w:rsidP="00177075">
            <w:pPr>
              <w:pStyle w:val="ConsPlusNormal"/>
              <w:rPr>
                <w:rFonts w:ascii="Times New Roman" w:hAnsi="Times New Roman" w:cs="Times New Roman"/>
                <w:sz w:val="18"/>
                <w:szCs w:val="18"/>
              </w:rPr>
            </w:pPr>
          </w:p>
        </w:tc>
        <w:tc>
          <w:tcPr>
            <w:tcW w:w="1044" w:type="dxa"/>
            <w:vMerge/>
          </w:tcPr>
          <w:p w14:paraId="73D77878" w14:textId="77777777" w:rsidR="00177075" w:rsidRPr="0053465B" w:rsidRDefault="00177075" w:rsidP="00177075">
            <w:pPr>
              <w:pStyle w:val="ConsPlusNormal"/>
              <w:rPr>
                <w:rFonts w:ascii="Times New Roman" w:hAnsi="Times New Roman" w:cs="Times New Roman"/>
                <w:sz w:val="18"/>
                <w:szCs w:val="18"/>
              </w:rPr>
            </w:pPr>
          </w:p>
        </w:tc>
        <w:tc>
          <w:tcPr>
            <w:tcW w:w="469" w:type="dxa"/>
            <w:vMerge/>
          </w:tcPr>
          <w:p w14:paraId="2C3576E0" w14:textId="77777777" w:rsidR="00177075" w:rsidRPr="0053465B" w:rsidRDefault="00177075" w:rsidP="00177075">
            <w:pPr>
              <w:pStyle w:val="ConsPlusNormal"/>
              <w:rPr>
                <w:rFonts w:ascii="Times New Roman" w:hAnsi="Times New Roman" w:cs="Times New Roman"/>
                <w:sz w:val="18"/>
                <w:szCs w:val="18"/>
              </w:rPr>
            </w:pPr>
          </w:p>
        </w:tc>
        <w:tc>
          <w:tcPr>
            <w:tcW w:w="989" w:type="dxa"/>
            <w:vMerge/>
          </w:tcPr>
          <w:p w14:paraId="1A1E3CC7" w14:textId="77777777" w:rsidR="00177075" w:rsidRPr="0053465B" w:rsidRDefault="00177075" w:rsidP="00177075">
            <w:pPr>
              <w:pStyle w:val="ConsPlusNormal"/>
              <w:rPr>
                <w:rFonts w:ascii="Times New Roman" w:hAnsi="Times New Roman" w:cs="Times New Roman"/>
                <w:sz w:val="18"/>
                <w:szCs w:val="18"/>
              </w:rPr>
            </w:pPr>
          </w:p>
        </w:tc>
        <w:tc>
          <w:tcPr>
            <w:tcW w:w="756" w:type="dxa"/>
            <w:vMerge/>
          </w:tcPr>
          <w:p w14:paraId="150E6A20" w14:textId="77777777" w:rsidR="00177075" w:rsidRPr="0053465B" w:rsidRDefault="00177075" w:rsidP="00177075">
            <w:pPr>
              <w:pStyle w:val="ConsPlusNormal"/>
              <w:rPr>
                <w:rFonts w:ascii="Times New Roman" w:hAnsi="Times New Roman" w:cs="Times New Roman"/>
                <w:sz w:val="18"/>
                <w:szCs w:val="18"/>
              </w:rPr>
            </w:pPr>
          </w:p>
        </w:tc>
        <w:tc>
          <w:tcPr>
            <w:tcW w:w="897" w:type="dxa"/>
            <w:vMerge/>
            <w:tcBorders>
              <w:right w:val="nil"/>
            </w:tcBorders>
          </w:tcPr>
          <w:p w14:paraId="6509FA35"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37354BAE" w14:textId="77777777" w:rsidTr="00DD6D73">
        <w:tc>
          <w:tcPr>
            <w:tcW w:w="1356" w:type="dxa"/>
            <w:tcBorders>
              <w:left w:val="nil"/>
            </w:tcBorders>
          </w:tcPr>
          <w:p w14:paraId="40978E5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w:t>
            </w:r>
          </w:p>
        </w:tc>
        <w:tc>
          <w:tcPr>
            <w:tcW w:w="565" w:type="dxa"/>
          </w:tcPr>
          <w:p w14:paraId="113CBE7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w:t>
            </w:r>
          </w:p>
        </w:tc>
        <w:tc>
          <w:tcPr>
            <w:tcW w:w="469" w:type="dxa"/>
          </w:tcPr>
          <w:p w14:paraId="626344F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w:t>
            </w:r>
          </w:p>
        </w:tc>
        <w:tc>
          <w:tcPr>
            <w:tcW w:w="989" w:type="dxa"/>
          </w:tcPr>
          <w:p w14:paraId="155A06A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w:t>
            </w:r>
          </w:p>
        </w:tc>
        <w:tc>
          <w:tcPr>
            <w:tcW w:w="756" w:type="dxa"/>
          </w:tcPr>
          <w:p w14:paraId="39BF359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w:t>
            </w:r>
          </w:p>
        </w:tc>
        <w:tc>
          <w:tcPr>
            <w:tcW w:w="897" w:type="dxa"/>
          </w:tcPr>
          <w:p w14:paraId="7777259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6</w:t>
            </w:r>
          </w:p>
        </w:tc>
        <w:tc>
          <w:tcPr>
            <w:tcW w:w="469" w:type="dxa"/>
          </w:tcPr>
          <w:p w14:paraId="30EAD06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7</w:t>
            </w:r>
          </w:p>
        </w:tc>
        <w:tc>
          <w:tcPr>
            <w:tcW w:w="469" w:type="dxa"/>
          </w:tcPr>
          <w:p w14:paraId="3B48D2B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8</w:t>
            </w:r>
          </w:p>
        </w:tc>
        <w:tc>
          <w:tcPr>
            <w:tcW w:w="989" w:type="dxa"/>
          </w:tcPr>
          <w:p w14:paraId="73C84FC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w:t>
            </w:r>
          </w:p>
        </w:tc>
        <w:tc>
          <w:tcPr>
            <w:tcW w:w="1277" w:type="dxa"/>
          </w:tcPr>
          <w:p w14:paraId="66AA7AC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w:t>
            </w:r>
          </w:p>
        </w:tc>
        <w:tc>
          <w:tcPr>
            <w:tcW w:w="1277" w:type="dxa"/>
          </w:tcPr>
          <w:p w14:paraId="3536437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11</w:t>
            </w:r>
          </w:p>
        </w:tc>
        <w:tc>
          <w:tcPr>
            <w:tcW w:w="902" w:type="dxa"/>
          </w:tcPr>
          <w:p w14:paraId="7DC73E7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12</w:t>
            </w:r>
          </w:p>
        </w:tc>
        <w:tc>
          <w:tcPr>
            <w:tcW w:w="1044" w:type="dxa"/>
          </w:tcPr>
          <w:p w14:paraId="5FB530D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13</w:t>
            </w:r>
          </w:p>
        </w:tc>
        <w:tc>
          <w:tcPr>
            <w:tcW w:w="469" w:type="dxa"/>
          </w:tcPr>
          <w:p w14:paraId="451F12C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14</w:t>
            </w:r>
          </w:p>
        </w:tc>
        <w:tc>
          <w:tcPr>
            <w:tcW w:w="989" w:type="dxa"/>
          </w:tcPr>
          <w:p w14:paraId="541F328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15</w:t>
            </w:r>
          </w:p>
        </w:tc>
        <w:tc>
          <w:tcPr>
            <w:tcW w:w="756" w:type="dxa"/>
          </w:tcPr>
          <w:p w14:paraId="4BE1682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16</w:t>
            </w:r>
          </w:p>
        </w:tc>
        <w:tc>
          <w:tcPr>
            <w:tcW w:w="897" w:type="dxa"/>
            <w:tcBorders>
              <w:right w:val="nil"/>
            </w:tcBorders>
          </w:tcPr>
          <w:p w14:paraId="2164E86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17</w:t>
            </w:r>
          </w:p>
        </w:tc>
      </w:tr>
      <w:tr w:rsidR="00177075" w:rsidRPr="0053465B" w14:paraId="1C341537" w14:textId="77777777" w:rsidTr="00DD6D73">
        <w:tblPrEx>
          <w:tblBorders>
            <w:right w:val="single" w:sz="4" w:space="0" w:color="auto"/>
          </w:tblBorders>
        </w:tblPrEx>
        <w:tc>
          <w:tcPr>
            <w:tcW w:w="1356" w:type="dxa"/>
            <w:tcBorders>
              <w:left w:val="nil"/>
            </w:tcBorders>
            <w:vAlign w:val="bottom"/>
          </w:tcPr>
          <w:p w14:paraId="12A520E4"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 xml:space="preserve">Основной персонал, всего </w:t>
            </w:r>
            <w:hyperlink w:anchor="P2242">
              <w:r w:rsidRPr="0053465B">
                <w:rPr>
                  <w:rFonts w:ascii="Times New Roman" w:hAnsi="Times New Roman" w:cs="Times New Roman"/>
                  <w:color w:val="0000FF"/>
                  <w:sz w:val="18"/>
                  <w:szCs w:val="18"/>
                </w:rPr>
                <w:t>&lt;12&gt;</w:t>
              </w:r>
            </w:hyperlink>
          </w:p>
        </w:tc>
        <w:tc>
          <w:tcPr>
            <w:tcW w:w="565" w:type="dxa"/>
            <w:vAlign w:val="bottom"/>
          </w:tcPr>
          <w:p w14:paraId="63EB73A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1000</w:t>
            </w:r>
          </w:p>
        </w:tc>
        <w:tc>
          <w:tcPr>
            <w:tcW w:w="469" w:type="dxa"/>
          </w:tcPr>
          <w:p w14:paraId="5AC11A5F"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3D1D91A4"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32692655"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06F057FC"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4D6C0E80"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457527EE"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3A89B0B9"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4F4D8C30"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6D07E540" w14:textId="77777777" w:rsidR="00177075" w:rsidRPr="0053465B" w:rsidRDefault="00177075" w:rsidP="00177075">
            <w:pPr>
              <w:pStyle w:val="ConsPlusNormal"/>
              <w:rPr>
                <w:rFonts w:ascii="Times New Roman" w:hAnsi="Times New Roman" w:cs="Times New Roman"/>
                <w:sz w:val="18"/>
                <w:szCs w:val="18"/>
              </w:rPr>
            </w:pPr>
          </w:p>
        </w:tc>
        <w:tc>
          <w:tcPr>
            <w:tcW w:w="902" w:type="dxa"/>
          </w:tcPr>
          <w:p w14:paraId="62F2C3F4"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165463A6"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3E7FA262"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41856397"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354A7777"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04D5E162"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A524ED9" w14:textId="77777777" w:rsidTr="00DD6D73">
        <w:tblPrEx>
          <w:tblBorders>
            <w:right w:val="single" w:sz="4" w:space="0" w:color="auto"/>
          </w:tblBorders>
        </w:tblPrEx>
        <w:tc>
          <w:tcPr>
            <w:tcW w:w="1356" w:type="dxa"/>
            <w:tcBorders>
              <w:left w:val="nil"/>
            </w:tcBorders>
          </w:tcPr>
          <w:p w14:paraId="151EA3B1"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 xml:space="preserve">из них: </w:t>
            </w:r>
            <w:hyperlink w:anchor="P2243">
              <w:r w:rsidRPr="0053465B">
                <w:rPr>
                  <w:rFonts w:ascii="Times New Roman" w:hAnsi="Times New Roman" w:cs="Times New Roman"/>
                  <w:color w:val="0000FF"/>
                  <w:sz w:val="18"/>
                  <w:szCs w:val="18"/>
                </w:rPr>
                <w:t>&lt;13&gt;</w:t>
              </w:r>
            </w:hyperlink>
          </w:p>
        </w:tc>
        <w:tc>
          <w:tcPr>
            <w:tcW w:w="565" w:type="dxa"/>
            <w:vAlign w:val="bottom"/>
          </w:tcPr>
          <w:p w14:paraId="537A866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1100</w:t>
            </w:r>
          </w:p>
        </w:tc>
        <w:tc>
          <w:tcPr>
            <w:tcW w:w="469" w:type="dxa"/>
          </w:tcPr>
          <w:p w14:paraId="1E840E98"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4B308E85"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20D87217"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2A9D93CE"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7A3C0931"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6C39A851"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7AFB0DA7"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0C47C4F8"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385C16F7" w14:textId="77777777" w:rsidR="00177075" w:rsidRPr="0053465B" w:rsidRDefault="00177075" w:rsidP="00177075">
            <w:pPr>
              <w:pStyle w:val="ConsPlusNormal"/>
              <w:rPr>
                <w:rFonts w:ascii="Times New Roman" w:hAnsi="Times New Roman" w:cs="Times New Roman"/>
                <w:sz w:val="18"/>
                <w:szCs w:val="18"/>
              </w:rPr>
            </w:pPr>
          </w:p>
        </w:tc>
        <w:tc>
          <w:tcPr>
            <w:tcW w:w="902" w:type="dxa"/>
          </w:tcPr>
          <w:p w14:paraId="3FE9D666"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08D2EAA3"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1E80320E"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370CF776"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077E4270"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11C76AA1"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6A1EC37" w14:textId="77777777" w:rsidTr="00DD6D73">
        <w:tblPrEx>
          <w:tblBorders>
            <w:right w:val="single" w:sz="4" w:space="0" w:color="auto"/>
          </w:tblBorders>
        </w:tblPrEx>
        <w:tc>
          <w:tcPr>
            <w:tcW w:w="1356" w:type="dxa"/>
            <w:tcBorders>
              <w:left w:val="nil"/>
            </w:tcBorders>
            <w:vAlign w:val="bottom"/>
          </w:tcPr>
          <w:p w14:paraId="32A7A2B0" w14:textId="77777777" w:rsidR="00177075" w:rsidRPr="0053465B" w:rsidRDefault="00177075" w:rsidP="00177075">
            <w:pPr>
              <w:pStyle w:val="ConsPlusNormal"/>
              <w:rPr>
                <w:rFonts w:ascii="Times New Roman" w:hAnsi="Times New Roman" w:cs="Times New Roman"/>
                <w:sz w:val="18"/>
                <w:szCs w:val="18"/>
              </w:rPr>
            </w:pPr>
          </w:p>
        </w:tc>
        <w:tc>
          <w:tcPr>
            <w:tcW w:w="565" w:type="dxa"/>
            <w:vAlign w:val="bottom"/>
          </w:tcPr>
          <w:p w14:paraId="64191B31"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32351E2A"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3AD2F24C"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49A61A8F"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0455CEB2"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6AE747F8"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45C0F5F8"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16A9151F"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6F9BFA8F"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4DE837E9" w14:textId="77777777" w:rsidR="00177075" w:rsidRPr="0053465B" w:rsidRDefault="00177075" w:rsidP="00177075">
            <w:pPr>
              <w:pStyle w:val="ConsPlusNormal"/>
              <w:rPr>
                <w:rFonts w:ascii="Times New Roman" w:hAnsi="Times New Roman" w:cs="Times New Roman"/>
                <w:sz w:val="18"/>
                <w:szCs w:val="18"/>
              </w:rPr>
            </w:pPr>
          </w:p>
        </w:tc>
        <w:tc>
          <w:tcPr>
            <w:tcW w:w="902" w:type="dxa"/>
          </w:tcPr>
          <w:p w14:paraId="60B5B824"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36661665"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0575E7F4"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17502527"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78AE14C4"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495FADF8"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16929CD" w14:textId="77777777" w:rsidTr="00DD6D73">
        <w:tblPrEx>
          <w:tblBorders>
            <w:right w:val="single" w:sz="4" w:space="0" w:color="auto"/>
          </w:tblBorders>
        </w:tblPrEx>
        <w:tc>
          <w:tcPr>
            <w:tcW w:w="1356" w:type="dxa"/>
            <w:tcBorders>
              <w:left w:val="nil"/>
            </w:tcBorders>
            <w:vAlign w:val="bottom"/>
          </w:tcPr>
          <w:p w14:paraId="3CEFF41D"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 xml:space="preserve">Вспомогательный персонал, всего </w:t>
            </w:r>
            <w:hyperlink w:anchor="P2244">
              <w:r w:rsidRPr="0053465B">
                <w:rPr>
                  <w:rFonts w:ascii="Times New Roman" w:hAnsi="Times New Roman" w:cs="Times New Roman"/>
                  <w:color w:val="0000FF"/>
                  <w:sz w:val="18"/>
                  <w:szCs w:val="18"/>
                </w:rPr>
                <w:t>&lt;14&gt;</w:t>
              </w:r>
            </w:hyperlink>
          </w:p>
        </w:tc>
        <w:tc>
          <w:tcPr>
            <w:tcW w:w="565" w:type="dxa"/>
            <w:vAlign w:val="bottom"/>
          </w:tcPr>
          <w:p w14:paraId="5C74D95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2000</w:t>
            </w:r>
          </w:p>
        </w:tc>
        <w:tc>
          <w:tcPr>
            <w:tcW w:w="469" w:type="dxa"/>
          </w:tcPr>
          <w:p w14:paraId="09C3ED61"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3C7649E0"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20FCF397"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231999D6"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282F6024"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3C87FDCD"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48206834"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1E4A7EB7"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2AEBF492" w14:textId="77777777" w:rsidR="00177075" w:rsidRPr="0053465B" w:rsidRDefault="00177075" w:rsidP="00177075">
            <w:pPr>
              <w:pStyle w:val="ConsPlusNormal"/>
              <w:rPr>
                <w:rFonts w:ascii="Times New Roman" w:hAnsi="Times New Roman" w:cs="Times New Roman"/>
                <w:sz w:val="18"/>
                <w:szCs w:val="18"/>
              </w:rPr>
            </w:pPr>
          </w:p>
        </w:tc>
        <w:tc>
          <w:tcPr>
            <w:tcW w:w="902" w:type="dxa"/>
          </w:tcPr>
          <w:p w14:paraId="39124075"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0C3FA3EB"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008038EE"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5214ABAC"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7E0ABB93"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7CCAF6C0"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7AA12E4" w14:textId="77777777" w:rsidTr="00DD6D73">
        <w:tblPrEx>
          <w:tblBorders>
            <w:right w:val="single" w:sz="4" w:space="0" w:color="auto"/>
          </w:tblBorders>
        </w:tblPrEx>
        <w:tc>
          <w:tcPr>
            <w:tcW w:w="1356" w:type="dxa"/>
            <w:tcBorders>
              <w:left w:val="nil"/>
            </w:tcBorders>
          </w:tcPr>
          <w:p w14:paraId="0A754F4E"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 xml:space="preserve">из них: </w:t>
            </w:r>
            <w:hyperlink w:anchor="P2243">
              <w:r w:rsidRPr="0053465B">
                <w:rPr>
                  <w:rFonts w:ascii="Times New Roman" w:hAnsi="Times New Roman" w:cs="Times New Roman"/>
                  <w:color w:val="0000FF"/>
                  <w:sz w:val="18"/>
                  <w:szCs w:val="18"/>
                </w:rPr>
                <w:t>&lt;13&gt;</w:t>
              </w:r>
            </w:hyperlink>
          </w:p>
        </w:tc>
        <w:tc>
          <w:tcPr>
            <w:tcW w:w="565" w:type="dxa"/>
            <w:vAlign w:val="bottom"/>
          </w:tcPr>
          <w:p w14:paraId="51700EC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2100</w:t>
            </w:r>
          </w:p>
        </w:tc>
        <w:tc>
          <w:tcPr>
            <w:tcW w:w="469" w:type="dxa"/>
          </w:tcPr>
          <w:p w14:paraId="52F46912"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056FC3E4"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2BBAA7F8"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32CA9A07"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2183DC95"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5AB1F208"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779EF5B1"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284490DF"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6976815E" w14:textId="77777777" w:rsidR="00177075" w:rsidRPr="0053465B" w:rsidRDefault="00177075" w:rsidP="00177075">
            <w:pPr>
              <w:pStyle w:val="ConsPlusNormal"/>
              <w:rPr>
                <w:rFonts w:ascii="Times New Roman" w:hAnsi="Times New Roman" w:cs="Times New Roman"/>
                <w:sz w:val="18"/>
                <w:szCs w:val="18"/>
              </w:rPr>
            </w:pPr>
          </w:p>
        </w:tc>
        <w:tc>
          <w:tcPr>
            <w:tcW w:w="902" w:type="dxa"/>
          </w:tcPr>
          <w:p w14:paraId="024DE27F"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00F6D278"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17F4FF25"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2CECE5BC"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173625F6"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135B110E"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71751B3" w14:textId="77777777" w:rsidTr="00DD6D73">
        <w:tblPrEx>
          <w:tblBorders>
            <w:right w:val="single" w:sz="4" w:space="0" w:color="auto"/>
          </w:tblBorders>
        </w:tblPrEx>
        <w:tc>
          <w:tcPr>
            <w:tcW w:w="1356" w:type="dxa"/>
            <w:tcBorders>
              <w:left w:val="nil"/>
            </w:tcBorders>
            <w:vAlign w:val="bottom"/>
          </w:tcPr>
          <w:p w14:paraId="42A36F46" w14:textId="77777777" w:rsidR="00177075" w:rsidRPr="0053465B" w:rsidRDefault="00177075" w:rsidP="00177075">
            <w:pPr>
              <w:pStyle w:val="ConsPlusNormal"/>
              <w:rPr>
                <w:rFonts w:ascii="Times New Roman" w:hAnsi="Times New Roman" w:cs="Times New Roman"/>
                <w:sz w:val="18"/>
                <w:szCs w:val="18"/>
              </w:rPr>
            </w:pPr>
          </w:p>
        </w:tc>
        <w:tc>
          <w:tcPr>
            <w:tcW w:w="565" w:type="dxa"/>
            <w:vAlign w:val="bottom"/>
          </w:tcPr>
          <w:p w14:paraId="12F09DFC"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33E97FF3"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1FDE57FC"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2FE215B2"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0F671B85"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0197663B"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28399FA8"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45AEA8AE"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5889E67A"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3D5BAE96" w14:textId="77777777" w:rsidR="00177075" w:rsidRPr="0053465B" w:rsidRDefault="00177075" w:rsidP="00177075">
            <w:pPr>
              <w:pStyle w:val="ConsPlusNormal"/>
              <w:rPr>
                <w:rFonts w:ascii="Times New Roman" w:hAnsi="Times New Roman" w:cs="Times New Roman"/>
                <w:sz w:val="18"/>
                <w:szCs w:val="18"/>
              </w:rPr>
            </w:pPr>
          </w:p>
        </w:tc>
        <w:tc>
          <w:tcPr>
            <w:tcW w:w="902" w:type="dxa"/>
          </w:tcPr>
          <w:p w14:paraId="01458949"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63B0725C"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03202026"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027DFFE4"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36CE7625"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29972947"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60067D87" w14:textId="77777777" w:rsidTr="00DD6D73">
        <w:tblPrEx>
          <w:tblBorders>
            <w:right w:val="single" w:sz="4" w:space="0" w:color="auto"/>
          </w:tblBorders>
        </w:tblPrEx>
        <w:tc>
          <w:tcPr>
            <w:tcW w:w="1356" w:type="dxa"/>
            <w:tcBorders>
              <w:left w:val="nil"/>
            </w:tcBorders>
            <w:vAlign w:val="bottom"/>
          </w:tcPr>
          <w:p w14:paraId="44A60FC0"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 xml:space="preserve">Административно-управленческий персонал, всего </w:t>
            </w:r>
            <w:hyperlink w:anchor="P2245">
              <w:r w:rsidRPr="0053465B">
                <w:rPr>
                  <w:rFonts w:ascii="Times New Roman" w:hAnsi="Times New Roman" w:cs="Times New Roman"/>
                  <w:color w:val="0000FF"/>
                  <w:sz w:val="18"/>
                  <w:szCs w:val="18"/>
                </w:rPr>
                <w:t>&lt;15&gt;</w:t>
              </w:r>
            </w:hyperlink>
          </w:p>
        </w:tc>
        <w:tc>
          <w:tcPr>
            <w:tcW w:w="565" w:type="dxa"/>
            <w:vAlign w:val="bottom"/>
          </w:tcPr>
          <w:p w14:paraId="31B71CC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3000</w:t>
            </w:r>
          </w:p>
        </w:tc>
        <w:tc>
          <w:tcPr>
            <w:tcW w:w="469" w:type="dxa"/>
          </w:tcPr>
          <w:p w14:paraId="58D7EAF0"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6E5CE18F"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7C462C1F"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2B17A729"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45749A26"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254A7DDF"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35CB943A"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5E024218"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17AE886F" w14:textId="77777777" w:rsidR="00177075" w:rsidRPr="0053465B" w:rsidRDefault="00177075" w:rsidP="00177075">
            <w:pPr>
              <w:pStyle w:val="ConsPlusNormal"/>
              <w:rPr>
                <w:rFonts w:ascii="Times New Roman" w:hAnsi="Times New Roman" w:cs="Times New Roman"/>
                <w:sz w:val="18"/>
                <w:szCs w:val="18"/>
              </w:rPr>
            </w:pPr>
          </w:p>
        </w:tc>
        <w:tc>
          <w:tcPr>
            <w:tcW w:w="902" w:type="dxa"/>
          </w:tcPr>
          <w:p w14:paraId="1DB4CB84"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3BF03B7A"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0A269DD3"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06816DB7"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2E5AB297"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68820BAB"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7078139" w14:textId="77777777" w:rsidTr="00DD6D73">
        <w:tblPrEx>
          <w:tblBorders>
            <w:right w:val="single" w:sz="4" w:space="0" w:color="auto"/>
          </w:tblBorders>
        </w:tblPrEx>
        <w:tc>
          <w:tcPr>
            <w:tcW w:w="1356" w:type="dxa"/>
            <w:tcBorders>
              <w:left w:val="nil"/>
            </w:tcBorders>
          </w:tcPr>
          <w:p w14:paraId="740A9F26"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 xml:space="preserve">из них: </w:t>
            </w:r>
            <w:hyperlink w:anchor="P2243">
              <w:r w:rsidRPr="0053465B">
                <w:rPr>
                  <w:rFonts w:ascii="Times New Roman" w:hAnsi="Times New Roman" w:cs="Times New Roman"/>
                  <w:color w:val="0000FF"/>
                  <w:sz w:val="18"/>
                  <w:szCs w:val="18"/>
                </w:rPr>
                <w:t>&lt;13&gt;</w:t>
              </w:r>
            </w:hyperlink>
          </w:p>
        </w:tc>
        <w:tc>
          <w:tcPr>
            <w:tcW w:w="565" w:type="dxa"/>
            <w:vAlign w:val="bottom"/>
          </w:tcPr>
          <w:p w14:paraId="56885F5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3100</w:t>
            </w:r>
          </w:p>
        </w:tc>
        <w:tc>
          <w:tcPr>
            <w:tcW w:w="469" w:type="dxa"/>
          </w:tcPr>
          <w:p w14:paraId="48BEE4EC"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5E611AC8"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4E4D5DD2"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0915221A"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0AC9E6A3"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7EA1AE9D"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1BB4AE1B"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7D87F907"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64697CB9" w14:textId="77777777" w:rsidR="00177075" w:rsidRPr="0053465B" w:rsidRDefault="00177075" w:rsidP="00177075">
            <w:pPr>
              <w:pStyle w:val="ConsPlusNormal"/>
              <w:rPr>
                <w:rFonts w:ascii="Times New Roman" w:hAnsi="Times New Roman" w:cs="Times New Roman"/>
                <w:sz w:val="18"/>
                <w:szCs w:val="18"/>
              </w:rPr>
            </w:pPr>
          </w:p>
        </w:tc>
        <w:tc>
          <w:tcPr>
            <w:tcW w:w="902" w:type="dxa"/>
          </w:tcPr>
          <w:p w14:paraId="3DE2B6B9"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3D88B82A"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410DFEBF"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50F2B6E8"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0A5FD41A"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1958998D"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51C6BD5" w14:textId="77777777" w:rsidTr="00DD6D73">
        <w:tblPrEx>
          <w:tblBorders>
            <w:right w:val="single" w:sz="4" w:space="0" w:color="auto"/>
          </w:tblBorders>
        </w:tblPrEx>
        <w:tc>
          <w:tcPr>
            <w:tcW w:w="1356" w:type="dxa"/>
            <w:tcBorders>
              <w:left w:val="nil"/>
            </w:tcBorders>
            <w:vAlign w:val="bottom"/>
          </w:tcPr>
          <w:p w14:paraId="75F56117" w14:textId="77777777" w:rsidR="00177075" w:rsidRPr="0053465B" w:rsidRDefault="00177075" w:rsidP="00177075">
            <w:pPr>
              <w:pStyle w:val="ConsPlusNormal"/>
              <w:rPr>
                <w:rFonts w:ascii="Times New Roman" w:hAnsi="Times New Roman" w:cs="Times New Roman"/>
                <w:sz w:val="18"/>
                <w:szCs w:val="18"/>
              </w:rPr>
            </w:pPr>
          </w:p>
        </w:tc>
        <w:tc>
          <w:tcPr>
            <w:tcW w:w="565" w:type="dxa"/>
            <w:vAlign w:val="bottom"/>
          </w:tcPr>
          <w:p w14:paraId="619A9315"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020983D8"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4213A892"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0736BE3D"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5A2CE26E"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06F77F9D"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5FE761DB"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4AA1F4C3"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4237AD63"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6D0392EB" w14:textId="77777777" w:rsidR="00177075" w:rsidRPr="0053465B" w:rsidRDefault="00177075" w:rsidP="00177075">
            <w:pPr>
              <w:pStyle w:val="ConsPlusNormal"/>
              <w:rPr>
                <w:rFonts w:ascii="Times New Roman" w:hAnsi="Times New Roman" w:cs="Times New Roman"/>
                <w:sz w:val="18"/>
                <w:szCs w:val="18"/>
              </w:rPr>
            </w:pPr>
          </w:p>
        </w:tc>
        <w:tc>
          <w:tcPr>
            <w:tcW w:w="902" w:type="dxa"/>
          </w:tcPr>
          <w:p w14:paraId="3D28270D"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486EE3EE"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612B02DE"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4A19DD95"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5D567C49"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59EAF095"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7F31F4C" w14:textId="77777777" w:rsidTr="00DD6D73">
        <w:tblPrEx>
          <w:tblBorders>
            <w:right w:val="single" w:sz="4" w:space="0" w:color="auto"/>
          </w:tblBorders>
        </w:tblPrEx>
        <w:tc>
          <w:tcPr>
            <w:tcW w:w="1356" w:type="dxa"/>
            <w:tcBorders>
              <w:left w:val="nil"/>
              <w:bottom w:val="nil"/>
            </w:tcBorders>
            <w:vAlign w:val="bottom"/>
          </w:tcPr>
          <w:p w14:paraId="4E618CD7"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Итого</w:t>
            </w:r>
          </w:p>
        </w:tc>
        <w:tc>
          <w:tcPr>
            <w:tcW w:w="565" w:type="dxa"/>
            <w:vAlign w:val="bottom"/>
          </w:tcPr>
          <w:p w14:paraId="0F64F25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9000</w:t>
            </w:r>
          </w:p>
        </w:tc>
        <w:tc>
          <w:tcPr>
            <w:tcW w:w="469" w:type="dxa"/>
          </w:tcPr>
          <w:p w14:paraId="2EB2C6F5"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1B87716F"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36176D4A"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3BC8920A"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18976187"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02852DFF"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4A423AB8"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69D38FB1" w14:textId="77777777" w:rsidR="00177075" w:rsidRPr="0053465B" w:rsidRDefault="00177075" w:rsidP="00177075">
            <w:pPr>
              <w:pStyle w:val="ConsPlusNormal"/>
              <w:rPr>
                <w:rFonts w:ascii="Times New Roman" w:hAnsi="Times New Roman" w:cs="Times New Roman"/>
                <w:sz w:val="18"/>
                <w:szCs w:val="18"/>
              </w:rPr>
            </w:pPr>
          </w:p>
        </w:tc>
        <w:tc>
          <w:tcPr>
            <w:tcW w:w="1277" w:type="dxa"/>
          </w:tcPr>
          <w:p w14:paraId="743C6AE4" w14:textId="77777777" w:rsidR="00177075" w:rsidRPr="0053465B" w:rsidRDefault="00177075" w:rsidP="00177075">
            <w:pPr>
              <w:pStyle w:val="ConsPlusNormal"/>
              <w:rPr>
                <w:rFonts w:ascii="Times New Roman" w:hAnsi="Times New Roman" w:cs="Times New Roman"/>
                <w:sz w:val="18"/>
                <w:szCs w:val="18"/>
              </w:rPr>
            </w:pPr>
          </w:p>
        </w:tc>
        <w:tc>
          <w:tcPr>
            <w:tcW w:w="902" w:type="dxa"/>
          </w:tcPr>
          <w:p w14:paraId="4CDD94C1"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6BA0878D" w14:textId="77777777" w:rsidR="00177075" w:rsidRPr="0053465B" w:rsidRDefault="00177075" w:rsidP="00177075">
            <w:pPr>
              <w:pStyle w:val="ConsPlusNormal"/>
              <w:rPr>
                <w:rFonts w:ascii="Times New Roman" w:hAnsi="Times New Roman" w:cs="Times New Roman"/>
                <w:sz w:val="18"/>
                <w:szCs w:val="18"/>
              </w:rPr>
            </w:pPr>
          </w:p>
        </w:tc>
        <w:tc>
          <w:tcPr>
            <w:tcW w:w="469" w:type="dxa"/>
          </w:tcPr>
          <w:p w14:paraId="087D2B74" w14:textId="77777777" w:rsidR="00177075" w:rsidRPr="0053465B" w:rsidRDefault="00177075" w:rsidP="00177075">
            <w:pPr>
              <w:pStyle w:val="ConsPlusNormal"/>
              <w:rPr>
                <w:rFonts w:ascii="Times New Roman" w:hAnsi="Times New Roman" w:cs="Times New Roman"/>
                <w:sz w:val="18"/>
                <w:szCs w:val="18"/>
              </w:rPr>
            </w:pPr>
          </w:p>
        </w:tc>
        <w:tc>
          <w:tcPr>
            <w:tcW w:w="989" w:type="dxa"/>
          </w:tcPr>
          <w:p w14:paraId="44F8C51A" w14:textId="77777777" w:rsidR="00177075" w:rsidRPr="0053465B" w:rsidRDefault="00177075" w:rsidP="00177075">
            <w:pPr>
              <w:pStyle w:val="ConsPlusNormal"/>
              <w:rPr>
                <w:rFonts w:ascii="Times New Roman" w:hAnsi="Times New Roman" w:cs="Times New Roman"/>
                <w:sz w:val="18"/>
                <w:szCs w:val="18"/>
              </w:rPr>
            </w:pPr>
          </w:p>
        </w:tc>
        <w:tc>
          <w:tcPr>
            <w:tcW w:w="756" w:type="dxa"/>
          </w:tcPr>
          <w:p w14:paraId="16AE469F" w14:textId="77777777" w:rsidR="00177075" w:rsidRPr="0053465B" w:rsidRDefault="00177075" w:rsidP="00177075">
            <w:pPr>
              <w:pStyle w:val="ConsPlusNormal"/>
              <w:rPr>
                <w:rFonts w:ascii="Times New Roman" w:hAnsi="Times New Roman" w:cs="Times New Roman"/>
                <w:sz w:val="18"/>
                <w:szCs w:val="18"/>
              </w:rPr>
            </w:pPr>
          </w:p>
        </w:tc>
        <w:tc>
          <w:tcPr>
            <w:tcW w:w="897" w:type="dxa"/>
          </w:tcPr>
          <w:p w14:paraId="36D802E0" w14:textId="77777777" w:rsidR="00177075" w:rsidRPr="0053465B" w:rsidRDefault="00177075" w:rsidP="00177075">
            <w:pPr>
              <w:pStyle w:val="ConsPlusNormal"/>
              <w:rPr>
                <w:rFonts w:ascii="Times New Roman" w:hAnsi="Times New Roman" w:cs="Times New Roman"/>
                <w:sz w:val="18"/>
                <w:szCs w:val="18"/>
              </w:rPr>
            </w:pPr>
          </w:p>
        </w:tc>
      </w:tr>
    </w:tbl>
    <w:p w14:paraId="7EC82DA7" w14:textId="30CA329D" w:rsidR="00177075" w:rsidRPr="00177075" w:rsidRDefault="00177075" w:rsidP="0053465B">
      <w:pPr>
        <w:pStyle w:val="ConsPlusNormal"/>
        <w:outlineLvl w:val="3"/>
        <w:rPr>
          <w:rFonts w:ascii="Times New Roman" w:hAnsi="Times New Roman" w:cs="Times New Roman"/>
          <w:sz w:val="20"/>
          <w:szCs w:val="20"/>
        </w:rPr>
      </w:pPr>
      <w:r w:rsidRPr="00177075">
        <w:rPr>
          <w:rFonts w:ascii="Times New Roman" w:hAnsi="Times New Roman" w:cs="Times New Roman"/>
          <w:sz w:val="20"/>
          <w:szCs w:val="20"/>
        </w:rPr>
        <w:t>Раздел 2. Сведения об оплате труда</w:t>
      </w: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93"/>
        <w:gridCol w:w="614"/>
        <w:gridCol w:w="507"/>
        <w:gridCol w:w="507"/>
        <w:gridCol w:w="767"/>
        <w:gridCol w:w="877"/>
        <w:gridCol w:w="1406"/>
        <w:gridCol w:w="1406"/>
        <w:gridCol w:w="1057"/>
        <w:gridCol w:w="1147"/>
        <w:gridCol w:w="1444"/>
        <w:gridCol w:w="801"/>
        <w:gridCol w:w="1118"/>
        <w:gridCol w:w="965"/>
        <w:gridCol w:w="509"/>
        <w:gridCol w:w="1086"/>
      </w:tblGrid>
      <w:tr w:rsidR="00177075" w:rsidRPr="0053465B" w14:paraId="3DC02940" w14:textId="77777777" w:rsidTr="00177075">
        <w:tc>
          <w:tcPr>
            <w:tcW w:w="2835" w:type="dxa"/>
            <w:vMerge w:val="restart"/>
            <w:tcBorders>
              <w:left w:val="nil"/>
            </w:tcBorders>
          </w:tcPr>
          <w:p w14:paraId="608C5B8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lastRenderedPageBreak/>
              <w:t>Группы персонала</w:t>
            </w:r>
          </w:p>
        </w:tc>
        <w:tc>
          <w:tcPr>
            <w:tcW w:w="701" w:type="dxa"/>
            <w:vMerge w:val="restart"/>
          </w:tcPr>
          <w:p w14:paraId="03A0074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 строки</w:t>
            </w:r>
          </w:p>
        </w:tc>
        <w:tc>
          <w:tcPr>
            <w:tcW w:w="5771" w:type="dxa"/>
            <w:gridSpan w:val="6"/>
          </w:tcPr>
          <w:p w14:paraId="2D43582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Фонд начисленной оплаты труда сотрудников за отчетный период, </w:t>
            </w:r>
            <w:proofErr w:type="spellStart"/>
            <w:r w:rsidRPr="0053465B">
              <w:rPr>
                <w:rFonts w:ascii="Times New Roman" w:hAnsi="Times New Roman" w:cs="Times New Roman"/>
                <w:sz w:val="18"/>
                <w:szCs w:val="18"/>
              </w:rPr>
              <w:t>руб</w:t>
            </w:r>
            <w:proofErr w:type="spellEnd"/>
          </w:p>
        </w:tc>
        <w:tc>
          <w:tcPr>
            <w:tcW w:w="2211" w:type="dxa"/>
            <w:gridSpan w:val="2"/>
          </w:tcPr>
          <w:p w14:paraId="0B9A911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Начислено по договорам гражданско-правового характера, </w:t>
            </w:r>
            <w:proofErr w:type="spellStart"/>
            <w:r w:rsidRPr="0053465B">
              <w:rPr>
                <w:rFonts w:ascii="Times New Roman" w:hAnsi="Times New Roman" w:cs="Times New Roman"/>
                <w:sz w:val="18"/>
                <w:szCs w:val="18"/>
              </w:rPr>
              <w:t>руб</w:t>
            </w:r>
            <w:proofErr w:type="spellEnd"/>
            <w:r w:rsidRPr="0053465B">
              <w:rPr>
                <w:rFonts w:ascii="Times New Roman" w:hAnsi="Times New Roman" w:cs="Times New Roman"/>
                <w:sz w:val="18"/>
                <w:szCs w:val="18"/>
              </w:rPr>
              <w:t xml:space="preserve"> </w:t>
            </w:r>
            <w:hyperlink w:anchor="P2246">
              <w:r w:rsidRPr="0053465B">
                <w:rPr>
                  <w:rFonts w:ascii="Times New Roman" w:hAnsi="Times New Roman" w:cs="Times New Roman"/>
                  <w:color w:val="0000FF"/>
                  <w:sz w:val="18"/>
                  <w:szCs w:val="18"/>
                </w:rPr>
                <w:t>&lt;16&gt;</w:t>
              </w:r>
            </w:hyperlink>
          </w:p>
        </w:tc>
        <w:tc>
          <w:tcPr>
            <w:tcW w:w="7676" w:type="dxa"/>
            <w:gridSpan w:val="6"/>
            <w:tcBorders>
              <w:right w:val="nil"/>
            </w:tcBorders>
          </w:tcPr>
          <w:p w14:paraId="43BCD18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Аналитическое распределение оплаты труда сотрудников по источникам финансового обеспечения, </w:t>
            </w:r>
            <w:proofErr w:type="spellStart"/>
            <w:r w:rsidRPr="0053465B">
              <w:rPr>
                <w:rFonts w:ascii="Times New Roman" w:hAnsi="Times New Roman" w:cs="Times New Roman"/>
                <w:sz w:val="18"/>
                <w:szCs w:val="18"/>
              </w:rPr>
              <w:t>руб</w:t>
            </w:r>
            <w:proofErr w:type="spellEnd"/>
            <w:r w:rsidRPr="0053465B">
              <w:rPr>
                <w:rFonts w:ascii="Times New Roman" w:hAnsi="Times New Roman" w:cs="Times New Roman"/>
                <w:sz w:val="18"/>
                <w:szCs w:val="18"/>
              </w:rPr>
              <w:t xml:space="preserve"> </w:t>
            </w:r>
            <w:hyperlink w:anchor="P2247">
              <w:r w:rsidRPr="0053465B">
                <w:rPr>
                  <w:rFonts w:ascii="Times New Roman" w:hAnsi="Times New Roman" w:cs="Times New Roman"/>
                  <w:color w:val="0000FF"/>
                  <w:sz w:val="18"/>
                  <w:szCs w:val="18"/>
                </w:rPr>
                <w:t>&lt;17&gt;</w:t>
              </w:r>
            </w:hyperlink>
          </w:p>
        </w:tc>
      </w:tr>
      <w:tr w:rsidR="00177075" w:rsidRPr="0053465B" w14:paraId="5290D1D1" w14:textId="77777777" w:rsidTr="00177075">
        <w:tc>
          <w:tcPr>
            <w:tcW w:w="2835" w:type="dxa"/>
            <w:vMerge/>
            <w:tcBorders>
              <w:left w:val="nil"/>
            </w:tcBorders>
          </w:tcPr>
          <w:p w14:paraId="0FFB4EF9" w14:textId="77777777" w:rsidR="00177075" w:rsidRPr="0053465B" w:rsidRDefault="00177075" w:rsidP="00177075">
            <w:pPr>
              <w:pStyle w:val="ConsPlusNormal"/>
              <w:rPr>
                <w:rFonts w:ascii="Times New Roman" w:hAnsi="Times New Roman" w:cs="Times New Roman"/>
                <w:sz w:val="18"/>
                <w:szCs w:val="18"/>
              </w:rPr>
            </w:pPr>
          </w:p>
        </w:tc>
        <w:tc>
          <w:tcPr>
            <w:tcW w:w="701" w:type="dxa"/>
            <w:vMerge/>
          </w:tcPr>
          <w:p w14:paraId="37116E50" w14:textId="77777777" w:rsidR="00177075" w:rsidRPr="0053465B" w:rsidRDefault="00177075" w:rsidP="00177075">
            <w:pPr>
              <w:pStyle w:val="ConsPlusNormal"/>
              <w:rPr>
                <w:rFonts w:ascii="Times New Roman" w:hAnsi="Times New Roman" w:cs="Times New Roman"/>
                <w:sz w:val="18"/>
                <w:szCs w:val="18"/>
              </w:rPr>
            </w:pPr>
          </w:p>
        </w:tc>
        <w:tc>
          <w:tcPr>
            <w:tcW w:w="686" w:type="dxa"/>
            <w:vMerge w:val="restart"/>
          </w:tcPr>
          <w:p w14:paraId="32C1D45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5085" w:type="dxa"/>
            <w:gridSpan w:val="5"/>
          </w:tcPr>
          <w:p w14:paraId="50FB1EC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2211" w:type="dxa"/>
            <w:gridSpan w:val="2"/>
          </w:tcPr>
          <w:p w14:paraId="4CD8EC6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7676" w:type="dxa"/>
            <w:gridSpan w:val="6"/>
            <w:tcBorders>
              <w:right w:val="nil"/>
            </w:tcBorders>
          </w:tcPr>
          <w:p w14:paraId="38F2B83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w:t>
            </w:r>
          </w:p>
        </w:tc>
      </w:tr>
      <w:tr w:rsidR="00177075" w:rsidRPr="0053465B" w14:paraId="1F79EA6F" w14:textId="77777777" w:rsidTr="00177075">
        <w:tc>
          <w:tcPr>
            <w:tcW w:w="2835" w:type="dxa"/>
            <w:vMerge/>
            <w:tcBorders>
              <w:left w:val="nil"/>
            </w:tcBorders>
          </w:tcPr>
          <w:p w14:paraId="18CE2A9A" w14:textId="77777777" w:rsidR="00177075" w:rsidRPr="0053465B" w:rsidRDefault="00177075" w:rsidP="00177075">
            <w:pPr>
              <w:pStyle w:val="ConsPlusNormal"/>
              <w:rPr>
                <w:rFonts w:ascii="Times New Roman" w:hAnsi="Times New Roman" w:cs="Times New Roman"/>
                <w:sz w:val="18"/>
                <w:szCs w:val="18"/>
              </w:rPr>
            </w:pPr>
          </w:p>
        </w:tc>
        <w:tc>
          <w:tcPr>
            <w:tcW w:w="701" w:type="dxa"/>
            <w:vMerge/>
          </w:tcPr>
          <w:p w14:paraId="38450A19" w14:textId="77777777" w:rsidR="00177075" w:rsidRPr="0053465B" w:rsidRDefault="00177075" w:rsidP="00177075">
            <w:pPr>
              <w:pStyle w:val="ConsPlusNormal"/>
              <w:rPr>
                <w:rFonts w:ascii="Times New Roman" w:hAnsi="Times New Roman" w:cs="Times New Roman"/>
                <w:sz w:val="18"/>
                <w:szCs w:val="18"/>
              </w:rPr>
            </w:pPr>
          </w:p>
        </w:tc>
        <w:tc>
          <w:tcPr>
            <w:tcW w:w="686" w:type="dxa"/>
            <w:vMerge/>
          </w:tcPr>
          <w:p w14:paraId="4BA124BE" w14:textId="77777777" w:rsidR="00177075" w:rsidRPr="0053465B" w:rsidRDefault="00177075" w:rsidP="00177075">
            <w:pPr>
              <w:pStyle w:val="ConsPlusNormal"/>
              <w:rPr>
                <w:rFonts w:ascii="Times New Roman" w:hAnsi="Times New Roman" w:cs="Times New Roman"/>
                <w:sz w:val="18"/>
                <w:szCs w:val="18"/>
              </w:rPr>
            </w:pPr>
          </w:p>
        </w:tc>
        <w:tc>
          <w:tcPr>
            <w:tcW w:w="2760" w:type="dxa"/>
            <w:gridSpan w:val="3"/>
          </w:tcPr>
          <w:p w14:paraId="000B67B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 основному месту работы</w:t>
            </w:r>
          </w:p>
        </w:tc>
        <w:tc>
          <w:tcPr>
            <w:tcW w:w="1134" w:type="dxa"/>
            <w:vMerge w:val="restart"/>
          </w:tcPr>
          <w:p w14:paraId="50959C8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 внутреннему совместительству (совмещению должностей)</w:t>
            </w:r>
          </w:p>
        </w:tc>
        <w:tc>
          <w:tcPr>
            <w:tcW w:w="1191" w:type="dxa"/>
            <w:vMerge w:val="restart"/>
          </w:tcPr>
          <w:p w14:paraId="16A3063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 внешнему совместительству</w:t>
            </w:r>
          </w:p>
        </w:tc>
        <w:tc>
          <w:tcPr>
            <w:tcW w:w="1020" w:type="dxa"/>
            <w:vMerge w:val="restart"/>
          </w:tcPr>
          <w:p w14:paraId="073165C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сотрудникам учреждения</w:t>
            </w:r>
          </w:p>
        </w:tc>
        <w:tc>
          <w:tcPr>
            <w:tcW w:w="1191" w:type="dxa"/>
            <w:vMerge w:val="restart"/>
          </w:tcPr>
          <w:p w14:paraId="0D1A9DA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физическим лицам, не являющимися сотрудниками учреждения</w:t>
            </w:r>
          </w:p>
        </w:tc>
        <w:tc>
          <w:tcPr>
            <w:tcW w:w="7676" w:type="dxa"/>
            <w:gridSpan w:val="6"/>
            <w:tcBorders>
              <w:right w:val="nil"/>
            </w:tcBorders>
          </w:tcPr>
          <w:p w14:paraId="511EA3A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 основному месту работы</w:t>
            </w:r>
          </w:p>
        </w:tc>
      </w:tr>
      <w:tr w:rsidR="00177075" w:rsidRPr="0053465B" w14:paraId="21377987" w14:textId="77777777" w:rsidTr="00177075">
        <w:tc>
          <w:tcPr>
            <w:tcW w:w="2835" w:type="dxa"/>
            <w:vMerge/>
            <w:tcBorders>
              <w:left w:val="nil"/>
            </w:tcBorders>
          </w:tcPr>
          <w:p w14:paraId="23235BD9" w14:textId="77777777" w:rsidR="00177075" w:rsidRPr="0053465B" w:rsidRDefault="00177075" w:rsidP="00177075">
            <w:pPr>
              <w:pStyle w:val="ConsPlusNormal"/>
              <w:rPr>
                <w:rFonts w:ascii="Times New Roman" w:hAnsi="Times New Roman" w:cs="Times New Roman"/>
                <w:sz w:val="18"/>
                <w:szCs w:val="18"/>
              </w:rPr>
            </w:pPr>
          </w:p>
        </w:tc>
        <w:tc>
          <w:tcPr>
            <w:tcW w:w="701" w:type="dxa"/>
            <w:vMerge/>
          </w:tcPr>
          <w:p w14:paraId="1E875E2A" w14:textId="77777777" w:rsidR="00177075" w:rsidRPr="0053465B" w:rsidRDefault="00177075" w:rsidP="00177075">
            <w:pPr>
              <w:pStyle w:val="ConsPlusNormal"/>
              <w:rPr>
                <w:rFonts w:ascii="Times New Roman" w:hAnsi="Times New Roman" w:cs="Times New Roman"/>
                <w:sz w:val="18"/>
                <w:szCs w:val="18"/>
              </w:rPr>
            </w:pPr>
          </w:p>
        </w:tc>
        <w:tc>
          <w:tcPr>
            <w:tcW w:w="686" w:type="dxa"/>
            <w:vMerge/>
          </w:tcPr>
          <w:p w14:paraId="4A342BED" w14:textId="77777777" w:rsidR="00177075" w:rsidRPr="0053465B" w:rsidRDefault="00177075" w:rsidP="00177075">
            <w:pPr>
              <w:pStyle w:val="ConsPlusNormal"/>
              <w:rPr>
                <w:rFonts w:ascii="Times New Roman" w:hAnsi="Times New Roman" w:cs="Times New Roman"/>
                <w:sz w:val="18"/>
                <w:szCs w:val="18"/>
              </w:rPr>
            </w:pPr>
          </w:p>
        </w:tc>
        <w:tc>
          <w:tcPr>
            <w:tcW w:w="686" w:type="dxa"/>
            <w:vMerge w:val="restart"/>
          </w:tcPr>
          <w:p w14:paraId="4E86058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2074" w:type="dxa"/>
            <w:gridSpan w:val="2"/>
          </w:tcPr>
          <w:p w14:paraId="068FE5F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 на условиях:</w:t>
            </w:r>
          </w:p>
        </w:tc>
        <w:tc>
          <w:tcPr>
            <w:tcW w:w="1134" w:type="dxa"/>
            <w:vMerge/>
          </w:tcPr>
          <w:p w14:paraId="5976E6BD" w14:textId="77777777" w:rsidR="00177075" w:rsidRPr="0053465B" w:rsidRDefault="00177075" w:rsidP="00177075">
            <w:pPr>
              <w:pStyle w:val="ConsPlusNormal"/>
              <w:rPr>
                <w:rFonts w:ascii="Times New Roman" w:hAnsi="Times New Roman" w:cs="Times New Roman"/>
                <w:sz w:val="18"/>
                <w:szCs w:val="18"/>
              </w:rPr>
            </w:pPr>
          </w:p>
        </w:tc>
        <w:tc>
          <w:tcPr>
            <w:tcW w:w="1191" w:type="dxa"/>
            <w:vMerge/>
          </w:tcPr>
          <w:p w14:paraId="417EB39B" w14:textId="77777777" w:rsidR="00177075" w:rsidRPr="0053465B" w:rsidRDefault="00177075" w:rsidP="00177075">
            <w:pPr>
              <w:pStyle w:val="ConsPlusNormal"/>
              <w:rPr>
                <w:rFonts w:ascii="Times New Roman" w:hAnsi="Times New Roman" w:cs="Times New Roman"/>
                <w:sz w:val="18"/>
                <w:szCs w:val="18"/>
              </w:rPr>
            </w:pPr>
          </w:p>
        </w:tc>
        <w:tc>
          <w:tcPr>
            <w:tcW w:w="1020" w:type="dxa"/>
            <w:vMerge/>
          </w:tcPr>
          <w:p w14:paraId="34BD1E12" w14:textId="77777777" w:rsidR="00177075" w:rsidRPr="0053465B" w:rsidRDefault="00177075" w:rsidP="00177075">
            <w:pPr>
              <w:pStyle w:val="ConsPlusNormal"/>
              <w:rPr>
                <w:rFonts w:ascii="Times New Roman" w:hAnsi="Times New Roman" w:cs="Times New Roman"/>
                <w:sz w:val="18"/>
                <w:szCs w:val="18"/>
              </w:rPr>
            </w:pPr>
          </w:p>
        </w:tc>
        <w:tc>
          <w:tcPr>
            <w:tcW w:w="1191" w:type="dxa"/>
            <w:vMerge/>
          </w:tcPr>
          <w:p w14:paraId="56376D6F" w14:textId="77777777" w:rsidR="00177075" w:rsidRPr="0053465B" w:rsidRDefault="00177075" w:rsidP="00177075">
            <w:pPr>
              <w:pStyle w:val="ConsPlusNormal"/>
              <w:rPr>
                <w:rFonts w:ascii="Times New Roman" w:hAnsi="Times New Roman" w:cs="Times New Roman"/>
                <w:sz w:val="18"/>
                <w:szCs w:val="18"/>
              </w:rPr>
            </w:pPr>
          </w:p>
        </w:tc>
        <w:tc>
          <w:tcPr>
            <w:tcW w:w="1531" w:type="dxa"/>
            <w:vMerge w:val="restart"/>
          </w:tcPr>
          <w:p w14:paraId="276E0D7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счет средств субсидии на выполнение государственного (муниципального) задания</w:t>
            </w:r>
          </w:p>
        </w:tc>
        <w:tc>
          <w:tcPr>
            <w:tcW w:w="1258" w:type="dxa"/>
            <w:vMerge w:val="restart"/>
          </w:tcPr>
          <w:p w14:paraId="4406AB4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счет средств субсидии на иные цели</w:t>
            </w:r>
          </w:p>
        </w:tc>
        <w:tc>
          <w:tcPr>
            <w:tcW w:w="2664" w:type="dxa"/>
            <w:gridSpan w:val="2"/>
          </w:tcPr>
          <w:p w14:paraId="4EE4921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счет средств гранта в форме субсидии</w:t>
            </w:r>
          </w:p>
        </w:tc>
        <w:tc>
          <w:tcPr>
            <w:tcW w:w="806" w:type="dxa"/>
            <w:vMerge w:val="restart"/>
          </w:tcPr>
          <w:p w14:paraId="31C6308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ОМС </w:t>
            </w:r>
            <w:hyperlink w:anchor="P2248">
              <w:r w:rsidRPr="0053465B">
                <w:rPr>
                  <w:rFonts w:ascii="Times New Roman" w:hAnsi="Times New Roman" w:cs="Times New Roman"/>
                  <w:color w:val="0000FF"/>
                  <w:sz w:val="18"/>
                  <w:szCs w:val="18"/>
                </w:rPr>
                <w:t>&lt;18&gt;</w:t>
              </w:r>
            </w:hyperlink>
          </w:p>
        </w:tc>
        <w:tc>
          <w:tcPr>
            <w:tcW w:w="1417" w:type="dxa"/>
            <w:vMerge w:val="restart"/>
            <w:tcBorders>
              <w:right w:val="nil"/>
            </w:tcBorders>
          </w:tcPr>
          <w:p w14:paraId="1B40D4F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за счет средств от приносящей доход деятельности </w:t>
            </w:r>
            <w:hyperlink w:anchor="P2249">
              <w:r w:rsidRPr="0053465B">
                <w:rPr>
                  <w:rFonts w:ascii="Times New Roman" w:hAnsi="Times New Roman" w:cs="Times New Roman"/>
                  <w:color w:val="0000FF"/>
                  <w:sz w:val="18"/>
                  <w:szCs w:val="18"/>
                </w:rPr>
                <w:t>&lt;19&gt;</w:t>
              </w:r>
            </w:hyperlink>
          </w:p>
        </w:tc>
      </w:tr>
      <w:tr w:rsidR="00177075" w:rsidRPr="0053465B" w14:paraId="615C1FA1" w14:textId="77777777" w:rsidTr="00177075">
        <w:tc>
          <w:tcPr>
            <w:tcW w:w="2835" w:type="dxa"/>
            <w:vMerge/>
            <w:tcBorders>
              <w:left w:val="nil"/>
            </w:tcBorders>
          </w:tcPr>
          <w:p w14:paraId="683DE970" w14:textId="77777777" w:rsidR="00177075" w:rsidRPr="0053465B" w:rsidRDefault="00177075" w:rsidP="00177075">
            <w:pPr>
              <w:pStyle w:val="ConsPlusNormal"/>
              <w:rPr>
                <w:rFonts w:ascii="Times New Roman" w:hAnsi="Times New Roman" w:cs="Times New Roman"/>
                <w:sz w:val="18"/>
                <w:szCs w:val="18"/>
              </w:rPr>
            </w:pPr>
          </w:p>
        </w:tc>
        <w:tc>
          <w:tcPr>
            <w:tcW w:w="701" w:type="dxa"/>
            <w:vMerge/>
          </w:tcPr>
          <w:p w14:paraId="2A314CC6" w14:textId="77777777" w:rsidR="00177075" w:rsidRPr="0053465B" w:rsidRDefault="00177075" w:rsidP="00177075">
            <w:pPr>
              <w:pStyle w:val="ConsPlusNormal"/>
              <w:rPr>
                <w:rFonts w:ascii="Times New Roman" w:hAnsi="Times New Roman" w:cs="Times New Roman"/>
                <w:sz w:val="18"/>
                <w:szCs w:val="18"/>
              </w:rPr>
            </w:pPr>
          </w:p>
        </w:tc>
        <w:tc>
          <w:tcPr>
            <w:tcW w:w="686" w:type="dxa"/>
            <w:vMerge/>
          </w:tcPr>
          <w:p w14:paraId="405B0EAA" w14:textId="77777777" w:rsidR="00177075" w:rsidRPr="0053465B" w:rsidRDefault="00177075" w:rsidP="00177075">
            <w:pPr>
              <w:pStyle w:val="ConsPlusNormal"/>
              <w:rPr>
                <w:rFonts w:ascii="Times New Roman" w:hAnsi="Times New Roman" w:cs="Times New Roman"/>
                <w:sz w:val="18"/>
                <w:szCs w:val="18"/>
              </w:rPr>
            </w:pPr>
          </w:p>
        </w:tc>
        <w:tc>
          <w:tcPr>
            <w:tcW w:w="686" w:type="dxa"/>
            <w:vMerge/>
          </w:tcPr>
          <w:p w14:paraId="004E5538" w14:textId="77777777" w:rsidR="00177075" w:rsidRPr="0053465B" w:rsidRDefault="00177075" w:rsidP="00177075">
            <w:pPr>
              <w:pStyle w:val="ConsPlusNormal"/>
              <w:rPr>
                <w:rFonts w:ascii="Times New Roman" w:hAnsi="Times New Roman" w:cs="Times New Roman"/>
                <w:sz w:val="18"/>
                <w:szCs w:val="18"/>
              </w:rPr>
            </w:pPr>
          </w:p>
        </w:tc>
        <w:tc>
          <w:tcPr>
            <w:tcW w:w="1013" w:type="dxa"/>
            <w:vMerge w:val="restart"/>
          </w:tcPr>
          <w:p w14:paraId="5828076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полного рабочего времени</w:t>
            </w:r>
          </w:p>
        </w:tc>
        <w:tc>
          <w:tcPr>
            <w:tcW w:w="1061" w:type="dxa"/>
            <w:vMerge w:val="restart"/>
          </w:tcPr>
          <w:p w14:paraId="12B1E8B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неполного рабочего времени</w:t>
            </w:r>
          </w:p>
        </w:tc>
        <w:tc>
          <w:tcPr>
            <w:tcW w:w="1134" w:type="dxa"/>
            <w:vMerge/>
          </w:tcPr>
          <w:p w14:paraId="4E3AAAD2" w14:textId="77777777" w:rsidR="00177075" w:rsidRPr="0053465B" w:rsidRDefault="00177075" w:rsidP="00177075">
            <w:pPr>
              <w:pStyle w:val="ConsPlusNormal"/>
              <w:rPr>
                <w:rFonts w:ascii="Times New Roman" w:hAnsi="Times New Roman" w:cs="Times New Roman"/>
                <w:sz w:val="18"/>
                <w:szCs w:val="18"/>
              </w:rPr>
            </w:pPr>
          </w:p>
        </w:tc>
        <w:tc>
          <w:tcPr>
            <w:tcW w:w="1191" w:type="dxa"/>
            <w:vMerge/>
          </w:tcPr>
          <w:p w14:paraId="3BB82669" w14:textId="77777777" w:rsidR="00177075" w:rsidRPr="0053465B" w:rsidRDefault="00177075" w:rsidP="00177075">
            <w:pPr>
              <w:pStyle w:val="ConsPlusNormal"/>
              <w:rPr>
                <w:rFonts w:ascii="Times New Roman" w:hAnsi="Times New Roman" w:cs="Times New Roman"/>
                <w:sz w:val="18"/>
                <w:szCs w:val="18"/>
              </w:rPr>
            </w:pPr>
          </w:p>
        </w:tc>
        <w:tc>
          <w:tcPr>
            <w:tcW w:w="1020" w:type="dxa"/>
            <w:vMerge/>
          </w:tcPr>
          <w:p w14:paraId="22A6681B" w14:textId="77777777" w:rsidR="00177075" w:rsidRPr="0053465B" w:rsidRDefault="00177075" w:rsidP="00177075">
            <w:pPr>
              <w:pStyle w:val="ConsPlusNormal"/>
              <w:rPr>
                <w:rFonts w:ascii="Times New Roman" w:hAnsi="Times New Roman" w:cs="Times New Roman"/>
                <w:sz w:val="18"/>
                <w:szCs w:val="18"/>
              </w:rPr>
            </w:pPr>
          </w:p>
        </w:tc>
        <w:tc>
          <w:tcPr>
            <w:tcW w:w="1191" w:type="dxa"/>
            <w:vMerge/>
          </w:tcPr>
          <w:p w14:paraId="64F4A51B" w14:textId="77777777" w:rsidR="00177075" w:rsidRPr="0053465B" w:rsidRDefault="00177075" w:rsidP="00177075">
            <w:pPr>
              <w:pStyle w:val="ConsPlusNormal"/>
              <w:rPr>
                <w:rFonts w:ascii="Times New Roman" w:hAnsi="Times New Roman" w:cs="Times New Roman"/>
                <w:sz w:val="18"/>
                <w:szCs w:val="18"/>
              </w:rPr>
            </w:pPr>
          </w:p>
        </w:tc>
        <w:tc>
          <w:tcPr>
            <w:tcW w:w="1531" w:type="dxa"/>
            <w:vMerge/>
          </w:tcPr>
          <w:p w14:paraId="186ED9B9" w14:textId="77777777" w:rsidR="00177075" w:rsidRPr="0053465B" w:rsidRDefault="00177075" w:rsidP="00177075">
            <w:pPr>
              <w:pStyle w:val="ConsPlusNormal"/>
              <w:rPr>
                <w:rFonts w:ascii="Times New Roman" w:hAnsi="Times New Roman" w:cs="Times New Roman"/>
                <w:sz w:val="18"/>
                <w:szCs w:val="18"/>
              </w:rPr>
            </w:pPr>
          </w:p>
        </w:tc>
        <w:tc>
          <w:tcPr>
            <w:tcW w:w="1258" w:type="dxa"/>
            <w:vMerge/>
          </w:tcPr>
          <w:p w14:paraId="6FA34AAC" w14:textId="77777777" w:rsidR="00177075" w:rsidRPr="0053465B" w:rsidRDefault="00177075" w:rsidP="00177075">
            <w:pPr>
              <w:pStyle w:val="ConsPlusNormal"/>
              <w:rPr>
                <w:rFonts w:ascii="Times New Roman" w:hAnsi="Times New Roman" w:cs="Times New Roman"/>
                <w:sz w:val="18"/>
                <w:szCs w:val="18"/>
              </w:rPr>
            </w:pPr>
          </w:p>
        </w:tc>
        <w:tc>
          <w:tcPr>
            <w:tcW w:w="2664" w:type="dxa"/>
            <w:gridSpan w:val="2"/>
          </w:tcPr>
          <w:p w14:paraId="667498B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806" w:type="dxa"/>
            <w:vMerge/>
          </w:tcPr>
          <w:p w14:paraId="2213F54F" w14:textId="77777777" w:rsidR="00177075" w:rsidRPr="0053465B" w:rsidRDefault="00177075" w:rsidP="00177075">
            <w:pPr>
              <w:pStyle w:val="ConsPlusNormal"/>
              <w:rPr>
                <w:rFonts w:ascii="Times New Roman" w:hAnsi="Times New Roman" w:cs="Times New Roman"/>
                <w:sz w:val="18"/>
                <w:szCs w:val="18"/>
              </w:rPr>
            </w:pPr>
          </w:p>
        </w:tc>
        <w:tc>
          <w:tcPr>
            <w:tcW w:w="1417" w:type="dxa"/>
            <w:vMerge/>
            <w:tcBorders>
              <w:right w:val="nil"/>
            </w:tcBorders>
          </w:tcPr>
          <w:p w14:paraId="72B69417"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6028F92E" w14:textId="77777777" w:rsidTr="00177075">
        <w:tc>
          <w:tcPr>
            <w:tcW w:w="2835" w:type="dxa"/>
            <w:vMerge/>
            <w:tcBorders>
              <w:left w:val="nil"/>
            </w:tcBorders>
          </w:tcPr>
          <w:p w14:paraId="26364546" w14:textId="77777777" w:rsidR="00177075" w:rsidRPr="0053465B" w:rsidRDefault="00177075" w:rsidP="00177075">
            <w:pPr>
              <w:pStyle w:val="ConsPlusNormal"/>
              <w:rPr>
                <w:rFonts w:ascii="Times New Roman" w:hAnsi="Times New Roman" w:cs="Times New Roman"/>
                <w:sz w:val="18"/>
                <w:szCs w:val="18"/>
              </w:rPr>
            </w:pPr>
          </w:p>
        </w:tc>
        <w:tc>
          <w:tcPr>
            <w:tcW w:w="701" w:type="dxa"/>
            <w:vMerge/>
          </w:tcPr>
          <w:p w14:paraId="0B0C437C" w14:textId="77777777" w:rsidR="00177075" w:rsidRPr="0053465B" w:rsidRDefault="00177075" w:rsidP="00177075">
            <w:pPr>
              <w:pStyle w:val="ConsPlusNormal"/>
              <w:rPr>
                <w:rFonts w:ascii="Times New Roman" w:hAnsi="Times New Roman" w:cs="Times New Roman"/>
                <w:sz w:val="18"/>
                <w:szCs w:val="18"/>
              </w:rPr>
            </w:pPr>
          </w:p>
        </w:tc>
        <w:tc>
          <w:tcPr>
            <w:tcW w:w="686" w:type="dxa"/>
            <w:vMerge/>
          </w:tcPr>
          <w:p w14:paraId="7085903C" w14:textId="77777777" w:rsidR="00177075" w:rsidRPr="0053465B" w:rsidRDefault="00177075" w:rsidP="00177075">
            <w:pPr>
              <w:pStyle w:val="ConsPlusNormal"/>
              <w:rPr>
                <w:rFonts w:ascii="Times New Roman" w:hAnsi="Times New Roman" w:cs="Times New Roman"/>
                <w:sz w:val="18"/>
                <w:szCs w:val="18"/>
              </w:rPr>
            </w:pPr>
          </w:p>
        </w:tc>
        <w:tc>
          <w:tcPr>
            <w:tcW w:w="686" w:type="dxa"/>
            <w:vMerge/>
          </w:tcPr>
          <w:p w14:paraId="4EFB43BC" w14:textId="77777777" w:rsidR="00177075" w:rsidRPr="0053465B" w:rsidRDefault="00177075" w:rsidP="00177075">
            <w:pPr>
              <w:pStyle w:val="ConsPlusNormal"/>
              <w:rPr>
                <w:rFonts w:ascii="Times New Roman" w:hAnsi="Times New Roman" w:cs="Times New Roman"/>
                <w:sz w:val="18"/>
                <w:szCs w:val="18"/>
              </w:rPr>
            </w:pPr>
          </w:p>
        </w:tc>
        <w:tc>
          <w:tcPr>
            <w:tcW w:w="1013" w:type="dxa"/>
            <w:vMerge/>
          </w:tcPr>
          <w:p w14:paraId="1862598B" w14:textId="77777777" w:rsidR="00177075" w:rsidRPr="0053465B" w:rsidRDefault="00177075" w:rsidP="00177075">
            <w:pPr>
              <w:pStyle w:val="ConsPlusNormal"/>
              <w:rPr>
                <w:rFonts w:ascii="Times New Roman" w:hAnsi="Times New Roman" w:cs="Times New Roman"/>
                <w:sz w:val="18"/>
                <w:szCs w:val="18"/>
              </w:rPr>
            </w:pPr>
          </w:p>
        </w:tc>
        <w:tc>
          <w:tcPr>
            <w:tcW w:w="1061" w:type="dxa"/>
            <w:vMerge/>
          </w:tcPr>
          <w:p w14:paraId="1011DF99" w14:textId="77777777" w:rsidR="00177075" w:rsidRPr="0053465B" w:rsidRDefault="00177075" w:rsidP="00177075">
            <w:pPr>
              <w:pStyle w:val="ConsPlusNormal"/>
              <w:rPr>
                <w:rFonts w:ascii="Times New Roman" w:hAnsi="Times New Roman" w:cs="Times New Roman"/>
                <w:sz w:val="18"/>
                <w:szCs w:val="18"/>
              </w:rPr>
            </w:pPr>
          </w:p>
        </w:tc>
        <w:tc>
          <w:tcPr>
            <w:tcW w:w="1134" w:type="dxa"/>
            <w:vMerge/>
          </w:tcPr>
          <w:p w14:paraId="18BBA99B" w14:textId="77777777" w:rsidR="00177075" w:rsidRPr="0053465B" w:rsidRDefault="00177075" w:rsidP="00177075">
            <w:pPr>
              <w:pStyle w:val="ConsPlusNormal"/>
              <w:rPr>
                <w:rFonts w:ascii="Times New Roman" w:hAnsi="Times New Roman" w:cs="Times New Roman"/>
                <w:sz w:val="18"/>
                <w:szCs w:val="18"/>
              </w:rPr>
            </w:pPr>
          </w:p>
        </w:tc>
        <w:tc>
          <w:tcPr>
            <w:tcW w:w="1191" w:type="dxa"/>
            <w:vMerge/>
          </w:tcPr>
          <w:p w14:paraId="72665B8C" w14:textId="77777777" w:rsidR="00177075" w:rsidRPr="0053465B" w:rsidRDefault="00177075" w:rsidP="00177075">
            <w:pPr>
              <w:pStyle w:val="ConsPlusNormal"/>
              <w:rPr>
                <w:rFonts w:ascii="Times New Roman" w:hAnsi="Times New Roman" w:cs="Times New Roman"/>
                <w:sz w:val="18"/>
                <w:szCs w:val="18"/>
              </w:rPr>
            </w:pPr>
          </w:p>
        </w:tc>
        <w:tc>
          <w:tcPr>
            <w:tcW w:w="1020" w:type="dxa"/>
            <w:vMerge/>
          </w:tcPr>
          <w:p w14:paraId="5BD30B8F" w14:textId="77777777" w:rsidR="00177075" w:rsidRPr="0053465B" w:rsidRDefault="00177075" w:rsidP="00177075">
            <w:pPr>
              <w:pStyle w:val="ConsPlusNormal"/>
              <w:rPr>
                <w:rFonts w:ascii="Times New Roman" w:hAnsi="Times New Roman" w:cs="Times New Roman"/>
                <w:sz w:val="18"/>
                <w:szCs w:val="18"/>
              </w:rPr>
            </w:pPr>
          </w:p>
        </w:tc>
        <w:tc>
          <w:tcPr>
            <w:tcW w:w="1191" w:type="dxa"/>
            <w:vMerge/>
          </w:tcPr>
          <w:p w14:paraId="4A6F56F9" w14:textId="77777777" w:rsidR="00177075" w:rsidRPr="0053465B" w:rsidRDefault="00177075" w:rsidP="00177075">
            <w:pPr>
              <w:pStyle w:val="ConsPlusNormal"/>
              <w:rPr>
                <w:rFonts w:ascii="Times New Roman" w:hAnsi="Times New Roman" w:cs="Times New Roman"/>
                <w:sz w:val="18"/>
                <w:szCs w:val="18"/>
              </w:rPr>
            </w:pPr>
          </w:p>
        </w:tc>
        <w:tc>
          <w:tcPr>
            <w:tcW w:w="1531" w:type="dxa"/>
            <w:vMerge/>
          </w:tcPr>
          <w:p w14:paraId="2C68691F" w14:textId="77777777" w:rsidR="00177075" w:rsidRPr="0053465B" w:rsidRDefault="00177075" w:rsidP="00177075">
            <w:pPr>
              <w:pStyle w:val="ConsPlusNormal"/>
              <w:rPr>
                <w:rFonts w:ascii="Times New Roman" w:hAnsi="Times New Roman" w:cs="Times New Roman"/>
                <w:sz w:val="18"/>
                <w:szCs w:val="18"/>
              </w:rPr>
            </w:pPr>
          </w:p>
        </w:tc>
        <w:tc>
          <w:tcPr>
            <w:tcW w:w="1258" w:type="dxa"/>
            <w:vMerge/>
          </w:tcPr>
          <w:p w14:paraId="3C959BDC"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5289195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федерального бюджета</w:t>
            </w:r>
          </w:p>
        </w:tc>
        <w:tc>
          <w:tcPr>
            <w:tcW w:w="1587" w:type="dxa"/>
          </w:tcPr>
          <w:p w14:paraId="709E175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бюджетов субъектов Российской Федерации и местных бюджетов</w:t>
            </w:r>
          </w:p>
        </w:tc>
        <w:tc>
          <w:tcPr>
            <w:tcW w:w="806" w:type="dxa"/>
            <w:vMerge/>
          </w:tcPr>
          <w:p w14:paraId="7BF149CD" w14:textId="77777777" w:rsidR="00177075" w:rsidRPr="0053465B" w:rsidRDefault="00177075" w:rsidP="00177075">
            <w:pPr>
              <w:pStyle w:val="ConsPlusNormal"/>
              <w:rPr>
                <w:rFonts w:ascii="Times New Roman" w:hAnsi="Times New Roman" w:cs="Times New Roman"/>
                <w:sz w:val="18"/>
                <w:szCs w:val="18"/>
              </w:rPr>
            </w:pPr>
          </w:p>
        </w:tc>
        <w:tc>
          <w:tcPr>
            <w:tcW w:w="1417" w:type="dxa"/>
            <w:vMerge/>
            <w:tcBorders>
              <w:right w:val="nil"/>
            </w:tcBorders>
          </w:tcPr>
          <w:p w14:paraId="72A9337B"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41EF8472" w14:textId="77777777" w:rsidTr="00177075">
        <w:tc>
          <w:tcPr>
            <w:tcW w:w="2835" w:type="dxa"/>
            <w:tcBorders>
              <w:left w:val="nil"/>
            </w:tcBorders>
          </w:tcPr>
          <w:p w14:paraId="1EEC518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w:t>
            </w:r>
          </w:p>
        </w:tc>
        <w:tc>
          <w:tcPr>
            <w:tcW w:w="701" w:type="dxa"/>
          </w:tcPr>
          <w:p w14:paraId="6B00462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w:t>
            </w:r>
          </w:p>
        </w:tc>
        <w:tc>
          <w:tcPr>
            <w:tcW w:w="686" w:type="dxa"/>
          </w:tcPr>
          <w:p w14:paraId="049093D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w:t>
            </w:r>
          </w:p>
        </w:tc>
        <w:tc>
          <w:tcPr>
            <w:tcW w:w="686" w:type="dxa"/>
          </w:tcPr>
          <w:p w14:paraId="3984B68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w:t>
            </w:r>
          </w:p>
        </w:tc>
        <w:tc>
          <w:tcPr>
            <w:tcW w:w="1013" w:type="dxa"/>
          </w:tcPr>
          <w:p w14:paraId="335B834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w:t>
            </w:r>
          </w:p>
        </w:tc>
        <w:tc>
          <w:tcPr>
            <w:tcW w:w="1061" w:type="dxa"/>
          </w:tcPr>
          <w:p w14:paraId="58C82F0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6</w:t>
            </w:r>
          </w:p>
        </w:tc>
        <w:tc>
          <w:tcPr>
            <w:tcW w:w="1134" w:type="dxa"/>
          </w:tcPr>
          <w:p w14:paraId="12C02F0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7</w:t>
            </w:r>
          </w:p>
        </w:tc>
        <w:tc>
          <w:tcPr>
            <w:tcW w:w="1191" w:type="dxa"/>
          </w:tcPr>
          <w:p w14:paraId="71D7F39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8</w:t>
            </w:r>
          </w:p>
        </w:tc>
        <w:tc>
          <w:tcPr>
            <w:tcW w:w="1020" w:type="dxa"/>
          </w:tcPr>
          <w:p w14:paraId="04A87A2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w:t>
            </w:r>
          </w:p>
        </w:tc>
        <w:tc>
          <w:tcPr>
            <w:tcW w:w="1191" w:type="dxa"/>
          </w:tcPr>
          <w:p w14:paraId="4E6276D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w:t>
            </w:r>
          </w:p>
        </w:tc>
        <w:tc>
          <w:tcPr>
            <w:tcW w:w="1531" w:type="dxa"/>
          </w:tcPr>
          <w:p w14:paraId="3276060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11</w:t>
            </w:r>
          </w:p>
        </w:tc>
        <w:tc>
          <w:tcPr>
            <w:tcW w:w="1258" w:type="dxa"/>
          </w:tcPr>
          <w:p w14:paraId="74D2E26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12</w:t>
            </w:r>
          </w:p>
        </w:tc>
        <w:tc>
          <w:tcPr>
            <w:tcW w:w="1077" w:type="dxa"/>
          </w:tcPr>
          <w:p w14:paraId="5945A1A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13</w:t>
            </w:r>
          </w:p>
        </w:tc>
        <w:tc>
          <w:tcPr>
            <w:tcW w:w="1587" w:type="dxa"/>
          </w:tcPr>
          <w:p w14:paraId="5F56672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14</w:t>
            </w:r>
          </w:p>
        </w:tc>
        <w:tc>
          <w:tcPr>
            <w:tcW w:w="806" w:type="dxa"/>
          </w:tcPr>
          <w:p w14:paraId="10BFBF2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15</w:t>
            </w:r>
          </w:p>
        </w:tc>
        <w:tc>
          <w:tcPr>
            <w:tcW w:w="1417" w:type="dxa"/>
            <w:tcBorders>
              <w:right w:val="nil"/>
            </w:tcBorders>
          </w:tcPr>
          <w:p w14:paraId="2713E97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16</w:t>
            </w:r>
          </w:p>
        </w:tc>
      </w:tr>
      <w:tr w:rsidR="00177075" w:rsidRPr="0053465B" w14:paraId="21A5828C" w14:textId="77777777" w:rsidTr="00177075">
        <w:tblPrEx>
          <w:tblBorders>
            <w:right w:val="single" w:sz="4" w:space="0" w:color="auto"/>
          </w:tblBorders>
        </w:tblPrEx>
        <w:tc>
          <w:tcPr>
            <w:tcW w:w="2835" w:type="dxa"/>
            <w:tcBorders>
              <w:left w:val="nil"/>
            </w:tcBorders>
            <w:vAlign w:val="center"/>
          </w:tcPr>
          <w:p w14:paraId="1CB8CE93"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 xml:space="preserve">Основной персонал, всего </w:t>
            </w:r>
            <w:hyperlink w:anchor="P2250">
              <w:r w:rsidRPr="0053465B">
                <w:rPr>
                  <w:rFonts w:ascii="Times New Roman" w:hAnsi="Times New Roman" w:cs="Times New Roman"/>
                  <w:color w:val="0000FF"/>
                  <w:sz w:val="18"/>
                  <w:szCs w:val="18"/>
                </w:rPr>
                <w:t>&lt;20&gt;</w:t>
              </w:r>
            </w:hyperlink>
          </w:p>
        </w:tc>
        <w:tc>
          <w:tcPr>
            <w:tcW w:w="701" w:type="dxa"/>
            <w:vAlign w:val="bottom"/>
          </w:tcPr>
          <w:p w14:paraId="78D9A9F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1000</w:t>
            </w:r>
          </w:p>
        </w:tc>
        <w:tc>
          <w:tcPr>
            <w:tcW w:w="686" w:type="dxa"/>
          </w:tcPr>
          <w:p w14:paraId="515ACE16" w14:textId="77777777" w:rsidR="00177075" w:rsidRPr="0053465B" w:rsidRDefault="00177075" w:rsidP="00177075">
            <w:pPr>
              <w:pStyle w:val="ConsPlusNormal"/>
              <w:rPr>
                <w:rFonts w:ascii="Times New Roman" w:hAnsi="Times New Roman" w:cs="Times New Roman"/>
                <w:sz w:val="18"/>
                <w:szCs w:val="18"/>
              </w:rPr>
            </w:pPr>
          </w:p>
        </w:tc>
        <w:tc>
          <w:tcPr>
            <w:tcW w:w="686" w:type="dxa"/>
          </w:tcPr>
          <w:p w14:paraId="23A0FBFC" w14:textId="77777777" w:rsidR="00177075" w:rsidRPr="0053465B" w:rsidRDefault="00177075" w:rsidP="00177075">
            <w:pPr>
              <w:pStyle w:val="ConsPlusNormal"/>
              <w:rPr>
                <w:rFonts w:ascii="Times New Roman" w:hAnsi="Times New Roman" w:cs="Times New Roman"/>
                <w:sz w:val="18"/>
                <w:szCs w:val="18"/>
              </w:rPr>
            </w:pPr>
          </w:p>
        </w:tc>
        <w:tc>
          <w:tcPr>
            <w:tcW w:w="1013" w:type="dxa"/>
          </w:tcPr>
          <w:p w14:paraId="71EFABCA" w14:textId="77777777" w:rsidR="00177075" w:rsidRPr="0053465B" w:rsidRDefault="00177075" w:rsidP="00177075">
            <w:pPr>
              <w:pStyle w:val="ConsPlusNormal"/>
              <w:rPr>
                <w:rFonts w:ascii="Times New Roman" w:hAnsi="Times New Roman" w:cs="Times New Roman"/>
                <w:sz w:val="18"/>
                <w:szCs w:val="18"/>
              </w:rPr>
            </w:pPr>
          </w:p>
        </w:tc>
        <w:tc>
          <w:tcPr>
            <w:tcW w:w="1061" w:type="dxa"/>
          </w:tcPr>
          <w:p w14:paraId="129E5BE6"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60382F3D"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66792933" w14:textId="77777777" w:rsidR="00177075" w:rsidRPr="0053465B" w:rsidRDefault="00177075" w:rsidP="00177075">
            <w:pPr>
              <w:pStyle w:val="ConsPlusNormal"/>
              <w:rPr>
                <w:rFonts w:ascii="Times New Roman" w:hAnsi="Times New Roman" w:cs="Times New Roman"/>
                <w:sz w:val="18"/>
                <w:szCs w:val="18"/>
              </w:rPr>
            </w:pPr>
          </w:p>
        </w:tc>
        <w:tc>
          <w:tcPr>
            <w:tcW w:w="1020" w:type="dxa"/>
          </w:tcPr>
          <w:p w14:paraId="512E74E6"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7E47808E"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181BC219" w14:textId="77777777" w:rsidR="00177075" w:rsidRPr="0053465B" w:rsidRDefault="00177075" w:rsidP="00177075">
            <w:pPr>
              <w:pStyle w:val="ConsPlusNormal"/>
              <w:rPr>
                <w:rFonts w:ascii="Times New Roman" w:hAnsi="Times New Roman" w:cs="Times New Roman"/>
                <w:sz w:val="18"/>
                <w:szCs w:val="18"/>
              </w:rPr>
            </w:pPr>
          </w:p>
        </w:tc>
        <w:tc>
          <w:tcPr>
            <w:tcW w:w="1258" w:type="dxa"/>
          </w:tcPr>
          <w:p w14:paraId="7BF1EBF4"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0AF5FCA9" w14:textId="77777777" w:rsidR="00177075" w:rsidRPr="0053465B" w:rsidRDefault="00177075" w:rsidP="00177075">
            <w:pPr>
              <w:pStyle w:val="ConsPlusNormal"/>
              <w:rPr>
                <w:rFonts w:ascii="Times New Roman" w:hAnsi="Times New Roman" w:cs="Times New Roman"/>
                <w:sz w:val="18"/>
                <w:szCs w:val="18"/>
              </w:rPr>
            </w:pPr>
          </w:p>
        </w:tc>
        <w:tc>
          <w:tcPr>
            <w:tcW w:w="1587" w:type="dxa"/>
          </w:tcPr>
          <w:p w14:paraId="19EA8D2E" w14:textId="77777777" w:rsidR="00177075" w:rsidRPr="0053465B" w:rsidRDefault="00177075" w:rsidP="00177075">
            <w:pPr>
              <w:pStyle w:val="ConsPlusNormal"/>
              <w:rPr>
                <w:rFonts w:ascii="Times New Roman" w:hAnsi="Times New Roman" w:cs="Times New Roman"/>
                <w:sz w:val="18"/>
                <w:szCs w:val="18"/>
              </w:rPr>
            </w:pPr>
          </w:p>
        </w:tc>
        <w:tc>
          <w:tcPr>
            <w:tcW w:w="806" w:type="dxa"/>
          </w:tcPr>
          <w:p w14:paraId="5636D083" w14:textId="77777777" w:rsidR="00177075" w:rsidRPr="0053465B" w:rsidRDefault="00177075" w:rsidP="00177075">
            <w:pPr>
              <w:pStyle w:val="ConsPlusNormal"/>
              <w:rPr>
                <w:rFonts w:ascii="Times New Roman" w:hAnsi="Times New Roman" w:cs="Times New Roman"/>
                <w:sz w:val="18"/>
                <w:szCs w:val="18"/>
              </w:rPr>
            </w:pPr>
          </w:p>
        </w:tc>
        <w:tc>
          <w:tcPr>
            <w:tcW w:w="1417" w:type="dxa"/>
          </w:tcPr>
          <w:p w14:paraId="0FEA1147"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077F49C5" w14:textId="77777777" w:rsidTr="00177075">
        <w:tblPrEx>
          <w:tblBorders>
            <w:right w:val="single" w:sz="4" w:space="0" w:color="auto"/>
          </w:tblBorders>
        </w:tblPrEx>
        <w:tc>
          <w:tcPr>
            <w:tcW w:w="2835" w:type="dxa"/>
            <w:tcBorders>
              <w:left w:val="nil"/>
            </w:tcBorders>
          </w:tcPr>
          <w:p w14:paraId="658DFFB6"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 xml:space="preserve">из них: </w:t>
            </w:r>
            <w:hyperlink w:anchor="P2243">
              <w:r w:rsidRPr="0053465B">
                <w:rPr>
                  <w:rFonts w:ascii="Times New Roman" w:hAnsi="Times New Roman" w:cs="Times New Roman"/>
                  <w:color w:val="0000FF"/>
                  <w:sz w:val="18"/>
                  <w:szCs w:val="18"/>
                </w:rPr>
                <w:t>&lt;13&gt;</w:t>
              </w:r>
            </w:hyperlink>
          </w:p>
        </w:tc>
        <w:tc>
          <w:tcPr>
            <w:tcW w:w="701" w:type="dxa"/>
            <w:vAlign w:val="bottom"/>
          </w:tcPr>
          <w:p w14:paraId="1397D49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1100</w:t>
            </w:r>
          </w:p>
        </w:tc>
        <w:tc>
          <w:tcPr>
            <w:tcW w:w="686" w:type="dxa"/>
          </w:tcPr>
          <w:p w14:paraId="42C28449" w14:textId="77777777" w:rsidR="00177075" w:rsidRPr="0053465B" w:rsidRDefault="00177075" w:rsidP="00177075">
            <w:pPr>
              <w:pStyle w:val="ConsPlusNormal"/>
              <w:rPr>
                <w:rFonts w:ascii="Times New Roman" w:hAnsi="Times New Roman" w:cs="Times New Roman"/>
                <w:sz w:val="18"/>
                <w:szCs w:val="18"/>
              </w:rPr>
            </w:pPr>
          </w:p>
        </w:tc>
        <w:tc>
          <w:tcPr>
            <w:tcW w:w="686" w:type="dxa"/>
          </w:tcPr>
          <w:p w14:paraId="3B59B48B" w14:textId="77777777" w:rsidR="00177075" w:rsidRPr="0053465B" w:rsidRDefault="00177075" w:rsidP="00177075">
            <w:pPr>
              <w:pStyle w:val="ConsPlusNormal"/>
              <w:rPr>
                <w:rFonts w:ascii="Times New Roman" w:hAnsi="Times New Roman" w:cs="Times New Roman"/>
                <w:sz w:val="18"/>
                <w:szCs w:val="18"/>
              </w:rPr>
            </w:pPr>
          </w:p>
        </w:tc>
        <w:tc>
          <w:tcPr>
            <w:tcW w:w="1013" w:type="dxa"/>
          </w:tcPr>
          <w:p w14:paraId="7B701208" w14:textId="77777777" w:rsidR="00177075" w:rsidRPr="0053465B" w:rsidRDefault="00177075" w:rsidP="00177075">
            <w:pPr>
              <w:pStyle w:val="ConsPlusNormal"/>
              <w:rPr>
                <w:rFonts w:ascii="Times New Roman" w:hAnsi="Times New Roman" w:cs="Times New Roman"/>
                <w:sz w:val="18"/>
                <w:szCs w:val="18"/>
              </w:rPr>
            </w:pPr>
          </w:p>
        </w:tc>
        <w:tc>
          <w:tcPr>
            <w:tcW w:w="1061" w:type="dxa"/>
          </w:tcPr>
          <w:p w14:paraId="1570BF6F"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216CC8FD"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65674635" w14:textId="77777777" w:rsidR="00177075" w:rsidRPr="0053465B" w:rsidRDefault="00177075" w:rsidP="00177075">
            <w:pPr>
              <w:pStyle w:val="ConsPlusNormal"/>
              <w:rPr>
                <w:rFonts w:ascii="Times New Roman" w:hAnsi="Times New Roman" w:cs="Times New Roman"/>
                <w:sz w:val="18"/>
                <w:szCs w:val="18"/>
              </w:rPr>
            </w:pPr>
          </w:p>
        </w:tc>
        <w:tc>
          <w:tcPr>
            <w:tcW w:w="1020" w:type="dxa"/>
          </w:tcPr>
          <w:p w14:paraId="45FD5737"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2307AB67"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784760C3" w14:textId="77777777" w:rsidR="00177075" w:rsidRPr="0053465B" w:rsidRDefault="00177075" w:rsidP="00177075">
            <w:pPr>
              <w:pStyle w:val="ConsPlusNormal"/>
              <w:rPr>
                <w:rFonts w:ascii="Times New Roman" w:hAnsi="Times New Roman" w:cs="Times New Roman"/>
                <w:sz w:val="18"/>
                <w:szCs w:val="18"/>
              </w:rPr>
            </w:pPr>
          </w:p>
        </w:tc>
        <w:tc>
          <w:tcPr>
            <w:tcW w:w="1258" w:type="dxa"/>
          </w:tcPr>
          <w:p w14:paraId="65580A94"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7D9AC5C6" w14:textId="77777777" w:rsidR="00177075" w:rsidRPr="0053465B" w:rsidRDefault="00177075" w:rsidP="00177075">
            <w:pPr>
              <w:pStyle w:val="ConsPlusNormal"/>
              <w:rPr>
                <w:rFonts w:ascii="Times New Roman" w:hAnsi="Times New Roman" w:cs="Times New Roman"/>
                <w:sz w:val="18"/>
                <w:szCs w:val="18"/>
              </w:rPr>
            </w:pPr>
          </w:p>
        </w:tc>
        <w:tc>
          <w:tcPr>
            <w:tcW w:w="1587" w:type="dxa"/>
          </w:tcPr>
          <w:p w14:paraId="35A2405B" w14:textId="77777777" w:rsidR="00177075" w:rsidRPr="0053465B" w:rsidRDefault="00177075" w:rsidP="00177075">
            <w:pPr>
              <w:pStyle w:val="ConsPlusNormal"/>
              <w:rPr>
                <w:rFonts w:ascii="Times New Roman" w:hAnsi="Times New Roman" w:cs="Times New Roman"/>
                <w:sz w:val="18"/>
                <w:szCs w:val="18"/>
              </w:rPr>
            </w:pPr>
          </w:p>
        </w:tc>
        <w:tc>
          <w:tcPr>
            <w:tcW w:w="806" w:type="dxa"/>
          </w:tcPr>
          <w:p w14:paraId="2C8BAD9D" w14:textId="77777777" w:rsidR="00177075" w:rsidRPr="0053465B" w:rsidRDefault="00177075" w:rsidP="00177075">
            <w:pPr>
              <w:pStyle w:val="ConsPlusNormal"/>
              <w:rPr>
                <w:rFonts w:ascii="Times New Roman" w:hAnsi="Times New Roman" w:cs="Times New Roman"/>
                <w:sz w:val="18"/>
                <w:szCs w:val="18"/>
              </w:rPr>
            </w:pPr>
          </w:p>
        </w:tc>
        <w:tc>
          <w:tcPr>
            <w:tcW w:w="1417" w:type="dxa"/>
          </w:tcPr>
          <w:p w14:paraId="05902F9D"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A576115" w14:textId="77777777" w:rsidTr="00177075">
        <w:tblPrEx>
          <w:tblBorders>
            <w:right w:val="single" w:sz="4" w:space="0" w:color="auto"/>
          </w:tblBorders>
        </w:tblPrEx>
        <w:tc>
          <w:tcPr>
            <w:tcW w:w="2835" w:type="dxa"/>
            <w:tcBorders>
              <w:left w:val="nil"/>
            </w:tcBorders>
          </w:tcPr>
          <w:p w14:paraId="393DB2BB" w14:textId="77777777" w:rsidR="00177075" w:rsidRPr="0053465B" w:rsidRDefault="00177075" w:rsidP="00177075">
            <w:pPr>
              <w:pStyle w:val="ConsPlusNormal"/>
              <w:rPr>
                <w:rFonts w:ascii="Times New Roman" w:hAnsi="Times New Roman" w:cs="Times New Roman"/>
                <w:sz w:val="18"/>
                <w:szCs w:val="18"/>
              </w:rPr>
            </w:pPr>
          </w:p>
        </w:tc>
        <w:tc>
          <w:tcPr>
            <w:tcW w:w="701" w:type="dxa"/>
            <w:vAlign w:val="bottom"/>
          </w:tcPr>
          <w:p w14:paraId="0EFE7133" w14:textId="77777777" w:rsidR="00177075" w:rsidRPr="0053465B" w:rsidRDefault="00177075" w:rsidP="00177075">
            <w:pPr>
              <w:pStyle w:val="ConsPlusNormal"/>
              <w:rPr>
                <w:rFonts w:ascii="Times New Roman" w:hAnsi="Times New Roman" w:cs="Times New Roman"/>
                <w:sz w:val="18"/>
                <w:szCs w:val="18"/>
              </w:rPr>
            </w:pPr>
          </w:p>
        </w:tc>
        <w:tc>
          <w:tcPr>
            <w:tcW w:w="686" w:type="dxa"/>
          </w:tcPr>
          <w:p w14:paraId="52496D05" w14:textId="77777777" w:rsidR="00177075" w:rsidRPr="0053465B" w:rsidRDefault="00177075" w:rsidP="00177075">
            <w:pPr>
              <w:pStyle w:val="ConsPlusNormal"/>
              <w:rPr>
                <w:rFonts w:ascii="Times New Roman" w:hAnsi="Times New Roman" w:cs="Times New Roman"/>
                <w:sz w:val="18"/>
                <w:szCs w:val="18"/>
              </w:rPr>
            </w:pPr>
          </w:p>
        </w:tc>
        <w:tc>
          <w:tcPr>
            <w:tcW w:w="686" w:type="dxa"/>
          </w:tcPr>
          <w:p w14:paraId="65E83B32" w14:textId="77777777" w:rsidR="00177075" w:rsidRPr="0053465B" w:rsidRDefault="00177075" w:rsidP="00177075">
            <w:pPr>
              <w:pStyle w:val="ConsPlusNormal"/>
              <w:rPr>
                <w:rFonts w:ascii="Times New Roman" w:hAnsi="Times New Roman" w:cs="Times New Roman"/>
                <w:sz w:val="18"/>
                <w:szCs w:val="18"/>
              </w:rPr>
            </w:pPr>
          </w:p>
        </w:tc>
        <w:tc>
          <w:tcPr>
            <w:tcW w:w="1013" w:type="dxa"/>
          </w:tcPr>
          <w:p w14:paraId="1933D9F6" w14:textId="77777777" w:rsidR="00177075" w:rsidRPr="0053465B" w:rsidRDefault="00177075" w:rsidP="00177075">
            <w:pPr>
              <w:pStyle w:val="ConsPlusNormal"/>
              <w:rPr>
                <w:rFonts w:ascii="Times New Roman" w:hAnsi="Times New Roman" w:cs="Times New Roman"/>
                <w:sz w:val="18"/>
                <w:szCs w:val="18"/>
              </w:rPr>
            </w:pPr>
          </w:p>
        </w:tc>
        <w:tc>
          <w:tcPr>
            <w:tcW w:w="1061" w:type="dxa"/>
          </w:tcPr>
          <w:p w14:paraId="753D8250"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53BD2FFF"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1BE72A12" w14:textId="77777777" w:rsidR="00177075" w:rsidRPr="0053465B" w:rsidRDefault="00177075" w:rsidP="00177075">
            <w:pPr>
              <w:pStyle w:val="ConsPlusNormal"/>
              <w:rPr>
                <w:rFonts w:ascii="Times New Roman" w:hAnsi="Times New Roman" w:cs="Times New Roman"/>
                <w:sz w:val="18"/>
                <w:szCs w:val="18"/>
              </w:rPr>
            </w:pPr>
          </w:p>
        </w:tc>
        <w:tc>
          <w:tcPr>
            <w:tcW w:w="1020" w:type="dxa"/>
          </w:tcPr>
          <w:p w14:paraId="0E45C59D"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25BAE00B"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0D31CED4" w14:textId="77777777" w:rsidR="00177075" w:rsidRPr="0053465B" w:rsidRDefault="00177075" w:rsidP="00177075">
            <w:pPr>
              <w:pStyle w:val="ConsPlusNormal"/>
              <w:rPr>
                <w:rFonts w:ascii="Times New Roman" w:hAnsi="Times New Roman" w:cs="Times New Roman"/>
                <w:sz w:val="18"/>
                <w:szCs w:val="18"/>
              </w:rPr>
            </w:pPr>
          </w:p>
        </w:tc>
        <w:tc>
          <w:tcPr>
            <w:tcW w:w="1258" w:type="dxa"/>
          </w:tcPr>
          <w:p w14:paraId="4AD863C5"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6A7864B7" w14:textId="77777777" w:rsidR="00177075" w:rsidRPr="0053465B" w:rsidRDefault="00177075" w:rsidP="00177075">
            <w:pPr>
              <w:pStyle w:val="ConsPlusNormal"/>
              <w:rPr>
                <w:rFonts w:ascii="Times New Roman" w:hAnsi="Times New Roman" w:cs="Times New Roman"/>
                <w:sz w:val="18"/>
                <w:szCs w:val="18"/>
              </w:rPr>
            </w:pPr>
          </w:p>
        </w:tc>
        <w:tc>
          <w:tcPr>
            <w:tcW w:w="1587" w:type="dxa"/>
          </w:tcPr>
          <w:p w14:paraId="27BCACC1" w14:textId="77777777" w:rsidR="00177075" w:rsidRPr="0053465B" w:rsidRDefault="00177075" w:rsidP="00177075">
            <w:pPr>
              <w:pStyle w:val="ConsPlusNormal"/>
              <w:rPr>
                <w:rFonts w:ascii="Times New Roman" w:hAnsi="Times New Roman" w:cs="Times New Roman"/>
                <w:sz w:val="18"/>
                <w:szCs w:val="18"/>
              </w:rPr>
            </w:pPr>
          </w:p>
        </w:tc>
        <w:tc>
          <w:tcPr>
            <w:tcW w:w="806" w:type="dxa"/>
          </w:tcPr>
          <w:p w14:paraId="0C3C2DA6" w14:textId="77777777" w:rsidR="00177075" w:rsidRPr="0053465B" w:rsidRDefault="00177075" w:rsidP="00177075">
            <w:pPr>
              <w:pStyle w:val="ConsPlusNormal"/>
              <w:rPr>
                <w:rFonts w:ascii="Times New Roman" w:hAnsi="Times New Roman" w:cs="Times New Roman"/>
                <w:sz w:val="18"/>
                <w:szCs w:val="18"/>
              </w:rPr>
            </w:pPr>
          </w:p>
        </w:tc>
        <w:tc>
          <w:tcPr>
            <w:tcW w:w="1417" w:type="dxa"/>
          </w:tcPr>
          <w:p w14:paraId="7BB0025B"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B9532C1" w14:textId="77777777" w:rsidTr="00177075">
        <w:tblPrEx>
          <w:tblBorders>
            <w:right w:val="single" w:sz="4" w:space="0" w:color="auto"/>
          </w:tblBorders>
        </w:tblPrEx>
        <w:tc>
          <w:tcPr>
            <w:tcW w:w="2835" w:type="dxa"/>
            <w:tcBorders>
              <w:left w:val="nil"/>
            </w:tcBorders>
            <w:vAlign w:val="bottom"/>
          </w:tcPr>
          <w:p w14:paraId="75343E90"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 xml:space="preserve">Вспомогательный персонал, всего </w:t>
            </w:r>
            <w:hyperlink w:anchor="P2251">
              <w:r w:rsidRPr="0053465B">
                <w:rPr>
                  <w:rFonts w:ascii="Times New Roman" w:hAnsi="Times New Roman" w:cs="Times New Roman"/>
                  <w:color w:val="0000FF"/>
                  <w:sz w:val="18"/>
                  <w:szCs w:val="18"/>
                </w:rPr>
                <w:t>&lt;21&gt;</w:t>
              </w:r>
            </w:hyperlink>
          </w:p>
        </w:tc>
        <w:tc>
          <w:tcPr>
            <w:tcW w:w="701" w:type="dxa"/>
            <w:vAlign w:val="bottom"/>
          </w:tcPr>
          <w:p w14:paraId="705115A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2000</w:t>
            </w:r>
          </w:p>
        </w:tc>
        <w:tc>
          <w:tcPr>
            <w:tcW w:w="686" w:type="dxa"/>
          </w:tcPr>
          <w:p w14:paraId="71B8342E" w14:textId="77777777" w:rsidR="00177075" w:rsidRPr="0053465B" w:rsidRDefault="00177075" w:rsidP="00177075">
            <w:pPr>
              <w:pStyle w:val="ConsPlusNormal"/>
              <w:rPr>
                <w:rFonts w:ascii="Times New Roman" w:hAnsi="Times New Roman" w:cs="Times New Roman"/>
                <w:sz w:val="18"/>
                <w:szCs w:val="18"/>
              </w:rPr>
            </w:pPr>
          </w:p>
        </w:tc>
        <w:tc>
          <w:tcPr>
            <w:tcW w:w="686" w:type="dxa"/>
          </w:tcPr>
          <w:p w14:paraId="42B6AF70" w14:textId="77777777" w:rsidR="00177075" w:rsidRPr="0053465B" w:rsidRDefault="00177075" w:rsidP="00177075">
            <w:pPr>
              <w:pStyle w:val="ConsPlusNormal"/>
              <w:rPr>
                <w:rFonts w:ascii="Times New Roman" w:hAnsi="Times New Roman" w:cs="Times New Roman"/>
                <w:sz w:val="18"/>
                <w:szCs w:val="18"/>
              </w:rPr>
            </w:pPr>
          </w:p>
        </w:tc>
        <w:tc>
          <w:tcPr>
            <w:tcW w:w="1013" w:type="dxa"/>
          </w:tcPr>
          <w:p w14:paraId="757536B9" w14:textId="77777777" w:rsidR="00177075" w:rsidRPr="0053465B" w:rsidRDefault="00177075" w:rsidP="00177075">
            <w:pPr>
              <w:pStyle w:val="ConsPlusNormal"/>
              <w:rPr>
                <w:rFonts w:ascii="Times New Roman" w:hAnsi="Times New Roman" w:cs="Times New Roman"/>
                <w:sz w:val="18"/>
                <w:szCs w:val="18"/>
              </w:rPr>
            </w:pPr>
          </w:p>
        </w:tc>
        <w:tc>
          <w:tcPr>
            <w:tcW w:w="1061" w:type="dxa"/>
          </w:tcPr>
          <w:p w14:paraId="2CC14BA6"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0E7FDD46"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5A588239" w14:textId="77777777" w:rsidR="00177075" w:rsidRPr="0053465B" w:rsidRDefault="00177075" w:rsidP="00177075">
            <w:pPr>
              <w:pStyle w:val="ConsPlusNormal"/>
              <w:rPr>
                <w:rFonts w:ascii="Times New Roman" w:hAnsi="Times New Roman" w:cs="Times New Roman"/>
                <w:sz w:val="18"/>
                <w:szCs w:val="18"/>
              </w:rPr>
            </w:pPr>
          </w:p>
        </w:tc>
        <w:tc>
          <w:tcPr>
            <w:tcW w:w="1020" w:type="dxa"/>
          </w:tcPr>
          <w:p w14:paraId="10889C9A"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63EC75E4"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0173A3A5" w14:textId="77777777" w:rsidR="00177075" w:rsidRPr="0053465B" w:rsidRDefault="00177075" w:rsidP="00177075">
            <w:pPr>
              <w:pStyle w:val="ConsPlusNormal"/>
              <w:rPr>
                <w:rFonts w:ascii="Times New Roman" w:hAnsi="Times New Roman" w:cs="Times New Roman"/>
                <w:sz w:val="18"/>
                <w:szCs w:val="18"/>
              </w:rPr>
            </w:pPr>
          </w:p>
        </w:tc>
        <w:tc>
          <w:tcPr>
            <w:tcW w:w="1258" w:type="dxa"/>
          </w:tcPr>
          <w:p w14:paraId="4C598F10"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22D23367" w14:textId="77777777" w:rsidR="00177075" w:rsidRPr="0053465B" w:rsidRDefault="00177075" w:rsidP="00177075">
            <w:pPr>
              <w:pStyle w:val="ConsPlusNormal"/>
              <w:rPr>
                <w:rFonts w:ascii="Times New Roman" w:hAnsi="Times New Roman" w:cs="Times New Roman"/>
                <w:sz w:val="18"/>
                <w:szCs w:val="18"/>
              </w:rPr>
            </w:pPr>
          </w:p>
        </w:tc>
        <w:tc>
          <w:tcPr>
            <w:tcW w:w="1587" w:type="dxa"/>
          </w:tcPr>
          <w:p w14:paraId="750ACC82" w14:textId="77777777" w:rsidR="00177075" w:rsidRPr="0053465B" w:rsidRDefault="00177075" w:rsidP="00177075">
            <w:pPr>
              <w:pStyle w:val="ConsPlusNormal"/>
              <w:rPr>
                <w:rFonts w:ascii="Times New Roman" w:hAnsi="Times New Roman" w:cs="Times New Roman"/>
                <w:sz w:val="18"/>
                <w:szCs w:val="18"/>
              </w:rPr>
            </w:pPr>
          </w:p>
        </w:tc>
        <w:tc>
          <w:tcPr>
            <w:tcW w:w="806" w:type="dxa"/>
          </w:tcPr>
          <w:p w14:paraId="3A548C1E" w14:textId="77777777" w:rsidR="00177075" w:rsidRPr="0053465B" w:rsidRDefault="00177075" w:rsidP="00177075">
            <w:pPr>
              <w:pStyle w:val="ConsPlusNormal"/>
              <w:rPr>
                <w:rFonts w:ascii="Times New Roman" w:hAnsi="Times New Roman" w:cs="Times New Roman"/>
                <w:sz w:val="18"/>
                <w:szCs w:val="18"/>
              </w:rPr>
            </w:pPr>
          </w:p>
        </w:tc>
        <w:tc>
          <w:tcPr>
            <w:tcW w:w="1417" w:type="dxa"/>
          </w:tcPr>
          <w:p w14:paraId="58901C29"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441C2B05" w14:textId="77777777" w:rsidTr="00177075">
        <w:tblPrEx>
          <w:tblBorders>
            <w:right w:val="single" w:sz="4" w:space="0" w:color="auto"/>
          </w:tblBorders>
        </w:tblPrEx>
        <w:tc>
          <w:tcPr>
            <w:tcW w:w="2835" w:type="dxa"/>
            <w:tcBorders>
              <w:left w:val="nil"/>
            </w:tcBorders>
          </w:tcPr>
          <w:p w14:paraId="15C8D222"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 xml:space="preserve">из них: </w:t>
            </w:r>
            <w:hyperlink w:anchor="P2243">
              <w:r w:rsidRPr="0053465B">
                <w:rPr>
                  <w:rFonts w:ascii="Times New Roman" w:hAnsi="Times New Roman" w:cs="Times New Roman"/>
                  <w:color w:val="0000FF"/>
                  <w:sz w:val="18"/>
                  <w:szCs w:val="18"/>
                </w:rPr>
                <w:t>&lt;13&gt;</w:t>
              </w:r>
            </w:hyperlink>
          </w:p>
        </w:tc>
        <w:tc>
          <w:tcPr>
            <w:tcW w:w="701" w:type="dxa"/>
            <w:vAlign w:val="bottom"/>
          </w:tcPr>
          <w:p w14:paraId="543228C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2100</w:t>
            </w:r>
          </w:p>
        </w:tc>
        <w:tc>
          <w:tcPr>
            <w:tcW w:w="686" w:type="dxa"/>
          </w:tcPr>
          <w:p w14:paraId="235376F8" w14:textId="77777777" w:rsidR="00177075" w:rsidRPr="0053465B" w:rsidRDefault="00177075" w:rsidP="00177075">
            <w:pPr>
              <w:pStyle w:val="ConsPlusNormal"/>
              <w:rPr>
                <w:rFonts w:ascii="Times New Roman" w:hAnsi="Times New Roman" w:cs="Times New Roman"/>
                <w:sz w:val="18"/>
                <w:szCs w:val="18"/>
              </w:rPr>
            </w:pPr>
          </w:p>
        </w:tc>
        <w:tc>
          <w:tcPr>
            <w:tcW w:w="686" w:type="dxa"/>
          </w:tcPr>
          <w:p w14:paraId="5407DAAA" w14:textId="77777777" w:rsidR="00177075" w:rsidRPr="0053465B" w:rsidRDefault="00177075" w:rsidP="00177075">
            <w:pPr>
              <w:pStyle w:val="ConsPlusNormal"/>
              <w:rPr>
                <w:rFonts w:ascii="Times New Roman" w:hAnsi="Times New Roman" w:cs="Times New Roman"/>
                <w:sz w:val="18"/>
                <w:szCs w:val="18"/>
              </w:rPr>
            </w:pPr>
          </w:p>
        </w:tc>
        <w:tc>
          <w:tcPr>
            <w:tcW w:w="1013" w:type="dxa"/>
          </w:tcPr>
          <w:p w14:paraId="4C5C8C0A" w14:textId="77777777" w:rsidR="00177075" w:rsidRPr="0053465B" w:rsidRDefault="00177075" w:rsidP="00177075">
            <w:pPr>
              <w:pStyle w:val="ConsPlusNormal"/>
              <w:rPr>
                <w:rFonts w:ascii="Times New Roman" w:hAnsi="Times New Roman" w:cs="Times New Roman"/>
                <w:sz w:val="18"/>
                <w:szCs w:val="18"/>
              </w:rPr>
            </w:pPr>
          </w:p>
        </w:tc>
        <w:tc>
          <w:tcPr>
            <w:tcW w:w="1061" w:type="dxa"/>
          </w:tcPr>
          <w:p w14:paraId="15754523"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4EE9F999"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01195108" w14:textId="77777777" w:rsidR="00177075" w:rsidRPr="0053465B" w:rsidRDefault="00177075" w:rsidP="00177075">
            <w:pPr>
              <w:pStyle w:val="ConsPlusNormal"/>
              <w:rPr>
                <w:rFonts w:ascii="Times New Roman" w:hAnsi="Times New Roman" w:cs="Times New Roman"/>
                <w:sz w:val="18"/>
                <w:szCs w:val="18"/>
              </w:rPr>
            </w:pPr>
          </w:p>
        </w:tc>
        <w:tc>
          <w:tcPr>
            <w:tcW w:w="1020" w:type="dxa"/>
          </w:tcPr>
          <w:p w14:paraId="43464957"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7A78799A"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7ADDFCEE" w14:textId="77777777" w:rsidR="00177075" w:rsidRPr="0053465B" w:rsidRDefault="00177075" w:rsidP="00177075">
            <w:pPr>
              <w:pStyle w:val="ConsPlusNormal"/>
              <w:rPr>
                <w:rFonts w:ascii="Times New Roman" w:hAnsi="Times New Roman" w:cs="Times New Roman"/>
                <w:sz w:val="18"/>
                <w:szCs w:val="18"/>
              </w:rPr>
            </w:pPr>
          </w:p>
        </w:tc>
        <w:tc>
          <w:tcPr>
            <w:tcW w:w="1258" w:type="dxa"/>
          </w:tcPr>
          <w:p w14:paraId="313D3D8F"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156F5D9C" w14:textId="77777777" w:rsidR="00177075" w:rsidRPr="0053465B" w:rsidRDefault="00177075" w:rsidP="00177075">
            <w:pPr>
              <w:pStyle w:val="ConsPlusNormal"/>
              <w:rPr>
                <w:rFonts w:ascii="Times New Roman" w:hAnsi="Times New Roman" w:cs="Times New Roman"/>
                <w:sz w:val="18"/>
                <w:szCs w:val="18"/>
              </w:rPr>
            </w:pPr>
          </w:p>
        </w:tc>
        <w:tc>
          <w:tcPr>
            <w:tcW w:w="1587" w:type="dxa"/>
          </w:tcPr>
          <w:p w14:paraId="6C66E829" w14:textId="77777777" w:rsidR="00177075" w:rsidRPr="0053465B" w:rsidRDefault="00177075" w:rsidP="00177075">
            <w:pPr>
              <w:pStyle w:val="ConsPlusNormal"/>
              <w:rPr>
                <w:rFonts w:ascii="Times New Roman" w:hAnsi="Times New Roman" w:cs="Times New Roman"/>
                <w:sz w:val="18"/>
                <w:szCs w:val="18"/>
              </w:rPr>
            </w:pPr>
          </w:p>
        </w:tc>
        <w:tc>
          <w:tcPr>
            <w:tcW w:w="806" w:type="dxa"/>
          </w:tcPr>
          <w:p w14:paraId="42E55977" w14:textId="77777777" w:rsidR="00177075" w:rsidRPr="0053465B" w:rsidRDefault="00177075" w:rsidP="00177075">
            <w:pPr>
              <w:pStyle w:val="ConsPlusNormal"/>
              <w:rPr>
                <w:rFonts w:ascii="Times New Roman" w:hAnsi="Times New Roman" w:cs="Times New Roman"/>
                <w:sz w:val="18"/>
                <w:szCs w:val="18"/>
              </w:rPr>
            </w:pPr>
          </w:p>
        </w:tc>
        <w:tc>
          <w:tcPr>
            <w:tcW w:w="1417" w:type="dxa"/>
          </w:tcPr>
          <w:p w14:paraId="73A60BB6"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7BE495A" w14:textId="77777777" w:rsidTr="00177075">
        <w:tblPrEx>
          <w:tblBorders>
            <w:right w:val="single" w:sz="4" w:space="0" w:color="auto"/>
          </w:tblBorders>
        </w:tblPrEx>
        <w:tc>
          <w:tcPr>
            <w:tcW w:w="2835" w:type="dxa"/>
            <w:tcBorders>
              <w:left w:val="nil"/>
            </w:tcBorders>
          </w:tcPr>
          <w:p w14:paraId="07AB39DC" w14:textId="77777777" w:rsidR="00177075" w:rsidRPr="0053465B" w:rsidRDefault="00177075" w:rsidP="00177075">
            <w:pPr>
              <w:pStyle w:val="ConsPlusNormal"/>
              <w:rPr>
                <w:rFonts w:ascii="Times New Roman" w:hAnsi="Times New Roman" w:cs="Times New Roman"/>
                <w:sz w:val="18"/>
                <w:szCs w:val="18"/>
              </w:rPr>
            </w:pPr>
          </w:p>
        </w:tc>
        <w:tc>
          <w:tcPr>
            <w:tcW w:w="701" w:type="dxa"/>
            <w:vAlign w:val="bottom"/>
          </w:tcPr>
          <w:p w14:paraId="4ED754A2" w14:textId="77777777" w:rsidR="00177075" w:rsidRPr="0053465B" w:rsidRDefault="00177075" w:rsidP="00177075">
            <w:pPr>
              <w:pStyle w:val="ConsPlusNormal"/>
              <w:rPr>
                <w:rFonts w:ascii="Times New Roman" w:hAnsi="Times New Roman" w:cs="Times New Roman"/>
                <w:sz w:val="18"/>
                <w:szCs w:val="18"/>
              </w:rPr>
            </w:pPr>
          </w:p>
        </w:tc>
        <w:tc>
          <w:tcPr>
            <w:tcW w:w="686" w:type="dxa"/>
          </w:tcPr>
          <w:p w14:paraId="35D6AF08" w14:textId="77777777" w:rsidR="00177075" w:rsidRPr="0053465B" w:rsidRDefault="00177075" w:rsidP="00177075">
            <w:pPr>
              <w:pStyle w:val="ConsPlusNormal"/>
              <w:rPr>
                <w:rFonts w:ascii="Times New Roman" w:hAnsi="Times New Roman" w:cs="Times New Roman"/>
                <w:sz w:val="18"/>
                <w:szCs w:val="18"/>
              </w:rPr>
            </w:pPr>
          </w:p>
        </w:tc>
        <w:tc>
          <w:tcPr>
            <w:tcW w:w="686" w:type="dxa"/>
          </w:tcPr>
          <w:p w14:paraId="08059A21" w14:textId="77777777" w:rsidR="00177075" w:rsidRPr="0053465B" w:rsidRDefault="00177075" w:rsidP="00177075">
            <w:pPr>
              <w:pStyle w:val="ConsPlusNormal"/>
              <w:rPr>
                <w:rFonts w:ascii="Times New Roman" w:hAnsi="Times New Roman" w:cs="Times New Roman"/>
                <w:sz w:val="18"/>
                <w:szCs w:val="18"/>
              </w:rPr>
            </w:pPr>
          </w:p>
        </w:tc>
        <w:tc>
          <w:tcPr>
            <w:tcW w:w="1013" w:type="dxa"/>
          </w:tcPr>
          <w:p w14:paraId="59F69DC2" w14:textId="77777777" w:rsidR="00177075" w:rsidRPr="0053465B" w:rsidRDefault="00177075" w:rsidP="00177075">
            <w:pPr>
              <w:pStyle w:val="ConsPlusNormal"/>
              <w:rPr>
                <w:rFonts w:ascii="Times New Roman" w:hAnsi="Times New Roman" w:cs="Times New Roman"/>
                <w:sz w:val="18"/>
                <w:szCs w:val="18"/>
              </w:rPr>
            </w:pPr>
          </w:p>
        </w:tc>
        <w:tc>
          <w:tcPr>
            <w:tcW w:w="1061" w:type="dxa"/>
          </w:tcPr>
          <w:p w14:paraId="650EF709"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0A281320"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3E7279F5" w14:textId="77777777" w:rsidR="00177075" w:rsidRPr="0053465B" w:rsidRDefault="00177075" w:rsidP="00177075">
            <w:pPr>
              <w:pStyle w:val="ConsPlusNormal"/>
              <w:rPr>
                <w:rFonts w:ascii="Times New Roman" w:hAnsi="Times New Roman" w:cs="Times New Roman"/>
                <w:sz w:val="18"/>
                <w:szCs w:val="18"/>
              </w:rPr>
            </w:pPr>
          </w:p>
        </w:tc>
        <w:tc>
          <w:tcPr>
            <w:tcW w:w="1020" w:type="dxa"/>
          </w:tcPr>
          <w:p w14:paraId="48BD82D8"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29518651"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379A8FD8" w14:textId="77777777" w:rsidR="00177075" w:rsidRPr="0053465B" w:rsidRDefault="00177075" w:rsidP="00177075">
            <w:pPr>
              <w:pStyle w:val="ConsPlusNormal"/>
              <w:rPr>
                <w:rFonts w:ascii="Times New Roman" w:hAnsi="Times New Roman" w:cs="Times New Roman"/>
                <w:sz w:val="18"/>
                <w:szCs w:val="18"/>
              </w:rPr>
            </w:pPr>
          </w:p>
        </w:tc>
        <w:tc>
          <w:tcPr>
            <w:tcW w:w="1258" w:type="dxa"/>
          </w:tcPr>
          <w:p w14:paraId="3F8D10B5"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21C6D549" w14:textId="77777777" w:rsidR="00177075" w:rsidRPr="0053465B" w:rsidRDefault="00177075" w:rsidP="00177075">
            <w:pPr>
              <w:pStyle w:val="ConsPlusNormal"/>
              <w:rPr>
                <w:rFonts w:ascii="Times New Roman" w:hAnsi="Times New Roman" w:cs="Times New Roman"/>
                <w:sz w:val="18"/>
                <w:szCs w:val="18"/>
              </w:rPr>
            </w:pPr>
          </w:p>
        </w:tc>
        <w:tc>
          <w:tcPr>
            <w:tcW w:w="1587" w:type="dxa"/>
          </w:tcPr>
          <w:p w14:paraId="63F109B7" w14:textId="77777777" w:rsidR="00177075" w:rsidRPr="0053465B" w:rsidRDefault="00177075" w:rsidP="00177075">
            <w:pPr>
              <w:pStyle w:val="ConsPlusNormal"/>
              <w:rPr>
                <w:rFonts w:ascii="Times New Roman" w:hAnsi="Times New Roman" w:cs="Times New Roman"/>
                <w:sz w:val="18"/>
                <w:szCs w:val="18"/>
              </w:rPr>
            </w:pPr>
          </w:p>
        </w:tc>
        <w:tc>
          <w:tcPr>
            <w:tcW w:w="806" w:type="dxa"/>
          </w:tcPr>
          <w:p w14:paraId="310E942A" w14:textId="77777777" w:rsidR="00177075" w:rsidRPr="0053465B" w:rsidRDefault="00177075" w:rsidP="00177075">
            <w:pPr>
              <w:pStyle w:val="ConsPlusNormal"/>
              <w:rPr>
                <w:rFonts w:ascii="Times New Roman" w:hAnsi="Times New Roman" w:cs="Times New Roman"/>
                <w:sz w:val="18"/>
                <w:szCs w:val="18"/>
              </w:rPr>
            </w:pPr>
          </w:p>
        </w:tc>
        <w:tc>
          <w:tcPr>
            <w:tcW w:w="1417" w:type="dxa"/>
          </w:tcPr>
          <w:p w14:paraId="1756CB34"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DA18629" w14:textId="77777777" w:rsidTr="00177075">
        <w:tblPrEx>
          <w:tblBorders>
            <w:right w:val="single" w:sz="4" w:space="0" w:color="auto"/>
          </w:tblBorders>
        </w:tblPrEx>
        <w:tc>
          <w:tcPr>
            <w:tcW w:w="2835" w:type="dxa"/>
            <w:tcBorders>
              <w:left w:val="nil"/>
            </w:tcBorders>
          </w:tcPr>
          <w:p w14:paraId="5A10FC20"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 xml:space="preserve">Административно-управленческий персонал, всего </w:t>
            </w:r>
            <w:hyperlink w:anchor="P2252">
              <w:r w:rsidRPr="0053465B">
                <w:rPr>
                  <w:rFonts w:ascii="Times New Roman" w:hAnsi="Times New Roman" w:cs="Times New Roman"/>
                  <w:color w:val="0000FF"/>
                  <w:sz w:val="18"/>
                  <w:szCs w:val="18"/>
                </w:rPr>
                <w:t>&lt;22&gt;</w:t>
              </w:r>
            </w:hyperlink>
          </w:p>
        </w:tc>
        <w:tc>
          <w:tcPr>
            <w:tcW w:w="701" w:type="dxa"/>
            <w:vAlign w:val="bottom"/>
          </w:tcPr>
          <w:p w14:paraId="58A5505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3000</w:t>
            </w:r>
          </w:p>
        </w:tc>
        <w:tc>
          <w:tcPr>
            <w:tcW w:w="686" w:type="dxa"/>
          </w:tcPr>
          <w:p w14:paraId="5907BE9E" w14:textId="77777777" w:rsidR="00177075" w:rsidRPr="0053465B" w:rsidRDefault="00177075" w:rsidP="00177075">
            <w:pPr>
              <w:pStyle w:val="ConsPlusNormal"/>
              <w:rPr>
                <w:rFonts w:ascii="Times New Roman" w:hAnsi="Times New Roman" w:cs="Times New Roman"/>
                <w:sz w:val="18"/>
                <w:szCs w:val="18"/>
              </w:rPr>
            </w:pPr>
          </w:p>
        </w:tc>
        <w:tc>
          <w:tcPr>
            <w:tcW w:w="686" w:type="dxa"/>
          </w:tcPr>
          <w:p w14:paraId="1928A943" w14:textId="77777777" w:rsidR="00177075" w:rsidRPr="0053465B" w:rsidRDefault="00177075" w:rsidP="00177075">
            <w:pPr>
              <w:pStyle w:val="ConsPlusNormal"/>
              <w:rPr>
                <w:rFonts w:ascii="Times New Roman" w:hAnsi="Times New Roman" w:cs="Times New Roman"/>
                <w:sz w:val="18"/>
                <w:szCs w:val="18"/>
              </w:rPr>
            </w:pPr>
          </w:p>
        </w:tc>
        <w:tc>
          <w:tcPr>
            <w:tcW w:w="1013" w:type="dxa"/>
          </w:tcPr>
          <w:p w14:paraId="47F23E77" w14:textId="77777777" w:rsidR="00177075" w:rsidRPr="0053465B" w:rsidRDefault="00177075" w:rsidP="00177075">
            <w:pPr>
              <w:pStyle w:val="ConsPlusNormal"/>
              <w:rPr>
                <w:rFonts w:ascii="Times New Roman" w:hAnsi="Times New Roman" w:cs="Times New Roman"/>
                <w:sz w:val="18"/>
                <w:szCs w:val="18"/>
              </w:rPr>
            </w:pPr>
          </w:p>
        </w:tc>
        <w:tc>
          <w:tcPr>
            <w:tcW w:w="1061" w:type="dxa"/>
          </w:tcPr>
          <w:p w14:paraId="33532DE1"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1913D1A1"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285DCC81" w14:textId="77777777" w:rsidR="00177075" w:rsidRPr="0053465B" w:rsidRDefault="00177075" w:rsidP="00177075">
            <w:pPr>
              <w:pStyle w:val="ConsPlusNormal"/>
              <w:rPr>
                <w:rFonts w:ascii="Times New Roman" w:hAnsi="Times New Roman" w:cs="Times New Roman"/>
                <w:sz w:val="18"/>
                <w:szCs w:val="18"/>
              </w:rPr>
            </w:pPr>
          </w:p>
        </w:tc>
        <w:tc>
          <w:tcPr>
            <w:tcW w:w="1020" w:type="dxa"/>
          </w:tcPr>
          <w:p w14:paraId="317B417D"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608C1CF8"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7A4037A6" w14:textId="77777777" w:rsidR="00177075" w:rsidRPr="0053465B" w:rsidRDefault="00177075" w:rsidP="00177075">
            <w:pPr>
              <w:pStyle w:val="ConsPlusNormal"/>
              <w:rPr>
                <w:rFonts w:ascii="Times New Roman" w:hAnsi="Times New Roman" w:cs="Times New Roman"/>
                <w:sz w:val="18"/>
                <w:szCs w:val="18"/>
              </w:rPr>
            </w:pPr>
          </w:p>
        </w:tc>
        <w:tc>
          <w:tcPr>
            <w:tcW w:w="1258" w:type="dxa"/>
          </w:tcPr>
          <w:p w14:paraId="0CA3C82E"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02433D58" w14:textId="77777777" w:rsidR="00177075" w:rsidRPr="0053465B" w:rsidRDefault="00177075" w:rsidP="00177075">
            <w:pPr>
              <w:pStyle w:val="ConsPlusNormal"/>
              <w:rPr>
                <w:rFonts w:ascii="Times New Roman" w:hAnsi="Times New Roman" w:cs="Times New Roman"/>
                <w:sz w:val="18"/>
                <w:szCs w:val="18"/>
              </w:rPr>
            </w:pPr>
          </w:p>
        </w:tc>
        <w:tc>
          <w:tcPr>
            <w:tcW w:w="1587" w:type="dxa"/>
          </w:tcPr>
          <w:p w14:paraId="68950806" w14:textId="77777777" w:rsidR="00177075" w:rsidRPr="0053465B" w:rsidRDefault="00177075" w:rsidP="00177075">
            <w:pPr>
              <w:pStyle w:val="ConsPlusNormal"/>
              <w:rPr>
                <w:rFonts w:ascii="Times New Roman" w:hAnsi="Times New Roman" w:cs="Times New Roman"/>
                <w:sz w:val="18"/>
                <w:szCs w:val="18"/>
              </w:rPr>
            </w:pPr>
          </w:p>
        </w:tc>
        <w:tc>
          <w:tcPr>
            <w:tcW w:w="806" w:type="dxa"/>
          </w:tcPr>
          <w:p w14:paraId="3861AAB8" w14:textId="77777777" w:rsidR="00177075" w:rsidRPr="0053465B" w:rsidRDefault="00177075" w:rsidP="00177075">
            <w:pPr>
              <w:pStyle w:val="ConsPlusNormal"/>
              <w:rPr>
                <w:rFonts w:ascii="Times New Roman" w:hAnsi="Times New Roman" w:cs="Times New Roman"/>
                <w:sz w:val="18"/>
                <w:szCs w:val="18"/>
              </w:rPr>
            </w:pPr>
          </w:p>
        </w:tc>
        <w:tc>
          <w:tcPr>
            <w:tcW w:w="1417" w:type="dxa"/>
          </w:tcPr>
          <w:p w14:paraId="15DF2BD7"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35719586" w14:textId="77777777" w:rsidTr="00177075">
        <w:tblPrEx>
          <w:tblBorders>
            <w:right w:val="single" w:sz="4" w:space="0" w:color="auto"/>
          </w:tblBorders>
        </w:tblPrEx>
        <w:tc>
          <w:tcPr>
            <w:tcW w:w="2835" w:type="dxa"/>
            <w:tcBorders>
              <w:left w:val="nil"/>
            </w:tcBorders>
          </w:tcPr>
          <w:p w14:paraId="28A4AF6F"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 xml:space="preserve">из них: </w:t>
            </w:r>
            <w:hyperlink w:anchor="P2243">
              <w:r w:rsidRPr="0053465B">
                <w:rPr>
                  <w:rFonts w:ascii="Times New Roman" w:hAnsi="Times New Roman" w:cs="Times New Roman"/>
                  <w:color w:val="0000FF"/>
                  <w:sz w:val="18"/>
                  <w:szCs w:val="18"/>
                </w:rPr>
                <w:t>&lt;13&gt;</w:t>
              </w:r>
            </w:hyperlink>
          </w:p>
        </w:tc>
        <w:tc>
          <w:tcPr>
            <w:tcW w:w="701" w:type="dxa"/>
            <w:vAlign w:val="bottom"/>
          </w:tcPr>
          <w:p w14:paraId="50EAF55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3100</w:t>
            </w:r>
          </w:p>
        </w:tc>
        <w:tc>
          <w:tcPr>
            <w:tcW w:w="686" w:type="dxa"/>
          </w:tcPr>
          <w:p w14:paraId="60D1DC8C" w14:textId="77777777" w:rsidR="00177075" w:rsidRPr="0053465B" w:rsidRDefault="00177075" w:rsidP="00177075">
            <w:pPr>
              <w:pStyle w:val="ConsPlusNormal"/>
              <w:rPr>
                <w:rFonts w:ascii="Times New Roman" w:hAnsi="Times New Roman" w:cs="Times New Roman"/>
                <w:sz w:val="18"/>
                <w:szCs w:val="18"/>
              </w:rPr>
            </w:pPr>
          </w:p>
        </w:tc>
        <w:tc>
          <w:tcPr>
            <w:tcW w:w="686" w:type="dxa"/>
          </w:tcPr>
          <w:p w14:paraId="6E06C292" w14:textId="77777777" w:rsidR="00177075" w:rsidRPr="0053465B" w:rsidRDefault="00177075" w:rsidP="00177075">
            <w:pPr>
              <w:pStyle w:val="ConsPlusNormal"/>
              <w:rPr>
                <w:rFonts w:ascii="Times New Roman" w:hAnsi="Times New Roman" w:cs="Times New Roman"/>
                <w:sz w:val="18"/>
                <w:szCs w:val="18"/>
              </w:rPr>
            </w:pPr>
          </w:p>
        </w:tc>
        <w:tc>
          <w:tcPr>
            <w:tcW w:w="1013" w:type="dxa"/>
          </w:tcPr>
          <w:p w14:paraId="14634178" w14:textId="77777777" w:rsidR="00177075" w:rsidRPr="0053465B" w:rsidRDefault="00177075" w:rsidP="00177075">
            <w:pPr>
              <w:pStyle w:val="ConsPlusNormal"/>
              <w:rPr>
                <w:rFonts w:ascii="Times New Roman" w:hAnsi="Times New Roman" w:cs="Times New Roman"/>
                <w:sz w:val="18"/>
                <w:szCs w:val="18"/>
              </w:rPr>
            </w:pPr>
          </w:p>
        </w:tc>
        <w:tc>
          <w:tcPr>
            <w:tcW w:w="1061" w:type="dxa"/>
          </w:tcPr>
          <w:p w14:paraId="3ED357C2"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4CDA8C09"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773B17F2" w14:textId="77777777" w:rsidR="00177075" w:rsidRPr="0053465B" w:rsidRDefault="00177075" w:rsidP="00177075">
            <w:pPr>
              <w:pStyle w:val="ConsPlusNormal"/>
              <w:rPr>
                <w:rFonts w:ascii="Times New Roman" w:hAnsi="Times New Roman" w:cs="Times New Roman"/>
                <w:sz w:val="18"/>
                <w:szCs w:val="18"/>
              </w:rPr>
            </w:pPr>
          </w:p>
        </w:tc>
        <w:tc>
          <w:tcPr>
            <w:tcW w:w="1020" w:type="dxa"/>
          </w:tcPr>
          <w:p w14:paraId="3112A796"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33B3E4F5"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17635F14" w14:textId="77777777" w:rsidR="00177075" w:rsidRPr="0053465B" w:rsidRDefault="00177075" w:rsidP="00177075">
            <w:pPr>
              <w:pStyle w:val="ConsPlusNormal"/>
              <w:rPr>
                <w:rFonts w:ascii="Times New Roman" w:hAnsi="Times New Roman" w:cs="Times New Roman"/>
                <w:sz w:val="18"/>
                <w:szCs w:val="18"/>
              </w:rPr>
            </w:pPr>
          </w:p>
        </w:tc>
        <w:tc>
          <w:tcPr>
            <w:tcW w:w="1258" w:type="dxa"/>
          </w:tcPr>
          <w:p w14:paraId="5A432E19"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5E4C58E3" w14:textId="77777777" w:rsidR="00177075" w:rsidRPr="0053465B" w:rsidRDefault="00177075" w:rsidP="00177075">
            <w:pPr>
              <w:pStyle w:val="ConsPlusNormal"/>
              <w:rPr>
                <w:rFonts w:ascii="Times New Roman" w:hAnsi="Times New Roman" w:cs="Times New Roman"/>
                <w:sz w:val="18"/>
                <w:szCs w:val="18"/>
              </w:rPr>
            </w:pPr>
          </w:p>
        </w:tc>
        <w:tc>
          <w:tcPr>
            <w:tcW w:w="1587" w:type="dxa"/>
          </w:tcPr>
          <w:p w14:paraId="31FAD435" w14:textId="77777777" w:rsidR="00177075" w:rsidRPr="0053465B" w:rsidRDefault="00177075" w:rsidP="00177075">
            <w:pPr>
              <w:pStyle w:val="ConsPlusNormal"/>
              <w:rPr>
                <w:rFonts w:ascii="Times New Roman" w:hAnsi="Times New Roman" w:cs="Times New Roman"/>
                <w:sz w:val="18"/>
                <w:szCs w:val="18"/>
              </w:rPr>
            </w:pPr>
          </w:p>
        </w:tc>
        <w:tc>
          <w:tcPr>
            <w:tcW w:w="806" w:type="dxa"/>
          </w:tcPr>
          <w:p w14:paraId="7EABC3A0" w14:textId="77777777" w:rsidR="00177075" w:rsidRPr="0053465B" w:rsidRDefault="00177075" w:rsidP="00177075">
            <w:pPr>
              <w:pStyle w:val="ConsPlusNormal"/>
              <w:rPr>
                <w:rFonts w:ascii="Times New Roman" w:hAnsi="Times New Roman" w:cs="Times New Roman"/>
                <w:sz w:val="18"/>
                <w:szCs w:val="18"/>
              </w:rPr>
            </w:pPr>
          </w:p>
        </w:tc>
        <w:tc>
          <w:tcPr>
            <w:tcW w:w="1417" w:type="dxa"/>
          </w:tcPr>
          <w:p w14:paraId="1E7CD12E"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385B1F9A" w14:textId="77777777" w:rsidTr="00177075">
        <w:tblPrEx>
          <w:tblBorders>
            <w:right w:val="single" w:sz="4" w:space="0" w:color="auto"/>
          </w:tblBorders>
        </w:tblPrEx>
        <w:tc>
          <w:tcPr>
            <w:tcW w:w="2835" w:type="dxa"/>
            <w:tcBorders>
              <w:left w:val="nil"/>
            </w:tcBorders>
          </w:tcPr>
          <w:p w14:paraId="6181F7EA" w14:textId="77777777" w:rsidR="00177075" w:rsidRPr="0053465B" w:rsidRDefault="00177075" w:rsidP="00177075">
            <w:pPr>
              <w:pStyle w:val="ConsPlusNormal"/>
              <w:rPr>
                <w:rFonts w:ascii="Times New Roman" w:hAnsi="Times New Roman" w:cs="Times New Roman"/>
                <w:sz w:val="18"/>
                <w:szCs w:val="18"/>
              </w:rPr>
            </w:pPr>
          </w:p>
        </w:tc>
        <w:tc>
          <w:tcPr>
            <w:tcW w:w="701" w:type="dxa"/>
            <w:vAlign w:val="bottom"/>
          </w:tcPr>
          <w:p w14:paraId="5210BBBA" w14:textId="77777777" w:rsidR="00177075" w:rsidRPr="0053465B" w:rsidRDefault="00177075" w:rsidP="00177075">
            <w:pPr>
              <w:pStyle w:val="ConsPlusNormal"/>
              <w:rPr>
                <w:rFonts w:ascii="Times New Roman" w:hAnsi="Times New Roman" w:cs="Times New Roman"/>
                <w:sz w:val="18"/>
                <w:szCs w:val="18"/>
              </w:rPr>
            </w:pPr>
          </w:p>
        </w:tc>
        <w:tc>
          <w:tcPr>
            <w:tcW w:w="686" w:type="dxa"/>
          </w:tcPr>
          <w:p w14:paraId="66FEA1BD" w14:textId="77777777" w:rsidR="00177075" w:rsidRPr="0053465B" w:rsidRDefault="00177075" w:rsidP="00177075">
            <w:pPr>
              <w:pStyle w:val="ConsPlusNormal"/>
              <w:rPr>
                <w:rFonts w:ascii="Times New Roman" w:hAnsi="Times New Roman" w:cs="Times New Roman"/>
                <w:sz w:val="18"/>
                <w:szCs w:val="18"/>
              </w:rPr>
            </w:pPr>
          </w:p>
        </w:tc>
        <w:tc>
          <w:tcPr>
            <w:tcW w:w="686" w:type="dxa"/>
          </w:tcPr>
          <w:p w14:paraId="518FC153" w14:textId="77777777" w:rsidR="00177075" w:rsidRPr="0053465B" w:rsidRDefault="00177075" w:rsidP="00177075">
            <w:pPr>
              <w:pStyle w:val="ConsPlusNormal"/>
              <w:rPr>
                <w:rFonts w:ascii="Times New Roman" w:hAnsi="Times New Roman" w:cs="Times New Roman"/>
                <w:sz w:val="18"/>
                <w:szCs w:val="18"/>
              </w:rPr>
            </w:pPr>
          </w:p>
        </w:tc>
        <w:tc>
          <w:tcPr>
            <w:tcW w:w="1013" w:type="dxa"/>
          </w:tcPr>
          <w:p w14:paraId="12F87C0D" w14:textId="77777777" w:rsidR="00177075" w:rsidRPr="0053465B" w:rsidRDefault="00177075" w:rsidP="00177075">
            <w:pPr>
              <w:pStyle w:val="ConsPlusNormal"/>
              <w:rPr>
                <w:rFonts w:ascii="Times New Roman" w:hAnsi="Times New Roman" w:cs="Times New Roman"/>
                <w:sz w:val="18"/>
                <w:szCs w:val="18"/>
              </w:rPr>
            </w:pPr>
          </w:p>
        </w:tc>
        <w:tc>
          <w:tcPr>
            <w:tcW w:w="1061" w:type="dxa"/>
          </w:tcPr>
          <w:p w14:paraId="61BBAB9A"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77B32B94"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2F9BB78A" w14:textId="77777777" w:rsidR="00177075" w:rsidRPr="0053465B" w:rsidRDefault="00177075" w:rsidP="00177075">
            <w:pPr>
              <w:pStyle w:val="ConsPlusNormal"/>
              <w:rPr>
                <w:rFonts w:ascii="Times New Roman" w:hAnsi="Times New Roman" w:cs="Times New Roman"/>
                <w:sz w:val="18"/>
                <w:szCs w:val="18"/>
              </w:rPr>
            </w:pPr>
          </w:p>
        </w:tc>
        <w:tc>
          <w:tcPr>
            <w:tcW w:w="1020" w:type="dxa"/>
          </w:tcPr>
          <w:p w14:paraId="03DCFCD5"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4FDC26BC"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4BC6CC58" w14:textId="77777777" w:rsidR="00177075" w:rsidRPr="0053465B" w:rsidRDefault="00177075" w:rsidP="00177075">
            <w:pPr>
              <w:pStyle w:val="ConsPlusNormal"/>
              <w:rPr>
                <w:rFonts w:ascii="Times New Roman" w:hAnsi="Times New Roman" w:cs="Times New Roman"/>
                <w:sz w:val="18"/>
                <w:szCs w:val="18"/>
              </w:rPr>
            </w:pPr>
          </w:p>
        </w:tc>
        <w:tc>
          <w:tcPr>
            <w:tcW w:w="1258" w:type="dxa"/>
          </w:tcPr>
          <w:p w14:paraId="249A21D7"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4810EEBA" w14:textId="77777777" w:rsidR="00177075" w:rsidRPr="0053465B" w:rsidRDefault="00177075" w:rsidP="00177075">
            <w:pPr>
              <w:pStyle w:val="ConsPlusNormal"/>
              <w:rPr>
                <w:rFonts w:ascii="Times New Roman" w:hAnsi="Times New Roman" w:cs="Times New Roman"/>
                <w:sz w:val="18"/>
                <w:szCs w:val="18"/>
              </w:rPr>
            </w:pPr>
          </w:p>
        </w:tc>
        <w:tc>
          <w:tcPr>
            <w:tcW w:w="1587" w:type="dxa"/>
          </w:tcPr>
          <w:p w14:paraId="4CA32332" w14:textId="77777777" w:rsidR="00177075" w:rsidRPr="0053465B" w:rsidRDefault="00177075" w:rsidP="00177075">
            <w:pPr>
              <w:pStyle w:val="ConsPlusNormal"/>
              <w:rPr>
                <w:rFonts w:ascii="Times New Roman" w:hAnsi="Times New Roman" w:cs="Times New Roman"/>
                <w:sz w:val="18"/>
                <w:szCs w:val="18"/>
              </w:rPr>
            </w:pPr>
          </w:p>
        </w:tc>
        <w:tc>
          <w:tcPr>
            <w:tcW w:w="806" w:type="dxa"/>
          </w:tcPr>
          <w:p w14:paraId="298A15E6" w14:textId="77777777" w:rsidR="00177075" w:rsidRPr="0053465B" w:rsidRDefault="00177075" w:rsidP="00177075">
            <w:pPr>
              <w:pStyle w:val="ConsPlusNormal"/>
              <w:rPr>
                <w:rFonts w:ascii="Times New Roman" w:hAnsi="Times New Roman" w:cs="Times New Roman"/>
                <w:sz w:val="18"/>
                <w:szCs w:val="18"/>
              </w:rPr>
            </w:pPr>
          </w:p>
        </w:tc>
        <w:tc>
          <w:tcPr>
            <w:tcW w:w="1417" w:type="dxa"/>
          </w:tcPr>
          <w:p w14:paraId="3176DF23"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3D974544" w14:textId="77777777" w:rsidTr="00177075">
        <w:tblPrEx>
          <w:tblBorders>
            <w:right w:val="single" w:sz="4" w:space="0" w:color="auto"/>
          </w:tblBorders>
        </w:tblPrEx>
        <w:tc>
          <w:tcPr>
            <w:tcW w:w="2835" w:type="dxa"/>
            <w:tcBorders>
              <w:left w:val="nil"/>
              <w:bottom w:val="nil"/>
            </w:tcBorders>
          </w:tcPr>
          <w:p w14:paraId="1AD82147"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Итого</w:t>
            </w:r>
          </w:p>
        </w:tc>
        <w:tc>
          <w:tcPr>
            <w:tcW w:w="701" w:type="dxa"/>
            <w:vAlign w:val="bottom"/>
          </w:tcPr>
          <w:p w14:paraId="70815B7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9000</w:t>
            </w:r>
          </w:p>
        </w:tc>
        <w:tc>
          <w:tcPr>
            <w:tcW w:w="686" w:type="dxa"/>
          </w:tcPr>
          <w:p w14:paraId="2D9EA053" w14:textId="77777777" w:rsidR="00177075" w:rsidRPr="0053465B" w:rsidRDefault="00177075" w:rsidP="00177075">
            <w:pPr>
              <w:pStyle w:val="ConsPlusNormal"/>
              <w:rPr>
                <w:rFonts w:ascii="Times New Roman" w:hAnsi="Times New Roman" w:cs="Times New Roman"/>
                <w:sz w:val="18"/>
                <w:szCs w:val="18"/>
              </w:rPr>
            </w:pPr>
          </w:p>
        </w:tc>
        <w:tc>
          <w:tcPr>
            <w:tcW w:w="686" w:type="dxa"/>
          </w:tcPr>
          <w:p w14:paraId="39795DB4" w14:textId="77777777" w:rsidR="00177075" w:rsidRPr="0053465B" w:rsidRDefault="00177075" w:rsidP="00177075">
            <w:pPr>
              <w:pStyle w:val="ConsPlusNormal"/>
              <w:rPr>
                <w:rFonts w:ascii="Times New Roman" w:hAnsi="Times New Roman" w:cs="Times New Roman"/>
                <w:sz w:val="18"/>
                <w:szCs w:val="18"/>
              </w:rPr>
            </w:pPr>
          </w:p>
        </w:tc>
        <w:tc>
          <w:tcPr>
            <w:tcW w:w="1013" w:type="dxa"/>
          </w:tcPr>
          <w:p w14:paraId="000C9C29" w14:textId="77777777" w:rsidR="00177075" w:rsidRPr="0053465B" w:rsidRDefault="00177075" w:rsidP="00177075">
            <w:pPr>
              <w:pStyle w:val="ConsPlusNormal"/>
              <w:rPr>
                <w:rFonts w:ascii="Times New Roman" w:hAnsi="Times New Roman" w:cs="Times New Roman"/>
                <w:sz w:val="18"/>
                <w:szCs w:val="18"/>
              </w:rPr>
            </w:pPr>
          </w:p>
        </w:tc>
        <w:tc>
          <w:tcPr>
            <w:tcW w:w="1061" w:type="dxa"/>
          </w:tcPr>
          <w:p w14:paraId="7ECF753B"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77D15C4E"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35CF1E56" w14:textId="77777777" w:rsidR="00177075" w:rsidRPr="0053465B" w:rsidRDefault="00177075" w:rsidP="00177075">
            <w:pPr>
              <w:pStyle w:val="ConsPlusNormal"/>
              <w:rPr>
                <w:rFonts w:ascii="Times New Roman" w:hAnsi="Times New Roman" w:cs="Times New Roman"/>
                <w:sz w:val="18"/>
                <w:szCs w:val="18"/>
              </w:rPr>
            </w:pPr>
          </w:p>
        </w:tc>
        <w:tc>
          <w:tcPr>
            <w:tcW w:w="1020" w:type="dxa"/>
          </w:tcPr>
          <w:p w14:paraId="65CBA8C6"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5116A479"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6CB0890D" w14:textId="77777777" w:rsidR="00177075" w:rsidRPr="0053465B" w:rsidRDefault="00177075" w:rsidP="00177075">
            <w:pPr>
              <w:pStyle w:val="ConsPlusNormal"/>
              <w:rPr>
                <w:rFonts w:ascii="Times New Roman" w:hAnsi="Times New Roman" w:cs="Times New Roman"/>
                <w:sz w:val="18"/>
                <w:szCs w:val="18"/>
              </w:rPr>
            </w:pPr>
          </w:p>
        </w:tc>
        <w:tc>
          <w:tcPr>
            <w:tcW w:w="1258" w:type="dxa"/>
          </w:tcPr>
          <w:p w14:paraId="4B86A26C"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0711D5E4" w14:textId="77777777" w:rsidR="00177075" w:rsidRPr="0053465B" w:rsidRDefault="00177075" w:rsidP="00177075">
            <w:pPr>
              <w:pStyle w:val="ConsPlusNormal"/>
              <w:rPr>
                <w:rFonts w:ascii="Times New Roman" w:hAnsi="Times New Roman" w:cs="Times New Roman"/>
                <w:sz w:val="18"/>
                <w:szCs w:val="18"/>
              </w:rPr>
            </w:pPr>
          </w:p>
        </w:tc>
        <w:tc>
          <w:tcPr>
            <w:tcW w:w="1587" w:type="dxa"/>
          </w:tcPr>
          <w:p w14:paraId="52473856" w14:textId="77777777" w:rsidR="00177075" w:rsidRPr="0053465B" w:rsidRDefault="00177075" w:rsidP="00177075">
            <w:pPr>
              <w:pStyle w:val="ConsPlusNormal"/>
              <w:rPr>
                <w:rFonts w:ascii="Times New Roman" w:hAnsi="Times New Roman" w:cs="Times New Roman"/>
                <w:sz w:val="18"/>
                <w:szCs w:val="18"/>
              </w:rPr>
            </w:pPr>
          </w:p>
        </w:tc>
        <w:tc>
          <w:tcPr>
            <w:tcW w:w="806" w:type="dxa"/>
          </w:tcPr>
          <w:p w14:paraId="1149110A" w14:textId="77777777" w:rsidR="00177075" w:rsidRPr="0053465B" w:rsidRDefault="00177075" w:rsidP="00177075">
            <w:pPr>
              <w:pStyle w:val="ConsPlusNormal"/>
              <w:rPr>
                <w:rFonts w:ascii="Times New Roman" w:hAnsi="Times New Roman" w:cs="Times New Roman"/>
                <w:sz w:val="18"/>
                <w:szCs w:val="18"/>
              </w:rPr>
            </w:pPr>
          </w:p>
        </w:tc>
        <w:tc>
          <w:tcPr>
            <w:tcW w:w="1417" w:type="dxa"/>
          </w:tcPr>
          <w:p w14:paraId="3B1F5F49" w14:textId="77777777" w:rsidR="00177075" w:rsidRPr="0053465B" w:rsidRDefault="00177075" w:rsidP="00177075">
            <w:pPr>
              <w:pStyle w:val="ConsPlusNormal"/>
              <w:rPr>
                <w:rFonts w:ascii="Times New Roman" w:hAnsi="Times New Roman" w:cs="Times New Roman"/>
                <w:sz w:val="18"/>
                <w:szCs w:val="18"/>
              </w:rPr>
            </w:pPr>
          </w:p>
        </w:tc>
      </w:tr>
    </w:tbl>
    <w:p w14:paraId="6F49220F" w14:textId="77777777" w:rsidR="00177075" w:rsidRPr="00177075" w:rsidRDefault="00177075" w:rsidP="0017707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95"/>
        <w:gridCol w:w="665"/>
        <w:gridCol w:w="1586"/>
        <w:gridCol w:w="883"/>
        <w:gridCol w:w="1184"/>
        <w:gridCol w:w="1149"/>
        <w:gridCol w:w="610"/>
        <w:gridCol w:w="1228"/>
        <w:gridCol w:w="1587"/>
        <w:gridCol w:w="883"/>
        <w:gridCol w:w="1185"/>
        <w:gridCol w:w="1161"/>
        <w:gridCol w:w="613"/>
        <w:gridCol w:w="1170"/>
      </w:tblGrid>
      <w:tr w:rsidR="00177075" w:rsidRPr="0053465B" w14:paraId="52E8532C" w14:textId="77777777" w:rsidTr="00177075">
        <w:tc>
          <w:tcPr>
            <w:tcW w:w="2608" w:type="dxa"/>
            <w:vMerge w:val="restart"/>
            <w:tcBorders>
              <w:left w:val="nil"/>
            </w:tcBorders>
          </w:tcPr>
          <w:p w14:paraId="63AC89E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Группы персонала</w:t>
            </w:r>
          </w:p>
        </w:tc>
        <w:tc>
          <w:tcPr>
            <w:tcW w:w="734" w:type="dxa"/>
            <w:vMerge w:val="restart"/>
          </w:tcPr>
          <w:p w14:paraId="6D33C89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 строки</w:t>
            </w:r>
          </w:p>
        </w:tc>
        <w:tc>
          <w:tcPr>
            <w:tcW w:w="15855" w:type="dxa"/>
            <w:gridSpan w:val="12"/>
          </w:tcPr>
          <w:p w14:paraId="76A27ED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Аналитическое распределение оплаты труда сотрудников по источникам финансового обеспечения, </w:t>
            </w:r>
            <w:proofErr w:type="spellStart"/>
            <w:r w:rsidRPr="0053465B">
              <w:rPr>
                <w:rFonts w:ascii="Times New Roman" w:hAnsi="Times New Roman" w:cs="Times New Roman"/>
                <w:sz w:val="18"/>
                <w:szCs w:val="18"/>
              </w:rPr>
              <w:t>руб</w:t>
            </w:r>
            <w:proofErr w:type="spellEnd"/>
            <w:r w:rsidRPr="0053465B">
              <w:rPr>
                <w:rFonts w:ascii="Times New Roman" w:hAnsi="Times New Roman" w:cs="Times New Roman"/>
                <w:sz w:val="18"/>
                <w:szCs w:val="18"/>
              </w:rPr>
              <w:t xml:space="preserve"> </w:t>
            </w:r>
            <w:hyperlink w:anchor="P2247">
              <w:r w:rsidRPr="0053465B">
                <w:rPr>
                  <w:rFonts w:ascii="Times New Roman" w:hAnsi="Times New Roman" w:cs="Times New Roman"/>
                  <w:color w:val="0000FF"/>
                  <w:sz w:val="18"/>
                  <w:szCs w:val="18"/>
                </w:rPr>
                <w:t>&lt;17&gt;</w:t>
              </w:r>
            </w:hyperlink>
          </w:p>
        </w:tc>
      </w:tr>
      <w:tr w:rsidR="00177075" w:rsidRPr="0053465B" w14:paraId="4888879C" w14:textId="77777777" w:rsidTr="00177075">
        <w:tc>
          <w:tcPr>
            <w:tcW w:w="2608" w:type="dxa"/>
            <w:vMerge/>
            <w:tcBorders>
              <w:left w:val="nil"/>
            </w:tcBorders>
          </w:tcPr>
          <w:p w14:paraId="35CB95D4" w14:textId="77777777" w:rsidR="00177075" w:rsidRPr="0053465B" w:rsidRDefault="00177075" w:rsidP="00177075">
            <w:pPr>
              <w:pStyle w:val="ConsPlusNormal"/>
              <w:rPr>
                <w:rFonts w:ascii="Times New Roman" w:hAnsi="Times New Roman" w:cs="Times New Roman"/>
                <w:sz w:val="18"/>
                <w:szCs w:val="18"/>
              </w:rPr>
            </w:pPr>
          </w:p>
        </w:tc>
        <w:tc>
          <w:tcPr>
            <w:tcW w:w="734" w:type="dxa"/>
            <w:vMerge/>
          </w:tcPr>
          <w:p w14:paraId="5E3FAD7F" w14:textId="77777777" w:rsidR="00177075" w:rsidRPr="0053465B" w:rsidRDefault="00177075" w:rsidP="00177075">
            <w:pPr>
              <w:pStyle w:val="ConsPlusNormal"/>
              <w:rPr>
                <w:rFonts w:ascii="Times New Roman" w:hAnsi="Times New Roman" w:cs="Times New Roman"/>
                <w:sz w:val="18"/>
                <w:szCs w:val="18"/>
              </w:rPr>
            </w:pPr>
          </w:p>
        </w:tc>
        <w:tc>
          <w:tcPr>
            <w:tcW w:w="15855" w:type="dxa"/>
            <w:gridSpan w:val="12"/>
          </w:tcPr>
          <w:p w14:paraId="4BEFC5E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w:t>
            </w:r>
          </w:p>
        </w:tc>
      </w:tr>
      <w:tr w:rsidR="00177075" w:rsidRPr="0053465B" w14:paraId="6BDF0135" w14:textId="77777777" w:rsidTr="00177075">
        <w:tc>
          <w:tcPr>
            <w:tcW w:w="2608" w:type="dxa"/>
            <w:vMerge/>
            <w:tcBorders>
              <w:left w:val="nil"/>
            </w:tcBorders>
          </w:tcPr>
          <w:p w14:paraId="38C75133" w14:textId="77777777" w:rsidR="00177075" w:rsidRPr="0053465B" w:rsidRDefault="00177075" w:rsidP="00177075">
            <w:pPr>
              <w:pStyle w:val="ConsPlusNormal"/>
              <w:rPr>
                <w:rFonts w:ascii="Times New Roman" w:hAnsi="Times New Roman" w:cs="Times New Roman"/>
                <w:sz w:val="18"/>
                <w:szCs w:val="18"/>
              </w:rPr>
            </w:pPr>
          </w:p>
        </w:tc>
        <w:tc>
          <w:tcPr>
            <w:tcW w:w="734" w:type="dxa"/>
            <w:vMerge/>
          </w:tcPr>
          <w:p w14:paraId="5182F016" w14:textId="77777777" w:rsidR="00177075" w:rsidRPr="0053465B" w:rsidRDefault="00177075" w:rsidP="00177075">
            <w:pPr>
              <w:pStyle w:val="ConsPlusNormal"/>
              <w:rPr>
                <w:rFonts w:ascii="Times New Roman" w:hAnsi="Times New Roman" w:cs="Times New Roman"/>
                <w:sz w:val="18"/>
                <w:szCs w:val="18"/>
              </w:rPr>
            </w:pPr>
          </w:p>
        </w:tc>
        <w:tc>
          <w:tcPr>
            <w:tcW w:w="7972" w:type="dxa"/>
            <w:gridSpan w:val="6"/>
          </w:tcPr>
          <w:p w14:paraId="27415EA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 внутреннему совместительству (совмещению должностей)</w:t>
            </w:r>
          </w:p>
        </w:tc>
        <w:tc>
          <w:tcPr>
            <w:tcW w:w="7883" w:type="dxa"/>
            <w:gridSpan w:val="6"/>
          </w:tcPr>
          <w:p w14:paraId="11D9CEC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 внешнему совместительству</w:t>
            </w:r>
          </w:p>
        </w:tc>
      </w:tr>
      <w:tr w:rsidR="00177075" w:rsidRPr="0053465B" w14:paraId="6DF1DB99" w14:textId="77777777" w:rsidTr="00177075">
        <w:tc>
          <w:tcPr>
            <w:tcW w:w="2608" w:type="dxa"/>
            <w:vMerge/>
            <w:tcBorders>
              <w:left w:val="nil"/>
            </w:tcBorders>
          </w:tcPr>
          <w:p w14:paraId="653E48AF" w14:textId="77777777" w:rsidR="00177075" w:rsidRPr="0053465B" w:rsidRDefault="00177075" w:rsidP="00177075">
            <w:pPr>
              <w:pStyle w:val="ConsPlusNormal"/>
              <w:rPr>
                <w:rFonts w:ascii="Times New Roman" w:hAnsi="Times New Roman" w:cs="Times New Roman"/>
                <w:sz w:val="18"/>
                <w:szCs w:val="18"/>
              </w:rPr>
            </w:pPr>
          </w:p>
        </w:tc>
        <w:tc>
          <w:tcPr>
            <w:tcW w:w="734" w:type="dxa"/>
            <w:vMerge/>
          </w:tcPr>
          <w:p w14:paraId="21775A49" w14:textId="77777777" w:rsidR="00177075" w:rsidRPr="0053465B" w:rsidRDefault="00177075" w:rsidP="00177075">
            <w:pPr>
              <w:pStyle w:val="ConsPlusNormal"/>
              <w:rPr>
                <w:rFonts w:ascii="Times New Roman" w:hAnsi="Times New Roman" w:cs="Times New Roman"/>
                <w:sz w:val="18"/>
                <w:szCs w:val="18"/>
              </w:rPr>
            </w:pPr>
          </w:p>
        </w:tc>
        <w:tc>
          <w:tcPr>
            <w:tcW w:w="1795" w:type="dxa"/>
            <w:vMerge w:val="restart"/>
          </w:tcPr>
          <w:p w14:paraId="7ACF6DE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счет средств субсидии на выполнение государственного (муниципального) задания</w:t>
            </w:r>
          </w:p>
        </w:tc>
        <w:tc>
          <w:tcPr>
            <w:tcW w:w="1027" w:type="dxa"/>
            <w:vMerge w:val="restart"/>
          </w:tcPr>
          <w:p w14:paraId="02B7E00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счет средств субсидии на иные цели</w:t>
            </w:r>
          </w:p>
        </w:tc>
        <w:tc>
          <w:tcPr>
            <w:tcW w:w="2721" w:type="dxa"/>
            <w:gridSpan w:val="2"/>
          </w:tcPr>
          <w:p w14:paraId="631B484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счет средств гранта в форме субсидии</w:t>
            </w:r>
          </w:p>
        </w:tc>
        <w:tc>
          <w:tcPr>
            <w:tcW w:w="898" w:type="dxa"/>
            <w:vMerge w:val="restart"/>
          </w:tcPr>
          <w:p w14:paraId="28B0F22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ОМС</w:t>
            </w:r>
          </w:p>
        </w:tc>
        <w:tc>
          <w:tcPr>
            <w:tcW w:w="1531" w:type="dxa"/>
            <w:vMerge w:val="restart"/>
          </w:tcPr>
          <w:p w14:paraId="2745FC7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счет средств от приносящей доход деятельности</w:t>
            </w:r>
          </w:p>
        </w:tc>
        <w:tc>
          <w:tcPr>
            <w:tcW w:w="1800" w:type="dxa"/>
            <w:vMerge w:val="restart"/>
          </w:tcPr>
          <w:p w14:paraId="42F3FDB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счет средств субсидии на выполнение государственного (муниципального) задания</w:t>
            </w:r>
          </w:p>
        </w:tc>
        <w:tc>
          <w:tcPr>
            <w:tcW w:w="1027" w:type="dxa"/>
            <w:vMerge w:val="restart"/>
          </w:tcPr>
          <w:p w14:paraId="2559E33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счет средств субсидии на иные цели</w:t>
            </w:r>
          </w:p>
        </w:tc>
        <w:tc>
          <w:tcPr>
            <w:tcW w:w="2892" w:type="dxa"/>
            <w:gridSpan w:val="2"/>
          </w:tcPr>
          <w:p w14:paraId="046ED7F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счет средств гранта в форме субсидии</w:t>
            </w:r>
          </w:p>
        </w:tc>
        <w:tc>
          <w:tcPr>
            <w:tcW w:w="917" w:type="dxa"/>
            <w:vMerge w:val="restart"/>
          </w:tcPr>
          <w:p w14:paraId="2B5F61B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ОМС</w:t>
            </w:r>
          </w:p>
        </w:tc>
        <w:tc>
          <w:tcPr>
            <w:tcW w:w="1247" w:type="dxa"/>
            <w:vMerge w:val="restart"/>
          </w:tcPr>
          <w:p w14:paraId="05356F0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счет средств от приносящей доход деятельности</w:t>
            </w:r>
          </w:p>
        </w:tc>
      </w:tr>
      <w:tr w:rsidR="00177075" w:rsidRPr="0053465B" w14:paraId="68F40E6D" w14:textId="77777777" w:rsidTr="00177075">
        <w:tc>
          <w:tcPr>
            <w:tcW w:w="2608" w:type="dxa"/>
            <w:vMerge/>
            <w:tcBorders>
              <w:left w:val="nil"/>
            </w:tcBorders>
          </w:tcPr>
          <w:p w14:paraId="72827E48" w14:textId="77777777" w:rsidR="00177075" w:rsidRPr="0053465B" w:rsidRDefault="00177075" w:rsidP="00177075">
            <w:pPr>
              <w:pStyle w:val="ConsPlusNormal"/>
              <w:rPr>
                <w:rFonts w:ascii="Times New Roman" w:hAnsi="Times New Roman" w:cs="Times New Roman"/>
                <w:sz w:val="18"/>
                <w:szCs w:val="18"/>
              </w:rPr>
            </w:pPr>
          </w:p>
        </w:tc>
        <w:tc>
          <w:tcPr>
            <w:tcW w:w="734" w:type="dxa"/>
            <w:vMerge/>
          </w:tcPr>
          <w:p w14:paraId="13337A2F" w14:textId="77777777" w:rsidR="00177075" w:rsidRPr="0053465B" w:rsidRDefault="00177075" w:rsidP="00177075">
            <w:pPr>
              <w:pStyle w:val="ConsPlusNormal"/>
              <w:rPr>
                <w:rFonts w:ascii="Times New Roman" w:hAnsi="Times New Roman" w:cs="Times New Roman"/>
                <w:sz w:val="18"/>
                <w:szCs w:val="18"/>
              </w:rPr>
            </w:pPr>
          </w:p>
        </w:tc>
        <w:tc>
          <w:tcPr>
            <w:tcW w:w="1795" w:type="dxa"/>
            <w:vMerge/>
          </w:tcPr>
          <w:p w14:paraId="38E31173" w14:textId="77777777" w:rsidR="00177075" w:rsidRPr="0053465B" w:rsidRDefault="00177075" w:rsidP="00177075">
            <w:pPr>
              <w:pStyle w:val="ConsPlusNormal"/>
              <w:rPr>
                <w:rFonts w:ascii="Times New Roman" w:hAnsi="Times New Roman" w:cs="Times New Roman"/>
                <w:sz w:val="18"/>
                <w:szCs w:val="18"/>
              </w:rPr>
            </w:pPr>
          </w:p>
        </w:tc>
        <w:tc>
          <w:tcPr>
            <w:tcW w:w="1027" w:type="dxa"/>
            <w:vMerge/>
          </w:tcPr>
          <w:p w14:paraId="7A214157"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2"/>
          </w:tcPr>
          <w:p w14:paraId="68D49B4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898" w:type="dxa"/>
            <w:vMerge/>
          </w:tcPr>
          <w:p w14:paraId="3F5578DD" w14:textId="77777777" w:rsidR="00177075" w:rsidRPr="0053465B" w:rsidRDefault="00177075" w:rsidP="00177075">
            <w:pPr>
              <w:pStyle w:val="ConsPlusNormal"/>
              <w:rPr>
                <w:rFonts w:ascii="Times New Roman" w:hAnsi="Times New Roman" w:cs="Times New Roman"/>
                <w:sz w:val="18"/>
                <w:szCs w:val="18"/>
              </w:rPr>
            </w:pPr>
          </w:p>
        </w:tc>
        <w:tc>
          <w:tcPr>
            <w:tcW w:w="1531" w:type="dxa"/>
            <w:vMerge/>
          </w:tcPr>
          <w:p w14:paraId="4D0A851C" w14:textId="77777777" w:rsidR="00177075" w:rsidRPr="0053465B" w:rsidRDefault="00177075" w:rsidP="00177075">
            <w:pPr>
              <w:pStyle w:val="ConsPlusNormal"/>
              <w:rPr>
                <w:rFonts w:ascii="Times New Roman" w:hAnsi="Times New Roman" w:cs="Times New Roman"/>
                <w:sz w:val="18"/>
                <w:szCs w:val="18"/>
              </w:rPr>
            </w:pPr>
          </w:p>
        </w:tc>
        <w:tc>
          <w:tcPr>
            <w:tcW w:w="1800" w:type="dxa"/>
            <w:vMerge/>
          </w:tcPr>
          <w:p w14:paraId="27A1604F" w14:textId="77777777" w:rsidR="00177075" w:rsidRPr="0053465B" w:rsidRDefault="00177075" w:rsidP="00177075">
            <w:pPr>
              <w:pStyle w:val="ConsPlusNormal"/>
              <w:rPr>
                <w:rFonts w:ascii="Times New Roman" w:hAnsi="Times New Roman" w:cs="Times New Roman"/>
                <w:sz w:val="18"/>
                <w:szCs w:val="18"/>
              </w:rPr>
            </w:pPr>
          </w:p>
        </w:tc>
        <w:tc>
          <w:tcPr>
            <w:tcW w:w="1027" w:type="dxa"/>
            <w:vMerge/>
          </w:tcPr>
          <w:p w14:paraId="74F88812" w14:textId="77777777" w:rsidR="00177075" w:rsidRPr="0053465B" w:rsidRDefault="00177075" w:rsidP="00177075">
            <w:pPr>
              <w:pStyle w:val="ConsPlusNormal"/>
              <w:rPr>
                <w:rFonts w:ascii="Times New Roman" w:hAnsi="Times New Roman" w:cs="Times New Roman"/>
                <w:sz w:val="18"/>
                <w:szCs w:val="18"/>
              </w:rPr>
            </w:pPr>
          </w:p>
        </w:tc>
        <w:tc>
          <w:tcPr>
            <w:tcW w:w="2892" w:type="dxa"/>
            <w:gridSpan w:val="2"/>
          </w:tcPr>
          <w:p w14:paraId="7D88FE6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917" w:type="dxa"/>
            <w:vMerge/>
          </w:tcPr>
          <w:p w14:paraId="0B952DA9" w14:textId="77777777" w:rsidR="00177075" w:rsidRPr="0053465B" w:rsidRDefault="00177075" w:rsidP="00177075">
            <w:pPr>
              <w:pStyle w:val="ConsPlusNormal"/>
              <w:rPr>
                <w:rFonts w:ascii="Times New Roman" w:hAnsi="Times New Roman" w:cs="Times New Roman"/>
                <w:sz w:val="18"/>
                <w:szCs w:val="18"/>
              </w:rPr>
            </w:pPr>
          </w:p>
        </w:tc>
        <w:tc>
          <w:tcPr>
            <w:tcW w:w="1247" w:type="dxa"/>
            <w:vMerge/>
          </w:tcPr>
          <w:p w14:paraId="75055753"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6854F214" w14:textId="77777777" w:rsidTr="00177075">
        <w:tc>
          <w:tcPr>
            <w:tcW w:w="2608" w:type="dxa"/>
            <w:vMerge/>
            <w:tcBorders>
              <w:left w:val="nil"/>
            </w:tcBorders>
          </w:tcPr>
          <w:p w14:paraId="75DA4E6D" w14:textId="77777777" w:rsidR="00177075" w:rsidRPr="0053465B" w:rsidRDefault="00177075" w:rsidP="00177075">
            <w:pPr>
              <w:pStyle w:val="ConsPlusNormal"/>
              <w:rPr>
                <w:rFonts w:ascii="Times New Roman" w:hAnsi="Times New Roman" w:cs="Times New Roman"/>
                <w:sz w:val="18"/>
                <w:szCs w:val="18"/>
              </w:rPr>
            </w:pPr>
          </w:p>
        </w:tc>
        <w:tc>
          <w:tcPr>
            <w:tcW w:w="734" w:type="dxa"/>
            <w:vMerge/>
          </w:tcPr>
          <w:p w14:paraId="52FF9BD7" w14:textId="77777777" w:rsidR="00177075" w:rsidRPr="0053465B" w:rsidRDefault="00177075" w:rsidP="00177075">
            <w:pPr>
              <w:pStyle w:val="ConsPlusNormal"/>
              <w:rPr>
                <w:rFonts w:ascii="Times New Roman" w:hAnsi="Times New Roman" w:cs="Times New Roman"/>
                <w:sz w:val="18"/>
                <w:szCs w:val="18"/>
              </w:rPr>
            </w:pPr>
          </w:p>
        </w:tc>
        <w:tc>
          <w:tcPr>
            <w:tcW w:w="1795" w:type="dxa"/>
            <w:vMerge/>
          </w:tcPr>
          <w:p w14:paraId="330A64D8" w14:textId="77777777" w:rsidR="00177075" w:rsidRPr="0053465B" w:rsidRDefault="00177075" w:rsidP="00177075">
            <w:pPr>
              <w:pStyle w:val="ConsPlusNormal"/>
              <w:rPr>
                <w:rFonts w:ascii="Times New Roman" w:hAnsi="Times New Roman" w:cs="Times New Roman"/>
                <w:sz w:val="18"/>
                <w:szCs w:val="18"/>
              </w:rPr>
            </w:pPr>
          </w:p>
        </w:tc>
        <w:tc>
          <w:tcPr>
            <w:tcW w:w="1027" w:type="dxa"/>
            <w:vMerge/>
          </w:tcPr>
          <w:p w14:paraId="30CB6EDD"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0768D73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федерального бюджета</w:t>
            </w:r>
          </w:p>
        </w:tc>
        <w:tc>
          <w:tcPr>
            <w:tcW w:w="1644" w:type="dxa"/>
          </w:tcPr>
          <w:p w14:paraId="5C147AD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бюджетов субъектов Российской Федерации и местных бюджетов</w:t>
            </w:r>
          </w:p>
        </w:tc>
        <w:tc>
          <w:tcPr>
            <w:tcW w:w="898" w:type="dxa"/>
            <w:vMerge/>
          </w:tcPr>
          <w:p w14:paraId="18BA9175" w14:textId="77777777" w:rsidR="00177075" w:rsidRPr="0053465B" w:rsidRDefault="00177075" w:rsidP="00177075">
            <w:pPr>
              <w:pStyle w:val="ConsPlusNormal"/>
              <w:rPr>
                <w:rFonts w:ascii="Times New Roman" w:hAnsi="Times New Roman" w:cs="Times New Roman"/>
                <w:sz w:val="18"/>
                <w:szCs w:val="18"/>
              </w:rPr>
            </w:pPr>
          </w:p>
        </w:tc>
        <w:tc>
          <w:tcPr>
            <w:tcW w:w="1531" w:type="dxa"/>
            <w:vMerge/>
          </w:tcPr>
          <w:p w14:paraId="486B042E" w14:textId="77777777" w:rsidR="00177075" w:rsidRPr="0053465B" w:rsidRDefault="00177075" w:rsidP="00177075">
            <w:pPr>
              <w:pStyle w:val="ConsPlusNormal"/>
              <w:rPr>
                <w:rFonts w:ascii="Times New Roman" w:hAnsi="Times New Roman" w:cs="Times New Roman"/>
                <w:sz w:val="18"/>
                <w:szCs w:val="18"/>
              </w:rPr>
            </w:pPr>
          </w:p>
        </w:tc>
        <w:tc>
          <w:tcPr>
            <w:tcW w:w="1800" w:type="dxa"/>
            <w:vMerge/>
          </w:tcPr>
          <w:p w14:paraId="4C8C27E9" w14:textId="77777777" w:rsidR="00177075" w:rsidRPr="0053465B" w:rsidRDefault="00177075" w:rsidP="00177075">
            <w:pPr>
              <w:pStyle w:val="ConsPlusNormal"/>
              <w:rPr>
                <w:rFonts w:ascii="Times New Roman" w:hAnsi="Times New Roman" w:cs="Times New Roman"/>
                <w:sz w:val="18"/>
                <w:szCs w:val="18"/>
              </w:rPr>
            </w:pPr>
          </w:p>
        </w:tc>
        <w:tc>
          <w:tcPr>
            <w:tcW w:w="1027" w:type="dxa"/>
            <w:vMerge/>
          </w:tcPr>
          <w:p w14:paraId="37E3EF42"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3E5E9A1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федерального бюджета</w:t>
            </w:r>
          </w:p>
        </w:tc>
        <w:tc>
          <w:tcPr>
            <w:tcW w:w="1701" w:type="dxa"/>
          </w:tcPr>
          <w:p w14:paraId="4E4AE39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бюджетов субъектов Российской Федерации и местных бюджетов</w:t>
            </w:r>
          </w:p>
        </w:tc>
        <w:tc>
          <w:tcPr>
            <w:tcW w:w="917" w:type="dxa"/>
            <w:vMerge/>
          </w:tcPr>
          <w:p w14:paraId="2A08D86A" w14:textId="77777777" w:rsidR="00177075" w:rsidRPr="0053465B" w:rsidRDefault="00177075" w:rsidP="00177075">
            <w:pPr>
              <w:pStyle w:val="ConsPlusNormal"/>
              <w:rPr>
                <w:rFonts w:ascii="Times New Roman" w:hAnsi="Times New Roman" w:cs="Times New Roman"/>
                <w:sz w:val="18"/>
                <w:szCs w:val="18"/>
              </w:rPr>
            </w:pPr>
          </w:p>
        </w:tc>
        <w:tc>
          <w:tcPr>
            <w:tcW w:w="1247" w:type="dxa"/>
            <w:vMerge/>
          </w:tcPr>
          <w:p w14:paraId="306330D4"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6000C55F" w14:textId="77777777" w:rsidTr="00177075">
        <w:tblPrEx>
          <w:tblBorders>
            <w:right w:val="nil"/>
          </w:tblBorders>
        </w:tblPrEx>
        <w:tc>
          <w:tcPr>
            <w:tcW w:w="2608" w:type="dxa"/>
            <w:tcBorders>
              <w:left w:val="nil"/>
            </w:tcBorders>
          </w:tcPr>
          <w:p w14:paraId="1DD7EAE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w:t>
            </w:r>
          </w:p>
        </w:tc>
        <w:tc>
          <w:tcPr>
            <w:tcW w:w="734" w:type="dxa"/>
          </w:tcPr>
          <w:p w14:paraId="7F5B0FC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w:t>
            </w:r>
          </w:p>
        </w:tc>
        <w:tc>
          <w:tcPr>
            <w:tcW w:w="1795" w:type="dxa"/>
          </w:tcPr>
          <w:p w14:paraId="637A500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17</w:t>
            </w:r>
          </w:p>
        </w:tc>
        <w:tc>
          <w:tcPr>
            <w:tcW w:w="1027" w:type="dxa"/>
          </w:tcPr>
          <w:p w14:paraId="665C7EC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18</w:t>
            </w:r>
          </w:p>
        </w:tc>
        <w:tc>
          <w:tcPr>
            <w:tcW w:w="1077" w:type="dxa"/>
          </w:tcPr>
          <w:p w14:paraId="05792DA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19</w:t>
            </w:r>
          </w:p>
        </w:tc>
        <w:tc>
          <w:tcPr>
            <w:tcW w:w="1644" w:type="dxa"/>
          </w:tcPr>
          <w:p w14:paraId="14DA305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w:t>
            </w:r>
          </w:p>
        </w:tc>
        <w:tc>
          <w:tcPr>
            <w:tcW w:w="898" w:type="dxa"/>
          </w:tcPr>
          <w:p w14:paraId="117C97E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21</w:t>
            </w:r>
          </w:p>
        </w:tc>
        <w:tc>
          <w:tcPr>
            <w:tcW w:w="1531" w:type="dxa"/>
          </w:tcPr>
          <w:p w14:paraId="73DC31C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22</w:t>
            </w:r>
          </w:p>
        </w:tc>
        <w:tc>
          <w:tcPr>
            <w:tcW w:w="1800" w:type="dxa"/>
          </w:tcPr>
          <w:p w14:paraId="616EE70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23</w:t>
            </w:r>
          </w:p>
        </w:tc>
        <w:tc>
          <w:tcPr>
            <w:tcW w:w="1027" w:type="dxa"/>
          </w:tcPr>
          <w:p w14:paraId="76A2C17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24</w:t>
            </w:r>
          </w:p>
        </w:tc>
        <w:tc>
          <w:tcPr>
            <w:tcW w:w="1191" w:type="dxa"/>
          </w:tcPr>
          <w:p w14:paraId="5CE44FE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25</w:t>
            </w:r>
          </w:p>
        </w:tc>
        <w:tc>
          <w:tcPr>
            <w:tcW w:w="1701" w:type="dxa"/>
          </w:tcPr>
          <w:p w14:paraId="3DDA96A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26</w:t>
            </w:r>
          </w:p>
        </w:tc>
        <w:tc>
          <w:tcPr>
            <w:tcW w:w="917" w:type="dxa"/>
          </w:tcPr>
          <w:p w14:paraId="05D26BE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27</w:t>
            </w:r>
          </w:p>
        </w:tc>
        <w:tc>
          <w:tcPr>
            <w:tcW w:w="1247" w:type="dxa"/>
            <w:tcBorders>
              <w:right w:val="nil"/>
            </w:tcBorders>
          </w:tcPr>
          <w:p w14:paraId="7482FBB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28</w:t>
            </w:r>
          </w:p>
        </w:tc>
      </w:tr>
      <w:tr w:rsidR="00177075" w:rsidRPr="0053465B" w14:paraId="57FD7D76" w14:textId="77777777" w:rsidTr="00177075">
        <w:tc>
          <w:tcPr>
            <w:tcW w:w="2608" w:type="dxa"/>
            <w:tcBorders>
              <w:left w:val="nil"/>
            </w:tcBorders>
            <w:vAlign w:val="bottom"/>
          </w:tcPr>
          <w:p w14:paraId="18A0B870"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Основной персонал, всего</w:t>
            </w:r>
          </w:p>
        </w:tc>
        <w:tc>
          <w:tcPr>
            <w:tcW w:w="734" w:type="dxa"/>
            <w:vAlign w:val="bottom"/>
          </w:tcPr>
          <w:p w14:paraId="68D05BE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1000</w:t>
            </w:r>
          </w:p>
        </w:tc>
        <w:tc>
          <w:tcPr>
            <w:tcW w:w="1795" w:type="dxa"/>
          </w:tcPr>
          <w:p w14:paraId="1C61B39D"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6B343E96"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4E51F54E"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393C9212"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63BC831F"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51FF1A25"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429AEE22"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4CAE6F62"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5AF3E50E"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59A73DD9"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7FFCA005"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1993D921"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5623604" w14:textId="77777777" w:rsidTr="00177075">
        <w:tc>
          <w:tcPr>
            <w:tcW w:w="2608" w:type="dxa"/>
            <w:tcBorders>
              <w:left w:val="nil"/>
            </w:tcBorders>
          </w:tcPr>
          <w:p w14:paraId="32C2F3BB"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 xml:space="preserve">из них: </w:t>
            </w:r>
            <w:hyperlink w:anchor="P2243">
              <w:r w:rsidRPr="0053465B">
                <w:rPr>
                  <w:rFonts w:ascii="Times New Roman" w:hAnsi="Times New Roman" w:cs="Times New Roman"/>
                  <w:color w:val="0000FF"/>
                  <w:sz w:val="18"/>
                  <w:szCs w:val="18"/>
                </w:rPr>
                <w:t>&lt;13&gt;</w:t>
              </w:r>
            </w:hyperlink>
          </w:p>
        </w:tc>
        <w:tc>
          <w:tcPr>
            <w:tcW w:w="734" w:type="dxa"/>
            <w:vAlign w:val="bottom"/>
          </w:tcPr>
          <w:p w14:paraId="7C0D1AE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1100</w:t>
            </w:r>
          </w:p>
        </w:tc>
        <w:tc>
          <w:tcPr>
            <w:tcW w:w="1795" w:type="dxa"/>
          </w:tcPr>
          <w:p w14:paraId="1DCF200A"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2E0CD19D"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3CD22D6E"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6625B40B"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4F78F717"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6EAC192D"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5B4EBBCC"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7687630A"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42EF5FFB"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74420901"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24606FFD"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22B503DF"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4317FF90" w14:textId="77777777" w:rsidTr="00177075">
        <w:tc>
          <w:tcPr>
            <w:tcW w:w="2608" w:type="dxa"/>
            <w:tcBorders>
              <w:left w:val="nil"/>
            </w:tcBorders>
          </w:tcPr>
          <w:p w14:paraId="73BEED2D" w14:textId="77777777" w:rsidR="00177075" w:rsidRPr="0053465B" w:rsidRDefault="00177075" w:rsidP="00177075">
            <w:pPr>
              <w:pStyle w:val="ConsPlusNormal"/>
              <w:rPr>
                <w:rFonts w:ascii="Times New Roman" w:hAnsi="Times New Roman" w:cs="Times New Roman"/>
                <w:sz w:val="18"/>
                <w:szCs w:val="18"/>
              </w:rPr>
            </w:pPr>
          </w:p>
        </w:tc>
        <w:tc>
          <w:tcPr>
            <w:tcW w:w="734" w:type="dxa"/>
            <w:vAlign w:val="bottom"/>
          </w:tcPr>
          <w:p w14:paraId="7E9DBA40" w14:textId="77777777" w:rsidR="00177075" w:rsidRPr="0053465B" w:rsidRDefault="00177075" w:rsidP="00177075">
            <w:pPr>
              <w:pStyle w:val="ConsPlusNormal"/>
              <w:rPr>
                <w:rFonts w:ascii="Times New Roman" w:hAnsi="Times New Roman" w:cs="Times New Roman"/>
                <w:sz w:val="18"/>
                <w:szCs w:val="18"/>
              </w:rPr>
            </w:pPr>
          </w:p>
        </w:tc>
        <w:tc>
          <w:tcPr>
            <w:tcW w:w="1795" w:type="dxa"/>
          </w:tcPr>
          <w:p w14:paraId="03FF2077"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6D8D2867"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5B53F9F1"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3FA87C93"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3DBFEE11"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071CD3C7"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77F52559"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12A6C00B"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22223173"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14CFDF3F"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05B43EE5"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6EDD83D9"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BC9D4FA" w14:textId="77777777" w:rsidTr="00177075">
        <w:tc>
          <w:tcPr>
            <w:tcW w:w="2608" w:type="dxa"/>
            <w:tcBorders>
              <w:left w:val="nil"/>
            </w:tcBorders>
            <w:vAlign w:val="bottom"/>
          </w:tcPr>
          <w:p w14:paraId="0AB4082A"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Вспомогательный персонал, всего</w:t>
            </w:r>
          </w:p>
        </w:tc>
        <w:tc>
          <w:tcPr>
            <w:tcW w:w="734" w:type="dxa"/>
            <w:vAlign w:val="bottom"/>
          </w:tcPr>
          <w:p w14:paraId="37A9E65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2000</w:t>
            </w:r>
          </w:p>
        </w:tc>
        <w:tc>
          <w:tcPr>
            <w:tcW w:w="1795" w:type="dxa"/>
          </w:tcPr>
          <w:p w14:paraId="0BF72C9E"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24777108"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15380C43"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223B1D57"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50E15285"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6F278FD5"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5BC5BE36"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4C1F03BE"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5CDF7FF7"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053D0ECF"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126DDA24"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1B5660BC"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47441F0C" w14:textId="77777777" w:rsidTr="00177075">
        <w:tc>
          <w:tcPr>
            <w:tcW w:w="2608" w:type="dxa"/>
            <w:tcBorders>
              <w:left w:val="nil"/>
            </w:tcBorders>
          </w:tcPr>
          <w:p w14:paraId="68FC5C00"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 xml:space="preserve">из них: </w:t>
            </w:r>
            <w:hyperlink w:anchor="P2243">
              <w:r w:rsidRPr="0053465B">
                <w:rPr>
                  <w:rFonts w:ascii="Times New Roman" w:hAnsi="Times New Roman" w:cs="Times New Roman"/>
                  <w:color w:val="0000FF"/>
                  <w:sz w:val="18"/>
                  <w:szCs w:val="18"/>
                </w:rPr>
                <w:t>&lt;13&gt;</w:t>
              </w:r>
            </w:hyperlink>
          </w:p>
        </w:tc>
        <w:tc>
          <w:tcPr>
            <w:tcW w:w="734" w:type="dxa"/>
            <w:vAlign w:val="bottom"/>
          </w:tcPr>
          <w:p w14:paraId="34625C6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2100</w:t>
            </w:r>
          </w:p>
        </w:tc>
        <w:tc>
          <w:tcPr>
            <w:tcW w:w="1795" w:type="dxa"/>
          </w:tcPr>
          <w:p w14:paraId="3C7F53DA"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7BC09EC5"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2797DDD5"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08260E5F"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37020BC2"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6489E29F"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18C7E31A"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47602128"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4DE4C4A9"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5C596C06"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6D91F9D8"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142AC13E"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40F3F040" w14:textId="77777777" w:rsidTr="00177075">
        <w:tc>
          <w:tcPr>
            <w:tcW w:w="2608" w:type="dxa"/>
            <w:tcBorders>
              <w:left w:val="nil"/>
            </w:tcBorders>
          </w:tcPr>
          <w:p w14:paraId="1B67D9B1" w14:textId="77777777" w:rsidR="00177075" w:rsidRPr="0053465B" w:rsidRDefault="00177075" w:rsidP="00177075">
            <w:pPr>
              <w:pStyle w:val="ConsPlusNormal"/>
              <w:rPr>
                <w:rFonts w:ascii="Times New Roman" w:hAnsi="Times New Roman" w:cs="Times New Roman"/>
                <w:sz w:val="18"/>
                <w:szCs w:val="18"/>
              </w:rPr>
            </w:pPr>
          </w:p>
        </w:tc>
        <w:tc>
          <w:tcPr>
            <w:tcW w:w="734" w:type="dxa"/>
            <w:vAlign w:val="bottom"/>
          </w:tcPr>
          <w:p w14:paraId="7A1715F7" w14:textId="77777777" w:rsidR="00177075" w:rsidRPr="0053465B" w:rsidRDefault="00177075" w:rsidP="00177075">
            <w:pPr>
              <w:pStyle w:val="ConsPlusNormal"/>
              <w:rPr>
                <w:rFonts w:ascii="Times New Roman" w:hAnsi="Times New Roman" w:cs="Times New Roman"/>
                <w:sz w:val="18"/>
                <w:szCs w:val="18"/>
              </w:rPr>
            </w:pPr>
          </w:p>
        </w:tc>
        <w:tc>
          <w:tcPr>
            <w:tcW w:w="1795" w:type="dxa"/>
          </w:tcPr>
          <w:p w14:paraId="62B2AD8C"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7BB8C7C5"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7AD4D0B1"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51570784"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12C83E7A"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27119AE6"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69703574"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10BFA36C"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22ED1883"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7CD22EDB"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265C7C86"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4521E8FC"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6E80196" w14:textId="77777777" w:rsidTr="00177075">
        <w:tc>
          <w:tcPr>
            <w:tcW w:w="2608" w:type="dxa"/>
            <w:tcBorders>
              <w:left w:val="nil"/>
            </w:tcBorders>
          </w:tcPr>
          <w:p w14:paraId="6954A5E2"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Административно-управленческий персонал, всего</w:t>
            </w:r>
          </w:p>
        </w:tc>
        <w:tc>
          <w:tcPr>
            <w:tcW w:w="734" w:type="dxa"/>
            <w:vAlign w:val="bottom"/>
          </w:tcPr>
          <w:p w14:paraId="6F6CB8B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3000</w:t>
            </w:r>
          </w:p>
        </w:tc>
        <w:tc>
          <w:tcPr>
            <w:tcW w:w="1795" w:type="dxa"/>
          </w:tcPr>
          <w:p w14:paraId="38F87BF0"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2FB7661A"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29D4CAF7"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637B1F33"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0568CD95"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20A38FBE"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3DCE31DB"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2A5B837D"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13D01F97"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32589AC7"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0C36A39B"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272F2696"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421E959" w14:textId="77777777" w:rsidTr="00177075">
        <w:tc>
          <w:tcPr>
            <w:tcW w:w="2608" w:type="dxa"/>
            <w:tcBorders>
              <w:left w:val="nil"/>
            </w:tcBorders>
          </w:tcPr>
          <w:p w14:paraId="1D91C112"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 xml:space="preserve">из них: </w:t>
            </w:r>
            <w:hyperlink w:anchor="P2243">
              <w:r w:rsidRPr="0053465B">
                <w:rPr>
                  <w:rFonts w:ascii="Times New Roman" w:hAnsi="Times New Roman" w:cs="Times New Roman"/>
                  <w:color w:val="0000FF"/>
                  <w:sz w:val="18"/>
                  <w:szCs w:val="18"/>
                </w:rPr>
                <w:t>&lt;13&gt;</w:t>
              </w:r>
            </w:hyperlink>
          </w:p>
        </w:tc>
        <w:tc>
          <w:tcPr>
            <w:tcW w:w="734" w:type="dxa"/>
            <w:vAlign w:val="bottom"/>
          </w:tcPr>
          <w:p w14:paraId="7BA8806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3001</w:t>
            </w:r>
          </w:p>
        </w:tc>
        <w:tc>
          <w:tcPr>
            <w:tcW w:w="1795" w:type="dxa"/>
          </w:tcPr>
          <w:p w14:paraId="0A5266A8"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1638E4EB"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1FB2D374"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2A66D8F1"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469D5A2F"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1D99A59A"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2A72C755"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1055DF2C"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495F65EA"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6BD58E0F"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7AB7BD4C"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75E60385"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EBB0BA8" w14:textId="77777777" w:rsidTr="00177075">
        <w:tc>
          <w:tcPr>
            <w:tcW w:w="2608" w:type="dxa"/>
            <w:tcBorders>
              <w:left w:val="nil"/>
            </w:tcBorders>
          </w:tcPr>
          <w:p w14:paraId="7401C1B0" w14:textId="77777777" w:rsidR="00177075" w:rsidRPr="0053465B" w:rsidRDefault="00177075" w:rsidP="00177075">
            <w:pPr>
              <w:pStyle w:val="ConsPlusNormal"/>
              <w:rPr>
                <w:rFonts w:ascii="Times New Roman" w:hAnsi="Times New Roman" w:cs="Times New Roman"/>
                <w:sz w:val="18"/>
                <w:szCs w:val="18"/>
              </w:rPr>
            </w:pPr>
          </w:p>
        </w:tc>
        <w:tc>
          <w:tcPr>
            <w:tcW w:w="734" w:type="dxa"/>
            <w:vAlign w:val="bottom"/>
          </w:tcPr>
          <w:p w14:paraId="02706C49" w14:textId="77777777" w:rsidR="00177075" w:rsidRPr="0053465B" w:rsidRDefault="00177075" w:rsidP="00177075">
            <w:pPr>
              <w:pStyle w:val="ConsPlusNormal"/>
              <w:rPr>
                <w:rFonts w:ascii="Times New Roman" w:hAnsi="Times New Roman" w:cs="Times New Roman"/>
                <w:sz w:val="18"/>
                <w:szCs w:val="18"/>
              </w:rPr>
            </w:pPr>
          </w:p>
        </w:tc>
        <w:tc>
          <w:tcPr>
            <w:tcW w:w="1795" w:type="dxa"/>
          </w:tcPr>
          <w:p w14:paraId="2DF6DD00"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7289107B"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0F4A3A78"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2DB1C3C5"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17B01C8F"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5A445212"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0A0D5841"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3CFF75AD"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2F52534D"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04528891"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6D4DE31D"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600EB177"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84F101D" w14:textId="77777777" w:rsidTr="00177075">
        <w:tc>
          <w:tcPr>
            <w:tcW w:w="2608" w:type="dxa"/>
            <w:tcBorders>
              <w:left w:val="nil"/>
              <w:bottom w:val="nil"/>
            </w:tcBorders>
          </w:tcPr>
          <w:p w14:paraId="58BAF54F"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Итого</w:t>
            </w:r>
          </w:p>
        </w:tc>
        <w:tc>
          <w:tcPr>
            <w:tcW w:w="734" w:type="dxa"/>
            <w:vAlign w:val="bottom"/>
          </w:tcPr>
          <w:p w14:paraId="1761CA4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9000</w:t>
            </w:r>
          </w:p>
        </w:tc>
        <w:tc>
          <w:tcPr>
            <w:tcW w:w="1795" w:type="dxa"/>
          </w:tcPr>
          <w:p w14:paraId="1D996221"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20565426"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2AE6E636"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771A6621"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4ACCE8E3"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320F31B2"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0BF23C5B"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6702157F"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55FF89F1"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475BD677"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293F6CFF"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01453D58" w14:textId="77777777" w:rsidR="00177075" w:rsidRPr="0053465B" w:rsidRDefault="00177075" w:rsidP="00177075">
            <w:pPr>
              <w:pStyle w:val="ConsPlusNormal"/>
              <w:rPr>
                <w:rFonts w:ascii="Times New Roman" w:hAnsi="Times New Roman" w:cs="Times New Roman"/>
                <w:sz w:val="18"/>
                <w:szCs w:val="18"/>
              </w:rPr>
            </w:pPr>
          </w:p>
        </w:tc>
      </w:tr>
    </w:tbl>
    <w:p w14:paraId="6C2A1CBF" w14:textId="77777777" w:rsidR="00177075" w:rsidRPr="00177075" w:rsidRDefault="00177075" w:rsidP="0017707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96"/>
        <w:gridCol w:w="666"/>
        <w:gridCol w:w="1586"/>
        <w:gridCol w:w="883"/>
        <w:gridCol w:w="1184"/>
        <w:gridCol w:w="1150"/>
        <w:gridCol w:w="610"/>
        <w:gridCol w:w="1229"/>
        <w:gridCol w:w="1587"/>
        <w:gridCol w:w="883"/>
        <w:gridCol w:w="1185"/>
        <w:gridCol w:w="1161"/>
        <w:gridCol w:w="614"/>
        <w:gridCol w:w="1170"/>
      </w:tblGrid>
      <w:tr w:rsidR="00177075" w:rsidRPr="0053465B" w14:paraId="559F59DF" w14:textId="77777777" w:rsidTr="00177075">
        <w:tc>
          <w:tcPr>
            <w:tcW w:w="2608" w:type="dxa"/>
            <w:vMerge w:val="restart"/>
            <w:tcBorders>
              <w:left w:val="nil"/>
            </w:tcBorders>
          </w:tcPr>
          <w:p w14:paraId="269DCC7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lastRenderedPageBreak/>
              <w:t>Группы персонала</w:t>
            </w:r>
          </w:p>
        </w:tc>
        <w:tc>
          <w:tcPr>
            <w:tcW w:w="734" w:type="dxa"/>
            <w:vMerge w:val="restart"/>
          </w:tcPr>
          <w:p w14:paraId="0EBAB00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 строки</w:t>
            </w:r>
          </w:p>
        </w:tc>
        <w:tc>
          <w:tcPr>
            <w:tcW w:w="15855" w:type="dxa"/>
            <w:gridSpan w:val="12"/>
            <w:tcBorders>
              <w:right w:val="nil"/>
            </w:tcBorders>
          </w:tcPr>
          <w:p w14:paraId="2B00B7F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Аналитическое распределение оплаты труда сотрудников по источникам финансового обеспечения, </w:t>
            </w:r>
            <w:proofErr w:type="spellStart"/>
            <w:r w:rsidRPr="0053465B">
              <w:rPr>
                <w:rFonts w:ascii="Times New Roman" w:hAnsi="Times New Roman" w:cs="Times New Roman"/>
                <w:sz w:val="18"/>
                <w:szCs w:val="18"/>
              </w:rPr>
              <w:t>руб</w:t>
            </w:r>
            <w:proofErr w:type="spellEnd"/>
            <w:r w:rsidRPr="0053465B">
              <w:rPr>
                <w:rFonts w:ascii="Times New Roman" w:hAnsi="Times New Roman" w:cs="Times New Roman"/>
                <w:sz w:val="18"/>
                <w:szCs w:val="18"/>
              </w:rPr>
              <w:t xml:space="preserve"> </w:t>
            </w:r>
            <w:hyperlink w:anchor="P2247">
              <w:r w:rsidRPr="0053465B">
                <w:rPr>
                  <w:rFonts w:ascii="Times New Roman" w:hAnsi="Times New Roman" w:cs="Times New Roman"/>
                  <w:color w:val="0000FF"/>
                  <w:sz w:val="18"/>
                  <w:szCs w:val="18"/>
                </w:rPr>
                <w:t>&lt;17&gt;</w:t>
              </w:r>
            </w:hyperlink>
          </w:p>
        </w:tc>
      </w:tr>
      <w:tr w:rsidR="00177075" w:rsidRPr="0053465B" w14:paraId="31065507" w14:textId="77777777" w:rsidTr="00177075">
        <w:tc>
          <w:tcPr>
            <w:tcW w:w="2608" w:type="dxa"/>
            <w:vMerge/>
            <w:tcBorders>
              <w:left w:val="nil"/>
            </w:tcBorders>
          </w:tcPr>
          <w:p w14:paraId="5D47AE9B" w14:textId="77777777" w:rsidR="00177075" w:rsidRPr="0053465B" w:rsidRDefault="00177075" w:rsidP="00177075">
            <w:pPr>
              <w:pStyle w:val="ConsPlusNormal"/>
              <w:rPr>
                <w:rFonts w:ascii="Times New Roman" w:hAnsi="Times New Roman" w:cs="Times New Roman"/>
                <w:sz w:val="18"/>
                <w:szCs w:val="18"/>
              </w:rPr>
            </w:pPr>
          </w:p>
        </w:tc>
        <w:tc>
          <w:tcPr>
            <w:tcW w:w="734" w:type="dxa"/>
            <w:vMerge/>
          </w:tcPr>
          <w:p w14:paraId="22024E0C" w14:textId="77777777" w:rsidR="00177075" w:rsidRPr="0053465B" w:rsidRDefault="00177075" w:rsidP="00177075">
            <w:pPr>
              <w:pStyle w:val="ConsPlusNormal"/>
              <w:rPr>
                <w:rFonts w:ascii="Times New Roman" w:hAnsi="Times New Roman" w:cs="Times New Roman"/>
                <w:sz w:val="18"/>
                <w:szCs w:val="18"/>
              </w:rPr>
            </w:pPr>
          </w:p>
        </w:tc>
        <w:tc>
          <w:tcPr>
            <w:tcW w:w="15855" w:type="dxa"/>
            <w:gridSpan w:val="12"/>
            <w:tcBorders>
              <w:right w:val="nil"/>
            </w:tcBorders>
          </w:tcPr>
          <w:p w14:paraId="4D78DEC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w:t>
            </w:r>
          </w:p>
        </w:tc>
      </w:tr>
      <w:tr w:rsidR="00177075" w:rsidRPr="0053465B" w14:paraId="41311C86" w14:textId="77777777" w:rsidTr="00177075">
        <w:tc>
          <w:tcPr>
            <w:tcW w:w="2608" w:type="dxa"/>
            <w:vMerge/>
            <w:tcBorders>
              <w:left w:val="nil"/>
            </w:tcBorders>
          </w:tcPr>
          <w:p w14:paraId="5AF8A8E3" w14:textId="77777777" w:rsidR="00177075" w:rsidRPr="0053465B" w:rsidRDefault="00177075" w:rsidP="00177075">
            <w:pPr>
              <w:pStyle w:val="ConsPlusNormal"/>
              <w:rPr>
                <w:rFonts w:ascii="Times New Roman" w:hAnsi="Times New Roman" w:cs="Times New Roman"/>
                <w:sz w:val="18"/>
                <w:szCs w:val="18"/>
              </w:rPr>
            </w:pPr>
          </w:p>
        </w:tc>
        <w:tc>
          <w:tcPr>
            <w:tcW w:w="734" w:type="dxa"/>
            <w:vMerge/>
          </w:tcPr>
          <w:p w14:paraId="1073E0EA" w14:textId="77777777" w:rsidR="00177075" w:rsidRPr="0053465B" w:rsidRDefault="00177075" w:rsidP="00177075">
            <w:pPr>
              <w:pStyle w:val="ConsPlusNormal"/>
              <w:rPr>
                <w:rFonts w:ascii="Times New Roman" w:hAnsi="Times New Roman" w:cs="Times New Roman"/>
                <w:sz w:val="18"/>
                <w:szCs w:val="18"/>
              </w:rPr>
            </w:pPr>
          </w:p>
        </w:tc>
        <w:tc>
          <w:tcPr>
            <w:tcW w:w="7972" w:type="dxa"/>
            <w:gridSpan w:val="6"/>
          </w:tcPr>
          <w:p w14:paraId="4888195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 договорам гражданско-правового характера с сотрудниками учреждения</w:t>
            </w:r>
          </w:p>
        </w:tc>
        <w:tc>
          <w:tcPr>
            <w:tcW w:w="7883" w:type="dxa"/>
            <w:gridSpan w:val="6"/>
            <w:tcBorders>
              <w:right w:val="nil"/>
            </w:tcBorders>
          </w:tcPr>
          <w:p w14:paraId="28402DF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 договорам гражданско-правового характера с физическими лицами, не являющимися сотрудниками учреждения</w:t>
            </w:r>
          </w:p>
        </w:tc>
      </w:tr>
      <w:tr w:rsidR="00177075" w:rsidRPr="0053465B" w14:paraId="2706EEE4" w14:textId="77777777" w:rsidTr="00177075">
        <w:tc>
          <w:tcPr>
            <w:tcW w:w="2608" w:type="dxa"/>
            <w:vMerge/>
            <w:tcBorders>
              <w:left w:val="nil"/>
            </w:tcBorders>
          </w:tcPr>
          <w:p w14:paraId="142023D0" w14:textId="77777777" w:rsidR="00177075" w:rsidRPr="0053465B" w:rsidRDefault="00177075" w:rsidP="00177075">
            <w:pPr>
              <w:pStyle w:val="ConsPlusNormal"/>
              <w:rPr>
                <w:rFonts w:ascii="Times New Roman" w:hAnsi="Times New Roman" w:cs="Times New Roman"/>
                <w:sz w:val="18"/>
                <w:szCs w:val="18"/>
              </w:rPr>
            </w:pPr>
          </w:p>
        </w:tc>
        <w:tc>
          <w:tcPr>
            <w:tcW w:w="734" w:type="dxa"/>
            <w:vMerge/>
          </w:tcPr>
          <w:p w14:paraId="300AA1F4" w14:textId="77777777" w:rsidR="00177075" w:rsidRPr="0053465B" w:rsidRDefault="00177075" w:rsidP="00177075">
            <w:pPr>
              <w:pStyle w:val="ConsPlusNormal"/>
              <w:rPr>
                <w:rFonts w:ascii="Times New Roman" w:hAnsi="Times New Roman" w:cs="Times New Roman"/>
                <w:sz w:val="18"/>
                <w:szCs w:val="18"/>
              </w:rPr>
            </w:pPr>
          </w:p>
        </w:tc>
        <w:tc>
          <w:tcPr>
            <w:tcW w:w="1795" w:type="dxa"/>
            <w:vMerge w:val="restart"/>
          </w:tcPr>
          <w:p w14:paraId="22F3DAB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счет средств субсидии на выполнение государственного (муниципального) задания</w:t>
            </w:r>
          </w:p>
        </w:tc>
        <w:tc>
          <w:tcPr>
            <w:tcW w:w="1027" w:type="dxa"/>
            <w:vMerge w:val="restart"/>
          </w:tcPr>
          <w:p w14:paraId="001B815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счет средств субсидии на иные цели</w:t>
            </w:r>
          </w:p>
        </w:tc>
        <w:tc>
          <w:tcPr>
            <w:tcW w:w="2721" w:type="dxa"/>
            <w:gridSpan w:val="2"/>
          </w:tcPr>
          <w:p w14:paraId="3A3DCA0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счет средств гранта в форме субсидии, в том числе:</w:t>
            </w:r>
          </w:p>
        </w:tc>
        <w:tc>
          <w:tcPr>
            <w:tcW w:w="898" w:type="dxa"/>
            <w:vMerge w:val="restart"/>
          </w:tcPr>
          <w:p w14:paraId="6F7C968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ОМС</w:t>
            </w:r>
          </w:p>
        </w:tc>
        <w:tc>
          <w:tcPr>
            <w:tcW w:w="1531" w:type="dxa"/>
            <w:vMerge w:val="restart"/>
          </w:tcPr>
          <w:p w14:paraId="19A7D0C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счет средств от приносящей доход деятельности</w:t>
            </w:r>
          </w:p>
        </w:tc>
        <w:tc>
          <w:tcPr>
            <w:tcW w:w="1800" w:type="dxa"/>
            <w:vMerge w:val="restart"/>
          </w:tcPr>
          <w:p w14:paraId="56010F0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счет средств субсидии на выполнение государственного (муниципального) задания</w:t>
            </w:r>
          </w:p>
        </w:tc>
        <w:tc>
          <w:tcPr>
            <w:tcW w:w="1027" w:type="dxa"/>
            <w:vMerge w:val="restart"/>
          </w:tcPr>
          <w:p w14:paraId="01AA43E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счет средств субсидии на иные цели</w:t>
            </w:r>
          </w:p>
        </w:tc>
        <w:tc>
          <w:tcPr>
            <w:tcW w:w="2892" w:type="dxa"/>
            <w:gridSpan w:val="2"/>
          </w:tcPr>
          <w:p w14:paraId="7BFADB6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счет средств гранта в форме субсидии, в том числе:</w:t>
            </w:r>
          </w:p>
        </w:tc>
        <w:tc>
          <w:tcPr>
            <w:tcW w:w="917" w:type="dxa"/>
            <w:vMerge w:val="restart"/>
          </w:tcPr>
          <w:p w14:paraId="61BF5E3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ОМС</w:t>
            </w:r>
          </w:p>
        </w:tc>
        <w:tc>
          <w:tcPr>
            <w:tcW w:w="1247" w:type="dxa"/>
            <w:vMerge w:val="restart"/>
            <w:tcBorders>
              <w:right w:val="nil"/>
            </w:tcBorders>
          </w:tcPr>
          <w:p w14:paraId="058DABD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счет средств от приносящей доход деятельности</w:t>
            </w:r>
          </w:p>
        </w:tc>
      </w:tr>
      <w:tr w:rsidR="00177075" w:rsidRPr="0053465B" w14:paraId="604A2A99" w14:textId="77777777" w:rsidTr="00177075">
        <w:tc>
          <w:tcPr>
            <w:tcW w:w="2608" w:type="dxa"/>
            <w:vMerge/>
            <w:tcBorders>
              <w:left w:val="nil"/>
            </w:tcBorders>
          </w:tcPr>
          <w:p w14:paraId="50075DBF" w14:textId="77777777" w:rsidR="00177075" w:rsidRPr="0053465B" w:rsidRDefault="00177075" w:rsidP="00177075">
            <w:pPr>
              <w:pStyle w:val="ConsPlusNormal"/>
              <w:rPr>
                <w:rFonts w:ascii="Times New Roman" w:hAnsi="Times New Roman" w:cs="Times New Roman"/>
                <w:sz w:val="18"/>
                <w:szCs w:val="18"/>
              </w:rPr>
            </w:pPr>
          </w:p>
        </w:tc>
        <w:tc>
          <w:tcPr>
            <w:tcW w:w="734" w:type="dxa"/>
            <w:vMerge/>
          </w:tcPr>
          <w:p w14:paraId="45A435B6" w14:textId="77777777" w:rsidR="00177075" w:rsidRPr="0053465B" w:rsidRDefault="00177075" w:rsidP="00177075">
            <w:pPr>
              <w:pStyle w:val="ConsPlusNormal"/>
              <w:rPr>
                <w:rFonts w:ascii="Times New Roman" w:hAnsi="Times New Roman" w:cs="Times New Roman"/>
                <w:sz w:val="18"/>
                <w:szCs w:val="18"/>
              </w:rPr>
            </w:pPr>
          </w:p>
        </w:tc>
        <w:tc>
          <w:tcPr>
            <w:tcW w:w="1795" w:type="dxa"/>
            <w:vMerge/>
          </w:tcPr>
          <w:p w14:paraId="47AD7257" w14:textId="77777777" w:rsidR="00177075" w:rsidRPr="0053465B" w:rsidRDefault="00177075" w:rsidP="00177075">
            <w:pPr>
              <w:pStyle w:val="ConsPlusNormal"/>
              <w:rPr>
                <w:rFonts w:ascii="Times New Roman" w:hAnsi="Times New Roman" w:cs="Times New Roman"/>
                <w:sz w:val="18"/>
                <w:szCs w:val="18"/>
              </w:rPr>
            </w:pPr>
          </w:p>
        </w:tc>
        <w:tc>
          <w:tcPr>
            <w:tcW w:w="1027" w:type="dxa"/>
            <w:vMerge/>
          </w:tcPr>
          <w:p w14:paraId="64084AAC"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2D2584D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федерального бюджета</w:t>
            </w:r>
          </w:p>
        </w:tc>
        <w:tc>
          <w:tcPr>
            <w:tcW w:w="1644" w:type="dxa"/>
          </w:tcPr>
          <w:p w14:paraId="1367376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бюджетов субъектов Российской Федерации и местных бюджетов</w:t>
            </w:r>
          </w:p>
        </w:tc>
        <w:tc>
          <w:tcPr>
            <w:tcW w:w="898" w:type="dxa"/>
            <w:vMerge/>
          </w:tcPr>
          <w:p w14:paraId="79C63752" w14:textId="77777777" w:rsidR="00177075" w:rsidRPr="0053465B" w:rsidRDefault="00177075" w:rsidP="00177075">
            <w:pPr>
              <w:pStyle w:val="ConsPlusNormal"/>
              <w:rPr>
                <w:rFonts w:ascii="Times New Roman" w:hAnsi="Times New Roman" w:cs="Times New Roman"/>
                <w:sz w:val="18"/>
                <w:szCs w:val="18"/>
              </w:rPr>
            </w:pPr>
          </w:p>
        </w:tc>
        <w:tc>
          <w:tcPr>
            <w:tcW w:w="1531" w:type="dxa"/>
            <w:vMerge/>
          </w:tcPr>
          <w:p w14:paraId="4445461E" w14:textId="77777777" w:rsidR="00177075" w:rsidRPr="0053465B" w:rsidRDefault="00177075" w:rsidP="00177075">
            <w:pPr>
              <w:pStyle w:val="ConsPlusNormal"/>
              <w:rPr>
                <w:rFonts w:ascii="Times New Roman" w:hAnsi="Times New Roman" w:cs="Times New Roman"/>
                <w:sz w:val="18"/>
                <w:szCs w:val="18"/>
              </w:rPr>
            </w:pPr>
          </w:p>
        </w:tc>
        <w:tc>
          <w:tcPr>
            <w:tcW w:w="1800" w:type="dxa"/>
            <w:vMerge/>
          </w:tcPr>
          <w:p w14:paraId="309FB428" w14:textId="77777777" w:rsidR="00177075" w:rsidRPr="0053465B" w:rsidRDefault="00177075" w:rsidP="00177075">
            <w:pPr>
              <w:pStyle w:val="ConsPlusNormal"/>
              <w:rPr>
                <w:rFonts w:ascii="Times New Roman" w:hAnsi="Times New Roman" w:cs="Times New Roman"/>
                <w:sz w:val="18"/>
                <w:szCs w:val="18"/>
              </w:rPr>
            </w:pPr>
          </w:p>
        </w:tc>
        <w:tc>
          <w:tcPr>
            <w:tcW w:w="1027" w:type="dxa"/>
            <w:vMerge/>
          </w:tcPr>
          <w:p w14:paraId="79CF3267"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1CCD8B6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федерального бюджета</w:t>
            </w:r>
          </w:p>
        </w:tc>
        <w:tc>
          <w:tcPr>
            <w:tcW w:w="1701" w:type="dxa"/>
          </w:tcPr>
          <w:p w14:paraId="1469131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бюджетов субъектов Российской Федерации и местных бюджетов</w:t>
            </w:r>
          </w:p>
        </w:tc>
        <w:tc>
          <w:tcPr>
            <w:tcW w:w="917" w:type="dxa"/>
            <w:vMerge/>
          </w:tcPr>
          <w:p w14:paraId="1E0DD65C" w14:textId="77777777" w:rsidR="00177075" w:rsidRPr="0053465B" w:rsidRDefault="00177075" w:rsidP="00177075">
            <w:pPr>
              <w:pStyle w:val="ConsPlusNormal"/>
              <w:rPr>
                <w:rFonts w:ascii="Times New Roman" w:hAnsi="Times New Roman" w:cs="Times New Roman"/>
                <w:sz w:val="18"/>
                <w:szCs w:val="18"/>
              </w:rPr>
            </w:pPr>
          </w:p>
        </w:tc>
        <w:tc>
          <w:tcPr>
            <w:tcW w:w="1247" w:type="dxa"/>
            <w:vMerge/>
            <w:tcBorders>
              <w:right w:val="nil"/>
            </w:tcBorders>
          </w:tcPr>
          <w:p w14:paraId="13E55713"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67535917" w14:textId="77777777" w:rsidTr="00177075">
        <w:tc>
          <w:tcPr>
            <w:tcW w:w="2608" w:type="dxa"/>
            <w:tcBorders>
              <w:left w:val="nil"/>
            </w:tcBorders>
          </w:tcPr>
          <w:p w14:paraId="1851205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w:t>
            </w:r>
          </w:p>
        </w:tc>
        <w:tc>
          <w:tcPr>
            <w:tcW w:w="734" w:type="dxa"/>
            <w:vAlign w:val="bottom"/>
          </w:tcPr>
          <w:p w14:paraId="7B52DE5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w:t>
            </w:r>
          </w:p>
        </w:tc>
        <w:tc>
          <w:tcPr>
            <w:tcW w:w="1795" w:type="dxa"/>
          </w:tcPr>
          <w:p w14:paraId="3528413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29</w:t>
            </w:r>
          </w:p>
        </w:tc>
        <w:tc>
          <w:tcPr>
            <w:tcW w:w="1027" w:type="dxa"/>
          </w:tcPr>
          <w:p w14:paraId="645AA8D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w:t>
            </w:r>
          </w:p>
        </w:tc>
        <w:tc>
          <w:tcPr>
            <w:tcW w:w="1077" w:type="dxa"/>
          </w:tcPr>
          <w:p w14:paraId="050BC2A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31</w:t>
            </w:r>
          </w:p>
        </w:tc>
        <w:tc>
          <w:tcPr>
            <w:tcW w:w="1644" w:type="dxa"/>
          </w:tcPr>
          <w:p w14:paraId="2F37614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32</w:t>
            </w:r>
          </w:p>
        </w:tc>
        <w:tc>
          <w:tcPr>
            <w:tcW w:w="898" w:type="dxa"/>
          </w:tcPr>
          <w:p w14:paraId="7A9AB34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33</w:t>
            </w:r>
          </w:p>
        </w:tc>
        <w:tc>
          <w:tcPr>
            <w:tcW w:w="1531" w:type="dxa"/>
          </w:tcPr>
          <w:p w14:paraId="1BDBD11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34</w:t>
            </w:r>
          </w:p>
        </w:tc>
        <w:tc>
          <w:tcPr>
            <w:tcW w:w="1800" w:type="dxa"/>
          </w:tcPr>
          <w:p w14:paraId="5AF1C27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35</w:t>
            </w:r>
          </w:p>
        </w:tc>
        <w:tc>
          <w:tcPr>
            <w:tcW w:w="1027" w:type="dxa"/>
          </w:tcPr>
          <w:p w14:paraId="07BE17E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36</w:t>
            </w:r>
          </w:p>
        </w:tc>
        <w:tc>
          <w:tcPr>
            <w:tcW w:w="1191" w:type="dxa"/>
          </w:tcPr>
          <w:p w14:paraId="22A826D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37</w:t>
            </w:r>
          </w:p>
        </w:tc>
        <w:tc>
          <w:tcPr>
            <w:tcW w:w="1701" w:type="dxa"/>
          </w:tcPr>
          <w:p w14:paraId="27E65D0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38</w:t>
            </w:r>
          </w:p>
        </w:tc>
        <w:tc>
          <w:tcPr>
            <w:tcW w:w="917" w:type="dxa"/>
          </w:tcPr>
          <w:p w14:paraId="4B8C5A8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39</w:t>
            </w:r>
          </w:p>
        </w:tc>
        <w:tc>
          <w:tcPr>
            <w:tcW w:w="1247" w:type="dxa"/>
            <w:tcBorders>
              <w:right w:val="nil"/>
            </w:tcBorders>
          </w:tcPr>
          <w:p w14:paraId="62796CE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40</w:t>
            </w:r>
          </w:p>
        </w:tc>
      </w:tr>
      <w:tr w:rsidR="00177075" w:rsidRPr="0053465B" w14:paraId="01107B24" w14:textId="77777777" w:rsidTr="00177075">
        <w:tblPrEx>
          <w:tblBorders>
            <w:right w:val="single" w:sz="4" w:space="0" w:color="auto"/>
          </w:tblBorders>
        </w:tblPrEx>
        <w:tc>
          <w:tcPr>
            <w:tcW w:w="2608" w:type="dxa"/>
            <w:tcBorders>
              <w:left w:val="nil"/>
            </w:tcBorders>
            <w:vAlign w:val="bottom"/>
          </w:tcPr>
          <w:p w14:paraId="038DC7A3"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Основной персонал, всего</w:t>
            </w:r>
          </w:p>
        </w:tc>
        <w:tc>
          <w:tcPr>
            <w:tcW w:w="734" w:type="dxa"/>
            <w:vAlign w:val="bottom"/>
          </w:tcPr>
          <w:p w14:paraId="71306A7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1000</w:t>
            </w:r>
          </w:p>
        </w:tc>
        <w:tc>
          <w:tcPr>
            <w:tcW w:w="1795" w:type="dxa"/>
          </w:tcPr>
          <w:p w14:paraId="6972390A"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5E0329BF"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3A655A8E"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5D4FCF14"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59C815C5"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6BF808CC"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257658F8"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483FFA6F"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59775415"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51E188B6"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54469B36"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33BD5271"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38A473DE" w14:textId="77777777" w:rsidTr="00177075">
        <w:tblPrEx>
          <w:tblBorders>
            <w:right w:val="single" w:sz="4" w:space="0" w:color="auto"/>
          </w:tblBorders>
        </w:tblPrEx>
        <w:tc>
          <w:tcPr>
            <w:tcW w:w="2608" w:type="dxa"/>
            <w:tcBorders>
              <w:left w:val="nil"/>
            </w:tcBorders>
          </w:tcPr>
          <w:p w14:paraId="7050CF7E"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 xml:space="preserve">из них: </w:t>
            </w:r>
            <w:hyperlink w:anchor="P2243">
              <w:r w:rsidRPr="0053465B">
                <w:rPr>
                  <w:rFonts w:ascii="Times New Roman" w:hAnsi="Times New Roman" w:cs="Times New Roman"/>
                  <w:color w:val="0000FF"/>
                  <w:sz w:val="18"/>
                  <w:szCs w:val="18"/>
                </w:rPr>
                <w:t>&lt;13&gt;</w:t>
              </w:r>
            </w:hyperlink>
          </w:p>
        </w:tc>
        <w:tc>
          <w:tcPr>
            <w:tcW w:w="734" w:type="dxa"/>
            <w:vAlign w:val="bottom"/>
          </w:tcPr>
          <w:p w14:paraId="6735168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1100</w:t>
            </w:r>
          </w:p>
        </w:tc>
        <w:tc>
          <w:tcPr>
            <w:tcW w:w="1795" w:type="dxa"/>
          </w:tcPr>
          <w:p w14:paraId="7AAEF550"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2505F2F4"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70463BE7"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5174EEC6"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0DF90477"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252CF73D"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4915A6DE"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5EAF65F8"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09E7B456"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18FE0789"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6473C066"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47A8FAA5"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548174C" w14:textId="77777777" w:rsidTr="00177075">
        <w:tblPrEx>
          <w:tblBorders>
            <w:right w:val="single" w:sz="4" w:space="0" w:color="auto"/>
          </w:tblBorders>
        </w:tblPrEx>
        <w:tc>
          <w:tcPr>
            <w:tcW w:w="2608" w:type="dxa"/>
            <w:tcBorders>
              <w:left w:val="nil"/>
            </w:tcBorders>
          </w:tcPr>
          <w:p w14:paraId="17FDE305" w14:textId="77777777" w:rsidR="00177075" w:rsidRPr="0053465B" w:rsidRDefault="00177075" w:rsidP="00177075">
            <w:pPr>
              <w:pStyle w:val="ConsPlusNormal"/>
              <w:rPr>
                <w:rFonts w:ascii="Times New Roman" w:hAnsi="Times New Roman" w:cs="Times New Roman"/>
                <w:sz w:val="18"/>
                <w:szCs w:val="18"/>
              </w:rPr>
            </w:pPr>
          </w:p>
        </w:tc>
        <w:tc>
          <w:tcPr>
            <w:tcW w:w="734" w:type="dxa"/>
            <w:vAlign w:val="bottom"/>
          </w:tcPr>
          <w:p w14:paraId="01FAE25B" w14:textId="77777777" w:rsidR="00177075" w:rsidRPr="0053465B" w:rsidRDefault="00177075" w:rsidP="00177075">
            <w:pPr>
              <w:pStyle w:val="ConsPlusNormal"/>
              <w:rPr>
                <w:rFonts w:ascii="Times New Roman" w:hAnsi="Times New Roman" w:cs="Times New Roman"/>
                <w:sz w:val="18"/>
                <w:szCs w:val="18"/>
              </w:rPr>
            </w:pPr>
          </w:p>
        </w:tc>
        <w:tc>
          <w:tcPr>
            <w:tcW w:w="1795" w:type="dxa"/>
          </w:tcPr>
          <w:p w14:paraId="10CA5EA1"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3E9D085A"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29564894"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6E2B0E1C"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04C938CB"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36947786"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78BA16DC"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160BE531"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61645899"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61A7D094"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7DF9A64A"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6D6D4DA1"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62F6204C" w14:textId="77777777" w:rsidTr="00177075">
        <w:tblPrEx>
          <w:tblBorders>
            <w:right w:val="single" w:sz="4" w:space="0" w:color="auto"/>
          </w:tblBorders>
        </w:tblPrEx>
        <w:tc>
          <w:tcPr>
            <w:tcW w:w="2608" w:type="dxa"/>
            <w:tcBorders>
              <w:left w:val="nil"/>
            </w:tcBorders>
          </w:tcPr>
          <w:p w14:paraId="09B27131"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Вспомогательный персонал, всего</w:t>
            </w:r>
          </w:p>
        </w:tc>
        <w:tc>
          <w:tcPr>
            <w:tcW w:w="734" w:type="dxa"/>
            <w:vAlign w:val="bottom"/>
          </w:tcPr>
          <w:p w14:paraId="1DAD093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2000</w:t>
            </w:r>
          </w:p>
        </w:tc>
        <w:tc>
          <w:tcPr>
            <w:tcW w:w="1795" w:type="dxa"/>
          </w:tcPr>
          <w:p w14:paraId="12476776"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5858E398"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6520343B"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1F80987F"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23670A8B"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430C3822"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46D24EB0"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0D2183B7"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59C6CBC9"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3A84C2B9"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122F11D8"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32CC4EC1"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3D5C609" w14:textId="77777777" w:rsidTr="00177075">
        <w:tblPrEx>
          <w:tblBorders>
            <w:right w:val="single" w:sz="4" w:space="0" w:color="auto"/>
          </w:tblBorders>
        </w:tblPrEx>
        <w:tc>
          <w:tcPr>
            <w:tcW w:w="2608" w:type="dxa"/>
            <w:tcBorders>
              <w:left w:val="nil"/>
            </w:tcBorders>
          </w:tcPr>
          <w:p w14:paraId="1741E9D0"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 xml:space="preserve">из них: </w:t>
            </w:r>
            <w:hyperlink w:anchor="P2243">
              <w:r w:rsidRPr="0053465B">
                <w:rPr>
                  <w:rFonts w:ascii="Times New Roman" w:hAnsi="Times New Roman" w:cs="Times New Roman"/>
                  <w:color w:val="0000FF"/>
                  <w:sz w:val="18"/>
                  <w:szCs w:val="18"/>
                </w:rPr>
                <w:t>&lt;13&gt;</w:t>
              </w:r>
            </w:hyperlink>
          </w:p>
        </w:tc>
        <w:tc>
          <w:tcPr>
            <w:tcW w:w="734" w:type="dxa"/>
            <w:vAlign w:val="bottom"/>
          </w:tcPr>
          <w:p w14:paraId="56B3A11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2100</w:t>
            </w:r>
          </w:p>
        </w:tc>
        <w:tc>
          <w:tcPr>
            <w:tcW w:w="1795" w:type="dxa"/>
          </w:tcPr>
          <w:p w14:paraId="44389320"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4971184D"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12BE2E79"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25098C09"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7A4DF1F5"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1B484927"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3F2B2E77"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76A26823"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4F820FE8"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4BA92799"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3360FD23"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2ADBF86A"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623F274A" w14:textId="77777777" w:rsidTr="00177075">
        <w:tblPrEx>
          <w:tblBorders>
            <w:right w:val="single" w:sz="4" w:space="0" w:color="auto"/>
          </w:tblBorders>
        </w:tblPrEx>
        <w:tc>
          <w:tcPr>
            <w:tcW w:w="2608" w:type="dxa"/>
            <w:tcBorders>
              <w:left w:val="nil"/>
            </w:tcBorders>
          </w:tcPr>
          <w:p w14:paraId="4B1B24B4" w14:textId="77777777" w:rsidR="00177075" w:rsidRPr="0053465B" w:rsidRDefault="00177075" w:rsidP="00177075">
            <w:pPr>
              <w:pStyle w:val="ConsPlusNormal"/>
              <w:rPr>
                <w:rFonts w:ascii="Times New Roman" w:hAnsi="Times New Roman" w:cs="Times New Roman"/>
                <w:sz w:val="18"/>
                <w:szCs w:val="18"/>
              </w:rPr>
            </w:pPr>
          </w:p>
        </w:tc>
        <w:tc>
          <w:tcPr>
            <w:tcW w:w="734" w:type="dxa"/>
            <w:vAlign w:val="bottom"/>
          </w:tcPr>
          <w:p w14:paraId="6B5BFAA2" w14:textId="77777777" w:rsidR="00177075" w:rsidRPr="0053465B" w:rsidRDefault="00177075" w:rsidP="00177075">
            <w:pPr>
              <w:pStyle w:val="ConsPlusNormal"/>
              <w:rPr>
                <w:rFonts w:ascii="Times New Roman" w:hAnsi="Times New Roman" w:cs="Times New Roman"/>
                <w:sz w:val="18"/>
                <w:szCs w:val="18"/>
              </w:rPr>
            </w:pPr>
          </w:p>
        </w:tc>
        <w:tc>
          <w:tcPr>
            <w:tcW w:w="1795" w:type="dxa"/>
          </w:tcPr>
          <w:p w14:paraId="42AB129C"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37F5CAF5"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6B77DC23"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70452153"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271C5BAC"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05F5AC55"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3CE0D9FF"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1917F06B"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466EF81C"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2A312FB4"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3BFFC496"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5E25912C"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3EA7329F" w14:textId="77777777" w:rsidTr="00177075">
        <w:tblPrEx>
          <w:tblBorders>
            <w:right w:val="single" w:sz="4" w:space="0" w:color="auto"/>
          </w:tblBorders>
        </w:tblPrEx>
        <w:tc>
          <w:tcPr>
            <w:tcW w:w="2608" w:type="dxa"/>
            <w:tcBorders>
              <w:left w:val="nil"/>
            </w:tcBorders>
          </w:tcPr>
          <w:p w14:paraId="2BD327B6"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Административно-управленческий персонал, всего</w:t>
            </w:r>
          </w:p>
        </w:tc>
        <w:tc>
          <w:tcPr>
            <w:tcW w:w="734" w:type="dxa"/>
            <w:vAlign w:val="bottom"/>
          </w:tcPr>
          <w:p w14:paraId="5EA7452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3000</w:t>
            </w:r>
          </w:p>
        </w:tc>
        <w:tc>
          <w:tcPr>
            <w:tcW w:w="1795" w:type="dxa"/>
          </w:tcPr>
          <w:p w14:paraId="521614A2"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34226EA8"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27FBFAC6"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08D04C4F"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3A0C2607"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7F1B9E46"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6193EB6C"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02BB8227"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6E7CC591"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43B43CBF"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748B3989"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1C2B27EB"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6F963FD" w14:textId="77777777" w:rsidTr="00177075">
        <w:tblPrEx>
          <w:tblBorders>
            <w:right w:val="single" w:sz="4" w:space="0" w:color="auto"/>
          </w:tblBorders>
        </w:tblPrEx>
        <w:tc>
          <w:tcPr>
            <w:tcW w:w="2608" w:type="dxa"/>
            <w:tcBorders>
              <w:left w:val="nil"/>
            </w:tcBorders>
          </w:tcPr>
          <w:p w14:paraId="2F4DC5D8"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 xml:space="preserve">из них: </w:t>
            </w:r>
            <w:hyperlink w:anchor="P2243">
              <w:r w:rsidRPr="0053465B">
                <w:rPr>
                  <w:rFonts w:ascii="Times New Roman" w:hAnsi="Times New Roman" w:cs="Times New Roman"/>
                  <w:color w:val="0000FF"/>
                  <w:sz w:val="18"/>
                  <w:szCs w:val="18"/>
                </w:rPr>
                <w:t>&lt;13&gt;</w:t>
              </w:r>
            </w:hyperlink>
          </w:p>
        </w:tc>
        <w:tc>
          <w:tcPr>
            <w:tcW w:w="734" w:type="dxa"/>
            <w:vAlign w:val="bottom"/>
          </w:tcPr>
          <w:p w14:paraId="55ABBF4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3001</w:t>
            </w:r>
          </w:p>
        </w:tc>
        <w:tc>
          <w:tcPr>
            <w:tcW w:w="1795" w:type="dxa"/>
          </w:tcPr>
          <w:p w14:paraId="38D57EB4"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716A818D"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1DF8E6FA"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70C1B5E5"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526C116B"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16E52032"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6F10EE56"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779440B7"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0D83A6D7"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0EA45169"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50D3F1AD"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6DEB4D17"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4F36C86" w14:textId="77777777" w:rsidTr="00177075">
        <w:tblPrEx>
          <w:tblBorders>
            <w:right w:val="single" w:sz="4" w:space="0" w:color="auto"/>
          </w:tblBorders>
        </w:tblPrEx>
        <w:tc>
          <w:tcPr>
            <w:tcW w:w="2608" w:type="dxa"/>
            <w:tcBorders>
              <w:left w:val="nil"/>
            </w:tcBorders>
          </w:tcPr>
          <w:p w14:paraId="587DCBD5" w14:textId="77777777" w:rsidR="00177075" w:rsidRPr="0053465B" w:rsidRDefault="00177075" w:rsidP="00177075">
            <w:pPr>
              <w:pStyle w:val="ConsPlusNormal"/>
              <w:rPr>
                <w:rFonts w:ascii="Times New Roman" w:hAnsi="Times New Roman" w:cs="Times New Roman"/>
                <w:sz w:val="18"/>
                <w:szCs w:val="18"/>
              </w:rPr>
            </w:pPr>
          </w:p>
        </w:tc>
        <w:tc>
          <w:tcPr>
            <w:tcW w:w="734" w:type="dxa"/>
            <w:vAlign w:val="bottom"/>
          </w:tcPr>
          <w:p w14:paraId="6D018C02" w14:textId="77777777" w:rsidR="00177075" w:rsidRPr="0053465B" w:rsidRDefault="00177075" w:rsidP="00177075">
            <w:pPr>
              <w:pStyle w:val="ConsPlusNormal"/>
              <w:rPr>
                <w:rFonts w:ascii="Times New Roman" w:hAnsi="Times New Roman" w:cs="Times New Roman"/>
                <w:sz w:val="18"/>
                <w:szCs w:val="18"/>
              </w:rPr>
            </w:pPr>
          </w:p>
        </w:tc>
        <w:tc>
          <w:tcPr>
            <w:tcW w:w="1795" w:type="dxa"/>
          </w:tcPr>
          <w:p w14:paraId="6F651C90"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1505B9A0"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17AEE59A"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2BAAFA72"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5956B56A"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6E7A80B7"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6CA8EB2F"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275349E9"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41472F69"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62F298B9"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0FD9D949"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33718476"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4DD8D443" w14:textId="77777777" w:rsidTr="00177075">
        <w:tblPrEx>
          <w:tblBorders>
            <w:right w:val="single" w:sz="4" w:space="0" w:color="auto"/>
          </w:tblBorders>
        </w:tblPrEx>
        <w:tc>
          <w:tcPr>
            <w:tcW w:w="2608" w:type="dxa"/>
            <w:tcBorders>
              <w:left w:val="nil"/>
              <w:bottom w:val="nil"/>
            </w:tcBorders>
          </w:tcPr>
          <w:p w14:paraId="2997195D"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Итого</w:t>
            </w:r>
          </w:p>
        </w:tc>
        <w:tc>
          <w:tcPr>
            <w:tcW w:w="734" w:type="dxa"/>
            <w:vAlign w:val="bottom"/>
          </w:tcPr>
          <w:p w14:paraId="24B4BF9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9000</w:t>
            </w:r>
          </w:p>
        </w:tc>
        <w:tc>
          <w:tcPr>
            <w:tcW w:w="1795" w:type="dxa"/>
          </w:tcPr>
          <w:p w14:paraId="45276756"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13B439C4" w14:textId="77777777" w:rsidR="00177075" w:rsidRPr="0053465B" w:rsidRDefault="00177075" w:rsidP="00177075">
            <w:pPr>
              <w:pStyle w:val="ConsPlusNormal"/>
              <w:rPr>
                <w:rFonts w:ascii="Times New Roman" w:hAnsi="Times New Roman" w:cs="Times New Roman"/>
                <w:sz w:val="18"/>
                <w:szCs w:val="18"/>
              </w:rPr>
            </w:pPr>
          </w:p>
        </w:tc>
        <w:tc>
          <w:tcPr>
            <w:tcW w:w="1077" w:type="dxa"/>
          </w:tcPr>
          <w:p w14:paraId="0418E0C9" w14:textId="77777777" w:rsidR="00177075" w:rsidRPr="0053465B" w:rsidRDefault="00177075" w:rsidP="00177075">
            <w:pPr>
              <w:pStyle w:val="ConsPlusNormal"/>
              <w:rPr>
                <w:rFonts w:ascii="Times New Roman" w:hAnsi="Times New Roman" w:cs="Times New Roman"/>
                <w:sz w:val="18"/>
                <w:szCs w:val="18"/>
              </w:rPr>
            </w:pPr>
          </w:p>
        </w:tc>
        <w:tc>
          <w:tcPr>
            <w:tcW w:w="1644" w:type="dxa"/>
          </w:tcPr>
          <w:p w14:paraId="4974248F" w14:textId="77777777" w:rsidR="00177075" w:rsidRPr="0053465B" w:rsidRDefault="00177075" w:rsidP="00177075">
            <w:pPr>
              <w:pStyle w:val="ConsPlusNormal"/>
              <w:rPr>
                <w:rFonts w:ascii="Times New Roman" w:hAnsi="Times New Roman" w:cs="Times New Roman"/>
                <w:sz w:val="18"/>
                <w:szCs w:val="18"/>
              </w:rPr>
            </w:pPr>
          </w:p>
        </w:tc>
        <w:tc>
          <w:tcPr>
            <w:tcW w:w="898" w:type="dxa"/>
          </w:tcPr>
          <w:p w14:paraId="07AB5BDE" w14:textId="77777777" w:rsidR="00177075" w:rsidRPr="0053465B" w:rsidRDefault="00177075" w:rsidP="00177075">
            <w:pPr>
              <w:pStyle w:val="ConsPlusNormal"/>
              <w:rPr>
                <w:rFonts w:ascii="Times New Roman" w:hAnsi="Times New Roman" w:cs="Times New Roman"/>
                <w:sz w:val="18"/>
                <w:szCs w:val="18"/>
              </w:rPr>
            </w:pPr>
          </w:p>
        </w:tc>
        <w:tc>
          <w:tcPr>
            <w:tcW w:w="1531" w:type="dxa"/>
          </w:tcPr>
          <w:p w14:paraId="53F005ED" w14:textId="77777777" w:rsidR="00177075" w:rsidRPr="0053465B" w:rsidRDefault="00177075" w:rsidP="00177075">
            <w:pPr>
              <w:pStyle w:val="ConsPlusNormal"/>
              <w:rPr>
                <w:rFonts w:ascii="Times New Roman" w:hAnsi="Times New Roman" w:cs="Times New Roman"/>
                <w:sz w:val="18"/>
                <w:szCs w:val="18"/>
              </w:rPr>
            </w:pPr>
          </w:p>
        </w:tc>
        <w:tc>
          <w:tcPr>
            <w:tcW w:w="1800" w:type="dxa"/>
          </w:tcPr>
          <w:p w14:paraId="3A202A5E" w14:textId="77777777" w:rsidR="00177075" w:rsidRPr="0053465B" w:rsidRDefault="00177075" w:rsidP="00177075">
            <w:pPr>
              <w:pStyle w:val="ConsPlusNormal"/>
              <w:rPr>
                <w:rFonts w:ascii="Times New Roman" w:hAnsi="Times New Roman" w:cs="Times New Roman"/>
                <w:sz w:val="18"/>
                <w:szCs w:val="18"/>
              </w:rPr>
            </w:pPr>
          </w:p>
        </w:tc>
        <w:tc>
          <w:tcPr>
            <w:tcW w:w="1027" w:type="dxa"/>
          </w:tcPr>
          <w:p w14:paraId="7F0626BF" w14:textId="77777777" w:rsidR="00177075" w:rsidRPr="0053465B" w:rsidRDefault="00177075" w:rsidP="00177075">
            <w:pPr>
              <w:pStyle w:val="ConsPlusNormal"/>
              <w:rPr>
                <w:rFonts w:ascii="Times New Roman" w:hAnsi="Times New Roman" w:cs="Times New Roman"/>
                <w:sz w:val="18"/>
                <w:szCs w:val="18"/>
              </w:rPr>
            </w:pPr>
          </w:p>
        </w:tc>
        <w:tc>
          <w:tcPr>
            <w:tcW w:w="1191" w:type="dxa"/>
          </w:tcPr>
          <w:p w14:paraId="2A095BFC" w14:textId="77777777" w:rsidR="00177075" w:rsidRPr="0053465B" w:rsidRDefault="00177075" w:rsidP="00177075">
            <w:pPr>
              <w:pStyle w:val="ConsPlusNormal"/>
              <w:rPr>
                <w:rFonts w:ascii="Times New Roman" w:hAnsi="Times New Roman" w:cs="Times New Roman"/>
                <w:sz w:val="18"/>
                <w:szCs w:val="18"/>
              </w:rPr>
            </w:pPr>
          </w:p>
        </w:tc>
        <w:tc>
          <w:tcPr>
            <w:tcW w:w="1701" w:type="dxa"/>
          </w:tcPr>
          <w:p w14:paraId="441A89EB" w14:textId="77777777" w:rsidR="00177075" w:rsidRPr="0053465B" w:rsidRDefault="00177075" w:rsidP="00177075">
            <w:pPr>
              <w:pStyle w:val="ConsPlusNormal"/>
              <w:rPr>
                <w:rFonts w:ascii="Times New Roman" w:hAnsi="Times New Roman" w:cs="Times New Roman"/>
                <w:sz w:val="18"/>
                <w:szCs w:val="18"/>
              </w:rPr>
            </w:pPr>
          </w:p>
        </w:tc>
        <w:tc>
          <w:tcPr>
            <w:tcW w:w="917" w:type="dxa"/>
          </w:tcPr>
          <w:p w14:paraId="4929DF20" w14:textId="77777777" w:rsidR="00177075" w:rsidRPr="0053465B" w:rsidRDefault="00177075" w:rsidP="00177075">
            <w:pPr>
              <w:pStyle w:val="ConsPlusNormal"/>
              <w:rPr>
                <w:rFonts w:ascii="Times New Roman" w:hAnsi="Times New Roman" w:cs="Times New Roman"/>
                <w:sz w:val="18"/>
                <w:szCs w:val="18"/>
              </w:rPr>
            </w:pPr>
          </w:p>
        </w:tc>
        <w:tc>
          <w:tcPr>
            <w:tcW w:w="1247" w:type="dxa"/>
          </w:tcPr>
          <w:p w14:paraId="6661B7E6" w14:textId="77777777" w:rsidR="00177075" w:rsidRPr="0053465B" w:rsidRDefault="00177075" w:rsidP="00177075">
            <w:pPr>
              <w:pStyle w:val="ConsPlusNormal"/>
              <w:rPr>
                <w:rFonts w:ascii="Times New Roman" w:hAnsi="Times New Roman" w:cs="Times New Roman"/>
                <w:sz w:val="18"/>
                <w:szCs w:val="18"/>
              </w:rPr>
            </w:pPr>
          </w:p>
        </w:tc>
      </w:tr>
    </w:tbl>
    <w:p w14:paraId="1253E2CA" w14:textId="77777777" w:rsidR="00177075" w:rsidRPr="00177075" w:rsidRDefault="00177075" w:rsidP="00177075">
      <w:pPr>
        <w:pStyle w:val="ConsPlusNormal"/>
        <w:jc w:val="both"/>
        <w:rPr>
          <w:rFonts w:ascii="Times New Roman" w:hAnsi="Times New Roman" w:cs="Times New Roman"/>
          <w:sz w:val="20"/>
          <w:szCs w:val="20"/>
        </w:rPr>
      </w:pPr>
    </w:p>
    <w:tbl>
      <w:tblPr>
        <w:tblW w:w="14459" w:type="dxa"/>
        <w:tblLayout w:type="fixed"/>
        <w:tblCellMar>
          <w:top w:w="102" w:type="dxa"/>
          <w:left w:w="62" w:type="dxa"/>
          <w:bottom w:w="102" w:type="dxa"/>
          <w:right w:w="62" w:type="dxa"/>
        </w:tblCellMar>
        <w:tblLook w:val="0000" w:firstRow="0" w:lastRow="0" w:firstColumn="0" w:lastColumn="0" w:noHBand="0" w:noVBand="0"/>
      </w:tblPr>
      <w:tblGrid>
        <w:gridCol w:w="4962"/>
        <w:gridCol w:w="1842"/>
        <w:gridCol w:w="2552"/>
        <w:gridCol w:w="2126"/>
        <w:gridCol w:w="992"/>
        <w:gridCol w:w="1985"/>
      </w:tblGrid>
      <w:tr w:rsidR="00177075" w:rsidRPr="0053465B" w14:paraId="3093F7E9" w14:textId="77777777" w:rsidTr="0053465B">
        <w:tc>
          <w:tcPr>
            <w:tcW w:w="4962" w:type="dxa"/>
            <w:tcBorders>
              <w:top w:val="nil"/>
              <w:left w:val="nil"/>
              <w:bottom w:val="nil"/>
              <w:right w:val="nil"/>
            </w:tcBorders>
          </w:tcPr>
          <w:p w14:paraId="373007B2"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Руководитель</w:t>
            </w:r>
          </w:p>
          <w:p w14:paraId="48A406DD"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(уполномоченное лицо) Учреждения</w:t>
            </w:r>
          </w:p>
        </w:tc>
        <w:tc>
          <w:tcPr>
            <w:tcW w:w="1842" w:type="dxa"/>
            <w:tcBorders>
              <w:top w:val="nil"/>
              <w:left w:val="nil"/>
              <w:bottom w:val="single" w:sz="4" w:space="0" w:color="auto"/>
              <w:right w:val="nil"/>
            </w:tcBorders>
            <w:vAlign w:val="bottom"/>
          </w:tcPr>
          <w:p w14:paraId="57A825E6" w14:textId="77777777" w:rsidR="00177075" w:rsidRPr="0053465B" w:rsidRDefault="00177075" w:rsidP="00177075">
            <w:pPr>
              <w:pStyle w:val="ConsPlusNormal"/>
              <w:rPr>
                <w:rFonts w:ascii="Times New Roman" w:hAnsi="Times New Roman" w:cs="Times New Roman"/>
                <w:sz w:val="18"/>
                <w:szCs w:val="18"/>
              </w:rPr>
            </w:pPr>
          </w:p>
        </w:tc>
        <w:tc>
          <w:tcPr>
            <w:tcW w:w="2552" w:type="dxa"/>
            <w:tcBorders>
              <w:top w:val="nil"/>
              <w:left w:val="nil"/>
              <w:bottom w:val="nil"/>
              <w:right w:val="nil"/>
            </w:tcBorders>
            <w:vAlign w:val="bottom"/>
          </w:tcPr>
          <w:p w14:paraId="68C2CBAF" w14:textId="77777777" w:rsidR="00177075" w:rsidRPr="0053465B" w:rsidRDefault="00177075" w:rsidP="00177075">
            <w:pPr>
              <w:pStyle w:val="ConsPlusNormal"/>
              <w:rPr>
                <w:rFonts w:ascii="Times New Roman" w:hAnsi="Times New Roman" w:cs="Times New Roman"/>
                <w:sz w:val="18"/>
                <w:szCs w:val="18"/>
              </w:rPr>
            </w:pPr>
          </w:p>
        </w:tc>
        <w:tc>
          <w:tcPr>
            <w:tcW w:w="2126" w:type="dxa"/>
            <w:tcBorders>
              <w:top w:val="nil"/>
              <w:left w:val="nil"/>
              <w:bottom w:val="single" w:sz="4" w:space="0" w:color="auto"/>
              <w:right w:val="nil"/>
            </w:tcBorders>
            <w:vAlign w:val="bottom"/>
          </w:tcPr>
          <w:p w14:paraId="140CDE54" w14:textId="77777777" w:rsidR="00177075" w:rsidRPr="0053465B" w:rsidRDefault="00177075" w:rsidP="00177075">
            <w:pPr>
              <w:pStyle w:val="ConsPlusNormal"/>
              <w:rPr>
                <w:rFonts w:ascii="Times New Roman" w:hAnsi="Times New Roman" w:cs="Times New Roman"/>
                <w:sz w:val="18"/>
                <w:szCs w:val="18"/>
              </w:rPr>
            </w:pPr>
          </w:p>
        </w:tc>
        <w:tc>
          <w:tcPr>
            <w:tcW w:w="992" w:type="dxa"/>
            <w:tcBorders>
              <w:top w:val="nil"/>
              <w:left w:val="nil"/>
              <w:bottom w:val="nil"/>
              <w:right w:val="nil"/>
            </w:tcBorders>
            <w:vAlign w:val="bottom"/>
          </w:tcPr>
          <w:p w14:paraId="4CBA099E" w14:textId="77777777" w:rsidR="00177075" w:rsidRPr="0053465B" w:rsidRDefault="00177075" w:rsidP="00177075">
            <w:pPr>
              <w:pStyle w:val="ConsPlusNormal"/>
              <w:rPr>
                <w:rFonts w:ascii="Times New Roman" w:hAnsi="Times New Roman" w:cs="Times New Roman"/>
                <w:sz w:val="18"/>
                <w:szCs w:val="18"/>
              </w:rPr>
            </w:pPr>
          </w:p>
        </w:tc>
        <w:tc>
          <w:tcPr>
            <w:tcW w:w="1985" w:type="dxa"/>
            <w:tcBorders>
              <w:top w:val="nil"/>
              <w:left w:val="nil"/>
              <w:bottom w:val="single" w:sz="4" w:space="0" w:color="auto"/>
              <w:right w:val="nil"/>
            </w:tcBorders>
            <w:vAlign w:val="bottom"/>
          </w:tcPr>
          <w:p w14:paraId="180FC8B8"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4F747E5D" w14:textId="77777777" w:rsidTr="0053465B">
        <w:tc>
          <w:tcPr>
            <w:tcW w:w="4962" w:type="dxa"/>
            <w:tcBorders>
              <w:top w:val="nil"/>
              <w:left w:val="nil"/>
              <w:bottom w:val="nil"/>
              <w:right w:val="nil"/>
            </w:tcBorders>
          </w:tcPr>
          <w:p w14:paraId="379A80E8" w14:textId="77777777" w:rsidR="00177075" w:rsidRPr="0053465B" w:rsidRDefault="00177075" w:rsidP="00177075">
            <w:pPr>
              <w:pStyle w:val="ConsPlusNormal"/>
              <w:rPr>
                <w:rFonts w:ascii="Times New Roman" w:hAnsi="Times New Roman" w:cs="Times New Roman"/>
                <w:sz w:val="18"/>
                <w:szCs w:val="18"/>
              </w:rPr>
            </w:pPr>
          </w:p>
        </w:tc>
        <w:tc>
          <w:tcPr>
            <w:tcW w:w="1842" w:type="dxa"/>
            <w:tcBorders>
              <w:top w:val="single" w:sz="4" w:space="0" w:color="auto"/>
              <w:left w:val="nil"/>
              <w:bottom w:val="nil"/>
              <w:right w:val="nil"/>
            </w:tcBorders>
          </w:tcPr>
          <w:p w14:paraId="3D50274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(должность)</w:t>
            </w:r>
          </w:p>
        </w:tc>
        <w:tc>
          <w:tcPr>
            <w:tcW w:w="2552" w:type="dxa"/>
            <w:tcBorders>
              <w:top w:val="nil"/>
              <w:left w:val="nil"/>
              <w:bottom w:val="nil"/>
              <w:right w:val="nil"/>
            </w:tcBorders>
          </w:tcPr>
          <w:p w14:paraId="46FF0D28" w14:textId="77777777" w:rsidR="00177075" w:rsidRPr="0053465B" w:rsidRDefault="00177075" w:rsidP="00177075">
            <w:pPr>
              <w:pStyle w:val="ConsPlusNormal"/>
              <w:rPr>
                <w:rFonts w:ascii="Times New Roman" w:hAnsi="Times New Roman" w:cs="Times New Roman"/>
                <w:sz w:val="18"/>
                <w:szCs w:val="18"/>
              </w:rPr>
            </w:pPr>
          </w:p>
        </w:tc>
        <w:tc>
          <w:tcPr>
            <w:tcW w:w="2126" w:type="dxa"/>
            <w:tcBorders>
              <w:top w:val="single" w:sz="4" w:space="0" w:color="auto"/>
              <w:left w:val="nil"/>
              <w:bottom w:val="nil"/>
              <w:right w:val="nil"/>
            </w:tcBorders>
          </w:tcPr>
          <w:p w14:paraId="41A88CE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(подпись)</w:t>
            </w:r>
          </w:p>
        </w:tc>
        <w:tc>
          <w:tcPr>
            <w:tcW w:w="992" w:type="dxa"/>
            <w:tcBorders>
              <w:top w:val="nil"/>
              <w:left w:val="nil"/>
              <w:bottom w:val="nil"/>
              <w:right w:val="nil"/>
            </w:tcBorders>
          </w:tcPr>
          <w:p w14:paraId="7A3142F1" w14:textId="77777777" w:rsidR="00177075" w:rsidRPr="0053465B" w:rsidRDefault="00177075" w:rsidP="00177075">
            <w:pPr>
              <w:pStyle w:val="ConsPlusNormal"/>
              <w:rPr>
                <w:rFonts w:ascii="Times New Roman" w:hAnsi="Times New Roman" w:cs="Times New Roman"/>
                <w:sz w:val="18"/>
                <w:szCs w:val="18"/>
              </w:rPr>
            </w:pPr>
          </w:p>
        </w:tc>
        <w:tc>
          <w:tcPr>
            <w:tcW w:w="1985" w:type="dxa"/>
            <w:tcBorders>
              <w:top w:val="single" w:sz="4" w:space="0" w:color="auto"/>
              <w:left w:val="nil"/>
              <w:bottom w:val="nil"/>
              <w:right w:val="nil"/>
            </w:tcBorders>
          </w:tcPr>
          <w:p w14:paraId="4EE2020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(расшифровка подписи)</w:t>
            </w:r>
          </w:p>
        </w:tc>
      </w:tr>
      <w:tr w:rsidR="00177075" w:rsidRPr="0053465B" w14:paraId="0F795240" w14:textId="77777777" w:rsidTr="0053465B">
        <w:tc>
          <w:tcPr>
            <w:tcW w:w="4962" w:type="dxa"/>
            <w:tcBorders>
              <w:top w:val="nil"/>
              <w:left w:val="nil"/>
              <w:bottom w:val="nil"/>
              <w:right w:val="nil"/>
            </w:tcBorders>
          </w:tcPr>
          <w:p w14:paraId="43209BFD"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lastRenderedPageBreak/>
              <w:t>Исполнитель</w:t>
            </w:r>
          </w:p>
        </w:tc>
        <w:tc>
          <w:tcPr>
            <w:tcW w:w="1842" w:type="dxa"/>
            <w:tcBorders>
              <w:top w:val="nil"/>
              <w:left w:val="nil"/>
              <w:bottom w:val="single" w:sz="4" w:space="0" w:color="auto"/>
              <w:right w:val="nil"/>
            </w:tcBorders>
          </w:tcPr>
          <w:p w14:paraId="550D0975" w14:textId="77777777" w:rsidR="00177075" w:rsidRPr="0053465B" w:rsidRDefault="00177075" w:rsidP="00177075">
            <w:pPr>
              <w:pStyle w:val="ConsPlusNormal"/>
              <w:rPr>
                <w:rFonts w:ascii="Times New Roman" w:hAnsi="Times New Roman" w:cs="Times New Roman"/>
                <w:sz w:val="18"/>
                <w:szCs w:val="18"/>
              </w:rPr>
            </w:pPr>
          </w:p>
        </w:tc>
        <w:tc>
          <w:tcPr>
            <w:tcW w:w="2552" w:type="dxa"/>
            <w:tcBorders>
              <w:top w:val="nil"/>
              <w:left w:val="nil"/>
              <w:bottom w:val="nil"/>
              <w:right w:val="nil"/>
            </w:tcBorders>
          </w:tcPr>
          <w:p w14:paraId="7030B175" w14:textId="77777777" w:rsidR="00177075" w:rsidRPr="0053465B" w:rsidRDefault="00177075" w:rsidP="00177075">
            <w:pPr>
              <w:pStyle w:val="ConsPlusNormal"/>
              <w:rPr>
                <w:rFonts w:ascii="Times New Roman" w:hAnsi="Times New Roman" w:cs="Times New Roman"/>
                <w:sz w:val="18"/>
                <w:szCs w:val="18"/>
              </w:rPr>
            </w:pPr>
          </w:p>
        </w:tc>
        <w:tc>
          <w:tcPr>
            <w:tcW w:w="2126" w:type="dxa"/>
            <w:tcBorders>
              <w:top w:val="nil"/>
              <w:left w:val="nil"/>
              <w:bottom w:val="single" w:sz="4" w:space="0" w:color="auto"/>
              <w:right w:val="nil"/>
            </w:tcBorders>
          </w:tcPr>
          <w:p w14:paraId="1714BB2F" w14:textId="77777777" w:rsidR="00177075" w:rsidRPr="0053465B" w:rsidRDefault="00177075" w:rsidP="00177075">
            <w:pPr>
              <w:pStyle w:val="ConsPlusNormal"/>
              <w:rPr>
                <w:rFonts w:ascii="Times New Roman" w:hAnsi="Times New Roman" w:cs="Times New Roman"/>
                <w:sz w:val="18"/>
                <w:szCs w:val="18"/>
              </w:rPr>
            </w:pPr>
          </w:p>
        </w:tc>
        <w:tc>
          <w:tcPr>
            <w:tcW w:w="992" w:type="dxa"/>
            <w:tcBorders>
              <w:top w:val="nil"/>
              <w:left w:val="nil"/>
              <w:bottom w:val="nil"/>
              <w:right w:val="nil"/>
            </w:tcBorders>
          </w:tcPr>
          <w:p w14:paraId="115DC049" w14:textId="77777777" w:rsidR="00177075" w:rsidRPr="0053465B" w:rsidRDefault="00177075" w:rsidP="00177075">
            <w:pPr>
              <w:pStyle w:val="ConsPlusNormal"/>
              <w:rPr>
                <w:rFonts w:ascii="Times New Roman" w:hAnsi="Times New Roman" w:cs="Times New Roman"/>
                <w:sz w:val="18"/>
                <w:szCs w:val="18"/>
              </w:rPr>
            </w:pPr>
          </w:p>
        </w:tc>
        <w:tc>
          <w:tcPr>
            <w:tcW w:w="1985" w:type="dxa"/>
            <w:tcBorders>
              <w:top w:val="nil"/>
              <w:left w:val="nil"/>
              <w:bottom w:val="single" w:sz="4" w:space="0" w:color="auto"/>
              <w:right w:val="nil"/>
            </w:tcBorders>
          </w:tcPr>
          <w:p w14:paraId="54A66B90"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05C7960" w14:textId="77777777" w:rsidTr="0053465B">
        <w:tc>
          <w:tcPr>
            <w:tcW w:w="4962" w:type="dxa"/>
            <w:tcBorders>
              <w:top w:val="nil"/>
              <w:left w:val="nil"/>
              <w:bottom w:val="nil"/>
              <w:right w:val="nil"/>
            </w:tcBorders>
          </w:tcPr>
          <w:p w14:paraId="3C551A0C" w14:textId="77777777" w:rsidR="00177075" w:rsidRPr="0053465B" w:rsidRDefault="00177075" w:rsidP="00177075">
            <w:pPr>
              <w:pStyle w:val="ConsPlusNormal"/>
              <w:rPr>
                <w:rFonts w:ascii="Times New Roman" w:hAnsi="Times New Roman" w:cs="Times New Roman"/>
                <w:sz w:val="18"/>
                <w:szCs w:val="18"/>
              </w:rPr>
            </w:pPr>
          </w:p>
        </w:tc>
        <w:tc>
          <w:tcPr>
            <w:tcW w:w="1842" w:type="dxa"/>
            <w:tcBorders>
              <w:top w:val="single" w:sz="4" w:space="0" w:color="auto"/>
              <w:left w:val="nil"/>
              <w:bottom w:val="nil"/>
              <w:right w:val="nil"/>
            </w:tcBorders>
          </w:tcPr>
          <w:p w14:paraId="27D50C1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(должность)</w:t>
            </w:r>
          </w:p>
        </w:tc>
        <w:tc>
          <w:tcPr>
            <w:tcW w:w="2552" w:type="dxa"/>
            <w:tcBorders>
              <w:top w:val="nil"/>
              <w:left w:val="nil"/>
              <w:bottom w:val="nil"/>
              <w:right w:val="nil"/>
            </w:tcBorders>
          </w:tcPr>
          <w:p w14:paraId="333C8327" w14:textId="77777777" w:rsidR="00177075" w:rsidRPr="0053465B" w:rsidRDefault="00177075" w:rsidP="00177075">
            <w:pPr>
              <w:pStyle w:val="ConsPlusNormal"/>
              <w:rPr>
                <w:rFonts w:ascii="Times New Roman" w:hAnsi="Times New Roman" w:cs="Times New Roman"/>
                <w:sz w:val="18"/>
                <w:szCs w:val="18"/>
              </w:rPr>
            </w:pPr>
          </w:p>
        </w:tc>
        <w:tc>
          <w:tcPr>
            <w:tcW w:w="2126" w:type="dxa"/>
            <w:tcBorders>
              <w:top w:val="single" w:sz="4" w:space="0" w:color="auto"/>
              <w:left w:val="nil"/>
              <w:bottom w:val="nil"/>
              <w:right w:val="nil"/>
            </w:tcBorders>
          </w:tcPr>
          <w:p w14:paraId="338031A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(фамилия, инициалы)</w:t>
            </w:r>
          </w:p>
        </w:tc>
        <w:tc>
          <w:tcPr>
            <w:tcW w:w="992" w:type="dxa"/>
            <w:tcBorders>
              <w:top w:val="nil"/>
              <w:left w:val="nil"/>
              <w:bottom w:val="nil"/>
              <w:right w:val="nil"/>
            </w:tcBorders>
          </w:tcPr>
          <w:p w14:paraId="57FCCBBF" w14:textId="77777777" w:rsidR="00177075" w:rsidRPr="0053465B" w:rsidRDefault="00177075" w:rsidP="00177075">
            <w:pPr>
              <w:pStyle w:val="ConsPlusNormal"/>
              <w:rPr>
                <w:rFonts w:ascii="Times New Roman" w:hAnsi="Times New Roman" w:cs="Times New Roman"/>
                <w:sz w:val="18"/>
                <w:szCs w:val="18"/>
              </w:rPr>
            </w:pPr>
          </w:p>
        </w:tc>
        <w:tc>
          <w:tcPr>
            <w:tcW w:w="1985" w:type="dxa"/>
            <w:tcBorders>
              <w:top w:val="single" w:sz="4" w:space="0" w:color="auto"/>
              <w:left w:val="nil"/>
              <w:bottom w:val="nil"/>
              <w:right w:val="nil"/>
            </w:tcBorders>
          </w:tcPr>
          <w:p w14:paraId="18214B8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(телефон)</w:t>
            </w:r>
          </w:p>
        </w:tc>
      </w:tr>
      <w:tr w:rsidR="00177075" w:rsidRPr="0053465B" w14:paraId="736B993F" w14:textId="77777777" w:rsidTr="0053465B">
        <w:tc>
          <w:tcPr>
            <w:tcW w:w="4962" w:type="dxa"/>
            <w:tcBorders>
              <w:top w:val="nil"/>
              <w:left w:val="nil"/>
              <w:bottom w:val="nil"/>
              <w:right w:val="nil"/>
            </w:tcBorders>
          </w:tcPr>
          <w:p w14:paraId="06A93C35"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"__" __________ 20__ г.</w:t>
            </w:r>
          </w:p>
        </w:tc>
        <w:tc>
          <w:tcPr>
            <w:tcW w:w="9497" w:type="dxa"/>
            <w:gridSpan w:val="5"/>
            <w:tcBorders>
              <w:top w:val="nil"/>
              <w:left w:val="nil"/>
              <w:bottom w:val="nil"/>
              <w:right w:val="nil"/>
            </w:tcBorders>
          </w:tcPr>
          <w:p w14:paraId="2577790C" w14:textId="77777777" w:rsidR="00177075" w:rsidRPr="0053465B" w:rsidRDefault="00177075" w:rsidP="00177075">
            <w:pPr>
              <w:pStyle w:val="ConsPlusNormal"/>
              <w:rPr>
                <w:rFonts w:ascii="Times New Roman" w:hAnsi="Times New Roman" w:cs="Times New Roman"/>
                <w:sz w:val="18"/>
                <w:szCs w:val="18"/>
              </w:rPr>
            </w:pPr>
          </w:p>
        </w:tc>
      </w:tr>
    </w:tbl>
    <w:p w14:paraId="6A6916D9" w14:textId="4173FB5A" w:rsidR="00177075" w:rsidRPr="00177075" w:rsidRDefault="00177075" w:rsidP="0053465B">
      <w:pPr>
        <w:pStyle w:val="ConsPlusNormal"/>
        <w:spacing w:before="200"/>
        <w:jc w:val="both"/>
        <w:rPr>
          <w:rFonts w:ascii="Times New Roman" w:hAnsi="Times New Roman" w:cs="Times New Roman"/>
          <w:sz w:val="20"/>
          <w:szCs w:val="20"/>
        </w:rPr>
      </w:pPr>
      <w:bookmarkStart w:id="8" w:name="P2237"/>
      <w:bookmarkEnd w:id="8"/>
      <w:r w:rsidRPr="00177075">
        <w:rPr>
          <w:rFonts w:ascii="Times New Roman" w:hAnsi="Times New Roman" w:cs="Times New Roman"/>
          <w:sz w:val="20"/>
          <w:szCs w:val="20"/>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bookmarkStart w:id="9" w:name="P2238"/>
      <w:bookmarkEnd w:id="9"/>
      <w:r w:rsidR="00DD6D73">
        <w:rPr>
          <w:rFonts w:ascii="Times New Roman" w:hAnsi="Times New Roman" w:cs="Times New Roman"/>
          <w:sz w:val="20"/>
          <w:szCs w:val="20"/>
        </w:rPr>
        <w:t xml:space="preserve"> </w:t>
      </w:r>
      <w:r w:rsidRPr="00177075">
        <w:rPr>
          <w:rFonts w:ascii="Times New Roman" w:hAnsi="Times New Roman" w:cs="Times New Roman"/>
          <w:sz w:val="20"/>
          <w:szCs w:val="20"/>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bookmarkStart w:id="10" w:name="P2239"/>
      <w:bookmarkEnd w:id="10"/>
      <w:r w:rsidR="00DD6D73">
        <w:rPr>
          <w:rFonts w:ascii="Times New Roman" w:hAnsi="Times New Roman" w:cs="Times New Roman"/>
          <w:sz w:val="20"/>
          <w:szCs w:val="20"/>
        </w:rPr>
        <w:t xml:space="preserve"> </w:t>
      </w:r>
      <w:r w:rsidRPr="00177075">
        <w:rPr>
          <w:rFonts w:ascii="Times New Roman" w:hAnsi="Times New Roman" w:cs="Times New Roman"/>
          <w:sz w:val="20"/>
          <w:szCs w:val="20"/>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bookmarkStart w:id="11" w:name="P2240"/>
      <w:bookmarkEnd w:id="11"/>
      <w:r w:rsidR="00DD6D73">
        <w:rPr>
          <w:rFonts w:ascii="Times New Roman" w:hAnsi="Times New Roman" w:cs="Times New Roman"/>
          <w:sz w:val="20"/>
          <w:szCs w:val="20"/>
        </w:rPr>
        <w:t xml:space="preserve"> </w:t>
      </w:r>
      <w:r w:rsidRPr="00177075">
        <w:rPr>
          <w:rFonts w:ascii="Times New Roman" w:hAnsi="Times New Roman" w:cs="Times New Roman"/>
          <w:sz w:val="20"/>
          <w:szCs w:val="20"/>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bookmarkStart w:id="12" w:name="P2241"/>
      <w:bookmarkEnd w:id="12"/>
      <w:r w:rsidR="00DD6D73">
        <w:rPr>
          <w:rFonts w:ascii="Times New Roman" w:hAnsi="Times New Roman" w:cs="Times New Roman"/>
          <w:sz w:val="20"/>
          <w:szCs w:val="20"/>
        </w:rPr>
        <w:t xml:space="preserve"> </w:t>
      </w:r>
      <w:r w:rsidRPr="00177075">
        <w:rPr>
          <w:rFonts w:ascii="Times New Roman" w:hAnsi="Times New Roman" w:cs="Times New Roman"/>
          <w:sz w:val="20"/>
          <w:szCs w:val="20"/>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bookmarkStart w:id="13" w:name="P2242"/>
      <w:bookmarkEnd w:id="13"/>
      <w:r w:rsidR="00DD6D73">
        <w:rPr>
          <w:rFonts w:ascii="Times New Roman" w:hAnsi="Times New Roman" w:cs="Times New Roman"/>
          <w:sz w:val="20"/>
          <w:szCs w:val="20"/>
        </w:rPr>
        <w:t xml:space="preserve"> </w:t>
      </w:r>
      <w:r w:rsidRPr="00177075">
        <w:rPr>
          <w:rFonts w:ascii="Times New Roman" w:hAnsi="Times New Roman" w:cs="Times New Roman"/>
          <w:sz w:val="20"/>
          <w:szCs w:val="20"/>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bookmarkStart w:id="14" w:name="P2243"/>
      <w:bookmarkEnd w:id="14"/>
      <w:r w:rsidR="00DD6D73">
        <w:rPr>
          <w:rFonts w:ascii="Times New Roman" w:hAnsi="Times New Roman" w:cs="Times New Roman"/>
          <w:sz w:val="20"/>
          <w:szCs w:val="20"/>
        </w:rPr>
        <w:t xml:space="preserve"> </w:t>
      </w:r>
      <w:r w:rsidRPr="00177075">
        <w:rPr>
          <w:rFonts w:ascii="Times New Roman" w:hAnsi="Times New Roman" w:cs="Times New Roman"/>
          <w:sz w:val="20"/>
          <w:szCs w:val="20"/>
        </w:rPr>
        <w:t>&lt;13&gt; Детализация показателей по группе (категории) персонала устанавливается порядком органа, осуществляющего функции и полномочия учредителя.</w:t>
      </w:r>
      <w:bookmarkStart w:id="15" w:name="P2244"/>
      <w:bookmarkEnd w:id="15"/>
      <w:r w:rsidR="00DD6D73">
        <w:rPr>
          <w:rFonts w:ascii="Times New Roman" w:hAnsi="Times New Roman" w:cs="Times New Roman"/>
          <w:sz w:val="20"/>
          <w:szCs w:val="20"/>
        </w:rPr>
        <w:t xml:space="preserve"> </w:t>
      </w:r>
      <w:r w:rsidRPr="00177075">
        <w:rPr>
          <w:rFonts w:ascii="Times New Roman" w:hAnsi="Times New Roman" w:cs="Times New Roman"/>
          <w:sz w:val="20"/>
          <w:szCs w:val="20"/>
        </w:rPr>
        <w:t>&lt;14&gt;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Start w:id="16" w:name="P2245"/>
      <w:bookmarkEnd w:id="16"/>
      <w:r w:rsidR="00DD6D73">
        <w:rPr>
          <w:rFonts w:ascii="Times New Roman" w:hAnsi="Times New Roman" w:cs="Times New Roman"/>
          <w:sz w:val="20"/>
          <w:szCs w:val="20"/>
        </w:rPr>
        <w:t xml:space="preserve"> </w:t>
      </w:r>
      <w:r w:rsidRPr="00177075">
        <w:rPr>
          <w:rFonts w:ascii="Times New Roman" w:hAnsi="Times New Roman" w:cs="Times New Roman"/>
          <w:sz w:val="20"/>
          <w:szCs w:val="20"/>
        </w:rPr>
        <w:t>&lt;15&gt;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bookmarkStart w:id="17" w:name="P2246"/>
      <w:bookmarkEnd w:id="17"/>
      <w:r w:rsidR="00DD6D73">
        <w:rPr>
          <w:rFonts w:ascii="Times New Roman" w:hAnsi="Times New Roman" w:cs="Times New Roman"/>
          <w:sz w:val="20"/>
          <w:szCs w:val="20"/>
        </w:rPr>
        <w:t xml:space="preserve"> </w:t>
      </w:r>
      <w:r w:rsidRPr="00177075">
        <w:rPr>
          <w:rFonts w:ascii="Times New Roman" w:hAnsi="Times New Roman" w:cs="Times New Roman"/>
          <w:sz w:val="20"/>
          <w:szCs w:val="20"/>
        </w:rPr>
        <w:t>&lt;16&gt;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bookmarkStart w:id="18" w:name="P2247"/>
      <w:bookmarkEnd w:id="18"/>
      <w:r w:rsidR="00DD6D73">
        <w:rPr>
          <w:rFonts w:ascii="Times New Roman" w:hAnsi="Times New Roman" w:cs="Times New Roman"/>
          <w:sz w:val="20"/>
          <w:szCs w:val="20"/>
        </w:rPr>
        <w:t xml:space="preserve"> </w:t>
      </w:r>
      <w:r w:rsidRPr="00177075">
        <w:rPr>
          <w:rFonts w:ascii="Times New Roman" w:hAnsi="Times New Roman" w:cs="Times New Roman"/>
          <w:sz w:val="20"/>
          <w:szCs w:val="20"/>
        </w:rPr>
        <w:t>&lt;17&gt; Показатели аналитического распределения оплаты труда сотрудников по источникам финансового обеспечения формируются в случае, если требование о детализации установлено органом, осуществляющим функции и полномочия учредителя.</w:t>
      </w:r>
      <w:bookmarkStart w:id="19" w:name="P2248"/>
      <w:bookmarkEnd w:id="19"/>
      <w:r w:rsidR="00DD6D73">
        <w:rPr>
          <w:rFonts w:ascii="Times New Roman" w:hAnsi="Times New Roman" w:cs="Times New Roman"/>
          <w:sz w:val="20"/>
          <w:szCs w:val="20"/>
        </w:rPr>
        <w:t xml:space="preserve"> </w:t>
      </w:r>
      <w:r w:rsidRPr="00177075">
        <w:rPr>
          <w:rFonts w:ascii="Times New Roman" w:hAnsi="Times New Roman" w:cs="Times New Roman"/>
          <w:sz w:val="20"/>
          <w:szCs w:val="20"/>
        </w:rPr>
        <w:t>&lt;18&gt; Указывается сумма начисленной оплаты труда работникам учреждения, оказывающим услуги (выполняющим работы) в рамках программ обязательного медицинского страхования.</w:t>
      </w:r>
      <w:bookmarkStart w:id="20" w:name="P2249"/>
      <w:bookmarkEnd w:id="20"/>
      <w:r w:rsidR="00DD6D73">
        <w:rPr>
          <w:rFonts w:ascii="Times New Roman" w:hAnsi="Times New Roman" w:cs="Times New Roman"/>
          <w:sz w:val="20"/>
          <w:szCs w:val="20"/>
        </w:rPr>
        <w:t xml:space="preserve"> </w:t>
      </w:r>
      <w:r w:rsidRPr="00177075">
        <w:rPr>
          <w:rFonts w:ascii="Times New Roman" w:hAnsi="Times New Roman" w:cs="Times New Roman"/>
          <w:sz w:val="20"/>
          <w:szCs w:val="20"/>
        </w:rPr>
        <w:t>&lt;19&gt; Указывается сумма начисленной оплаты труда работникам учреждения, оказывающим услуги (выполняющим работы) в рамках осуществления приносящей доход деятельности.</w:t>
      </w:r>
      <w:bookmarkStart w:id="21" w:name="P2250"/>
      <w:bookmarkEnd w:id="21"/>
      <w:r w:rsidR="00DD6D73">
        <w:rPr>
          <w:rFonts w:ascii="Times New Roman" w:hAnsi="Times New Roman" w:cs="Times New Roman"/>
          <w:sz w:val="20"/>
          <w:szCs w:val="20"/>
        </w:rPr>
        <w:t xml:space="preserve"> </w:t>
      </w:r>
      <w:r w:rsidRPr="00177075">
        <w:rPr>
          <w:rFonts w:ascii="Times New Roman" w:hAnsi="Times New Roman" w:cs="Times New Roman"/>
          <w:sz w:val="20"/>
          <w:szCs w:val="20"/>
        </w:rPr>
        <w:t>&lt;20&gt;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bookmarkStart w:id="22" w:name="P2251"/>
      <w:bookmarkEnd w:id="22"/>
      <w:r w:rsidR="00DD6D73">
        <w:rPr>
          <w:rFonts w:ascii="Times New Roman" w:hAnsi="Times New Roman" w:cs="Times New Roman"/>
          <w:sz w:val="20"/>
          <w:szCs w:val="20"/>
        </w:rPr>
        <w:t xml:space="preserve"> </w:t>
      </w:r>
      <w:r w:rsidRPr="00177075">
        <w:rPr>
          <w:rFonts w:ascii="Times New Roman" w:hAnsi="Times New Roman" w:cs="Times New Roman"/>
          <w:sz w:val="20"/>
          <w:szCs w:val="20"/>
        </w:rPr>
        <w:t>&lt;21&gt;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Start w:id="23" w:name="P2252"/>
      <w:bookmarkEnd w:id="23"/>
      <w:r w:rsidR="00DD6D73">
        <w:rPr>
          <w:rFonts w:ascii="Times New Roman" w:hAnsi="Times New Roman" w:cs="Times New Roman"/>
          <w:sz w:val="20"/>
          <w:szCs w:val="20"/>
        </w:rPr>
        <w:t xml:space="preserve"> </w:t>
      </w:r>
      <w:r w:rsidRPr="00177075">
        <w:rPr>
          <w:rFonts w:ascii="Times New Roman" w:hAnsi="Times New Roman" w:cs="Times New Roman"/>
          <w:sz w:val="20"/>
          <w:szCs w:val="20"/>
        </w:rPr>
        <w:t>&lt;22&gt;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r w:rsidR="0053465B">
        <w:rPr>
          <w:rFonts w:ascii="Times New Roman" w:hAnsi="Times New Roman" w:cs="Times New Roman"/>
          <w:sz w:val="20"/>
          <w:szCs w:val="20"/>
        </w:rPr>
        <w:t xml:space="preserve"> </w:t>
      </w:r>
      <w:r w:rsidRPr="00177075">
        <w:rPr>
          <w:rFonts w:ascii="Times New Roman" w:hAnsi="Times New Roman" w:cs="Times New Roman"/>
          <w:sz w:val="20"/>
          <w:szCs w:val="20"/>
        </w:rPr>
        <w:t>Сведения</w:t>
      </w:r>
      <w:r w:rsidR="00DD6D73">
        <w:rPr>
          <w:rFonts w:ascii="Times New Roman" w:hAnsi="Times New Roman" w:cs="Times New Roman"/>
          <w:sz w:val="20"/>
          <w:szCs w:val="20"/>
        </w:rPr>
        <w:t xml:space="preserve"> </w:t>
      </w:r>
      <w:r w:rsidRPr="00177075">
        <w:rPr>
          <w:rFonts w:ascii="Times New Roman" w:hAnsi="Times New Roman" w:cs="Times New Roman"/>
          <w:sz w:val="20"/>
          <w:szCs w:val="20"/>
        </w:rPr>
        <w:t>о счетах учреждения, открытых в кредитных организациях</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6664"/>
        <w:gridCol w:w="2126"/>
        <w:gridCol w:w="2268"/>
      </w:tblGrid>
      <w:tr w:rsidR="00177075" w:rsidRPr="00DD6D73" w14:paraId="00A4F94A" w14:textId="77777777" w:rsidTr="00177075">
        <w:tc>
          <w:tcPr>
            <w:tcW w:w="11624" w:type="dxa"/>
            <w:gridSpan w:val="3"/>
            <w:tcBorders>
              <w:top w:val="nil"/>
              <w:left w:val="nil"/>
              <w:bottom w:val="nil"/>
            </w:tcBorders>
          </w:tcPr>
          <w:p w14:paraId="5C9E6297" w14:textId="77777777" w:rsidR="00177075" w:rsidRPr="00DD6D73" w:rsidRDefault="00177075" w:rsidP="00177075">
            <w:pPr>
              <w:pStyle w:val="ConsPlusNormal"/>
              <w:rPr>
                <w:rFonts w:ascii="Times New Roman" w:hAnsi="Times New Roman" w:cs="Times New Roman"/>
                <w:sz w:val="18"/>
                <w:szCs w:val="18"/>
              </w:rPr>
            </w:pPr>
          </w:p>
        </w:tc>
        <w:tc>
          <w:tcPr>
            <w:tcW w:w="2268" w:type="dxa"/>
            <w:tcBorders>
              <w:top w:val="single" w:sz="4" w:space="0" w:color="auto"/>
              <w:bottom w:val="single" w:sz="4" w:space="0" w:color="auto"/>
            </w:tcBorders>
          </w:tcPr>
          <w:p w14:paraId="433919F1"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КОДЫ</w:t>
            </w:r>
          </w:p>
        </w:tc>
      </w:tr>
      <w:tr w:rsidR="00177075" w:rsidRPr="00DD6D73" w14:paraId="457281B6" w14:textId="77777777" w:rsidTr="00177075">
        <w:tblPrEx>
          <w:tblBorders>
            <w:insideV w:val="none" w:sz="0" w:space="0" w:color="auto"/>
          </w:tblBorders>
        </w:tblPrEx>
        <w:tc>
          <w:tcPr>
            <w:tcW w:w="2834" w:type="dxa"/>
            <w:tcBorders>
              <w:top w:val="nil"/>
              <w:left w:val="nil"/>
              <w:bottom w:val="nil"/>
              <w:right w:val="nil"/>
            </w:tcBorders>
          </w:tcPr>
          <w:p w14:paraId="53FC2AFA" w14:textId="77777777" w:rsidR="00177075" w:rsidRPr="00DD6D73" w:rsidRDefault="00177075" w:rsidP="00177075">
            <w:pPr>
              <w:pStyle w:val="ConsPlusNormal"/>
              <w:rPr>
                <w:rFonts w:ascii="Times New Roman" w:hAnsi="Times New Roman" w:cs="Times New Roman"/>
                <w:sz w:val="18"/>
                <w:szCs w:val="18"/>
              </w:rPr>
            </w:pPr>
          </w:p>
        </w:tc>
        <w:tc>
          <w:tcPr>
            <w:tcW w:w="6664" w:type="dxa"/>
            <w:tcBorders>
              <w:top w:val="nil"/>
              <w:left w:val="nil"/>
              <w:bottom w:val="nil"/>
              <w:right w:val="nil"/>
            </w:tcBorders>
            <w:vAlign w:val="bottom"/>
          </w:tcPr>
          <w:p w14:paraId="0C09A146"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на 1 ________ 20__ г.</w:t>
            </w:r>
          </w:p>
        </w:tc>
        <w:tc>
          <w:tcPr>
            <w:tcW w:w="2126" w:type="dxa"/>
            <w:tcBorders>
              <w:top w:val="nil"/>
              <w:left w:val="nil"/>
              <w:bottom w:val="nil"/>
              <w:right w:val="single" w:sz="4" w:space="0" w:color="auto"/>
            </w:tcBorders>
            <w:vAlign w:val="bottom"/>
          </w:tcPr>
          <w:p w14:paraId="687CC14F"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Дата</w:t>
            </w:r>
          </w:p>
        </w:tc>
        <w:tc>
          <w:tcPr>
            <w:tcW w:w="2268" w:type="dxa"/>
            <w:tcBorders>
              <w:top w:val="single" w:sz="4" w:space="0" w:color="auto"/>
              <w:left w:val="single" w:sz="4" w:space="0" w:color="auto"/>
              <w:bottom w:val="single" w:sz="4" w:space="0" w:color="auto"/>
              <w:right w:val="single" w:sz="4" w:space="0" w:color="auto"/>
            </w:tcBorders>
          </w:tcPr>
          <w:p w14:paraId="1510ED76"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72B0FC85" w14:textId="77777777" w:rsidTr="00177075">
        <w:tblPrEx>
          <w:tblBorders>
            <w:insideV w:val="none" w:sz="0" w:space="0" w:color="auto"/>
          </w:tblBorders>
        </w:tblPrEx>
        <w:tc>
          <w:tcPr>
            <w:tcW w:w="2834" w:type="dxa"/>
            <w:tcBorders>
              <w:top w:val="nil"/>
              <w:left w:val="nil"/>
              <w:bottom w:val="nil"/>
              <w:right w:val="nil"/>
            </w:tcBorders>
          </w:tcPr>
          <w:p w14:paraId="54E705A6" w14:textId="77777777" w:rsidR="00177075" w:rsidRPr="00DD6D73" w:rsidRDefault="00177075" w:rsidP="00177075">
            <w:pPr>
              <w:pStyle w:val="ConsPlusNormal"/>
              <w:rPr>
                <w:rFonts w:ascii="Times New Roman" w:hAnsi="Times New Roman" w:cs="Times New Roman"/>
                <w:sz w:val="18"/>
                <w:szCs w:val="18"/>
              </w:rPr>
            </w:pPr>
          </w:p>
        </w:tc>
        <w:tc>
          <w:tcPr>
            <w:tcW w:w="6664" w:type="dxa"/>
            <w:tcBorders>
              <w:top w:val="nil"/>
              <w:left w:val="nil"/>
              <w:bottom w:val="nil"/>
              <w:right w:val="nil"/>
            </w:tcBorders>
            <w:vAlign w:val="bottom"/>
          </w:tcPr>
          <w:p w14:paraId="3DD085AD" w14:textId="77777777" w:rsidR="00177075" w:rsidRPr="00DD6D73"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single" w:sz="4" w:space="0" w:color="auto"/>
            </w:tcBorders>
            <w:vAlign w:val="bottom"/>
          </w:tcPr>
          <w:p w14:paraId="03A5058F"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по Сводному реестру</w:t>
            </w:r>
          </w:p>
        </w:tc>
        <w:tc>
          <w:tcPr>
            <w:tcW w:w="2268" w:type="dxa"/>
            <w:tcBorders>
              <w:top w:val="single" w:sz="4" w:space="0" w:color="auto"/>
              <w:left w:val="single" w:sz="4" w:space="0" w:color="auto"/>
              <w:bottom w:val="single" w:sz="4" w:space="0" w:color="auto"/>
              <w:right w:val="single" w:sz="4" w:space="0" w:color="auto"/>
            </w:tcBorders>
          </w:tcPr>
          <w:p w14:paraId="6CD2EBE7"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35E61F06" w14:textId="77777777" w:rsidTr="00177075">
        <w:tblPrEx>
          <w:tblBorders>
            <w:insideV w:val="none" w:sz="0" w:space="0" w:color="auto"/>
          </w:tblBorders>
        </w:tblPrEx>
        <w:tc>
          <w:tcPr>
            <w:tcW w:w="2834" w:type="dxa"/>
            <w:tcBorders>
              <w:top w:val="nil"/>
              <w:left w:val="nil"/>
              <w:bottom w:val="nil"/>
              <w:right w:val="nil"/>
            </w:tcBorders>
          </w:tcPr>
          <w:p w14:paraId="0AD4610C" w14:textId="77777777" w:rsidR="00177075" w:rsidRPr="00DD6D73" w:rsidRDefault="00177075" w:rsidP="00177075">
            <w:pPr>
              <w:pStyle w:val="ConsPlusNormal"/>
              <w:rPr>
                <w:rFonts w:ascii="Times New Roman" w:hAnsi="Times New Roman" w:cs="Times New Roman"/>
                <w:sz w:val="18"/>
                <w:szCs w:val="18"/>
              </w:rPr>
            </w:pPr>
          </w:p>
        </w:tc>
        <w:tc>
          <w:tcPr>
            <w:tcW w:w="6664" w:type="dxa"/>
            <w:tcBorders>
              <w:top w:val="nil"/>
              <w:left w:val="nil"/>
              <w:bottom w:val="nil"/>
              <w:right w:val="nil"/>
            </w:tcBorders>
            <w:vAlign w:val="bottom"/>
          </w:tcPr>
          <w:p w14:paraId="109BBE0A" w14:textId="77777777" w:rsidR="00177075" w:rsidRPr="00DD6D73"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single" w:sz="4" w:space="0" w:color="auto"/>
            </w:tcBorders>
            <w:vAlign w:val="bottom"/>
          </w:tcPr>
          <w:p w14:paraId="41D62D58"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ИНН</w:t>
            </w:r>
          </w:p>
        </w:tc>
        <w:tc>
          <w:tcPr>
            <w:tcW w:w="2268" w:type="dxa"/>
            <w:tcBorders>
              <w:top w:val="single" w:sz="4" w:space="0" w:color="auto"/>
              <w:left w:val="single" w:sz="4" w:space="0" w:color="auto"/>
              <w:bottom w:val="single" w:sz="4" w:space="0" w:color="auto"/>
              <w:right w:val="single" w:sz="4" w:space="0" w:color="auto"/>
            </w:tcBorders>
          </w:tcPr>
          <w:p w14:paraId="50966D26"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5D8573C6" w14:textId="77777777" w:rsidTr="00177075">
        <w:tblPrEx>
          <w:tblBorders>
            <w:insideV w:val="none" w:sz="0" w:space="0" w:color="auto"/>
          </w:tblBorders>
        </w:tblPrEx>
        <w:tc>
          <w:tcPr>
            <w:tcW w:w="2834" w:type="dxa"/>
            <w:tcBorders>
              <w:top w:val="nil"/>
              <w:left w:val="nil"/>
              <w:bottom w:val="nil"/>
              <w:right w:val="nil"/>
            </w:tcBorders>
            <w:vAlign w:val="bottom"/>
          </w:tcPr>
          <w:p w14:paraId="58410950" w14:textId="77777777" w:rsidR="00177075" w:rsidRPr="00DD6D73" w:rsidRDefault="00177075" w:rsidP="00177075">
            <w:pPr>
              <w:pStyle w:val="ConsPlusNormal"/>
              <w:rPr>
                <w:rFonts w:ascii="Times New Roman" w:hAnsi="Times New Roman" w:cs="Times New Roman"/>
                <w:sz w:val="18"/>
                <w:szCs w:val="18"/>
              </w:rPr>
            </w:pPr>
            <w:r w:rsidRPr="00DD6D73">
              <w:rPr>
                <w:rFonts w:ascii="Times New Roman" w:hAnsi="Times New Roman" w:cs="Times New Roman"/>
                <w:sz w:val="18"/>
                <w:szCs w:val="18"/>
              </w:rPr>
              <w:t>Учреждение</w:t>
            </w:r>
          </w:p>
        </w:tc>
        <w:tc>
          <w:tcPr>
            <w:tcW w:w="6664" w:type="dxa"/>
            <w:tcBorders>
              <w:top w:val="nil"/>
              <w:left w:val="nil"/>
              <w:bottom w:val="single" w:sz="4" w:space="0" w:color="auto"/>
              <w:right w:val="nil"/>
            </w:tcBorders>
            <w:vAlign w:val="bottom"/>
          </w:tcPr>
          <w:p w14:paraId="520F1DA0" w14:textId="77777777" w:rsidR="00177075" w:rsidRPr="00DD6D73"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single" w:sz="4" w:space="0" w:color="auto"/>
            </w:tcBorders>
            <w:vAlign w:val="bottom"/>
          </w:tcPr>
          <w:p w14:paraId="28F05B9E"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КПП</w:t>
            </w:r>
          </w:p>
        </w:tc>
        <w:tc>
          <w:tcPr>
            <w:tcW w:w="2268" w:type="dxa"/>
            <w:tcBorders>
              <w:top w:val="single" w:sz="4" w:space="0" w:color="auto"/>
              <w:left w:val="single" w:sz="4" w:space="0" w:color="auto"/>
              <w:bottom w:val="single" w:sz="4" w:space="0" w:color="auto"/>
              <w:right w:val="single" w:sz="4" w:space="0" w:color="auto"/>
            </w:tcBorders>
          </w:tcPr>
          <w:p w14:paraId="27F783BB"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25BDDE0E" w14:textId="77777777" w:rsidTr="00177075">
        <w:tblPrEx>
          <w:tblBorders>
            <w:insideV w:val="none" w:sz="0" w:space="0" w:color="auto"/>
          </w:tblBorders>
        </w:tblPrEx>
        <w:tc>
          <w:tcPr>
            <w:tcW w:w="2834" w:type="dxa"/>
            <w:tcBorders>
              <w:top w:val="nil"/>
              <w:left w:val="nil"/>
              <w:bottom w:val="nil"/>
              <w:right w:val="nil"/>
            </w:tcBorders>
            <w:vAlign w:val="bottom"/>
          </w:tcPr>
          <w:p w14:paraId="63B760C6" w14:textId="77777777" w:rsidR="00177075" w:rsidRPr="00DD6D73" w:rsidRDefault="00177075" w:rsidP="00177075">
            <w:pPr>
              <w:pStyle w:val="ConsPlusNormal"/>
              <w:rPr>
                <w:rFonts w:ascii="Times New Roman" w:hAnsi="Times New Roman" w:cs="Times New Roman"/>
                <w:sz w:val="18"/>
                <w:szCs w:val="18"/>
              </w:rPr>
            </w:pPr>
            <w:r w:rsidRPr="00DD6D73">
              <w:rPr>
                <w:rFonts w:ascii="Times New Roman" w:hAnsi="Times New Roman" w:cs="Times New Roman"/>
                <w:sz w:val="18"/>
                <w:szCs w:val="18"/>
              </w:rPr>
              <w:t>Орган, осуществляющий функции и полномочия учредителя</w:t>
            </w:r>
          </w:p>
        </w:tc>
        <w:tc>
          <w:tcPr>
            <w:tcW w:w="6664" w:type="dxa"/>
            <w:tcBorders>
              <w:top w:val="single" w:sz="4" w:space="0" w:color="auto"/>
              <w:left w:val="nil"/>
              <w:bottom w:val="single" w:sz="4" w:space="0" w:color="auto"/>
              <w:right w:val="nil"/>
            </w:tcBorders>
            <w:vAlign w:val="bottom"/>
          </w:tcPr>
          <w:p w14:paraId="0D0870B6" w14:textId="77777777" w:rsidR="00177075" w:rsidRPr="00DD6D73"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single" w:sz="4" w:space="0" w:color="auto"/>
            </w:tcBorders>
            <w:vAlign w:val="bottom"/>
          </w:tcPr>
          <w:p w14:paraId="17D8B55C"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глава по БК</w:t>
            </w:r>
          </w:p>
        </w:tc>
        <w:tc>
          <w:tcPr>
            <w:tcW w:w="2268" w:type="dxa"/>
            <w:tcBorders>
              <w:top w:val="single" w:sz="4" w:space="0" w:color="auto"/>
              <w:left w:val="single" w:sz="4" w:space="0" w:color="auto"/>
              <w:bottom w:val="single" w:sz="4" w:space="0" w:color="auto"/>
              <w:right w:val="single" w:sz="4" w:space="0" w:color="auto"/>
            </w:tcBorders>
          </w:tcPr>
          <w:p w14:paraId="6FB24995"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41778E52" w14:textId="77777777" w:rsidTr="00177075">
        <w:tblPrEx>
          <w:tblBorders>
            <w:insideV w:val="none" w:sz="0" w:space="0" w:color="auto"/>
          </w:tblBorders>
        </w:tblPrEx>
        <w:tc>
          <w:tcPr>
            <w:tcW w:w="2834" w:type="dxa"/>
            <w:tcBorders>
              <w:top w:val="nil"/>
              <w:left w:val="nil"/>
              <w:bottom w:val="nil"/>
              <w:right w:val="nil"/>
            </w:tcBorders>
          </w:tcPr>
          <w:p w14:paraId="7FFC7B8D" w14:textId="77777777" w:rsidR="00177075" w:rsidRPr="00DD6D73" w:rsidRDefault="00177075" w:rsidP="00177075">
            <w:pPr>
              <w:pStyle w:val="ConsPlusNormal"/>
              <w:rPr>
                <w:rFonts w:ascii="Times New Roman" w:hAnsi="Times New Roman" w:cs="Times New Roman"/>
                <w:sz w:val="18"/>
                <w:szCs w:val="18"/>
              </w:rPr>
            </w:pPr>
            <w:r w:rsidRPr="00DD6D73">
              <w:rPr>
                <w:rFonts w:ascii="Times New Roman" w:hAnsi="Times New Roman" w:cs="Times New Roman"/>
                <w:sz w:val="18"/>
                <w:szCs w:val="18"/>
              </w:rPr>
              <w:t>Публично-правовое образование</w:t>
            </w:r>
          </w:p>
        </w:tc>
        <w:tc>
          <w:tcPr>
            <w:tcW w:w="6664" w:type="dxa"/>
            <w:tcBorders>
              <w:top w:val="single" w:sz="4" w:space="0" w:color="auto"/>
              <w:left w:val="nil"/>
              <w:bottom w:val="single" w:sz="4" w:space="0" w:color="auto"/>
              <w:right w:val="nil"/>
            </w:tcBorders>
            <w:vAlign w:val="bottom"/>
          </w:tcPr>
          <w:p w14:paraId="141CC078" w14:textId="77777777" w:rsidR="00177075" w:rsidRPr="00DD6D73"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single" w:sz="4" w:space="0" w:color="auto"/>
            </w:tcBorders>
            <w:vAlign w:val="bottom"/>
          </w:tcPr>
          <w:p w14:paraId="2E1072F8"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 xml:space="preserve">по </w:t>
            </w:r>
            <w:hyperlink r:id="rId25">
              <w:r w:rsidRPr="00DD6D73">
                <w:rPr>
                  <w:rFonts w:ascii="Times New Roman" w:hAnsi="Times New Roman" w:cs="Times New Roman"/>
                  <w:color w:val="0000FF"/>
                  <w:sz w:val="18"/>
                  <w:szCs w:val="18"/>
                </w:rPr>
                <w:t>ОКТМО</w:t>
              </w:r>
            </w:hyperlink>
          </w:p>
        </w:tc>
        <w:tc>
          <w:tcPr>
            <w:tcW w:w="2268" w:type="dxa"/>
            <w:tcBorders>
              <w:top w:val="single" w:sz="4" w:space="0" w:color="auto"/>
              <w:left w:val="single" w:sz="4" w:space="0" w:color="auto"/>
              <w:bottom w:val="single" w:sz="4" w:space="0" w:color="auto"/>
              <w:right w:val="single" w:sz="4" w:space="0" w:color="auto"/>
            </w:tcBorders>
          </w:tcPr>
          <w:p w14:paraId="4817507C"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5DBEF7E2" w14:textId="77777777" w:rsidTr="00177075">
        <w:tblPrEx>
          <w:tblBorders>
            <w:insideV w:val="none" w:sz="0" w:space="0" w:color="auto"/>
          </w:tblBorders>
        </w:tblPrEx>
        <w:tc>
          <w:tcPr>
            <w:tcW w:w="2834" w:type="dxa"/>
            <w:tcBorders>
              <w:top w:val="nil"/>
              <w:left w:val="nil"/>
              <w:bottom w:val="nil"/>
              <w:right w:val="nil"/>
            </w:tcBorders>
          </w:tcPr>
          <w:p w14:paraId="229BC17F" w14:textId="77777777" w:rsidR="00177075" w:rsidRPr="00DD6D73" w:rsidRDefault="00177075" w:rsidP="00177075">
            <w:pPr>
              <w:pStyle w:val="ConsPlusNormal"/>
              <w:rPr>
                <w:rFonts w:ascii="Times New Roman" w:hAnsi="Times New Roman" w:cs="Times New Roman"/>
                <w:sz w:val="18"/>
                <w:szCs w:val="18"/>
              </w:rPr>
            </w:pPr>
            <w:r w:rsidRPr="00DD6D73">
              <w:rPr>
                <w:rFonts w:ascii="Times New Roman" w:hAnsi="Times New Roman" w:cs="Times New Roman"/>
                <w:sz w:val="18"/>
                <w:szCs w:val="18"/>
              </w:rPr>
              <w:t>Периодичность: годовая</w:t>
            </w:r>
          </w:p>
        </w:tc>
        <w:tc>
          <w:tcPr>
            <w:tcW w:w="6664" w:type="dxa"/>
            <w:tcBorders>
              <w:top w:val="single" w:sz="4" w:space="0" w:color="auto"/>
              <w:left w:val="nil"/>
              <w:bottom w:val="nil"/>
              <w:right w:val="nil"/>
            </w:tcBorders>
            <w:vAlign w:val="bottom"/>
          </w:tcPr>
          <w:p w14:paraId="4C5AF995" w14:textId="77777777" w:rsidR="00177075" w:rsidRPr="00DD6D73"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single" w:sz="4" w:space="0" w:color="auto"/>
            </w:tcBorders>
            <w:vAlign w:val="bottom"/>
          </w:tcPr>
          <w:p w14:paraId="592597CD" w14:textId="77777777" w:rsidR="00177075" w:rsidRPr="00DD6D73" w:rsidRDefault="00177075" w:rsidP="00177075">
            <w:pPr>
              <w:pStyle w:val="ConsPlusNormal"/>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123D890A" w14:textId="77777777" w:rsidR="00177075" w:rsidRPr="00DD6D73" w:rsidRDefault="00177075" w:rsidP="00177075">
            <w:pPr>
              <w:pStyle w:val="ConsPlusNormal"/>
              <w:rPr>
                <w:rFonts w:ascii="Times New Roman" w:hAnsi="Times New Roman" w:cs="Times New Roman"/>
                <w:sz w:val="18"/>
                <w:szCs w:val="18"/>
              </w:rPr>
            </w:pPr>
          </w:p>
        </w:tc>
      </w:tr>
    </w:tbl>
    <w:p w14:paraId="02387C3C" w14:textId="77777777" w:rsidR="00177075" w:rsidRPr="00177075" w:rsidRDefault="00177075" w:rsidP="0017707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70"/>
        <w:gridCol w:w="1134"/>
        <w:gridCol w:w="340"/>
        <w:gridCol w:w="340"/>
        <w:gridCol w:w="1362"/>
        <w:gridCol w:w="340"/>
        <w:gridCol w:w="1361"/>
        <w:gridCol w:w="1360"/>
        <w:gridCol w:w="483"/>
        <w:gridCol w:w="2126"/>
        <w:gridCol w:w="2269"/>
      </w:tblGrid>
      <w:tr w:rsidR="00177075" w:rsidRPr="00DD6D73" w14:paraId="16805330" w14:textId="77777777" w:rsidTr="00177075">
        <w:tc>
          <w:tcPr>
            <w:tcW w:w="2778" w:type="dxa"/>
            <w:gridSpan w:val="2"/>
            <w:vMerge w:val="restart"/>
            <w:tcBorders>
              <w:left w:val="nil"/>
            </w:tcBorders>
          </w:tcPr>
          <w:p w14:paraId="4C02C930"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lastRenderedPageBreak/>
              <w:t>Номер счета в кредитной организации</w:t>
            </w:r>
          </w:p>
        </w:tc>
        <w:tc>
          <w:tcPr>
            <w:tcW w:w="1134" w:type="dxa"/>
            <w:vMerge w:val="restart"/>
          </w:tcPr>
          <w:p w14:paraId="21ED038B"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 xml:space="preserve">Вид счета </w:t>
            </w:r>
            <w:hyperlink w:anchor="P2412">
              <w:r w:rsidRPr="00DD6D73">
                <w:rPr>
                  <w:rFonts w:ascii="Times New Roman" w:hAnsi="Times New Roman" w:cs="Times New Roman"/>
                  <w:color w:val="0000FF"/>
                  <w:sz w:val="18"/>
                  <w:szCs w:val="18"/>
                </w:rPr>
                <w:t>&lt;23&gt;</w:t>
              </w:r>
            </w:hyperlink>
          </w:p>
        </w:tc>
        <w:tc>
          <w:tcPr>
            <w:tcW w:w="5586" w:type="dxa"/>
            <w:gridSpan w:val="7"/>
          </w:tcPr>
          <w:p w14:paraId="1CADB275"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Реквизиты акта, в соответствии с которым открыт счет</w:t>
            </w:r>
          </w:p>
        </w:tc>
        <w:tc>
          <w:tcPr>
            <w:tcW w:w="2126" w:type="dxa"/>
            <w:vMerge w:val="restart"/>
          </w:tcPr>
          <w:p w14:paraId="4EA3E681"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 xml:space="preserve">Остаток средств на счете на начало года </w:t>
            </w:r>
            <w:hyperlink w:anchor="P2413">
              <w:r w:rsidRPr="00DD6D73">
                <w:rPr>
                  <w:rFonts w:ascii="Times New Roman" w:hAnsi="Times New Roman" w:cs="Times New Roman"/>
                  <w:color w:val="0000FF"/>
                  <w:sz w:val="18"/>
                  <w:szCs w:val="18"/>
                </w:rPr>
                <w:t>&lt;24&gt;</w:t>
              </w:r>
            </w:hyperlink>
          </w:p>
        </w:tc>
        <w:tc>
          <w:tcPr>
            <w:tcW w:w="2268" w:type="dxa"/>
            <w:vMerge w:val="restart"/>
            <w:tcBorders>
              <w:right w:val="nil"/>
            </w:tcBorders>
          </w:tcPr>
          <w:p w14:paraId="00CEBEF4"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 xml:space="preserve">Остаток средств на счете на конец отчетного периода </w:t>
            </w:r>
            <w:hyperlink w:anchor="P2413">
              <w:r w:rsidRPr="00DD6D73">
                <w:rPr>
                  <w:rFonts w:ascii="Times New Roman" w:hAnsi="Times New Roman" w:cs="Times New Roman"/>
                  <w:color w:val="0000FF"/>
                  <w:sz w:val="18"/>
                  <w:szCs w:val="18"/>
                </w:rPr>
                <w:t>&lt;24&gt;</w:t>
              </w:r>
            </w:hyperlink>
          </w:p>
        </w:tc>
      </w:tr>
      <w:tr w:rsidR="00177075" w:rsidRPr="00DD6D73" w14:paraId="6810A132" w14:textId="77777777" w:rsidTr="00177075">
        <w:tc>
          <w:tcPr>
            <w:tcW w:w="2778" w:type="dxa"/>
            <w:gridSpan w:val="2"/>
            <w:vMerge/>
            <w:tcBorders>
              <w:left w:val="nil"/>
            </w:tcBorders>
          </w:tcPr>
          <w:p w14:paraId="540402EC" w14:textId="77777777" w:rsidR="00177075" w:rsidRPr="00DD6D73" w:rsidRDefault="00177075" w:rsidP="00177075">
            <w:pPr>
              <w:pStyle w:val="ConsPlusNormal"/>
              <w:rPr>
                <w:rFonts w:ascii="Times New Roman" w:hAnsi="Times New Roman" w:cs="Times New Roman"/>
                <w:sz w:val="18"/>
                <w:szCs w:val="18"/>
              </w:rPr>
            </w:pPr>
          </w:p>
        </w:tc>
        <w:tc>
          <w:tcPr>
            <w:tcW w:w="1134" w:type="dxa"/>
            <w:vMerge/>
          </w:tcPr>
          <w:p w14:paraId="38F0FCB3" w14:textId="77777777" w:rsidR="00177075" w:rsidRPr="00DD6D73" w:rsidRDefault="00177075" w:rsidP="00177075">
            <w:pPr>
              <w:pStyle w:val="ConsPlusNormal"/>
              <w:rPr>
                <w:rFonts w:ascii="Times New Roman" w:hAnsi="Times New Roman" w:cs="Times New Roman"/>
                <w:sz w:val="18"/>
                <w:szCs w:val="18"/>
              </w:rPr>
            </w:pPr>
          </w:p>
        </w:tc>
        <w:tc>
          <w:tcPr>
            <w:tcW w:w="2042" w:type="dxa"/>
            <w:gridSpan w:val="3"/>
          </w:tcPr>
          <w:p w14:paraId="101B42D6"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вид акта</w:t>
            </w:r>
          </w:p>
        </w:tc>
        <w:tc>
          <w:tcPr>
            <w:tcW w:w="1701" w:type="dxa"/>
            <w:gridSpan w:val="2"/>
          </w:tcPr>
          <w:p w14:paraId="00DFBD20"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дата</w:t>
            </w:r>
          </w:p>
        </w:tc>
        <w:tc>
          <w:tcPr>
            <w:tcW w:w="1843" w:type="dxa"/>
            <w:gridSpan w:val="2"/>
          </w:tcPr>
          <w:p w14:paraId="22671CA4"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номер</w:t>
            </w:r>
          </w:p>
        </w:tc>
        <w:tc>
          <w:tcPr>
            <w:tcW w:w="2126" w:type="dxa"/>
            <w:vMerge/>
          </w:tcPr>
          <w:p w14:paraId="68C272E7" w14:textId="77777777" w:rsidR="00177075" w:rsidRPr="00DD6D73" w:rsidRDefault="00177075" w:rsidP="00177075">
            <w:pPr>
              <w:pStyle w:val="ConsPlusNormal"/>
              <w:rPr>
                <w:rFonts w:ascii="Times New Roman" w:hAnsi="Times New Roman" w:cs="Times New Roman"/>
                <w:sz w:val="18"/>
                <w:szCs w:val="18"/>
              </w:rPr>
            </w:pPr>
          </w:p>
        </w:tc>
        <w:tc>
          <w:tcPr>
            <w:tcW w:w="2268" w:type="dxa"/>
            <w:vMerge/>
            <w:tcBorders>
              <w:right w:val="nil"/>
            </w:tcBorders>
          </w:tcPr>
          <w:p w14:paraId="06BEFD86"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1FA0BBA5" w14:textId="77777777" w:rsidTr="00177075">
        <w:tc>
          <w:tcPr>
            <w:tcW w:w="2778" w:type="dxa"/>
            <w:gridSpan w:val="2"/>
            <w:tcBorders>
              <w:left w:val="nil"/>
            </w:tcBorders>
          </w:tcPr>
          <w:p w14:paraId="6104D8BF"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1</w:t>
            </w:r>
          </w:p>
        </w:tc>
        <w:tc>
          <w:tcPr>
            <w:tcW w:w="1134" w:type="dxa"/>
          </w:tcPr>
          <w:p w14:paraId="11FC1292"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2</w:t>
            </w:r>
          </w:p>
        </w:tc>
        <w:tc>
          <w:tcPr>
            <w:tcW w:w="2042" w:type="dxa"/>
            <w:gridSpan w:val="3"/>
          </w:tcPr>
          <w:p w14:paraId="0E613632"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3</w:t>
            </w:r>
          </w:p>
        </w:tc>
        <w:tc>
          <w:tcPr>
            <w:tcW w:w="1701" w:type="dxa"/>
            <w:gridSpan w:val="2"/>
          </w:tcPr>
          <w:p w14:paraId="4268D6C2"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4</w:t>
            </w:r>
          </w:p>
        </w:tc>
        <w:tc>
          <w:tcPr>
            <w:tcW w:w="1843" w:type="dxa"/>
            <w:gridSpan w:val="2"/>
          </w:tcPr>
          <w:p w14:paraId="4B03ABF7"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5</w:t>
            </w:r>
          </w:p>
        </w:tc>
        <w:tc>
          <w:tcPr>
            <w:tcW w:w="2126" w:type="dxa"/>
          </w:tcPr>
          <w:p w14:paraId="66E8F440"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6</w:t>
            </w:r>
          </w:p>
        </w:tc>
        <w:tc>
          <w:tcPr>
            <w:tcW w:w="2268" w:type="dxa"/>
            <w:tcBorders>
              <w:right w:val="nil"/>
            </w:tcBorders>
          </w:tcPr>
          <w:p w14:paraId="11EF2D12"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7</w:t>
            </w:r>
          </w:p>
        </w:tc>
      </w:tr>
      <w:tr w:rsidR="00177075" w:rsidRPr="00DD6D73" w14:paraId="0F5DE10A" w14:textId="77777777" w:rsidTr="00177075">
        <w:tblPrEx>
          <w:tblBorders>
            <w:right w:val="single" w:sz="4" w:space="0" w:color="auto"/>
          </w:tblBorders>
        </w:tblPrEx>
        <w:tc>
          <w:tcPr>
            <w:tcW w:w="2778" w:type="dxa"/>
            <w:gridSpan w:val="2"/>
            <w:tcBorders>
              <w:left w:val="nil"/>
            </w:tcBorders>
            <w:vAlign w:val="bottom"/>
          </w:tcPr>
          <w:p w14:paraId="744B73F1" w14:textId="77777777" w:rsidR="00177075" w:rsidRPr="00DD6D73" w:rsidRDefault="00177075" w:rsidP="00177075">
            <w:pPr>
              <w:pStyle w:val="ConsPlusNormal"/>
              <w:rPr>
                <w:rFonts w:ascii="Times New Roman" w:hAnsi="Times New Roman" w:cs="Times New Roman"/>
                <w:sz w:val="18"/>
                <w:szCs w:val="18"/>
              </w:rPr>
            </w:pPr>
            <w:r w:rsidRPr="00DD6D73">
              <w:rPr>
                <w:rFonts w:ascii="Times New Roman" w:hAnsi="Times New Roman" w:cs="Times New Roman"/>
                <w:sz w:val="18"/>
                <w:szCs w:val="18"/>
              </w:rPr>
              <w:t>Счета в кредитных организациях в валюте Российской Федерации</w:t>
            </w:r>
          </w:p>
        </w:tc>
        <w:tc>
          <w:tcPr>
            <w:tcW w:w="1134" w:type="dxa"/>
            <w:vAlign w:val="bottom"/>
          </w:tcPr>
          <w:p w14:paraId="0DABDDF0"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x</w:t>
            </w:r>
          </w:p>
        </w:tc>
        <w:tc>
          <w:tcPr>
            <w:tcW w:w="2042" w:type="dxa"/>
            <w:gridSpan w:val="3"/>
            <w:vAlign w:val="bottom"/>
          </w:tcPr>
          <w:p w14:paraId="156DFD8F"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x</w:t>
            </w:r>
          </w:p>
        </w:tc>
        <w:tc>
          <w:tcPr>
            <w:tcW w:w="1701" w:type="dxa"/>
            <w:gridSpan w:val="2"/>
            <w:vAlign w:val="bottom"/>
          </w:tcPr>
          <w:p w14:paraId="37A5015C"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x</w:t>
            </w:r>
          </w:p>
        </w:tc>
        <w:tc>
          <w:tcPr>
            <w:tcW w:w="1843" w:type="dxa"/>
            <w:gridSpan w:val="2"/>
            <w:vAlign w:val="bottom"/>
          </w:tcPr>
          <w:p w14:paraId="5031F8EB"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x</w:t>
            </w:r>
          </w:p>
        </w:tc>
        <w:tc>
          <w:tcPr>
            <w:tcW w:w="2126" w:type="dxa"/>
            <w:vAlign w:val="bottom"/>
          </w:tcPr>
          <w:p w14:paraId="282728B0"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x</w:t>
            </w:r>
          </w:p>
        </w:tc>
        <w:tc>
          <w:tcPr>
            <w:tcW w:w="2268" w:type="dxa"/>
            <w:vAlign w:val="bottom"/>
          </w:tcPr>
          <w:p w14:paraId="0150AF33"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x</w:t>
            </w:r>
          </w:p>
        </w:tc>
      </w:tr>
      <w:tr w:rsidR="00177075" w:rsidRPr="00DD6D73" w14:paraId="50BBA856" w14:textId="77777777" w:rsidTr="00177075">
        <w:tblPrEx>
          <w:tblBorders>
            <w:right w:val="single" w:sz="4" w:space="0" w:color="auto"/>
          </w:tblBorders>
        </w:tblPrEx>
        <w:tc>
          <w:tcPr>
            <w:tcW w:w="2778" w:type="dxa"/>
            <w:gridSpan w:val="2"/>
            <w:tcBorders>
              <w:left w:val="nil"/>
            </w:tcBorders>
          </w:tcPr>
          <w:p w14:paraId="1F8F083D" w14:textId="77777777" w:rsidR="00177075" w:rsidRPr="00DD6D73" w:rsidRDefault="00177075" w:rsidP="00177075">
            <w:pPr>
              <w:pStyle w:val="ConsPlusNormal"/>
              <w:rPr>
                <w:rFonts w:ascii="Times New Roman" w:hAnsi="Times New Roman" w:cs="Times New Roman"/>
                <w:sz w:val="18"/>
                <w:szCs w:val="18"/>
              </w:rPr>
            </w:pPr>
          </w:p>
        </w:tc>
        <w:tc>
          <w:tcPr>
            <w:tcW w:w="1134" w:type="dxa"/>
            <w:vAlign w:val="bottom"/>
          </w:tcPr>
          <w:p w14:paraId="4D3BD5B4" w14:textId="77777777" w:rsidR="00177075" w:rsidRPr="00DD6D73" w:rsidRDefault="00177075" w:rsidP="00177075">
            <w:pPr>
              <w:pStyle w:val="ConsPlusNormal"/>
              <w:rPr>
                <w:rFonts w:ascii="Times New Roman" w:hAnsi="Times New Roman" w:cs="Times New Roman"/>
                <w:sz w:val="18"/>
                <w:szCs w:val="18"/>
              </w:rPr>
            </w:pPr>
          </w:p>
        </w:tc>
        <w:tc>
          <w:tcPr>
            <w:tcW w:w="2042" w:type="dxa"/>
            <w:gridSpan w:val="3"/>
            <w:vAlign w:val="bottom"/>
          </w:tcPr>
          <w:p w14:paraId="0B822BCE" w14:textId="77777777" w:rsidR="00177075" w:rsidRPr="00DD6D73" w:rsidRDefault="00177075" w:rsidP="00177075">
            <w:pPr>
              <w:pStyle w:val="ConsPlusNormal"/>
              <w:rPr>
                <w:rFonts w:ascii="Times New Roman" w:hAnsi="Times New Roman" w:cs="Times New Roman"/>
                <w:sz w:val="18"/>
                <w:szCs w:val="18"/>
              </w:rPr>
            </w:pPr>
          </w:p>
        </w:tc>
        <w:tc>
          <w:tcPr>
            <w:tcW w:w="1701" w:type="dxa"/>
            <w:gridSpan w:val="2"/>
            <w:vAlign w:val="bottom"/>
          </w:tcPr>
          <w:p w14:paraId="1BD72BB2" w14:textId="77777777" w:rsidR="00177075" w:rsidRPr="00DD6D73" w:rsidRDefault="00177075" w:rsidP="00177075">
            <w:pPr>
              <w:pStyle w:val="ConsPlusNormal"/>
              <w:rPr>
                <w:rFonts w:ascii="Times New Roman" w:hAnsi="Times New Roman" w:cs="Times New Roman"/>
                <w:sz w:val="18"/>
                <w:szCs w:val="18"/>
              </w:rPr>
            </w:pPr>
          </w:p>
        </w:tc>
        <w:tc>
          <w:tcPr>
            <w:tcW w:w="1843" w:type="dxa"/>
            <w:gridSpan w:val="2"/>
            <w:vAlign w:val="bottom"/>
          </w:tcPr>
          <w:p w14:paraId="28B4056F" w14:textId="77777777" w:rsidR="00177075" w:rsidRPr="00DD6D73" w:rsidRDefault="00177075" w:rsidP="00177075">
            <w:pPr>
              <w:pStyle w:val="ConsPlusNormal"/>
              <w:rPr>
                <w:rFonts w:ascii="Times New Roman" w:hAnsi="Times New Roman" w:cs="Times New Roman"/>
                <w:sz w:val="18"/>
                <w:szCs w:val="18"/>
              </w:rPr>
            </w:pPr>
          </w:p>
        </w:tc>
        <w:tc>
          <w:tcPr>
            <w:tcW w:w="2126" w:type="dxa"/>
            <w:vAlign w:val="bottom"/>
          </w:tcPr>
          <w:p w14:paraId="1D414EE4" w14:textId="77777777" w:rsidR="00177075" w:rsidRPr="00DD6D73" w:rsidRDefault="00177075" w:rsidP="00177075">
            <w:pPr>
              <w:pStyle w:val="ConsPlusNormal"/>
              <w:rPr>
                <w:rFonts w:ascii="Times New Roman" w:hAnsi="Times New Roman" w:cs="Times New Roman"/>
                <w:sz w:val="18"/>
                <w:szCs w:val="18"/>
              </w:rPr>
            </w:pPr>
          </w:p>
        </w:tc>
        <w:tc>
          <w:tcPr>
            <w:tcW w:w="2268" w:type="dxa"/>
            <w:vAlign w:val="bottom"/>
          </w:tcPr>
          <w:p w14:paraId="6D7C32F4"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353D8DF2" w14:textId="77777777" w:rsidTr="00177075">
        <w:tblPrEx>
          <w:tblBorders>
            <w:right w:val="single" w:sz="4" w:space="0" w:color="auto"/>
          </w:tblBorders>
        </w:tblPrEx>
        <w:tc>
          <w:tcPr>
            <w:tcW w:w="2778" w:type="dxa"/>
            <w:gridSpan w:val="2"/>
            <w:tcBorders>
              <w:left w:val="nil"/>
            </w:tcBorders>
          </w:tcPr>
          <w:p w14:paraId="4A35C215" w14:textId="77777777" w:rsidR="00177075" w:rsidRPr="00DD6D73" w:rsidRDefault="00177075" w:rsidP="00177075">
            <w:pPr>
              <w:pStyle w:val="ConsPlusNormal"/>
              <w:rPr>
                <w:rFonts w:ascii="Times New Roman" w:hAnsi="Times New Roman" w:cs="Times New Roman"/>
                <w:sz w:val="18"/>
                <w:szCs w:val="18"/>
              </w:rPr>
            </w:pPr>
          </w:p>
        </w:tc>
        <w:tc>
          <w:tcPr>
            <w:tcW w:w="1134" w:type="dxa"/>
            <w:vAlign w:val="bottom"/>
          </w:tcPr>
          <w:p w14:paraId="0B638D7A" w14:textId="77777777" w:rsidR="00177075" w:rsidRPr="00DD6D73" w:rsidRDefault="00177075" w:rsidP="00177075">
            <w:pPr>
              <w:pStyle w:val="ConsPlusNormal"/>
              <w:rPr>
                <w:rFonts w:ascii="Times New Roman" w:hAnsi="Times New Roman" w:cs="Times New Roman"/>
                <w:sz w:val="18"/>
                <w:szCs w:val="18"/>
              </w:rPr>
            </w:pPr>
          </w:p>
        </w:tc>
        <w:tc>
          <w:tcPr>
            <w:tcW w:w="2042" w:type="dxa"/>
            <w:gridSpan w:val="3"/>
            <w:vAlign w:val="bottom"/>
          </w:tcPr>
          <w:p w14:paraId="05373FBD" w14:textId="77777777" w:rsidR="00177075" w:rsidRPr="00DD6D73" w:rsidRDefault="00177075" w:rsidP="00177075">
            <w:pPr>
              <w:pStyle w:val="ConsPlusNormal"/>
              <w:rPr>
                <w:rFonts w:ascii="Times New Roman" w:hAnsi="Times New Roman" w:cs="Times New Roman"/>
                <w:sz w:val="18"/>
                <w:szCs w:val="18"/>
              </w:rPr>
            </w:pPr>
          </w:p>
        </w:tc>
        <w:tc>
          <w:tcPr>
            <w:tcW w:w="1701" w:type="dxa"/>
            <w:gridSpan w:val="2"/>
            <w:vAlign w:val="bottom"/>
          </w:tcPr>
          <w:p w14:paraId="3394F4E7" w14:textId="77777777" w:rsidR="00177075" w:rsidRPr="00DD6D73" w:rsidRDefault="00177075" w:rsidP="00177075">
            <w:pPr>
              <w:pStyle w:val="ConsPlusNormal"/>
              <w:rPr>
                <w:rFonts w:ascii="Times New Roman" w:hAnsi="Times New Roman" w:cs="Times New Roman"/>
                <w:sz w:val="18"/>
                <w:szCs w:val="18"/>
              </w:rPr>
            </w:pPr>
          </w:p>
        </w:tc>
        <w:tc>
          <w:tcPr>
            <w:tcW w:w="1843" w:type="dxa"/>
            <w:gridSpan w:val="2"/>
            <w:vAlign w:val="bottom"/>
          </w:tcPr>
          <w:p w14:paraId="74840114" w14:textId="77777777" w:rsidR="00177075" w:rsidRPr="00DD6D73" w:rsidRDefault="00177075" w:rsidP="00177075">
            <w:pPr>
              <w:pStyle w:val="ConsPlusNormal"/>
              <w:rPr>
                <w:rFonts w:ascii="Times New Roman" w:hAnsi="Times New Roman" w:cs="Times New Roman"/>
                <w:sz w:val="18"/>
                <w:szCs w:val="18"/>
              </w:rPr>
            </w:pPr>
          </w:p>
        </w:tc>
        <w:tc>
          <w:tcPr>
            <w:tcW w:w="2126" w:type="dxa"/>
            <w:vAlign w:val="bottom"/>
          </w:tcPr>
          <w:p w14:paraId="072A6131" w14:textId="77777777" w:rsidR="00177075" w:rsidRPr="00DD6D73" w:rsidRDefault="00177075" w:rsidP="00177075">
            <w:pPr>
              <w:pStyle w:val="ConsPlusNormal"/>
              <w:rPr>
                <w:rFonts w:ascii="Times New Roman" w:hAnsi="Times New Roman" w:cs="Times New Roman"/>
                <w:sz w:val="18"/>
                <w:szCs w:val="18"/>
              </w:rPr>
            </w:pPr>
          </w:p>
        </w:tc>
        <w:tc>
          <w:tcPr>
            <w:tcW w:w="2268" w:type="dxa"/>
            <w:vAlign w:val="bottom"/>
          </w:tcPr>
          <w:p w14:paraId="7FDF5144"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3588B9FC" w14:textId="77777777" w:rsidTr="00177075">
        <w:tblPrEx>
          <w:tblBorders>
            <w:right w:val="single" w:sz="4" w:space="0" w:color="auto"/>
          </w:tblBorders>
        </w:tblPrEx>
        <w:tc>
          <w:tcPr>
            <w:tcW w:w="2778" w:type="dxa"/>
            <w:gridSpan w:val="2"/>
            <w:tcBorders>
              <w:left w:val="nil"/>
            </w:tcBorders>
          </w:tcPr>
          <w:p w14:paraId="157B5AA7" w14:textId="77777777" w:rsidR="00177075" w:rsidRPr="00DD6D73" w:rsidRDefault="00177075" w:rsidP="00177075">
            <w:pPr>
              <w:pStyle w:val="ConsPlusNormal"/>
              <w:rPr>
                <w:rFonts w:ascii="Times New Roman" w:hAnsi="Times New Roman" w:cs="Times New Roman"/>
                <w:sz w:val="18"/>
                <w:szCs w:val="18"/>
              </w:rPr>
            </w:pPr>
          </w:p>
        </w:tc>
        <w:tc>
          <w:tcPr>
            <w:tcW w:w="1134" w:type="dxa"/>
            <w:vAlign w:val="bottom"/>
          </w:tcPr>
          <w:p w14:paraId="38517510" w14:textId="77777777" w:rsidR="00177075" w:rsidRPr="00DD6D73" w:rsidRDefault="00177075" w:rsidP="00177075">
            <w:pPr>
              <w:pStyle w:val="ConsPlusNormal"/>
              <w:rPr>
                <w:rFonts w:ascii="Times New Roman" w:hAnsi="Times New Roman" w:cs="Times New Roman"/>
                <w:sz w:val="18"/>
                <w:szCs w:val="18"/>
              </w:rPr>
            </w:pPr>
          </w:p>
        </w:tc>
        <w:tc>
          <w:tcPr>
            <w:tcW w:w="2042" w:type="dxa"/>
            <w:gridSpan w:val="3"/>
            <w:vAlign w:val="bottom"/>
          </w:tcPr>
          <w:p w14:paraId="2804A9BA" w14:textId="77777777" w:rsidR="00177075" w:rsidRPr="00DD6D73" w:rsidRDefault="00177075" w:rsidP="00177075">
            <w:pPr>
              <w:pStyle w:val="ConsPlusNormal"/>
              <w:rPr>
                <w:rFonts w:ascii="Times New Roman" w:hAnsi="Times New Roman" w:cs="Times New Roman"/>
                <w:sz w:val="18"/>
                <w:szCs w:val="18"/>
              </w:rPr>
            </w:pPr>
          </w:p>
        </w:tc>
        <w:tc>
          <w:tcPr>
            <w:tcW w:w="1701" w:type="dxa"/>
            <w:gridSpan w:val="2"/>
            <w:vAlign w:val="bottom"/>
          </w:tcPr>
          <w:p w14:paraId="55EFFFEA" w14:textId="77777777" w:rsidR="00177075" w:rsidRPr="00DD6D73" w:rsidRDefault="00177075" w:rsidP="00177075">
            <w:pPr>
              <w:pStyle w:val="ConsPlusNormal"/>
              <w:rPr>
                <w:rFonts w:ascii="Times New Roman" w:hAnsi="Times New Roman" w:cs="Times New Roman"/>
                <w:sz w:val="18"/>
                <w:szCs w:val="18"/>
              </w:rPr>
            </w:pPr>
          </w:p>
        </w:tc>
        <w:tc>
          <w:tcPr>
            <w:tcW w:w="1843" w:type="dxa"/>
            <w:gridSpan w:val="2"/>
            <w:vAlign w:val="bottom"/>
          </w:tcPr>
          <w:p w14:paraId="73398873" w14:textId="77777777" w:rsidR="00177075" w:rsidRPr="00DD6D73" w:rsidRDefault="00177075" w:rsidP="00177075">
            <w:pPr>
              <w:pStyle w:val="ConsPlusNormal"/>
              <w:rPr>
                <w:rFonts w:ascii="Times New Roman" w:hAnsi="Times New Roman" w:cs="Times New Roman"/>
                <w:sz w:val="18"/>
                <w:szCs w:val="18"/>
              </w:rPr>
            </w:pPr>
          </w:p>
        </w:tc>
        <w:tc>
          <w:tcPr>
            <w:tcW w:w="2126" w:type="dxa"/>
            <w:vAlign w:val="bottom"/>
          </w:tcPr>
          <w:p w14:paraId="013498D2" w14:textId="77777777" w:rsidR="00177075" w:rsidRPr="00DD6D73" w:rsidRDefault="00177075" w:rsidP="00177075">
            <w:pPr>
              <w:pStyle w:val="ConsPlusNormal"/>
              <w:rPr>
                <w:rFonts w:ascii="Times New Roman" w:hAnsi="Times New Roman" w:cs="Times New Roman"/>
                <w:sz w:val="18"/>
                <w:szCs w:val="18"/>
              </w:rPr>
            </w:pPr>
          </w:p>
        </w:tc>
        <w:tc>
          <w:tcPr>
            <w:tcW w:w="2268" w:type="dxa"/>
            <w:vAlign w:val="bottom"/>
          </w:tcPr>
          <w:p w14:paraId="59D75946"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701CF20E" w14:textId="77777777" w:rsidTr="00177075">
        <w:tblPrEx>
          <w:tblBorders>
            <w:right w:val="single" w:sz="4" w:space="0" w:color="auto"/>
          </w:tblBorders>
        </w:tblPrEx>
        <w:tc>
          <w:tcPr>
            <w:tcW w:w="2778" w:type="dxa"/>
            <w:gridSpan w:val="2"/>
            <w:tcBorders>
              <w:left w:val="nil"/>
            </w:tcBorders>
            <w:vAlign w:val="bottom"/>
          </w:tcPr>
          <w:p w14:paraId="5953B889"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Всего</w:t>
            </w:r>
          </w:p>
        </w:tc>
        <w:tc>
          <w:tcPr>
            <w:tcW w:w="1134" w:type="dxa"/>
            <w:vAlign w:val="bottom"/>
          </w:tcPr>
          <w:p w14:paraId="7BDB3E40" w14:textId="77777777" w:rsidR="00177075" w:rsidRPr="00DD6D73" w:rsidRDefault="00177075" w:rsidP="00177075">
            <w:pPr>
              <w:pStyle w:val="ConsPlusNormal"/>
              <w:rPr>
                <w:rFonts w:ascii="Times New Roman" w:hAnsi="Times New Roman" w:cs="Times New Roman"/>
                <w:sz w:val="18"/>
                <w:szCs w:val="18"/>
              </w:rPr>
            </w:pPr>
          </w:p>
        </w:tc>
        <w:tc>
          <w:tcPr>
            <w:tcW w:w="2042" w:type="dxa"/>
            <w:gridSpan w:val="3"/>
            <w:vAlign w:val="bottom"/>
          </w:tcPr>
          <w:p w14:paraId="24F01F54" w14:textId="77777777" w:rsidR="00177075" w:rsidRPr="00DD6D73" w:rsidRDefault="00177075" w:rsidP="00177075">
            <w:pPr>
              <w:pStyle w:val="ConsPlusNormal"/>
              <w:rPr>
                <w:rFonts w:ascii="Times New Roman" w:hAnsi="Times New Roman" w:cs="Times New Roman"/>
                <w:sz w:val="18"/>
                <w:szCs w:val="18"/>
              </w:rPr>
            </w:pPr>
          </w:p>
        </w:tc>
        <w:tc>
          <w:tcPr>
            <w:tcW w:w="1701" w:type="dxa"/>
            <w:gridSpan w:val="2"/>
            <w:vAlign w:val="bottom"/>
          </w:tcPr>
          <w:p w14:paraId="2AEE9995" w14:textId="77777777" w:rsidR="00177075" w:rsidRPr="00DD6D73" w:rsidRDefault="00177075" w:rsidP="00177075">
            <w:pPr>
              <w:pStyle w:val="ConsPlusNormal"/>
              <w:rPr>
                <w:rFonts w:ascii="Times New Roman" w:hAnsi="Times New Roman" w:cs="Times New Roman"/>
                <w:sz w:val="18"/>
                <w:szCs w:val="18"/>
              </w:rPr>
            </w:pPr>
          </w:p>
        </w:tc>
        <w:tc>
          <w:tcPr>
            <w:tcW w:w="1843" w:type="dxa"/>
            <w:gridSpan w:val="2"/>
            <w:vAlign w:val="bottom"/>
          </w:tcPr>
          <w:p w14:paraId="1E86A839" w14:textId="77777777" w:rsidR="00177075" w:rsidRPr="00DD6D73" w:rsidRDefault="00177075" w:rsidP="00177075">
            <w:pPr>
              <w:pStyle w:val="ConsPlusNormal"/>
              <w:rPr>
                <w:rFonts w:ascii="Times New Roman" w:hAnsi="Times New Roman" w:cs="Times New Roman"/>
                <w:sz w:val="18"/>
                <w:szCs w:val="18"/>
              </w:rPr>
            </w:pPr>
          </w:p>
        </w:tc>
        <w:tc>
          <w:tcPr>
            <w:tcW w:w="2126" w:type="dxa"/>
            <w:vAlign w:val="bottom"/>
          </w:tcPr>
          <w:p w14:paraId="2EF043F0" w14:textId="77777777" w:rsidR="00177075" w:rsidRPr="00DD6D73" w:rsidRDefault="00177075" w:rsidP="00177075">
            <w:pPr>
              <w:pStyle w:val="ConsPlusNormal"/>
              <w:rPr>
                <w:rFonts w:ascii="Times New Roman" w:hAnsi="Times New Roman" w:cs="Times New Roman"/>
                <w:sz w:val="18"/>
                <w:szCs w:val="18"/>
              </w:rPr>
            </w:pPr>
          </w:p>
        </w:tc>
        <w:tc>
          <w:tcPr>
            <w:tcW w:w="2268" w:type="dxa"/>
            <w:vAlign w:val="bottom"/>
          </w:tcPr>
          <w:p w14:paraId="526B0EA0"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56281384" w14:textId="77777777" w:rsidTr="00177075">
        <w:tblPrEx>
          <w:tblBorders>
            <w:right w:val="single" w:sz="4" w:space="0" w:color="auto"/>
          </w:tblBorders>
        </w:tblPrEx>
        <w:tc>
          <w:tcPr>
            <w:tcW w:w="2778" w:type="dxa"/>
            <w:gridSpan w:val="2"/>
            <w:tcBorders>
              <w:left w:val="nil"/>
            </w:tcBorders>
            <w:vAlign w:val="bottom"/>
          </w:tcPr>
          <w:p w14:paraId="217EEC70" w14:textId="77777777" w:rsidR="00177075" w:rsidRPr="00DD6D73" w:rsidRDefault="00177075" w:rsidP="00177075">
            <w:pPr>
              <w:pStyle w:val="ConsPlusNormal"/>
              <w:rPr>
                <w:rFonts w:ascii="Times New Roman" w:hAnsi="Times New Roman" w:cs="Times New Roman"/>
                <w:sz w:val="18"/>
                <w:szCs w:val="18"/>
              </w:rPr>
            </w:pPr>
            <w:r w:rsidRPr="00DD6D73">
              <w:rPr>
                <w:rFonts w:ascii="Times New Roman" w:hAnsi="Times New Roman" w:cs="Times New Roman"/>
                <w:sz w:val="18"/>
                <w:szCs w:val="18"/>
              </w:rPr>
              <w:t>Счета в кредитных организациях в иностранной валюте</w:t>
            </w:r>
          </w:p>
        </w:tc>
        <w:tc>
          <w:tcPr>
            <w:tcW w:w="1134" w:type="dxa"/>
            <w:vAlign w:val="bottom"/>
          </w:tcPr>
          <w:p w14:paraId="1D414727"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x</w:t>
            </w:r>
          </w:p>
        </w:tc>
        <w:tc>
          <w:tcPr>
            <w:tcW w:w="2042" w:type="dxa"/>
            <w:gridSpan w:val="3"/>
            <w:vAlign w:val="bottom"/>
          </w:tcPr>
          <w:p w14:paraId="6C535B10"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x</w:t>
            </w:r>
          </w:p>
        </w:tc>
        <w:tc>
          <w:tcPr>
            <w:tcW w:w="1701" w:type="dxa"/>
            <w:gridSpan w:val="2"/>
            <w:vAlign w:val="bottom"/>
          </w:tcPr>
          <w:p w14:paraId="54D961FB"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x</w:t>
            </w:r>
          </w:p>
        </w:tc>
        <w:tc>
          <w:tcPr>
            <w:tcW w:w="1843" w:type="dxa"/>
            <w:gridSpan w:val="2"/>
            <w:vAlign w:val="bottom"/>
          </w:tcPr>
          <w:p w14:paraId="3290CD0D"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x</w:t>
            </w:r>
          </w:p>
        </w:tc>
        <w:tc>
          <w:tcPr>
            <w:tcW w:w="2126" w:type="dxa"/>
            <w:vAlign w:val="bottom"/>
          </w:tcPr>
          <w:p w14:paraId="781730A7"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x</w:t>
            </w:r>
          </w:p>
        </w:tc>
        <w:tc>
          <w:tcPr>
            <w:tcW w:w="2268" w:type="dxa"/>
            <w:vAlign w:val="bottom"/>
          </w:tcPr>
          <w:p w14:paraId="2CB27B11"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x</w:t>
            </w:r>
          </w:p>
        </w:tc>
      </w:tr>
      <w:tr w:rsidR="00177075" w:rsidRPr="00DD6D73" w14:paraId="521D67FC" w14:textId="77777777" w:rsidTr="00177075">
        <w:tblPrEx>
          <w:tblBorders>
            <w:right w:val="single" w:sz="4" w:space="0" w:color="auto"/>
          </w:tblBorders>
        </w:tblPrEx>
        <w:tc>
          <w:tcPr>
            <w:tcW w:w="2778" w:type="dxa"/>
            <w:gridSpan w:val="2"/>
            <w:tcBorders>
              <w:left w:val="nil"/>
            </w:tcBorders>
          </w:tcPr>
          <w:p w14:paraId="5A818EB6" w14:textId="77777777" w:rsidR="00177075" w:rsidRPr="00DD6D73" w:rsidRDefault="00177075" w:rsidP="00177075">
            <w:pPr>
              <w:pStyle w:val="ConsPlusNormal"/>
              <w:rPr>
                <w:rFonts w:ascii="Times New Roman" w:hAnsi="Times New Roman" w:cs="Times New Roman"/>
                <w:sz w:val="18"/>
                <w:szCs w:val="18"/>
              </w:rPr>
            </w:pPr>
          </w:p>
        </w:tc>
        <w:tc>
          <w:tcPr>
            <w:tcW w:w="1134" w:type="dxa"/>
            <w:vAlign w:val="bottom"/>
          </w:tcPr>
          <w:p w14:paraId="374CBB34" w14:textId="77777777" w:rsidR="00177075" w:rsidRPr="00DD6D73" w:rsidRDefault="00177075" w:rsidP="00177075">
            <w:pPr>
              <w:pStyle w:val="ConsPlusNormal"/>
              <w:rPr>
                <w:rFonts w:ascii="Times New Roman" w:hAnsi="Times New Roman" w:cs="Times New Roman"/>
                <w:sz w:val="18"/>
                <w:szCs w:val="18"/>
              </w:rPr>
            </w:pPr>
          </w:p>
        </w:tc>
        <w:tc>
          <w:tcPr>
            <w:tcW w:w="2042" w:type="dxa"/>
            <w:gridSpan w:val="3"/>
            <w:vAlign w:val="bottom"/>
          </w:tcPr>
          <w:p w14:paraId="15B680A0" w14:textId="77777777" w:rsidR="00177075" w:rsidRPr="00DD6D73" w:rsidRDefault="00177075" w:rsidP="00177075">
            <w:pPr>
              <w:pStyle w:val="ConsPlusNormal"/>
              <w:rPr>
                <w:rFonts w:ascii="Times New Roman" w:hAnsi="Times New Roman" w:cs="Times New Roman"/>
                <w:sz w:val="18"/>
                <w:szCs w:val="18"/>
              </w:rPr>
            </w:pPr>
          </w:p>
        </w:tc>
        <w:tc>
          <w:tcPr>
            <w:tcW w:w="1701" w:type="dxa"/>
            <w:gridSpan w:val="2"/>
            <w:vAlign w:val="bottom"/>
          </w:tcPr>
          <w:p w14:paraId="15713F96" w14:textId="77777777" w:rsidR="00177075" w:rsidRPr="00DD6D73" w:rsidRDefault="00177075" w:rsidP="00177075">
            <w:pPr>
              <w:pStyle w:val="ConsPlusNormal"/>
              <w:rPr>
                <w:rFonts w:ascii="Times New Roman" w:hAnsi="Times New Roman" w:cs="Times New Roman"/>
                <w:sz w:val="18"/>
                <w:szCs w:val="18"/>
              </w:rPr>
            </w:pPr>
          </w:p>
        </w:tc>
        <w:tc>
          <w:tcPr>
            <w:tcW w:w="1843" w:type="dxa"/>
            <w:gridSpan w:val="2"/>
            <w:vAlign w:val="bottom"/>
          </w:tcPr>
          <w:p w14:paraId="34A11F94" w14:textId="77777777" w:rsidR="00177075" w:rsidRPr="00DD6D73" w:rsidRDefault="00177075" w:rsidP="00177075">
            <w:pPr>
              <w:pStyle w:val="ConsPlusNormal"/>
              <w:rPr>
                <w:rFonts w:ascii="Times New Roman" w:hAnsi="Times New Roman" w:cs="Times New Roman"/>
                <w:sz w:val="18"/>
                <w:szCs w:val="18"/>
              </w:rPr>
            </w:pPr>
          </w:p>
        </w:tc>
        <w:tc>
          <w:tcPr>
            <w:tcW w:w="2126" w:type="dxa"/>
            <w:vAlign w:val="bottom"/>
          </w:tcPr>
          <w:p w14:paraId="2445528D" w14:textId="77777777" w:rsidR="00177075" w:rsidRPr="00DD6D73" w:rsidRDefault="00177075" w:rsidP="00177075">
            <w:pPr>
              <w:pStyle w:val="ConsPlusNormal"/>
              <w:rPr>
                <w:rFonts w:ascii="Times New Roman" w:hAnsi="Times New Roman" w:cs="Times New Roman"/>
                <w:sz w:val="18"/>
                <w:szCs w:val="18"/>
              </w:rPr>
            </w:pPr>
          </w:p>
        </w:tc>
        <w:tc>
          <w:tcPr>
            <w:tcW w:w="2268" w:type="dxa"/>
            <w:vAlign w:val="bottom"/>
          </w:tcPr>
          <w:p w14:paraId="127CA046"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572AE010" w14:textId="77777777" w:rsidTr="00177075">
        <w:tblPrEx>
          <w:tblBorders>
            <w:right w:val="single" w:sz="4" w:space="0" w:color="auto"/>
          </w:tblBorders>
        </w:tblPrEx>
        <w:tc>
          <w:tcPr>
            <w:tcW w:w="2778" w:type="dxa"/>
            <w:gridSpan w:val="2"/>
            <w:tcBorders>
              <w:left w:val="nil"/>
            </w:tcBorders>
          </w:tcPr>
          <w:p w14:paraId="4D2AFE1F" w14:textId="77777777" w:rsidR="00177075" w:rsidRPr="00DD6D73" w:rsidRDefault="00177075" w:rsidP="00177075">
            <w:pPr>
              <w:pStyle w:val="ConsPlusNormal"/>
              <w:rPr>
                <w:rFonts w:ascii="Times New Roman" w:hAnsi="Times New Roman" w:cs="Times New Roman"/>
                <w:sz w:val="18"/>
                <w:szCs w:val="18"/>
              </w:rPr>
            </w:pPr>
          </w:p>
        </w:tc>
        <w:tc>
          <w:tcPr>
            <w:tcW w:w="1134" w:type="dxa"/>
            <w:vAlign w:val="bottom"/>
          </w:tcPr>
          <w:p w14:paraId="0563C15C" w14:textId="77777777" w:rsidR="00177075" w:rsidRPr="00DD6D73" w:rsidRDefault="00177075" w:rsidP="00177075">
            <w:pPr>
              <w:pStyle w:val="ConsPlusNormal"/>
              <w:rPr>
                <w:rFonts w:ascii="Times New Roman" w:hAnsi="Times New Roman" w:cs="Times New Roman"/>
                <w:sz w:val="18"/>
                <w:szCs w:val="18"/>
              </w:rPr>
            </w:pPr>
          </w:p>
        </w:tc>
        <w:tc>
          <w:tcPr>
            <w:tcW w:w="2042" w:type="dxa"/>
            <w:gridSpan w:val="3"/>
            <w:vAlign w:val="bottom"/>
          </w:tcPr>
          <w:p w14:paraId="5EFD8E95" w14:textId="77777777" w:rsidR="00177075" w:rsidRPr="00DD6D73" w:rsidRDefault="00177075" w:rsidP="00177075">
            <w:pPr>
              <w:pStyle w:val="ConsPlusNormal"/>
              <w:rPr>
                <w:rFonts w:ascii="Times New Roman" w:hAnsi="Times New Roman" w:cs="Times New Roman"/>
                <w:sz w:val="18"/>
                <w:szCs w:val="18"/>
              </w:rPr>
            </w:pPr>
          </w:p>
        </w:tc>
        <w:tc>
          <w:tcPr>
            <w:tcW w:w="1701" w:type="dxa"/>
            <w:gridSpan w:val="2"/>
            <w:vAlign w:val="bottom"/>
          </w:tcPr>
          <w:p w14:paraId="4053D1C1" w14:textId="77777777" w:rsidR="00177075" w:rsidRPr="00DD6D73" w:rsidRDefault="00177075" w:rsidP="00177075">
            <w:pPr>
              <w:pStyle w:val="ConsPlusNormal"/>
              <w:rPr>
                <w:rFonts w:ascii="Times New Roman" w:hAnsi="Times New Roman" w:cs="Times New Roman"/>
                <w:sz w:val="18"/>
                <w:szCs w:val="18"/>
              </w:rPr>
            </w:pPr>
          </w:p>
        </w:tc>
        <w:tc>
          <w:tcPr>
            <w:tcW w:w="1843" w:type="dxa"/>
            <w:gridSpan w:val="2"/>
            <w:vAlign w:val="bottom"/>
          </w:tcPr>
          <w:p w14:paraId="6AA2BAF8" w14:textId="77777777" w:rsidR="00177075" w:rsidRPr="00DD6D73" w:rsidRDefault="00177075" w:rsidP="00177075">
            <w:pPr>
              <w:pStyle w:val="ConsPlusNormal"/>
              <w:rPr>
                <w:rFonts w:ascii="Times New Roman" w:hAnsi="Times New Roman" w:cs="Times New Roman"/>
                <w:sz w:val="18"/>
                <w:szCs w:val="18"/>
              </w:rPr>
            </w:pPr>
          </w:p>
        </w:tc>
        <w:tc>
          <w:tcPr>
            <w:tcW w:w="2126" w:type="dxa"/>
            <w:vAlign w:val="bottom"/>
          </w:tcPr>
          <w:p w14:paraId="7FEB9E79" w14:textId="77777777" w:rsidR="00177075" w:rsidRPr="00DD6D73" w:rsidRDefault="00177075" w:rsidP="00177075">
            <w:pPr>
              <w:pStyle w:val="ConsPlusNormal"/>
              <w:rPr>
                <w:rFonts w:ascii="Times New Roman" w:hAnsi="Times New Roman" w:cs="Times New Roman"/>
                <w:sz w:val="18"/>
                <w:szCs w:val="18"/>
              </w:rPr>
            </w:pPr>
          </w:p>
        </w:tc>
        <w:tc>
          <w:tcPr>
            <w:tcW w:w="2268" w:type="dxa"/>
            <w:vAlign w:val="bottom"/>
          </w:tcPr>
          <w:p w14:paraId="0D2B74C2"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475B4990" w14:textId="77777777" w:rsidTr="00177075">
        <w:tblPrEx>
          <w:tblBorders>
            <w:right w:val="single" w:sz="4" w:space="0" w:color="auto"/>
          </w:tblBorders>
        </w:tblPrEx>
        <w:tc>
          <w:tcPr>
            <w:tcW w:w="2778" w:type="dxa"/>
            <w:gridSpan w:val="2"/>
            <w:tcBorders>
              <w:left w:val="nil"/>
            </w:tcBorders>
          </w:tcPr>
          <w:p w14:paraId="22E29863" w14:textId="77777777" w:rsidR="00177075" w:rsidRPr="00DD6D73" w:rsidRDefault="00177075" w:rsidP="00177075">
            <w:pPr>
              <w:pStyle w:val="ConsPlusNormal"/>
              <w:rPr>
                <w:rFonts w:ascii="Times New Roman" w:hAnsi="Times New Roman" w:cs="Times New Roman"/>
                <w:sz w:val="18"/>
                <w:szCs w:val="18"/>
              </w:rPr>
            </w:pPr>
          </w:p>
        </w:tc>
        <w:tc>
          <w:tcPr>
            <w:tcW w:w="1134" w:type="dxa"/>
            <w:vAlign w:val="bottom"/>
          </w:tcPr>
          <w:p w14:paraId="69FCC7E2" w14:textId="77777777" w:rsidR="00177075" w:rsidRPr="00DD6D73" w:rsidRDefault="00177075" w:rsidP="00177075">
            <w:pPr>
              <w:pStyle w:val="ConsPlusNormal"/>
              <w:rPr>
                <w:rFonts w:ascii="Times New Roman" w:hAnsi="Times New Roman" w:cs="Times New Roman"/>
                <w:sz w:val="18"/>
                <w:szCs w:val="18"/>
              </w:rPr>
            </w:pPr>
          </w:p>
        </w:tc>
        <w:tc>
          <w:tcPr>
            <w:tcW w:w="2042" w:type="dxa"/>
            <w:gridSpan w:val="3"/>
            <w:vAlign w:val="bottom"/>
          </w:tcPr>
          <w:p w14:paraId="218D129A" w14:textId="77777777" w:rsidR="00177075" w:rsidRPr="00DD6D73" w:rsidRDefault="00177075" w:rsidP="00177075">
            <w:pPr>
              <w:pStyle w:val="ConsPlusNormal"/>
              <w:rPr>
                <w:rFonts w:ascii="Times New Roman" w:hAnsi="Times New Roman" w:cs="Times New Roman"/>
                <w:sz w:val="18"/>
                <w:szCs w:val="18"/>
              </w:rPr>
            </w:pPr>
          </w:p>
        </w:tc>
        <w:tc>
          <w:tcPr>
            <w:tcW w:w="1701" w:type="dxa"/>
            <w:gridSpan w:val="2"/>
            <w:vAlign w:val="bottom"/>
          </w:tcPr>
          <w:p w14:paraId="3C0F6E32" w14:textId="77777777" w:rsidR="00177075" w:rsidRPr="00DD6D73" w:rsidRDefault="00177075" w:rsidP="00177075">
            <w:pPr>
              <w:pStyle w:val="ConsPlusNormal"/>
              <w:rPr>
                <w:rFonts w:ascii="Times New Roman" w:hAnsi="Times New Roman" w:cs="Times New Roman"/>
                <w:sz w:val="18"/>
                <w:szCs w:val="18"/>
              </w:rPr>
            </w:pPr>
          </w:p>
        </w:tc>
        <w:tc>
          <w:tcPr>
            <w:tcW w:w="1843" w:type="dxa"/>
            <w:gridSpan w:val="2"/>
            <w:vAlign w:val="bottom"/>
          </w:tcPr>
          <w:p w14:paraId="37033C3F" w14:textId="77777777" w:rsidR="00177075" w:rsidRPr="00DD6D73" w:rsidRDefault="00177075" w:rsidP="00177075">
            <w:pPr>
              <w:pStyle w:val="ConsPlusNormal"/>
              <w:rPr>
                <w:rFonts w:ascii="Times New Roman" w:hAnsi="Times New Roman" w:cs="Times New Roman"/>
                <w:sz w:val="18"/>
                <w:szCs w:val="18"/>
              </w:rPr>
            </w:pPr>
          </w:p>
        </w:tc>
        <w:tc>
          <w:tcPr>
            <w:tcW w:w="2126" w:type="dxa"/>
            <w:vAlign w:val="bottom"/>
          </w:tcPr>
          <w:p w14:paraId="122B0CB0" w14:textId="77777777" w:rsidR="00177075" w:rsidRPr="00DD6D73" w:rsidRDefault="00177075" w:rsidP="00177075">
            <w:pPr>
              <w:pStyle w:val="ConsPlusNormal"/>
              <w:rPr>
                <w:rFonts w:ascii="Times New Roman" w:hAnsi="Times New Roman" w:cs="Times New Roman"/>
                <w:sz w:val="18"/>
                <w:szCs w:val="18"/>
              </w:rPr>
            </w:pPr>
          </w:p>
        </w:tc>
        <w:tc>
          <w:tcPr>
            <w:tcW w:w="2268" w:type="dxa"/>
            <w:vAlign w:val="bottom"/>
          </w:tcPr>
          <w:p w14:paraId="18928093"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2671A2B1" w14:textId="77777777" w:rsidTr="00177075">
        <w:tblPrEx>
          <w:tblBorders>
            <w:right w:val="single" w:sz="4" w:space="0" w:color="auto"/>
          </w:tblBorders>
        </w:tblPrEx>
        <w:tc>
          <w:tcPr>
            <w:tcW w:w="2778" w:type="dxa"/>
            <w:gridSpan w:val="2"/>
            <w:tcBorders>
              <w:left w:val="nil"/>
            </w:tcBorders>
            <w:vAlign w:val="bottom"/>
          </w:tcPr>
          <w:p w14:paraId="14220211"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Всего</w:t>
            </w:r>
          </w:p>
        </w:tc>
        <w:tc>
          <w:tcPr>
            <w:tcW w:w="1134" w:type="dxa"/>
            <w:vAlign w:val="bottom"/>
          </w:tcPr>
          <w:p w14:paraId="77B5F71A" w14:textId="77777777" w:rsidR="00177075" w:rsidRPr="00DD6D73" w:rsidRDefault="00177075" w:rsidP="00177075">
            <w:pPr>
              <w:pStyle w:val="ConsPlusNormal"/>
              <w:rPr>
                <w:rFonts w:ascii="Times New Roman" w:hAnsi="Times New Roman" w:cs="Times New Roman"/>
                <w:sz w:val="18"/>
                <w:szCs w:val="18"/>
              </w:rPr>
            </w:pPr>
          </w:p>
        </w:tc>
        <w:tc>
          <w:tcPr>
            <w:tcW w:w="2042" w:type="dxa"/>
            <w:gridSpan w:val="3"/>
            <w:vAlign w:val="bottom"/>
          </w:tcPr>
          <w:p w14:paraId="1AD591BD" w14:textId="77777777" w:rsidR="00177075" w:rsidRPr="00DD6D73" w:rsidRDefault="00177075" w:rsidP="00177075">
            <w:pPr>
              <w:pStyle w:val="ConsPlusNormal"/>
              <w:rPr>
                <w:rFonts w:ascii="Times New Roman" w:hAnsi="Times New Roman" w:cs="Times New Roman"/>
                <w:sz w:val="18"/>
                <w:szCs w:val="18"/>
              </w:rPr>
            </w:pPr>
          </w:p>
        </w:tc>
        <w:tc>
          <w:tcPr>
            <w:tcW w:w="1701" w:type="dxa"/>
            <w:gridSpan w:val="2"/>
            <w:vAlign w:val="bottom"/>
          </w:tcPr>
          <w:p w14:paraId="0E44CBB7" w14:textId="77777777" w:rsidR="00177075" w:rsidRPr="00DD6D73" w:rsidRDefault="00177075" w:rsidP="00177075">
            <w:pPr>
              <w:pStyle w:val="ConsPlusNormal"/>
              <w:rPr>
                <w:rFonts w:ascii="Times New Roman" w:hAnsi="Times New Roman" w:cs="Times New Roman"/>
                <w:sz w:val="18"/>
                <w:szCs w:val="18"/>
              </w:rPr>
            </w:pPr>
          </w:p>
        </w:tc>
        <w:tc>
          <w:tcPr>
            <w:tcW w:w="1843" w:type="dxa"/>
            <w:gridSpan w:val="2"/>
            <w:vAlign w:val="bottom"/>
          </w:tcPr>
          <w:p w14:paraId="0047ECF9" w14:textId="77777777" w:rsidR="00177075" w:rsidRPr="00DD6D73" w:rsidRDefault="00177075" w:rsidP="00177075">
            <w:pPr>
              <w:pStyle w:val="ConsPlusNormal"/>
              <w:rPr>
                <w:rFonts w:ascii="Times New Roman" w:hAnsi="Times New Roman" w:cs="Times New Roman"/>
                <w:sz w:val="18"/>
                <w:szCs w:val="18"/>
              </w:rPr>
            </w:pPr>
          </w:p>
        </w:tc>
        <w:tc>
          <w:tcPr>
            <w:tcW w:w="2126" w:type="dxa"/>
            <w:vAlign w:val="bottom"/>
          </w:tcPr>
          <w:p w14:paraId="625AB67D" w14:textId="77777777" w:rsidR="00177075" w:rsidRPr="00DD6D73" w:rsidRDefault="00177075" w:rsidP="00177075">
            <w:pPr>
              <w:pStyle w:val="ConsPlusNormal"/>
              <w:rPr>
                <w:rFonts w:ascii="Times New Roman" w:hAnsi="Times New Roman" w:cs="Times New Roman"/>
                <w:sz w:val="18"/>
                <w:szCs w:val="18"/>
              </w:rPr>
            </w:pPr>
          </w:p>
        </w:tc>
        <w:tc>
          <w:tcPr>
            <w:tcW w:w="2268" w:type="dxa"/>
            <w:vAlign w:val="bottom"/>
          </w:tcPr>
          <w:p w14:paraId="4D17D5CB" w14:textId="77777777" w:rsidR="00177075" w:rsidRPr="00DD6D73" w:rsidRDefault="00177075" w:rsidP="00177075">
            <w:pPr>
              <w:pStyle w:val="ConsPlusNormal"/>
              <w:rPr>
                <w:rFonts w:ascii="Times New Roman" w:hAnsi="Times New Roman" w:cs="Times New Roman"/>
                <w:sz w:val="18"/>
                <w:szCs w:val="18"/>
              </w:rPr>
            </w:pPr>
          </w:p>
        </w:tc>
      </w:tr>
      <w:tr w:rsidR="00177075" w:rsidRPr="00DD6D73" w14:paraId="69C66DEB" w14:textId="77777777" w:rsidTr="00177075">
        <w:tblPrEx>
          <w:tblBorders>
            <w:right w:val="single" w:sz="4" w:space="0" w:color="auto"/>
          </w:tblBorders>
        </w:tblPrEx>
        <w:tc>
          <w:tcPr>
            <w:tcW w:w="2778" w:type="dxa"/>
            <w:gridSpan w:val="2"/>
            <w:tcBorders>
              <w:left w:val="nil"/>
              <w:bottom w:val="nil"/>
            </w:tcBorders>
            <w:vAlign w:val="bottom"/>
          </w:tcPr>
          <w:p w14:paraId="707B20E3" w14:textId="77777777" w:rsidR="00177075" w:rsidRPr="00DD6D73" w:rsidRDefault="00177075" w:rsidP="00177075">
            <w:pPr>
              <w:pStyle w:val="ConsPlusNormal"/>
              <w:jc w:val="right"/>
              <w:rPr>
                <w:rFonts w:ascii="Times New Roman" w:hAnsi="Times New Roman" w:cs="Times New Roman"/>
                <w:sz w:val="18"/>
                <w:szCs w:val="18"/>
              </w:rPr>
            </w:pPr>
            <w:r w:rsidRPr="00DD6D73">
              <w:rPr>
                <w:rFonts w:ascii="Times New Roman" w:hAnsi="Times New Roman" w:cs="Times New Roman"/>
                <w:sz w:val="18"/>
                <w:szCs w:val="18"/>
              </w:rPr>
              <w:t>Итого</w:t>
            </w:r>
          </w:p>
        </w:tc>
        <w:tc>
          <w:tcPr>
            <w:tcW w:w="1134" w:type="dxa"/>
            <w:vAlign w:val="bottom"/>
          </w:tcPr>
          <w:p w14:paraId="3EA99455"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x</w:t>
            </w:r>
          </w:p>
        </w:tc>
        <w:tc>
          <w:tcPr>
            <w:tcW w:w="2042" w:type="dxa"/>
            <w:gridSpan w:val="3"/>
            <w:vAlign w:val="bottom"/>
          </w:tcPr>
          <w:p w14:paraId="0AAC6211"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x</w:t>
            </w:r>
          </w:p>
        </w:tc>
        <w:tc>
          <w:tcPr>
            <w:tcW w:w="1701" w:type="dxa"/>
            <w:gridSpan w:val="2"/>
            <w:vAlign w:val="bottom"/>
          </w:tcPr>
          <w:p w14:paraId="123AC9D8"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x</w:t>
            </w:r>
          </w:p>
        </w:tc>
        <w:tc>
          <w:tcPr>
            <w:tcW w:w="1843" w:type="dxa"/>
            <w:gridSpan w:val="2"/>
            <w:vAlign w:val="bottom"/>
          </w:tcPr>
          <w:p w14:paraId="745E28A0" w14:textId="77777777" w:rsidR="00177075" w:rsidRPr="00DD6D73" w:rsidRDefault="00177075" w:rsidP="00177075">
            <w:pPr>
              <w:pStyle w:val="ConsPlusNormal"/>
              <w:jc w:val="center"/>
              <w:rPr>
                <w:rFonts w:ascii="Times New Roman" w:hAnsi="Times New Roman" w:cs="Times New Roman"/>
                <w:sz w:val="18"/>
                <w:szCs w:val="18"/>
              </w:rPr>
            </w:pPr>
            <w:r w:rsidRPr="00DD6D73">
              <w:rPr>
                <w:rFonts w:ascii="Times New Roman" w:hAnsi="Times New Roman" w:cs="Times New Roman"/>
                <w:sz w:val="18"/>
                <w:szCs w:val="18"/>
              </w:rPr>
              <w:t>x</w:t>
            </w:r>
          </w:p>
        </w:tc>
        <w:tc>
          <w:tcPr>
            <w:tcW w:w="2126" w:type="dxa"/>
            <w:vAlign w:val="bottom"/>
          </w:tcPr>
          <w:p w14:paraId="5B497510" w14:textId="77777777" w:rsidR="00177075" w:rsidRPr="00DD6D73" w:rsidRDefault="00177075" w:rsidP="00177075">
            <w:pPr>
              <w:pStyle w:val="ConsPlusNormal"/>
              <w:rPr>
                <w:rFonts w:ascii="Times New Roman" w:hAnsi="Times New Roman" w:cs="Times New Roman"/>
                <w:sz w:val="18"/>
                <w:szCs w:val="18"/>
              </w:rPr>
            </w:pPr>
          </w:p>
        </w:tc>
        <w:tc>
          <w:tcPr>
            <w:tcW w:w="2268" w:type="dxa"/>
            <w:vAlign w:val="bottom"/>
          </w:tcPr>
          <w:p w14:paraId="2C1CD93B" w14:textId="77777777" w:rsidR="00177075" w:rsidRPr="00DD6D73" w:rsidRDefault="00177075" w:rsidP="00177075">
            <w:pPr>
              <w:pStyle w:val="ConsPlusNormal"/>
              <w:rPr>
                <w:rFonts w:ascii="Times New Roman" w:hAnsi="Times New Roman" w:cs="Times New Roman"/>
                <w:sz w:val="18"/>
                <w:szCs w:val="18"/>
              </w:rPr>
            </w:pPr>
          </w:p>
        </w:tc>
      </w:tr>
      <w:tr w:rsidR="00177075" w:rsidRPr="00177075" w14:paraId="5185132B" w14:textId="77777777" w:rsidTr="00177075">
        <w:tblPrEx>
          <w:tblBorders>
            <w:top w:val="none" w:sz="0" w:space="0" w:color="auto"/>
            <w:bottom w:val="none" w:sz="0" w:space="0" w:color="auto"/>
            <w:right w:val="none" w:sz="0" w:space="0" w:color="auto"/>
            <w:insideH w:val="none" w:sz="0" w:space="0" w:color="auto"/>
            <w:insideV w:val="none" w:sz="0" w:space="0" w:color="auto"/>
          </w:tblBorders>
        </w:tblPrEx>
        <w:trPr>
          <w:gridAfter w:val="3"/>
          <w:wAfter w:w="4878" w:type="dxa"/>
        </w:trPr>
        <w:tc>
          <w:tcPr>
            <w:tcW w:w="2608" w:type="dxa"/>
            <w:tcBorders>
              <w:top w:val="nil"/>
              <w:left w:val="nil"/>
              <w:bottom w:val="nil"/>
              <w:right w:val="nil"/>
            </w:tcBorders>
          </w:tcPr>
          <w:p w14:paraId="180CDF40"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Руководитель</w:t>
            </w:r>
          </w:p>
          <w:p w14:paraId="40DD4C27"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(уполномоченное лицо) Учреждения</w:t>
            </w:r>
          </w:p>
        </w:tc>
        <w:tc>
          <w:tcPr>
            <w:tcW w:w="1644" w:type="dxa"/>
            <w:gridSpan w:val="3"/>
            <w:tcBorders>
              <w:top w:val="nil"/>
              <w:left w:val="nil"/>
              <w:bottom w:val="single" w:sz="4" w:space="0" w:color="auto"/>
              <w:right w:val="nil"/>
            </w:tcBorders>
            <w:vAlign w:val="bottom"/>
          </w:tcPr>
          <w:p w14:paraId="04BF4CF6" w14:textId="77777777" w:rsidR="00177075" w:rsidRPr="0053465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vAlign w:val="bottom"/>
          </w:tcPr>
          <w:p w14:paraId="39F83636" w14:textId="77777777" w:rsidR="00177075" w:rsidRPr="0053465B" w:rsidRDefault="00177075" w:rsidP="00177075">
            <w:pPr>
              <w:pStyle w:val="ConsPlusNormal"/>
              <w:rPr>
                <w:rFonts w:ascii="Times New Roman" w:hAnsi="Times New Roman" w:cs="Times New Roman"/>
                <w:sz w:val="18"/>
                <w:szCs w:val="18"/>
              </w:rPr>
            </w:pPr>
          </w:p>
        </w:tc>
        <w:tc>
          <w:tcPr>
            <w:tcW w:w="1361" w:type="dxa"/>
            <w:tcBorders>
              <w:top w:val="nil"/>
              <w:left w:val="nil"/>
              <w:bottom w:val="single" w:sz="4" w:space="0" w:color="auto"/>
              <w:right w:val="nil"/>
            </w:tcBorders>
            <w:vAlign w:val="bottom"/>
          </w:tcPr>
          <w:p w14:paraId="02447BFB" w14:textId="77777777" w:rsidR="00177075" w:rsidRPr="0053465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vAlign w:val="bottom"/>
          </w:tcPr>
          <w:p w14:paraId="1854EECE"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2"/>
            <w:tcBorders>
              <w:top w:val="nil"/>
              <w:left w:val="nil"/>
              <w:bottom w:val="single" w:sz="4" w:space="0" w:color="auto"/>
              <w:right w:val="nil"/>
            </w:tcBorders>
            <w:vAlign w:val="bottom"/>
          </w:tcPr>
          <w:p w14:paraId="0D5A052C" w14:textId="77777777" w:rsidR="00177075" w:rsidRPr="0053465B" w:rsidRDefault="00177075" w:rsidP="00177075">
            <w:pPr>
              <w:pStyle w:val="ConsPlusNormal"/>
              <w:rPr>
                <w:rFonts w:ascii="Times New Roman" w:hAnsi="Times New Roman" w:cs="Times New Roman"/>
                <w:sz w:val="18"/>
                <w:szCs w:val="18"/>
              </w:rPr>
            </w:pPr>
          </w:p>
        </w:tc>
      </w:tr>
      <w:tr w:rsidR="00177075" w:rsidRPr="00177075" w14:paraId="69AD01FD" w14:textId="77777777" w:rsidTr="00177075">
        <w:tblPrEx>
          <w:tblBorders>
            <w:top w:val="none" w:sz="0" w:space="0" w:color="auto"/>
            <w:bottom w:val="none" w:sz="0" w:space="0" w:color="auto"/>
            <w:right w:val="none" w:sz="0" w:space="0" w:color="auto"/>
            <w:insideH w:val="none" w:sz="0" w:space="0" w:color="auto"/>
            <w:insideV w:val="none" w:sz="0" w:space="0" w:color="auto"/>
          </w:tblBorders>
        </w:tblPrEx>
        <w:trPr>
          <w:gridAfter w:val="3"/>
          <w:wAfter w:w="4878" w:type="dxa"/>
        </w:trPr>
        <w:tc>
          <w:tcPr>
            <w:tcW w:w="2608" w:type="dxa"/>
            <w:tcBorders>
              <w:top w:val="nil"/>
              <w:left w:val="nil"/>
              <w:bottom w:val="nil"/>
              <w:right w:val="nil"/>
            </w:tcBorders>
          </w:tcPr>
          <w:p w14:paraId="793D3C93" w14:textId="77777777" w:rsidR="00177075" w:rsidRPr="0053465B" w:rsidRDefault="00177075" w:rsidP="00177075">
            <w:pPr>
              <w:pStyle w:val="ConsPlusNormal"/>
              <w:rPr>
                <w:rFonts w:ascii="Times New Roman" w:hAnsi="Times New Roman" w:cs="Times New Roman"/>
                <w:sz w:val="18"/>
                <w:szCs w:val="18"/>
              </w:rPr>
            </w:pPr>
          </w:p>
        </w:tc>
        <w:tc>
          <w:tcPr>
            <w:tcW w:w="1644" w:type="dxa"/>
            <w:gridSpan w:val="3"/>
            <w:tcBorders>
              <w:top w:val="single" w:sz="4" w:space="0" w:color="auto"/>
              <w:left w:val="nil"/>
              <w:bottom w:val="nil"/>
              <w:right w:val="nil"/>
            </w:tcBorders>
          </w:tcPr>
          <w:p w14:paraId="3D49B91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(должность)</w:t>
            </w:r>
          </w:p>
        </w:tc>
        <w:tc>
          <w:tcPr>
            <w:tcW w:w="340" w:type="dxa"/>
            <w:tcBorders>
              <w:top w:val="nil"/>
              <w:left w:val="nil"/>
              <w:bottom w:val="nil"/>
              <w:right w:val="nil"/>
            </w:tcBorders>
          </w:tcPr>
          <w:p w14:paraId="504E20D6" w14:textId="77777777" w:rsidR="00177075" w:rsidRPr="0053465B" w:rsidRDefault="00177075" w:rsidP="00177075">
            <w:pPr>
              <w:pStyle w:val="ConsPlusNormal"/>
              <w:rPr>
                <w:rFonts w:ascii="Times New Roman" w:hAnsi="Times New Roman" w:cs="Times New Roman"/>
                <w:sz w:val="18"/>
                <w:szCs w:val="18"/>
              </w:rPr>
            </w:pPr>
          </w:p>
        </w:tc>
        <w:tc>
          <w:tcPr>
            <w:tcW w:w="1361" w:type="dxa"/>
            <w:tcBorders>
              <w:top w:val="single" w:sz="4" w:space="0" w:color="auto"/>
              <w:left w:val="nil"/>
              <w:bottom w:val="nil"/>
              <w:right w:val="nil"/>
            </w:tcBorders>
          </w:tcPr>
          <w:p w14:paraId="604E932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(подпись)</w:t>
            </w:r>
          </w:p>
        </w:tc>
        <w:tc>
          <w:tcPr>
            <w:tcW w:w="340" w:type="dxa"/>
            <w:tcBorders>
              <w:top w:val="nil"/>
              <w:left w:val="nil"/>
              <w:bottom w:val="nil"/>
              <w:right w:val="nil"/>
            </w:tcBorders>
          </w:tcPr>
          <w:p w14:paraId="416FF7BD"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2"/>
            <w:tcBorders>
              <w:top w:val="single" w:sz="4" w:space="0" w:color="auto"/>
              <w:left w:val="nil"/>
              <w:bottom w:val="nil"/>
              <w:right w:val="nil"/>
            </w:tcBorders>
          </w:tcPr>
          <w:p w14:paraId="7F7FECD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(расшифровка подписи)</w:t>
            </w:r>
          </w:p>
        </w:tc>
      </w:tr>
      <w:tr w:rsidR="00177075" w:rsidRPr="00177075" w14:paraId="44742801" w14:textId="77777777" w:rsidTr="00177075">
        <w:tblPrEx>
          <w:tblBorders>
            <w:top w:val="none" w:sz="0" w:space="0" w:color="auto"/>
            <w:bottom w:val="none" w:sz="0" w:space="0" w:color="auto"/>
            <w:right w:val="none" w:sz="0" w:space="0" w:color="auto"/>
            <w:insideH w:val="none" w:sz="0" w:space="0" w:color="auto"/>
            <w:insideV w:val="none" w:sz="0" w:space="0" w:color="auto"/>
          </w:tblBorders>
        </w:tblPrEx>
        <w:trPr>
          <w:gridAfter w:val="3"/>
          <w:wAfter w:w="4878" w:type="dxa"/>
        </w:trPr>
        <w:tc>
          <w:tcPr>
            <w:tcW w:w="2608" w:type="dxa"/>
            <w:tcBorders>
              <w:top w:val="nil"/>
              <w:left w:val="nil"/>
              <w:bottom w:val="nil"/>
              <w:right w:val="nil"/>
            </w:tcBorders>
          </w:tcPr>
          <w:p w14:paraId="2D322EB0"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Исполнитель</w:t>
            </w:r>
          </w:p>
        </w:tc>
        <w:tc>
          <w:tcPr>
            <w:tcW w:w="1644" w:type="dxa"/>
            <w:gridSpan w:val="3"/>
            <w:tcBorders>
              <w:top w:val="nil"/>
              <w:left w:val="nil"/>
              <w:bottom w:val="single" w:sz="4" w:space="0" w:color="auto"/>
              <w:right w:val="nil"/>
            </w:tcBorders>
          </w:tcPr>
          <w:p w14:paraId="7935DF5D" w14:textId="77777777" w:rsidR="00177075" w:rsidRPr="0053465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tcPr>
          <w:p w14:paraId="22C6F34A" w14:textId="77777777" w:rsidR="00177075" w:rsidRPr="0053465B" w:rsidRDefault="00177075" w:rsidP="00177075">
            <w:pPr>
              <w:pStyle w:val="ConsPlusNormal"/>
              <w:rPr>
                <w:rFonts w:ascii="Times New Roman" w:hAnsi="Times New Roman" w:cs="Times New Roman"/>
                <w:sz w:val="18"/>
                <w:szCs w:val="18"/>
              </w:rPr>
            </w:pPr>
          </w:p>
        </w:tc>
        <w:tc>
          <w:tcPr>
            <w:tcW w:w="1361" w:type="dxa"/>
            <w:tcBorders>
              <w:top w:val="nil"/>
              <w:left w:val="nil"/>
              <w:bottom w:val="single" w:sz="4" w:space="0" w:color="auto"/>
              <w:right w:val="nil"/>
            </w:tcBorders>
          </w:tcPr>
          <w:p w14:paraId="45702524" w14:textId="77777777" w:rsidR="00177075" w:rsidRPr="0053465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tcPr>
          <w:p w14:paraId="7A4DA5F3"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2"/>
            <w:tcBorders>
              <w:top w:val="nil"/>
              <w:left w:val="nil"/>
              <w:bottom w:val="single" w:sz="4" w:space="0" w:color="auto"/>
              <w:right w:val="nil"/>
            </w:tcBorders>
          </w:tcPr>
          <w:p w14:paraId="0FE44D3F" w14:textId="77777777" w:rsidR="00177075" w:rsidRPr="0053465B" w:rsidRDefault="00177075" w:rsidP="00177075">
            <w:pPr>
              <w:pStyle w:val="ConsPlusNormal"/>
              <w:rPr>
                <w:rFonts w:ascii="Times New Roman" w:hAnsi="Times New Roman" w:cs="Times New Roman"/>
                <w:sz w:val="18"/>
                <w:szCs w:val="18"/>
              </w:rPr>
            </w:pPr>
          </w:p>
        </w:tc>
      </w:tr>
      <w:tr w:rsidR="00177075" w:rsidRPr="00177075" w14:paraId="02B8341F" w14:textId="77777777" w:rsidTr="00177075">
        <w:tblPrEx>
          <w:tblBorders>
            <w:top w:val="none" w:sz="0" w:space="0" w:color="auto"/>
            <w:bottom w:val="none" w:sz="0" w:space="0" w:color="auto"/>
            <w:right w:val="none" w:sz="0" w:space="0" w:color="auto"/>
            <w:insideH w:val="none" w:sz="0" w:space="0" w:color="auto"/>
            <w:insideV w:val="none" w:sz="0" w:space="0" w:color="auto"/>
          </w:tblBorders>
        </w:tblPrEx>
        <w:trPr>
          <w:gridAfter w:val="3"/>
          <w:wAfter w:w="4878" w:type="dxa"/>
        </w:trPr>
        <w:tc>
          <w:tcPr>
            <w:tcW w:w="2608" w:type="dxa"/>
            <w:tcBorders>
              <w:top w:val="nil"/>
              <w:left w:val="nil"/>
              <w:bottom w:val="nil"/>
              <w:right w:val="nil"/>
            </w:tcBorders>
          </w:tcPr>
          <w:p w14:paraId="372F7818" w14:textId="77777777" w:rsidR="00177075" w:rsidRPr="0053465B" w:rsidRDefault="00177075" w:rsidP="00177075">
            <w:pPr>
              <w:pStyle w:val="ConsPlusNormal"/>
              <w:rPr>
                <w:rFonts w:ascii="Times New Roman" w:hAnsi="Times New Roman" w:cs="Times New Roman"/>
                <w:sz w:val="18"/>
                <w:szCs w:val="18"/>
              </w:rPr>
            </w:pPr>
          </w:p>
        </w:tc>
        <w:tc>
          <w:tcPr>
            <w:tcW w:w="1644" w:type="dxa"/>
            <w:gridSpan w:val="3"/>
            <w:tcBorders>
              <w:top w:val="single" w:sz="4" w:space="0" w:color="auto"/>
              <w:left w:val="nil"/>
              <w:bottom w:val="nil"/>
              <w:right w:val="nil"/>
            </w:tcBorders>
          </w:tcPr>
          <w:p w14:paraId="331F005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(должность)</w:t>
            </w:r>
          </w:p>
        </w:tc>
        <w:tc>
          <w:tcPr>
            <w:tcW w:w="340" w:type="dxa"/>
            <w:tcBorders>
              <w:top w:val="nil"/>
              <w:left w:val="nil"/>
              <w:bottom w:val="nil"/>
              <w:right w:val="nil"/>
            </w:tcBorders>
          </w:tcPr>
          <w:p w14:paraId="475DF336" w14:textId="77777777" w:rsidR="00177075" w:rsidRPr="0053465B" w:rsidRDefault="00177075" w:rsidP="00177075">
            <w:pPr>
              <w:pStyle w:val="ConsPlusNormal"/>
              <w:rPr>
                <w:rFonts w:ascii="Times New Roman" w:hAnsi="Times New Roman" w:cs="Times New Roman"/>
                <w:sz w:val="18"/>
                <w:szCs w:val="18"/>
              </w:rPr>
            </w:pPr>
          </w:p>
        </w:tc>
        <w:tc>
          <w:tcPr>
            <w:tcW w:w="1361" w:type="dxa"/>
            <w:tcBorders>
              <w:top w:val="single" w:sz="4" w:space="0" w:color="auto"/>
              <w:left w:val="nil"/>
              <w:bottom w:val="nil"/>
              <w:right w:val="nil"/>
            </w:tcBorders>
          </w:tcPr>
          <w:p w14:paraId="7A48290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(фамилия, инициалы)</w:t>
            </w:r>
          </w:p>
        </w:tc>
        <w:tc>
          <w:tcPr>
            <w:tcW w:w="340" w:type="dxa"/>
            <w:tcBorders>
              <w:top w:val="nil"/>
              <w:left w:val="nil"/>
              <w:bottom w:val="nil"/>
              <w:right w:val="nil"/>
            </w:tcBorders>
          </w:tcPr>
          <w:p w14:paraId="3D5A8CD1"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2"/>
            <w:tcBorders>
              <w:top w:val="single" w:sz="4" w:space="0" w:color="auto"/>
              <w:left w:val="nil"/>
              <w:bottom w:val="nil"/>
              <w:right w:val="nil"/>
            </w:tcBorders>
          </w:tcPr>
          <w:p w14:paraId="55D90C4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(телефон)</w:t>
            </w:r>
          </w:p>
        </w:tc>
      </w:tr>
      <w:tr w:rsidR="00177075" w:rsidRPr="00177075" w14:paraId="50D612EE" w14:textId="77777777" w:rsidTr="00177075">
        <w:tblPrEx>
          <w:tblBorders>
            <w:top w:val="none" w:sz="0" w:space="0" w:color="auto"/>
            <w:bottom w:val="none" w:sz="0" w:space="0" w:color="auto"/>
            <w:right w:val="none" w:sz="0" w:space="0" w:color="auto"/>
            <w:insideH w:val="none" w:sz="0" w:space="0" w:color="auto"/>
            <w:insideV w:val="none" w:sz="0" w:space="0" w:color="auto"/>
          </w:tblBorders>
        </w:tblPrEx>
        <w:trPr>
          <w:gridAfter w:val="3"/>
          <w:wAfter w:w="4878" w:type="dxa"/>
        </w:trPr>
        <w:tc>
          <w:tcPr>
            <w:tcW w:w="2608" w:type="dxa"/>
            <w:tcBorders>
              <w:top w:val="nil"/>
              <w:left w:val="nil"/>
              <w:bottom w:val="nil"/>
              <w:right w:val="nil"/>
            </w:tcBorders>
          </w:tcPr>
          <w:p w14:paraId="6FB42B34"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"__" __________ 20__ г.</w:t>
            </w:r>
          </w:p>
        </w:tc>
        <w:tc>
          <w:tcPr>
            <w:tcW w:w="6406" w:type="dxa"/>
            <w:gridSpan w:val="8"/>
            <w:tcBorders>
              <w:top w:val="nil"/>
              <w:left w:val="nil"/>
              <w:bottom w:val="nil"/>
              <w:right w:val="nil"/>
            </w:tcBorders>
          </w:tcPr>
          <w:p w14:paraId="6DEA4E98" w14:textId="77777777" w:rsidR="00177075" w:rsidRPr="0053465B" w:rsidRDefault="00177075" w:rsidP="00177075">
            <w:pPr>
              <w:pStyle w:val="ConsPlusNormal"/>
              <w:rPr>
                <w:rFonts w:ascii="Times New Roman" w:hAnsi="Times New Roman" w:cs="Times New Roman"/>
                <w:sz w:val="18"/>
                <w:szCs w:val="18"/>
              </w:rPr>
            </w:pPr>
          </w:p>
        </w:tc>
      </w:tr>
    </w:tbl>
    <w:p w14:paraId="24EFE5A7" w14:textId="268AC24C" w:rsidR="00177075" w:rsidRPr="00177075" w:rsidRDefault="00177075" w:rsidP="0053465B">
      <w:pPr>
        <w:pStyle w:val="ConsPlusNormal"/>
        <w:spacing w:before="200"/>
        <w:jc w:val="both"/>
        <w:rPr>
          <w:rFonts w:ascii="Times New Roman" w:hAnsi="Times New Roman" w:cs="Times New Roman"/>
          <w:sz w:val="20"/>
          <w:szCs w:val="20"/>
        </w:rPr>
      </w:pPr>
      <w:bookmarkStart w:id="24" w:name="P2412"/>
      <w:bookmarkEnd w:id="24"/>
      <w:r w:rsidRPr="00177075">
        <w:rPr>
          <w:rFonts w:ascii="Times New Roman" w:hAnsi="Times New Roman" w:cs="Times New Roman"/>
          <w:sz w:val="20"/>
          <w:szCs w:val="20"/>
        </w:rPr>
        <w:t xml:space="preserve">&lt;23&gt; Указывается вид банковского счета, открытого в кредитной организации (например, номинальный счет, счет </w:t>
      </w:r>
      <w:proofErr w:type="spellStart"/>
      <w:r w:rsidRPr="00177075">
        <w:rPr>
          <w:rFonts w:ascii="Times New Roman" w:hAnsi="Times New Roman" w:cs="Times New Roman"/>
          <w:sz w:val="20"/>
          <w:szCs w:val="20"/>
        </w:rPr>
        <w:t>эскроу</w:t>
      </w:r>
      <w:proofErr w:type="spellEnd"/>
      <w:r w:rsidRPr="00177075">
        <w:rPr>
          <w:rFonts w:ascii="Times New Roman" w:hAnsi="Times New Roman" w:cs="Times New Roman"/>
          <w:sz w:val="20"/>
          <w:szCs w:val="20"/>
        </w:rPr>
        <w:t>, публичный депозитный счет).</w:t>
      </w:r>
      <w:bookmarkStart w:id="25" w:name="P2413"/>
      <w:bookmarkEnd w:id="25"/>
      <w:r w:rsidR="00DD6D73">
        <w:rPr>
          <w:rFonts w:ascii="Times New Roman" w:hAnsi="Times New Roman" w:cs="Times New Roman"/>
          <w:sz w:val="20"/>
          <w:szCs w:val="20"/>
        </w:rPr>
        <w:t xml:space="preserve"> </w:t>
      </w:r>
      <w:r w:rsidRPr="00177075">
        <w:rPr>
          <w:rFonts w:ascii="Times New Roman" w:hAnsi="Times New Roman" w:cs="Times New Roman"/>
          <w:sz w:val="20"/>
          <w:szCs w:val="20"/>
        </w:rPr>
        <w:t>&lt;24&gt; Показатели счетов в иностранной валюте указываются в рублевом эквиваленте.</w:t>
      </w:r>
      <w:r w:rsidR="0053465B">
        <w:rPr>
          <w:rFonts w:ascii="Times New Roman" w:hAnsi="Times New Roman" w:cs="Times New Roman"/>
          <w:sz w:val="20"/>
          <w:szCs w:val="20"/>
        </w:rPr>
        <w:t xml:space="preserve"> </w:t>
      </w:r>
      <w:r w:rsidRPr="00177075">
        <w:rPr>
          <w:rFonts w:ascii="Times New Roman" w:hAnsi="Times New Roman" w:cs="Times New Roman"/>
          <w:sz w:val="20"/>
          <w:szCs w:val="20"/>
        </w:rPr>
        <w:t>Сведения</w:t>
      </w:r>
      <w:r w:rsidR="00DD6D73">
        <w:rPr>
          <w:rFonts w:ascii="Times New Roman" w:hAnsi="Times New Roman" w:cs="Times New Roman"/>
          <w:sz w:val="20"/>
          <w:szCs w:val="20"/>
        </w:rPr>
        <w:t xml:space="preserve"> </w:t>
      </w:r>
      <w:r w:rsidRPr="00177075">
        <w:rPr>
          <w:rFonts w:ascii="Times New Roman" w:hAnsi="Times New Roman" w:cs="Times New Roman"/>
          <w:sz w:val="20"/>
          <w:szCs w:val="20"/>
        </w:rPr>
        <w:t>о недвижимом имуществе, за исключением земельных участков,</w:t>
      </w:r>
      <w:r w:rsidR="00DD6D73">
        <w:rPr>
          <w:rFonts w:ascii="Times New Roman" w:hAnsi="Times New Roman" w:cs="Times New Roman"/>
          <w:sz w:val="20"/>
          <w:szCs w:val="20"/>
        </w:rPr>
        <w:t xml:space="preserve"> </w:t>
      </w:r>
      <w:r w:rsidRPr="00177075">
        <w:rPr>
          <w:rFonts w:ascii="Times New Roman" w:hAnsi="Times New Roman" w:cs="Times New Roman"/>
          <w:sz w:val="20"/>
          <w:szCs w:val="20"/>
        </w:rPr>
        <w:t>закрепленном на праве оперативного управления</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177075" w:rsidRPr="0053465B" w14:paraId="73B73DDB" w14:textId="77777777" w:rsidTr="00177075">
        <w:tc>
          <w:tcPr>
            <w:tcW w:w="7937" w:type="dxa"/>
            <w:gridSpan w:val="3"/>
            <w:tcBorders>
              <w:top w:val="nil"/>
              <w:left w:val="nil"/>
              <w:bottom w:val="nil"/>
            </w:tcBorders>
          </w:tcPr>
          <w:p w14:paraId="2249FFC0" w14:textId="77777777" w:rsidR="00177075" w:rsidRPr="0053465B" w:rsidRDefault="00177075" w:rsidP="00177075">
            <w:pPr>
              <w:pStyle w:val="ConsPlusNormal"/>
              <w:rPr>
                <w:rFonts w:ascii="Times New Roman" w:hAnsi="Times New Roman" w:cs="Times New Roman"/>
                <w:sz w:val="18"/>
                <w:szCs w:val="18"/>
              </w:rPr>
            </w:pPr>
          </w:p>
        </w:tc>
        <w:tc>
          <w:tcPr>
            <w:tcW w:w="1134" w:type="dxa"/>
            <w:tcBorders>
              <w:top w:val="single" w:sz="4" w:space="0" w:color="auto"/>
              <w:bottom w:val="single" w:sz="4" w:space="0" w:color="auto"/>
            </w:tcBorders>
          </w:tcPr>
          <w:p w14:paraId="0BE5388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КОДЫ</w:t>
            </w:r>
          </w:p>
        </w:tc>
      </w:tr>
      <w:tr w:rsidR="00177075" w:rsidRPr="0053465B" w14:paraId="1E33F480" w14:textId="77777777" w:rsidTr="00177075">
        <w:tblPrEx>
          <w:tblBorders>
            <w:insideV w:val="none" w:sz="0" w:space="0" w:color="auto"/>
          </w:tblBorders>
        </w:tblPrEx>
        <w:tc>
          <w:tcPr>
            <w:tcW w:w="2834" w:type="dxa"/>
            <w:tcBorders>
              <w:top w:val="nil"/>
              <w:left w:val="nil"/>
              <w:bottom w:val="nil"/>
              <w:right w:val="nil"/>
            </w:tcBorders>
          </w:tcPr>
          <w:p w14:paraId="57CCE315" w14:textId="77777777" w:rsidR="00177075" w:rsidRPr="0053465B" w:rsidRDefault="00177075" w:rsidP="00177075">
            <w:pPr>
              <w:pStyle w:val="ConsPlusNormal"/>
              <w:rPr>
                <w:rFonts w:ascii="Times New Roman" w:hAnsi="Times New Roman" w:cs="Times New Roman"/>
                <w:sz w:val="18"/>
                <w:szCs w:val="18"/>
              </w:rPr>
            </w:pPr>
          </w:p>
        </w:tc>
        <w:tc>
          <w:tcPr>
            <w:tcW w:w="3742" w:type="dxa"/>
            <w:tcBorders>
              <w:top w:val="nil"/>
              <w:left w:val="nil"/>
              <w:bottom w:val="nil"/>
              <w:right w:val="nil"/>
            </w:tcBorders>
            <w:vAlign w:val="bottom"/>
          </w:tcPr>
          <w:p w14:paraId="6A30857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 1 ________ 20__ г.</w:t>
            </w:r>
          </w:p>
        </w:tc>
        <w:tc>
          <w:tcPr>
            <w:tcW w:w="1361" w:type="dxa"/>
            <w:tcBorders>
              <w:top w:val="nil"/>
              <w:left w:val="nil"/>
              <w:bottom w:val="nil"/>
              <w:right w:val="single" w:sz="4" w:space="0" w:color="auto"/>
            </w:tcBorders>
            <w:vAlign w:val="bottom"/>
          </w:tcPr>
          <w:p w14:paraId="627C9166"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Дата</w:t>
            </w:r>
          </w:p>
        </w:tc>
        <w:tc>
          <w:tcPr>
            <w:tcW w:w="1134" w:type="dxa"/>
            <w:tcBorders>
              <w:top w:val="single" w:sz="4" w:space="0" w:color="auto"/>
              <w:left w:val="single" w:sz="4" w:space="0" w:color="auto"/>
              <w:bottom w:val="single" w:sz="4" w:space="0" w:color="auto"/>
              <w:right w:val="single" w:sz="4" w:space="0" w:color="auto"/>
            </w:tcBorders>
          </w:tcPr>
          <w:p w14:paraId="5FE2E339"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AC60D75" w14:textId="77777777" w:rsidTr="00177075">
        <w:tblPrEx>
          <w:tblBorders>
            <w:insideV w:val="none" w:sz="0" w:space="0" w:color="auto"/>
          </w:tblBorders>
        </w:tblPrEx>
        <w:tc>
          <w:tcPr>
            <w:tcW w:w="2834" w:type="dxa"/>
            <w:tcBorders>
              <w:top w:val="nil"/>
              <w:left w:val="nil"/>
              <w:bottom w:val="nil"/>
              <w:right w:val="nil"/>
            </w:tcBorders>
          </w:tcPr>
          <w:p w14:paraId="4A379077" w14:textId="77777777" w:rsidR="00177075" w:rsidRPr="0053465B" w:rsidRDefault="00177075" w:rsidP="00177075">
            <w:pPr>
              <w:pStyle w:val="ConsPlusNormal"/>
              <w:rPr>
                <w:rFonts w:ascii="Times New Roman" w:hAnsi="Times New Roman" w:cs="Times New Roman"/>
                <w:sz w:val="18"/>
                <w:szCs w:val="18"/>
              </w:rPr>
            </w:pPr>
          </w:p>
        </w:tc>
        <w:tc>
          <w:tcPr>
            <w:tcW w:w="3742" w:type="dxa"/>
            <w:tcBorders>
              <w:top w:val="nil"/>
              <w:left w:val="nil"/>
              <w:bottom w:val="nil"/>
              <w:right w:val="nil"/>
            </w:tcBorders>
            <w:vAlign w:val="bottom"/>
          </w:tcPr>
          <w:p w14:paraId="50AE0763" w14:textId="77777777" w:rsidR="00177075" w:rsidRPr="0053465B" w:rsidRDefault="00177075" w:rsidP="00177075">
            <w:pPr>
              <w:pStyle w:val="ConsPlusNormal"/>
              <w:rPr>
                <w:rFonts w:ascii="Times New Roman" w:hAnsi="Times New Roman" w:cs="Times New Roman"/>
                <w:sz w:val="18"/>
                <w:szCs w:val="18"/>
              </w:rPr>
            </w:pPr>
          </w:p>
        </w:tc>
        <w:tc>
          <w:tcPr>
            <w:tcW w:w="1361" w:type="dxa"/>
            <w:tcBorders>
              <w:top w:val="nil"/>
              <w:left w:val="nil"/>
              <w:bottom w:val="nil"/>
              <w:right w:val="single" w:sz="4" w:space="0" w:color="auto"/>
            </w:tcBorders>
            <w:vAlign w:val="bottom"/>
          </w:tcPr>
          <w:p w14:paraId="3F5E38DB"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1CB805DF"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47F6C31" w14:textId="77777777" w:rsidTr="00177075">
        <w:tblPrEx>
          <w:tblBorders>
            <w:insideV w:val="none" w:sz="0" w:space="0" w:color="auto"/>
          </w:tblBorders>
        </w:tblPrEx>
        <w:tc>
          <w:tcPr>
            <w:tcW w:w="2834" w:type="dxa"/>
            <w:tcBorders>
              <w:top w:val="nil"/>
              <w:left w:val="nil"/>
              <w:bottom w:val="nil"/>
              <w:right w:val="nil"/>
            </w:tcBorders>
          </w:tcPr>
          <w:p w14:paraId="7AFF2C59" w14:textId="77777777" w:rsidR="00177075" w:rsidRPr="0053465B" w:rsidRDefault="00177075" w:rsidP="00177075">
            <w:pPr>
              <w:pStyle w:val="ConsPlusNormal"/>
              <w:rPr>
                <w:rFonts w:ascii="Times New Roman" w:hAnsi="Times New Roman" w:cs="Times New Roman"/>
                <w:sz w:val="18"/>
                <w:szCs w:val="18"/>
              </w:rPr>
            </w:pPr>
          </w:p>
        </w:tc>
        <w:tc>
          <w:tcPr>
            <w:tcW w:w="3742" w:type="dxa"/>
            <w:tcBorders>
              <w:top w:val="nil"/>
              <w:left w:val="nil"/>
              <w:bottom w:val="nil"/>
              <w:right w:val="nil"/>
            </w:tcBorders>
            <w:vAlign w:val="bottom"/>
          </w:tcPr>
          <w:p w14:paraId="2A555349" w14:textId="77777777" w:rsidR="00177075" w:rsidRPr="0053465B" w:rsidRDefault="00177075" w:rsidP="00177075">
            <w:pPr>
              <w:pStyle w:val="ConsPlusNormal"/>
              <w:rPr>
                <w:rFonts w:ascii="Times New Roman" w:hAnsi="Times New Roman" w:cs="Times New Roman"/>
                <w:sz w:val="18"/>
                <w:szCs w:val="18"/>
              </w:rPr>
            </w:pPr>
          </w:p>
        </w:tc>
        <w:tc>
          <w:tcPr>
            <w:tcW w:w="1361" w:type="dxa"/>
            <w:tcBorders>
              <w:top w:val="nil"/>
              <w:left w:val="nil"/>
              <w:bottom w:val="nil"/>
              <w:right w:val="single" w:sz="4" w:space="0" w:color="auto"/>
            </w:tcBorders>
            <w:vAlign w:val="bottom"/>
          </w:tcPr>
          <w:p w14:paraId="2668E23A"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ИНН</w:t>
            </w:r>
          </w:p>
        </w:tc>
        <w:tc>
          <w:tcPr>
            <w:tcW w:w="1134" w:type="dxa"/>
            <w:tcBorders>
              <w:top w:val="single" w:sz="4" w:space="0" w:color="auto"/>
              <w:left w:val="single" w:sz="4" w:space="0" w:color="auto"/>
              <w:bottom w:val="single" w:sz="4" w:space="0" w:color="auto"/>
              <w:right w:val="single" w:sz="4" w:space="0" w:color="auto"/>
            </w:tcBorders>
          </w:tcPr>
          <w:p w14:paraId="20BB8238"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2A8EB7D" w14:textId="77777777" w:rsidTr="00177075">
        <w:tblPrEx>
          <w:tblBorders>
            <w:insideV w:val="none" w:sz="0" w:space="0" w:color="auto"/>
          </w:tblBorders>
        </w:tblPrEx>
        <w:tc>
          <w:tcPr>
            <w:tcW w:w="2834" w:type="dxa"/>
            <w:tcBorders>
              <w:top w:val="nil"/>
              <w:left w:val="nil"/>
              <w:bottom w:val="nil"/>
              <w:right w:val="nil"/>
            </w:tcBorders>
            <w:vAlign w:val="bottom"/>
          </w:tcPr>
          <w:p w14:paraId="37668970"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Учреждение</w:t>
            </w:r>
          </w:p>
        </w:tc>
        <w:tc>
          <w:tcPr>
            <w:tcW w:w="3742" w:type="dxa"/>
            <w:tcBorders>
              <w:top w:val="nil"/>
              <w:left w:val="nil"/>
              <w:bottom w:val="single" w:sz="4" w:space="0" w:color="auto"/>
              <w:right w:val="nil"/>
            </w:tcBorders>
            <w:vAlign w:val="bottom"/>
          </w:tcPr>
          <w:p w14:paraId="73B36E44" w14:textId="77777777" w:rsidR="00177075" w:rsidRPr="0053465B" w:rsidRDefault="00177075" w:rsidP="00177075">
            <w:pPr>
              <w:pStyle w:val="ConsPlusNormal"/>
              <w:rPr>
                <w:rFonts w:ascii="Times New Roman" w:hAnsi="Times New Roman" w:cs="Times New Roman"/>
                <w:sz w:val="18"/>
                <w:szCs w:val="18"/>
              </w:rPr>
            </w:pPr>
          </w:p>
        </w:tc>
        <w:tc>
          <w:tcPr>
            <w:tcW w:w="1361" w:type="dxa"/>
            <w:tcBorders>
              <w:top w:val="nil"/>
              <w:left w:val="nil"/>
              <w:bottom w:val="nil"/>
              <w:right w:val="single" w:sz="4" w:space="0" w:color="auto"/>
            </w:tcBorders>
            <w:vAlign w:val="bottom"/>
          </w:tcPr>
          <w:p w14:paraId="459A2C13"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КПП</w:t>
            </w:r>
          </w:p>
        </w:tc>
        <w:tc>
          <w:tcPr>
            <w:tcW w:w="1134" w:type="dxa"/>
            <w:tcBorders>
              <w:top w:val="single" w:sz="4" w:space="0" w:color="auto"/>
              <w:left w:val="single" w:sz="4" w:space="0" w:color="auto"/>
              <w:bottom w:val="single" w:sz="4" w:space="0" w:color="auto"/>
              <w:right w:val="single" w:sz="4" w:space="0" w:color="auto"/>
            </w:tcBorders>
          </w:tcPr>
          <w:p w14:paraId="4699BB08"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8D09221" w14:textId="77777777" w:rsidTr="00177075">
        <w:tblPrEx>
          <w:tblBorders>
            <w:insideV w:val="none" w:sz="0" w:space="0" w:color="auto"/>
          </w:tblBorders>
        </w:tblPrEx>
        <w:tc>
          <w:tcPr>
            <w:tcW w:w="2834" w:type="dxa"/>
            <w:tcBorders>
              <w:top w:val="nil"/>
              <w:left w:val="nil"/>
              <w:bottom w:val="nil"/>
              <w:right w:val="nil"/>
            </w:tcBorders>
            <w:vAlign w:val="bottom"/>
          </w:tcPr>
          <w:p w14:paraId="755EDC1F"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14:paraId="532F7690" w14:textId="77777777" w:rsidR="00177075" w:rsidRPr="0053465B" w:rsidRDefault="00177075" w:rsidP="00177075">
            <w:pPr>
              <w:pStyle w:val="ConsPlusNormal"/>
              <w:rPr>
                <w:rFonts w:ascii="Times New Roman" w:hAnsi="Times New Roman" w:cs="Times New Roman"/>
                <w:sz w:val="18"/>
                <w:szCs w:val="18"/>
              </w:rPr>
            </w:pPr>
          </w:p>
        </w:tc>
        <w:tc>
          <w:tcPr>
            <w:tcW w:w="1361" w:type="dxa"/>
            <w:tcBorders>
              <w:top w:val="nil"/>
              <w:left w:val="nil"/>
              <w:bottom w:val="nil"/>
              <w:right w:val="single" w:sz="4" w:space="0" w:color="auto"/>
            </w:tcBorders>
            <w:vAlign w:val="bottom"/>
          </w:tcPr>
          <w:p w14:paraId="5EE46254"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глава по БК</w:t>
            </w:r>
          </w:p>
        </w:tc>
        <w:tc>
          <w:tcPr>
            <w:tcW w:w="1134" w:type="dxa"/>
            <w:tcBorders>
              <w:top w:val="single" w:sz="4" w:space="0" w:color="auto"/>
              <w:left w:val="single" w:sz="4" w:space="0" w:color="auto"/>
              <w:bottom w:val="single" w:sz="4" w:space="0" w:color="auto"/>
              <w:right w:val="single" w:sz="4" w:space="0" w:color="auto"/>
            </w:tcBorders>
          </w:tcPr>
          <w:p w14:paraId="7A9D1F8E"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AFDF84F" w14:textId="77777777" w:rsidTr="00177075">
        <w:tblPrEx>
          <w:tblBorders>
            <w:insideV w:val="none" w:sz="0" w:space="0" w:color="auto"/>
          </w:tblBorders>
        </w:tblPrEx>
        <w:tc>
          <w:tcPr>
            <w:tcW w:w="2834" w:type="dxa"/>
            <w:tcBorders>
              <w:top w:val="nil"/>
              <w:left w:val="nil"/>
              <w:bottom w:val="nil"/>
              <w:right w:val="nil"/>
            </w:tcBorders>
          </w:tcPr>
          <w:p w14:paraId="7482EC74"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Публично-правовое образование</w:t>
            </w:r>
          </w:p>
        </w:tc>
        <w:tc>
          <w:tcPr>
            <w:tcW w:w="3742" w:type="dxa"/>
            <w:tcBorders>
              <w:top w:val="single" w:sz="4" w:space="0" w:color="auto"/>
              <w:left w:val="nil"/>
              <w:bottom w:val="single" w:sz="4" w:space="0" w:color="auto"/>
              <w:right w:val="nil"/>
            </w:tcBorders>
            <w:vAlign w:val="bottom"/>
          </w:tcPr>
          <w:p w14:paraId="5DB610B4" w14:textId="77777777" w:rsidR="00177075" w:rsidRPr="0053465B" w:rsidRDefault="00177075" w:rsidP="00177075">
            <w:pPr>
              <w:pStyle w:val="ConsPlusNormal"/>
              <w:rPr>
                <w:rFonts w:ascii="Times New Roman" w:hAnsi="Times New Roman" w:cs="Times New Roman"/>
                <w:sz w:val="18"/>
                <w:szCs w:val="18"/>
              </w:rPr>
            </w:pPr>
          </w:p>
        </w:tc>
        <w:tc>
          <w:tcPr>
            <w:tcW w:w="1361" w:type="dxa"/>
            <w:tcBorders>
              <w:top w:val="nil"/>
              <w:left w:val="nil"/>
              <w:bottom w:val="nil"/>
              <w:right w:val="single" w:sz="4" w:space="0" w:color="auto"/>
            </w:tcBorders>
            <w:vAlign w:val="bottom"/>
          </w:tcPr>
          <w:p w14:paraId="2CABBF41"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 xml:space="preserve">по </w:t>
            </w:r>
            <w:hyperlink r:id="rId26">
              <w:r w:rsidRPr="0053465B">
                <w:rPr>
                  <w:rFonts w:ascii="Times New Roman" w:hAnsi="Times New Roman" w:cs="Times New Roman"/>
                  <w:color w:val="0000FF"/>
                  <w:sz w:val="18"/>
                  <w:szCs w:val="18"/>
                </w:rPr>
                <w:t>ОКТМО</w:t>
              </w:r>
            </w:hyperlink>
          </w:p>
        </w:tc>
        <w:tc>
          <w:tcPr>
            <w:tcW w:w="1134" w:type="dxa"/>
            <w:tcBorders>
              <w:top w:val="single" w:sz="4" w:space="0" w:color="auto"/>
              <w:left w:val="single" w:sz="4" w:space="0" w:color="auto"/>
              <w:bottom w:val="single" w:sz="4" w:space="0" w:color="auto"/>
              <w:right w:val="single" w:sz="4" w:space="0" w:color="auto"/>
            </w:tcBorders>
          </w:tcPr>
          <w:p w14:paraId="53D4EFBD"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310D161" w14:textId="77777777" w:rsidTr="00177075">
        <w:tblPrEx>
          <w:tblBorders>
            <w:insideV w:val="none" w:sz="0" w:space="0" w:color="auto"/>
          </w:tblBorders>
        </w:tblPrEx>
        <w:tc>
          <w:tcPr>
            <w:tcW w:w="2834" w:type="dxa"/>
            <w:tcBorders>
              <w:top w:val="nil"/>
              <w:left w:val="nil"/>
              <w:bottom w:val="nil"/>
              <w:right w:val="nil"/>
            </w:tcBorders>
          </w:tcPr>
          <w:p w14:paraId="6C2BAF96"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Периодичность: годовая</w:t>
            </w:r>
          </w:p>
        </w:tc>
        <w:tc>
          <w:tcPr>
            <w:tcW w:w="3742" w:type="dxa"/>
            <w:tcBorders>
              <w:top w:val="single" w:sz="4" w:space="0" w:color="auto"/>
              <w:left w:val="nil"/>
              <w:bottom w:val="nil"/>
              <w:right w:val="nil"/>
            </w:tcBorders>
            <w:vAlign w:val="bottom"/>
          </w:tcPr>
          <w:p w14:paraId="62FBF2DE" w14:textId="77777777" w:rsidR="00177075" w:rsidRPr="0053465B" w:rsidRDefault="00177075" w:rsidP="00177075">
            <w:pPr>
              <w:pStyle w:val="ConsPlusNormal"/>
              <w:rPr>
                <w:rFonts w:ascii="Times New Roman" w:hAnsi="Times New Roman" w:cs="Times New Roman"/>
                <w:sz w:val="18"/>
                <w:szCs w:val="18"/>
              </w:rPr>
            </w:pPr>
          </w:p>
        </w:tc>
        <w:tc>
          <w:tcPr>
            <w:tcW w:w="1361" w:type="dxa"/>
            <w:tcBorders>
              <w:top w:val="nil"/>
              <w:left w:val="nil"/>
              <w:bottom w:val="nil"/>
              <w:right w:val="single" w:sz="4" w:space="0" w:color="auto"/>
            </w:tcBorders>
            <w:vAlign w:val="bottom"/>
          </w:tcPr>
          <w:p w14:paraId="76A125B5" w14:textId="77777777" w:rsidR="00177075" w:rsidRPr="0053465B" w:rsidRDefault="00177075" w:rsidP="00177075">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1F3082A6" w14:textId="77777777" w:rsidR="00177075" w:rsidRPr="0053465B" w:rsidRDefault="00177075" w:rsidP="00177075">
            <w:pPr>
              <w:pStyle w:val="ConsPlusNormal"/>
              <w:rPr>
                <w:rFonts w:ascii="Times New Roman" w:hAnsi="Times New Roman" w:cs="Times New Roman"/>
                <w:sz w:val="18"/>
                <w:szCs w:val="18"/>
              </w:rPr>
            </w:pPr>
          </w:p>
        </w:tc>
      </w:tr>
    </w:tbl>
    <w:p w14:paraId="573D3D1F" w14:textId="77777777" w:rsidR="00177075" w:rsidRPr="00177075" w:rsidRDefault="00177075" w:rsidP="0017707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01"/>
        <w:gridCol w:w="576"/>
        <w:gridCol w:w="1095"/>
        <w:gridCol w:w="748"/>
        <w:gridCol w:w="1057"/>
        <w:gridCol w:w="896"/>
        <w:gridCol w:w="1170"/>
        <w:gridCol w:w="594"/>
        <w:gridCol w:w="625"/>
        <w:gridCol w:w="516"/>
        <w:gridCol w:w="1473"/>
        <w:gridCol w:w="1473"/>
        <w:gridCol w:w="549"/>
        <w:gridCol w:w="516"/>
        <w:gridCol w:w="901"/>
        <w:gridCol w:w="1270"/>
        <w:gridCol w:w="1044"/>
      </w:tblGrid>
      <w:tr w:rsidR="00513A9B" w:rsidRPr="0053465B" w14:paraId="0A5F3C4F" w14:textId="77777777" w:rsidTr="0053465B">
        <w:tc>
          <w:tcPr>
            <w:tcW w:w="1201" w:type="dxa"/>
            <w:vMerge w:val="restart"/>
            <w:tcBorders>
              <w:left w:val="nil"/>
            </w:tcBorders>
          </w:tcPr>
          <w:p w14:paraId="406C8A3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 объекта</w:t>
            </w:r>
          </w:p>
        </w:tc>
        <w:tc>
          <w:tcPr>
            <w:tcW w:w="576" w:type="dxa"/>
            <w:vMerge w:val="restart"/>
          </w:tcPr>
          <w:p w14:paraId="1F0028B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Адрес</w:t>
            </w:r>
          </w:p>
        </w:tc>
        <w:tc>
          <w:tcPr>
            <w:tcW w:w="1095" w:type="dxa"/>
            <w:vMerge w:val="restart"/>
          </w:tcPr>
          <w:p w14:paraId="6425E2A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Кадастровый номер</w:t>
            </w:r>
          </w:p>
        </w:tc>
        <w:tc>
          <w:tcPr>
            <w:tcW w:w="748" w:type="dxa"/>
            <w:vMerge w:val="restart"/>
          </w:tcPr>
          <w:p w14:paraId="1C75A83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Код по </w:t>
            </w:r>
            <w:hyperlink r:id="rId27">
              <w:r w:rsidRPr="0053465B">
                <w:rPr>
                  <w:rFonts w:ascii="Times New Roman" w:hAnsi="Times New Roman" w:cs="Times New Roman"/>
                  <w:color w:val="0000FF"/>
                  <w:sz w:val="18"/>
                  <w:szCs w:val="18"/>
                </w:rPr>
                <w:t>ОКТМО</w:t>
              </w:r>
            </w:hyperlink>
          </w:p>
        </w:tc>
        <w:tc>
          <w:tcPr>
            <w:tcW w:w="1057" w:type="dxa"/>
            <w:vMerge w:val="restart"/>
          </w:tcPr>
          <w:p w14:paraId="68C2331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Уникальный код объекта </w:t>
            </w:r>
            <w:hyperlink w:anchor="P3096">
              <w:r w:rsidRPr="0053465B">
                <w:rPr>
                  <w:rFonts w:ascii="Times New Roman" w:hAnsi="Times New Roman" w:cs="Times New Roman"/>
                  <w:color w:val="0000FF"/>
                  <w:sz w:val="18"/>
                  <w:szCs w:val="18"/>
                </w:rPr>
                <w:t>&lt;24.1&gt;</w:t>
              </w:r>
            </w:hyperlink>
          </w:p>
        </w:tc>
        <w:tc>
          <w:tcPr>
            <w:tcW w:w="896" w:type="dxa"/>
            <w:vMerge w:val="restart"/>
          </w:tcPr>
          <w:p w14:paraId="7D30057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Год постройки</w:t>
            </w:r>
          </w:p>
        </w:tc>
        <w:tc>
          <w:tcPr>
            <w:tcW w:w="1764" w:type="dxa"/>
            <w:gridSpan w:val="2"/>
          </w:tcPr>
          <w:p w14:paraId="364FE62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Единица измерения</w:t>
            </w:r>
          </w:p>
        </w:tc>
        <w:tc>
          <w:tcPr>
            <w:tcW w:w="625" w:type="dxa"/>
            <w:vMerge w:val="restart"/>
          </w:tcPr>
          <w:p w14:paraId="323D3A5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 строки</w:t>
            </w:r>
          </w:p>
        </w:tc>
        <w:tc>
          <w:tcPr>
            <w:tcW w:w="4011" w:type="dxa"/>
            <w:gridSpan w:val="4"/>
          </w:tcPr>
          <w:p w14:paraId="71F2E83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Используется учреждением</w:t>
            </w:r>
          </w:p>
        </w:tc>
        <w:tc>
          <w:tcPr>
            <w:tcW w:w="3731" w:type="dxa"/>
            <w:gridSpan w:val="4"/>
            <w:tcBorders>
              <w:right w:val="nil"/>
            </w:tcBorders>
          </w:tcPr>
          <w:p w14:paraId="0EC3D8C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Передано во временное пользование сторонним организациям (индивидуальным предпринимателям)</w:t>
            </w:r>
          </w:p>
        </w:tc>
      </w:tr>
      <w:tr w:rsidR="00513A9B" w:rsidRPr="0053465B" w14:paraId="125E614F" w14:textId="77777777" w:rsidTr="0053465B">
        <w:tc>
          <w:tcPr>
            <w:tcW w:w="1201" w:type="dxa"/>
            <w:vMerge/>
            <w:tcBorders>
              <w:left w:val="nil"/>
            </w:tcBorders>
          </w:tcPr>
          <w:p w14:paraId="02994E29" w14:textId="77777777" w:rsidR="00177075" w:rsidRPr="0053465B" w:rsidRDefault="00177075" w:rsidP="00177075">
            <w:pPr>
              <w:pStyle w:val="ConsPlusNormal"/>
              <w:rPr>
                <w:rFonts w:ascii="Times New Roman" w:hAnsi="Times New Roman" w:cs="Times New Roman"/>
                <w:sz w:val="18"/>
                <w:szCs w:val="18"/>
              </w:rPr>
            </w:pPr>
          </w:p>
        </w:tc>
        <w:tc>
          <w:tcPr>
            <w:tcW w:w="576" w:type="dxa"/>
            <w:vMerge/>
          </w:tcPr>
          <w:p w14:paraId="4E583BDB" w14:textId="77777777" w:rsidR="00177075" w:rsidRPr="0053465B" w:rsidRDefault="00177075" w:rsidP="00177075">
            <w:pPr>
              <w:pStyle w:val="ConsPlusNormal"/>
              <w:rPr>
                <w:rFonts w:ascii="Times New Roman" w:hAnsi="Times New Roman" w:cs="Times New Roman"/>
                <w:sz w:val="18"/>
                <w:szCs w:val="18"/>
              </w:rPr>
            </w:pPr>
          </w:p>
        </w:tc>
        <w:tc>
          <w:tcPr>
            <w:tcW w:w="1095" w:type="dxa"/>
            <w:vMerge/>
          </w:tcPr>
          <w:p w14:paraId="29FD2CE9" w14:textId="77777777" w:rsidR="00177075" w:rsidRPr="0053465B" w:rsidRDefault="00177075" w:rsidP="00177075">
            <w:pPr>
              <w:pStyle w:val="ConsPlusNormal"/>
              <w:rPr>
                <w:rFonts w:ascii="Times New Roman" w:hAnsi="Times New Roman" w:cs="Times New Roman"/>
                <w:sz w:val="18"/>
                <w:szCs w:val="18"/>
              </w:rPr>
            </w:pPr>
          </w:p>
        </w:tc>
        <w:tc>
          <w:tcPr>
            <w:tcW w:w="748" w:type="dxa"/>
            <w:vMerge/>
          </w:tcPr>
          <w:p w14:paraId="70B0A3C9" w14:textId="77777777" w:rsidR="00177075" w:rsidRPr="0053465B" w:rsidRDefault="00177075" w:rsidP="00177075">
            <w:pPr>
              <w:pStyle w:val="ConsPlusNormal"/>
              <w:rPr>
                <w:rFonts w:ascii="Times New Roman" w:hAnsi="Times New Roman" w:cs="Times New Roman"/>
                <w:sz w:val="18"/>
                <w:szCs w:val="18"/>
              </w:rPr>
            </w:pPr>
          </w:p>
        </w:tc>
        <w:tc>
          <w:tcPr>
            <w:tcW w:w="1057" w:type="dxa"/>
            <w:vMerge/>
          </w:tcPr>
          <w:p w14:paraId="43883840" w14:textId="77777777" w:rsidR="00177075" w:rsidRPr="0053465B" w:rsidRDefault="00177075" w:rsidP="00177075">
            <w:pPr>
              <w:pStyle w:val="ConsPlusNormal"/>
              <w:rPr>
                <w:rFonts w:ascii="Times New Roman" w:hAnsi="Times New Roman" w:cs="Times New Roman"/>
                <w:sz w:val="18"/>
                <w:szCs w:val="18"/>
              </w:rPr>
            </w:pPr>
          </w:p>
        </w:tc>
        <w:tc>
          <w:tcPr>
            <w:tcW w:w="896" w:type="dxa"/>
            <w:vMerge/>
          </w:tcPr>
          <w:p w14:paraId="5BE2CE2F" w14:textId="77777777" w:rsidR="00177075" w:rsidRPr="0053465B" w:rsidRDefault="00177075" w:rsidP="00177075">
            <w:pPr>
              <w:pStyle w:val="ConsPlusNormal"/>
              <w:rPr>
                <w:rFonts w:ascii="Times New Roman" w:hAnsi="Times New Roman" w:cs="Times New Roman"/>
                <w:sz w:val="18"/>
                <w:szCs w:val="18"/>
              </w:rPr>
            </w:pPr>
          </w:p>
        </w:tc>
        <w:tc>
          <w:tcPr>
            <w:tcW w:w="1170" w:type="dxa"/>
            <w:vMerge w:val="restart"/>
          </w:tcPr>
          <w:p w14:paraId="270CC03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w:t>
            </w:r>
          </w:p>
        </w:tc>
        <w:tc>
          <w:tcPr>
            <w:tcW w:w="594" w:type="dxa"/>
            <w:vMerge w:val="restart"/>
          </w:tcPr>
          <w:p w14:paraId="2F378B8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код по </w:t>
            </w:r>
            <w:hyperlink r:id="rId28">
              <w:r w:rsidRPr="0053465B">
                <w:rPr>
                  <w:rFonts w:ascii="Times New Roman" w:hAnsi="Times New Roman" w:cs="Times New Roman"/>
                  <w:color w:val="0000FF"/>
                  <w:sz w:val="18"/>
                  <w:szCs w:val="18"/>
                </w:rPr>
                <w:t>ОКЕИ</w:t>
              </w:r>
            </w:hyperlink>
          </w:p>
        </w:tc>
        <w:tc>
          <w:tcPr>
            <w:tcW w:w="625" w:type="dxa"/>
            <w:vMerge/>
          </w:tcPr>
          <w:p w14:paraId="00EF6ED7" w14:textId="77777777" w:rsidR="00177075" w:rsidRPr="0053465B" w:rsidRDefault="00177075" w:rsidP="00177075">
            <w:pPr>
              <w:pStyle w:val="ConsPlusNormal"/>
              <w:rPr>
                <w:rFonts w:ascii="Times New Roman" w:hAnsi="Times New Roman" w:cs="Times New Roman"/>
                <w:sz w:val="18"/>
                <w:szCs w:val="18"/>
              </w:rPr>
            </w:pPr>
          </w:p>
        </w:tc>
        <w:tc>
          <w:tcPr>
            <w:tcW w:w="516" w:type="dxa"/>
            <w:vMerge w:val="restart"/>
          </w:tcPr>
          <w:p w14:paraId="7C7BF09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3495" w:type="dxa"/>
            <w:gridSpan w:val="3"/>
          </w:tcPr>
          <w:p w14:paraId="39C8C8F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16" w:type="dxa"/>
            <w:vMerge w:val="restart"/>
          </w:tcPr>
          <w:p w14:paraId="66D1718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3215" w:type="dxa"/>
            <w:gridSpan w:val="3"/>
            <w:tcBorders>
              <w:right w:val="nil"/>
            </w:tcBorders>
          </w:tcPr>
          <w:p w14:paraId="0BFD602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w:t>
            </w:r>
          </w:p>
        </w:tc>
      </w:tr>
      <w:tr w:rsidR="00513A9B" w:rsidRPr="0053465B" w14:paraId="1F65498D" w14:textId="77777777" w:rsidTr="0053465B">
        <w:tc>
          <w:tcPr>
            <w:tcW w:w="1201" w:type="dxa"/>
            <w:vMerge/>
            <w:tcBorders>
              <w:left w:val="nil"/>
            </w:tcBorders>
          </w:tcPr>
          <w:p w14:paraId="49C7BC76" w14:textId="77777777" w:rsidR="00177075" w:rsidRPr="0053465B" w:rsidRDefault="00177075" w:rsidP="00177075">
            <w:pPr>
              <w:pStyle w:val="ConsPlusNormal"/>
              <w:rPr>
                <w:rFonts w:ascii="Times New Roman" w:hAnsi="Times New Roman" w:cs="Times New Roman"/>
                <w:sz w:val="18"/>
                <w:szCs w:val="18"/>
              </w:rPr>
            </w:pPr>
          </w:p>
        </w:tc>
        <w:tc>
          <w:tcPr>
            <w:tcW w:w="576" w:type="dxa"/>
            <w:vMerge/>
          </w:tcPr>
          <w:p w14:paraId="0E95CD84" w14:textId="77777777" w:rsidR="00177075" w:rsidRPr="0053465B" w:rsidRDefault="00177075" w:rsidP="00177075">
            <w:pPr>
              <w:pStyle w:val="ConsPlusNormal"/>
              <w:rPr>
                <w:rFonts w:ascii="Times New Roman" w:hAnsi="Times New Roman" w:cs="Times New Roman"/>
                <w:sz w:val="18"/>
                <w:szCs w:val="18"/>
              </w:rPr>
            </w:pPr>
          </w:p>
        </w:tc>
        <w:tc>
          <w:tcPr>
            <w:tcW w:w="1095" w:type="dxa"/>
            <w:vMerge/>
          </w:tcPr>
          <w:p w14:paraId="23FA01D8" w14:textId="77777777" w:rsidR="00177075" w:rsidRPr="0053465B" w:rsidRDefault="00177075" w:rsidP="00177075">
            <w:pPr>
              <w:pStyle w:val="ConsPlusNormal"/>
              <w:rPr>
                <w:rFonts w:ascii="Times New Roman" w:hAnsi="Times New Roman" w:cs="Times New Roman"/>
                <w:sz w:val="18"/>
                <w:szCs w:val="18"/>
              </w:rPr>
            </w:pPr>
          </w:p>
        </w:tc>
        <w:tc>
          <w:tcPr>
            <w:tcW w:w="748" w:type="dxa"/>
            <w:vMerge/>
          </w:tcPr>
          <w:p w14:paraId="49257A7C" w14:textId="77777777" w:rsidR="00177075" w:rsidRPr="0053465B" w:rsidRDefault="00177075" w:rsidP="00177075">
            <w:pPr>
              <w:pStyle w:val="ConsPlusNormal"/>
              <w:rPr>
                <w:rFonts w:ascii="Times New Roman" w:hAnsi="Times New Roman" w:cs="Times New Roman"/>
                <w:sz w:val="18"/>
                <w:szCs w:val="18"/>
              </w:rPr>
            </w:pPr>
          </w:p>
        </w:tc>
        <w:tc>
          <w:tcPr>
            <w:tcW w:w="1057" w:type="dxa"/>
            <w:vMerge/>
          </w:tcPr>
          <w:p w14:paraId="3DD8B7AC" w14:textId="77777777" w:rsidR="00177075" w:rsidRPr="0053465B" w:rsidRDefault="00177075" w:rsidP="00177075">
            <w:pPr>
              <w:pStyle w:val="ConsPlusNormal"/>
              <w:rPr>
                <w:rFonts w:ascii="Times New Roman" w:hAnsi="Times New Roman" w:cs="Times New Roman"/>
                <w:sz w:val="18"/>
                <w:szCs w:val="18"/>
              </w:rPr>
            </w:pPr>
          </w:p>
        </w:tc>
        <w:tc>
          <w:tcPr>
            <w:tcW w:w="896" w:type="dxa"/>
            <w:vMerge/>
          </w:tcPr>
          <w:p w14:paraId="3E0B060B" w14:textId="77777777" w:rsidR="00177075" w:rsidRPr="0053465B" w:rsidRDefault="00177075" w:rsidP="00177075">
            <w:pPr>
              <w:pStyle w:val="ConsPlusNormal"/>
              <w:rPr>
                <w:rFonts w:ascii="Times New Roman" w:hAnsi="Times New Roman" w:cs="Times New Roman"/>
                <w:sz w:val="18"/>
                <w:szCs w:val="18"/>
              </w:rPr>
            </w:pPr>
          </w:p>
        </w:tc>
        <w:tc>
          <w:tcPr>
            <w:tcW w:w="1170" w:type="dxa"/>
            <w:vMerge/>
          </w:tcPr>
          <w:p w14:paraId="47F3B58D" w14:textId="77777777" w:rsidR="00177075" w:rsidRPr="0053465B" w:rsidRDefault="00177075" w:rsidP="00177075">
            <w:pPr>
              <w:pStyle w:val="ConsPlusNormal"/>
              <w:rPr>
                <w:rFonts w:ascii="Times New Roman" w:hAnsi="Times New Roman" w:cs="Times New Roman"/>
                <w:sz w:val="18"/>
                <w:szCs w:val="18"/>
              </w:rPr>
            </w:pPr>
          </w:p>
        </w:tc>
        <w:tc>
          <w:tcPr>
            <w:tcW w:w="594" w:type="dxa"/>
            <w:vMerge/>
          </w:tcPr>
          <w:p w14:paraId="6B88CF17" w14:textId="77777777" w:rsidR="00177075" w:rsidRPr="0053465B" w:rsidRDefault="00177075" w:rsidP="00177075">
            <w:pPr>
              <w:pStyle w:val="ConsPlusNormal"/>
              <w:rPr>
                <w:rFonts w:ascii="Times New Roman" w:hAnsi="Times New Roman" w:cs="Times New Roman"/>
                <w:sz w:val="18"/>
                <w:szCs w:val="18"/>
              </w:rPr>
            </w:pPr>
          </w:p>
        </w:tc>
        <w:tc>
          <w:tcPr>
            <w:tcW w:w="625" w:type="dxa"/>
            <w:vMerge/>
          </w:tcPr>
          <w:p w14:paraId="7A7DA2A2" w14:textId="77777777" w:rsidR="00177075" w:rsidRPr="0053465B" w:rsidRDefault="00177075" w:rsidP="00177075">
            <w:pPr>
              <w:pStyle w:val="ConsPlusNormal"/>
              <w:rPr>
                <w:rFonts w:ascii="Times New Roman" w:hAnsi="Times New Roman" w:cs="Times New Roman"/>
                <w:sz w:val="18"/>
                <w:szCs w:val="18"/>
              </w:rPr>
            </w:pPr>
          </w:p>
        </w:tc>
        <w:tc>
          <w:tcPr>
            <w:tcW w:w="516" w:type="dxa"/>
            <w:vMerge/>
          </w:tcPr>
          <w:p w14:paraId="40D515AA" w14:textId="77777777" w:rsidR="00177075" w:rsidRPr="0053465B" w:rsidRDefault="00177075" w:rsidP="00177075">
            <w:pPr>
              <w:pStyle w:val="ConsPlusNormal"/>
              <w:rPr>
                <w:rFonts w:ascii="Times New Roman" w:hAnsi="Times New Roman" w:cs="Times New Roman"/>
                <w:sz w:val="18"/>
                <w:szCs w:val="18"/>
              </w:rPr>
            </w:pPr>
          </w:p>
        </w:tc>
        <w:tc>
          <w:tcPr>
            <w:tcW w:w="2946" w:type="dxa"/>
            <w:gridSpan w:val="2"/>
          </w:tcPr>
          <w:p w14:paraId="49ACFB7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для осуществления основной деятельности</w:t>
            </w:r>
          </w:p>
        </w:tc>
        <w:tc>
          <w:tcPr>
            <w:tcW w:w="549" w:type="dxa"/>
            <w:vMerge w:val="restart"/>
          </w:tcPr>
          <w:p w14:paraId="0C38D75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для иных целей</w:t>
            </w:r>
          </w:p>
        </w:tc>
        <w:tc>
          <w:tcPr>
            <w:tcW w:w="516" w:type="dxa"/>
            <w:vMerge/>
          </w:tcPr>
          <w:p w14:paraId="7BAA9BF1" w14:textId="77777777" w:rsidR="00177075" w:rsidRPr="0053465B" w:rsidRDefault="00177075" w:rsidP="00177075">
            <w:pPr>
              <w:pStyle w:val="ConsPlusNormal"/>
              <w:rPr>
                <w:rFonts w:ascii="Times New Roman" w:hAnsi="Times New Roman" w:cs="Times New Roman"/>
                <w:sz w:val="18"/>
                <w:szCs w:val="18"/>
              </w:rPr>
            </w:pPr>
          </w:p>
        </w:tc>
        <w:tc>
          <w:tcPr>
            <w:tcW w:w="901" w:type="dxa"/>
            <w:vMerge w:val="restart"/>
          </w:tcPr>
          <w:p w14:paraId="5B2D5D3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 основании договоров аренды</w:t>
            </w:r>
          </w:p>
        </w:tc>
        <w:tc>
          <w:tcPr>
            <w:tcW w:w="1270" w:type="dxa"/>
            <w:vMerge w:val="restart"/>
          </w:tcPr>
          <w:p w14:paraId="765EF48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 основании договоров безвозмездного пользования</w:t>
            </w:r>
          </w:p>
        </w:tc>
        <w:tc>
          <w:tcPr>
            <w:tcW w:w="1044" w:type="dxa"/>
            <w:vMerge w:val="restart"/>
            <w:tcBorders>
              <w:right w:val="nil"/>
            </w:tcBorders>
          </w:tcPr>
          <w:p w14:paraId="33D8CE0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без оформления права пользования (с почасовой оплатой)</w:t>
            </w:r>
          </w:p>
        </w:tc>
      </w:tr>
      <w:tr w:rsidR="00513A9B" w:rsidRPr="0053465B" w14:paraId="7E71F3B9" w14:textId="77777777" w:rsidTr="0053465B">
        <w:tc>
          <w:tcPr>
            <w:tcW w:w="1201" w:type="dxa"/>
            <w:vMerge/>
            <w:tcBorders>
              <w:left w:val="nil"/>
            </w:tcBorders>
          </w:tcPr>
          <w:p w14:paraId="0BC359A1" w14:textId="77777777" w:rsidR="00177075" w:rsidRPr="0053465B" w:rsidRDefault="00177075" w:rsidP="00177075">
            <w:pPr>
              <w:pStyle w:val="ConsPlusNormal"/>
              <w:rPr>
                <w:rFonts w:ascii="Times New Roman" w:hAnsi="Times New Roman" w:cs="Times New Roman"/>
                <w:sz w:val="18"/>
                <w:szCs w:val="18"/>
              </w:rPr>
            </w:pPr>
          </w:p>
        </w:tc>
        <w:tc>
          <w:tcPr>
            <w:tcW w:w="576" w:type="dxa"/>
            <w:vMerge/>
          </w:tcPr>
          <w:p w14:paraId="605219D4" w14:textId="77777777" w:rsidR="00177075" w:rsidRPr="0053465B" w:rsidRDefault="00177075" w:rsidP="00177075">
            <w:pPr>
              <w:pStyle w:val="ConsPlusNormal"/>
              <w:rPr>
                <w:rFonts w:ascii="Times New Roman" w:hAnsi="Times New Roman" w:cs="Times New Roman"/>
                <w:sz w:val="18"/>
                <w:szCs w:val="18"/>
              </w:rPr>
            </w:pPr>
          </w:p>
        </w:tc>
        <w:tc>
          <w:tcPr>
            <w:tcW w:w="1095" w:type="dxa"/>
            <w:vMerge/>
          </w:tcPr>
          <w:p w14:paraId="48B5B787" w14:textId="77777777" w:rsidR="00177075" w:rsidRPr="0053465B" w:rsidRDefault="00177075" w:rsidP="00177075">
            <w:pPr>
              <w:pStyle w:val="ConsPlusNormal"/>
              <w:rPr>
                <w:rFonts w:ascii="Times New Roman" w:hAnsi="Times New Roman" w:cs="Times New Roman"/>
                <w:sz w:val="18"/>
                <w:szCs w:val="18"/>
              </w:rPr>
            </w:pPr>
          </w:p>
        </w:tc>
        <w:tc>
          <w:tcPr>
            <w:tcW w:w="748" w:type="dxa"/>
            <w:vMerge/>
          </w:tcPr>
          <w:p w14:paraId="7E4E83E4" w14:textId="77777777" w:rsidR="00177075" w:rsidRPr="0053465B" w:rsidRDefault="00177075" w:rsidP="00177075">
            <w:pPr>
              <w:pStyle w:val="ConsPlusNormal"/>
              <w:rPr>
                <w:rFonts w:ascii="Times New Roman" w:hAnsi="Times New Roman" w:cs="Times New Roman"/>
                <w:sz w:val="18"/>
                <w:szCs w:val="18"/>
              </w:rPr>
            </w:pPr>
          </w:p>
        </w:tc>
        <w:tc>
          <w:tcPr>
            <w:tcW w:w="1057" w:type="dxa"/>
            <w:vMerge/>
          </w:tcPr>
          <w:p w14:paraId="2526B778" w14:textId="77777777" w:rsidR="00177075" w:rsidRPr="0053465B" w:rsidRDefault="00177075" w:rsidP="00177075">
            <w:pPr>
              <w:pStyle w:val="ConsPlusNormal"/>
              <w:rPr>
                <w:rFonts w:ascii="Times New Roman" w:hAnsi="Times New Roman" w:cs="Times New Roman"/>
                <w:sz w:val="18"/>
                <w:szCs w:val="18"/>
              </w:rPr>
            </w:pPr>
          </w:p>
        </w:tc>
        <w:tc>
          <w:tcPr>
            <w:tcW w:w="896" w:type="dxa"/>
            <w:vMerge/>
          </w:tcPr>
          <w:p w14:paraId="595930F6" w14:textId="77777777" w:rsidR="00177075" w:rsidRPr="0053465B" w:rsidRDefault="00177075" w:rsidP="00177075">
            <w:pPr>
              <w:pStyle w:val="ConsPlusNormal"/>
              <w:rPr>
                <w:rFonts w:ascii="Times New Roman" w:hAnsi="Times New Roman" w:cs="Times New Roman"/>
                <w:sz w:val="18"/>
                <w:szCs w:val="18"/>
              </w:rPr>
            </w:pPr>
          </w:p>
        </w:tc>
        <w:tc>
          <w:tcPr>
            <w:tcW w:w="1170" w:type="dxa"/>
            <w:vMerge/>
          </w:tcPr>
          <w:p w14:paraId="4DB83A50" w14:textId="77777777" w:rsidR="00177075" w:rsidRPr="0053465B" w:rsidRDefault="00177075" w:rsidP="00177075">
            <w:pPr>
              <w:pStyle w:val="ConsPlusNormal"/>
              <w:rPr>
                <w:rFonts w:ascii="Times New Roman" w:hAnsi="Times New Roman" w:cs="Times New Roman"/>
                <w:sz w:val="18"/>
                <w:szCs w:val="18"/>
              </w:rPr>
            </w:pPr>
          </w:p>
        </w:tc>
        <w:tc>
          <w:tcPr>
            <w:tcW w:w="594" w:type="dxa"/>
            <w:vMerge/>
          </w:tcPr>
          <w:p w14:paraId="2FA1ECF3" w14:textId="77777777" w:rsidR="00177075" w:rsidRPr="0053465B" w:rsidRDefault="00177075" w:rsidP="00177075">
            <w:pPr>
              <w:pStyle w:val="ConsPlusNormal"/>
              <w:rPr>
                <w:rFonts w:ascii="Times New Roman" w:hAnsi="Times New Roman" w:cs="Times New Roman"/>
                <w:sz w:val="18"/>
                <w:szCs w:val="18"/>
              </w:rPr>
            </w:pPr>
          </w:p>
        </w:tc>
        <w:tc>
          <w:tcPr>
            <w:tcW w:w="625" w:type="dxa"/>
            <w:vMerge/>
          </w:tcPr>
          <w:p w14:paraId="720BF09A" w14:textId="77777777" w:rsidR="00177075" w:rsidRPr="0053465B" w:rsidRDefault="00177075" w:rsidP="00177075">
            <w:pPr>
              <w:pStyle w:val="ConsPlusNormal"/>
              <w:rPr>
                <w:rFonts w:ascii="Times New Roman" w:hAnsi="Times New Roman" w:cs="Times New Roman"/>
                <w:sz w:val="18"/>
                <w:szCs w:val="18"/>
              </w:rPr>
            </w:pPr>
          </w:p>
        </w:tc>
        <w:tc>
          <w:tcPr>
            <w:tcW w:w="516" w:type="dxa"/>
            <w:vMerge/>
          </w:tcPr>
          <w:p w14:paraId="4F1A4B57"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3EC92B2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рамках государственного (муниципального) задания</w:t>
            </w:r>
          </w:p>
        </w:tc>
        <w:tc>
          <w:tcPr>
            <w:tcW w:w="1473" w:type="dxa"/>
          </w:tcPr>
          <w:p w14:paraId="4688B21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плату сверх государственного (муниципального) задания</w:t>
            </w:r>
          </w:p>
        </w:tc>
        <w:tc>
          <w:tcPr>
            <w:tcW w:w="549" w:type="dxa"/>
            <w:vMerge/>
          </w:tcPr>
          <w:p w14:paraId="0524BDB4" w14:textId="77777777" w:rsidR="00177075" w:rsidRPr="0053465B" w:rsidRDefault="00177075" w:rsidP="00177075">
            <w:pPr>
              <w:pStyle w:val="ConsPlusNormal"/>
              <w:rPr>
                <w:rFonts w:ascii="Times New Roman" w:hAnsi="Times New Roman" w:cs="Times New Roman"/>
                <w:sz w:val="18"/>
                <w:szCs w:val="18"/>
              </w:rPr>
            </w:pPr>
          </w:p>
        </w:tc>
        <w:tc>
          <w:tcPr>
            <w:tcW w:w="516" w:type="dxa"/>
            <w:vMerge/>
          </w:tcPr>
          <w:p w14:paraId="6D8E4F58" w14:textId="77777777" w:rsidR="00177075" w:rsidRPr="0053465B" w:rsidRDefault="00177075" w:rsidP="00177075">
            <w:pPr>
              <w:pStyle w:val="ConsPlusNormal"/>
              <w:rPr>
                <w:rFonts w:ascii="Times New Roman" w:hAnsi="Times New Roman" w:cs="Times New Roman"/>
                <w:sz w:val="18"/>
                <w:szCs w:val="18"/>
              </w:rPr>
            </w:pPr>
          </w:p>
        </w:tc>
        <w:tc>
          <w:tcPr>
            <w:tcW w:w="901" w:type="dxa"/>
            <w:vMerge/>
          </w:tcPr>
          <w:p w14:paraId="0786E293" w14:textId="77777777" w:rsidR="00177075" w:rsidRPr="0053465B" w:rsidRDefault="00177075" w:rsidP="00177075">
            <w:pPr>
              <w:pStyle w:val="ConsPlusNormal"/>
              <w:rPr>
                <w:rFonts w:ascii="Times New Roman" w:hAnsi="Times New Roman" w:cs="Times New Roman"/>
                <w:sz w:val="18"/>
                <w:szCs w:val="18"/>
              </w:rPr>
            </w:pPr>
          </w:p>
        </w:tc>
        <w:tc>
          <w:tcPr>
            <w:tcW w:w="1270" w:type="dxa"/>
            <w:vMerge/>
          </w:tcPr>
          <w:p w14:paraId="5CAEE1C4" w14:textId="77777777" w:rsidR="00177075" w:rsidRPr="0053465B" w:rsidRDefault="00177075" w:rsidP="00177075">
            <w:pPr>
              <w:pStyle w:val="ConsPlusNormal"/>
              <w:rPr>
                <w:rFonts w:ascii="Times New Roman" w:hAnsi="Times New Roman" w:cs="Times New Roman"/>
                <w:sz w:val="18"/>
                <w:szCs w:val="18"/>
              </w:rPr>
            </w:pPr>
          </w:p>
        </w:tc>
        <w:tc>
          <w:tcPr>
            <w:tcW w:w="1044" w:type="dxa"/>
            <w:vMerge/>
            <w:tcBorders>
              <w:right w:val="nil"/>
            </w:tcBorders>
          </w:tcPr>
          <w:p w14:paraId="3C17F72B"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1E869A79" w14:textId="77777777" w:rsidTr="0053465B">
        <w:tc>
          <w:tcPr>
            <w:tcW w:w="1201" w:type="dxa"/>
            <w:tcBorders>
              <w:left w:val="nil"/>
            </w:tcBorders>
          </w:tcPr>
          <w:p w14:paraId="74A00ED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w:t>
            </w:r>
          </w:p>
        </w:tc>
        <w:tc>
          <w:tcPr>
            <w:tcW w:w="576" w:type="dxa"/>
          </w:tcPr>
          <w:p w14:paraId="3B6754D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w:t>
            </w:r>
          </w:p>
        </w:tc>
        <w:tc>
          <w:tcPr>
            <w:tcW w:w="1095" w:type="dxa"/>
          </w:tcPr>
          <w:p w14:paraId="062F394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w:t>
            </w:r>
          </w:p>
        </w:tc>
        <w:tc>
          <w:tcPr>
            <w:tcW w:w="748" w:type="dxa"/>
          </w:tcPr>
          <w:p w14:paraId="5CB59CA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w:t>
            </w:r>
          </w:p>
        </w:tc>
        <w:tc>
          <w:tcPr>
            <w:tcW w:w="1057" w:type="dxa"/>
          </w:tcPr>
          <w:p w14:paraId="3E47AB8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4.1</w:t>
            </w:r>
          </w:p>
        </w:tc>
        <w:tc>
          <w:tcPr>
            <w:tcW w:w="896" w:type="dxa"/>
          </w:tcPr>
          <w:p w14:paraId="5E8C335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w:t>
            </w:r>
          </w:p>
        </w:tc>
        <w:tc>
          <w:tcPr>
            <w:tcW w:w="1170" w:type="dxa"/>
          </w:tcPr>
          <w:p w14:paraId="439B17A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6</w:t>
            </w:r>
          </w:p>
        </w:tc>
        <w:tc>
          <w:tcPr>
            <w:tcW w:w="594" w:type="dxa"/>
          </w:tcPr>
          <w:p w14:paraId="2FE83E1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7</w:t>
            </w:r>
          </w:p>
        </w:tc>
        <w:tc>
          <w:tcPr>
            <w:tcW w:w="625" w:type="dxa"/>
          </w:tcPr>
          <w:p w14:paraId="7BA29D9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8</w:t>
            </w:r>
          </w:p>
        </w:tc>
        <w:tc>
          <w:tcPr>
            <w:tcW w:w="516" w:type="dxa"/>
          </w:tcPr>
          <w:p w14:paraId="2884B4A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w:t>
            </w:r>
          </w:p>
        </w:tc>
        <w:tc>
          <w:tcPr>
            <w:tcW w:w="1473" w:type="dxa"/>
          </w:tcPr>
          <w:p w14:paraId="061220E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w:t>
            </w:r>
          </w:p>
        </w:tc>
        <w:tc>
          <w:tcPr>
            <w:tcW w:w="1473" w:type="dxa"/>
          </w:tcPr>
          <w:p w14:paraId="0084783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11</w:t>
            </w:r>
          </w:p>
        </w:tc>
        <w:tc>
          <w:tcPr>
            <w:tcW w:w="549" w:type="dxa"/>
          </w:tcPr>
          <w:p w14:paraId="7505727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12</w:t>
            </w:r>
          </w:p>
        </w:tc>
        <w:tc>
          <w:tcPr>
            <w:tcW w:w="516" w:type="dxa"/>
          </w:tcPr>
          <w:p w14:paraId="6D05CCF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13</w:t>
            </w:r>
          </w:p>
        </w:tc>
        <w:tc>
          <w:tcPr>
            <w:tcW w:w="901" w:type="dxa"/>
          </w:tcPr>
          <w:p w14:paraId="12954E3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14</w:t>
            </w:r>
          </w:p>
        </w:tc>
        <w:tc>
          <w:tcPr>
            <w:tcW w:w="1270" w:type="dxa"/>
          </w:tcPr>
          <w:p w14:paraId="04E755A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15</w:t>
            </w:r>
          </w:p>
        </w:tc>
        <w:tc>
          <w:tcPr>
            <w:tcW w:w="1044" w:type="dxa"/>
            <w:tcBorders>
              <w:right w:val="nil"/>
            </w:tcBorders>
          </w:tcPr>
          <w:p w14:paraId="39CD92D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16</w:t>
            </w:r>
          </w:p>
        </w:tc>
      </w:tr>
      <w:tr w:rsidR="00513A9B" w:rsidRPr="0053465B" w14:paraId="72115780" w14:textId="77777777" w:rsidTr="0053465B">
        <w:tblPrEx>
          <w:tblBorders>
            <w:right w:val="single" w:sz="4" w:space="0" w:color="auto"/>
          </w:tblBorders>
        </w:tblPrEx>
        <w:tc>
          <w:tcPr>
            <w:tcW w:w="1201" w:type="dxa"/>
            <w:tcBorders>
              <w:left w:val="nil"/>
            </w:tcBorders>
            <w:vAlign w:val="bottom"/>
          </w:tcPr>
          <w:p w14:paraId="2CE0C410"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 xml:space="preserve">Площадные объекты </w:t>
            </w:r>
            <w:hyperlink w:anchor="P3097">
              <w:r w:rsidRPr="0053465B">
                <w:rPr>
                  <w:rFonts w:ascii="Times New Roman" w:hAnsi="Times New Roman" w:cs="Times New Roman"/>
                  <w:color w:val="0000FF"/>
                  <w:sz w:val="18"/>
                  <w:szCs w:val="18"/>
                </w:rPr>
                <w:t>&lt;25&gt;</w:t>
              </w:r>
            </w:hyperlink>
            <w:r w:rsidRPr="0053465B">
              <w:rPr>
                <w:rFonts w:ascii="Times New Roman" w:hAnsi="Times New Roman" w:cs="Times New Roman"/>
                <w:sz w:val="18"/>
                <w:szCs w:val="18"/>
              </w:rPr>
              <w:t>, всего</w:t>
            </w:r>
          </w:p>
        </w:tc>
        <w:tc>
          <w:tcPr>
            <w:tcW w:w="576" w:type="dxa"/>
            <w:vAlign w:val="bottom"/>
          </w:tcPr>
          <w:p w14:paraId="45CE64D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095" w:type="dxa"/>
            <w:vAlign w:val="bottom"/>
          </w:tcPr>
          <w:p w14:paraId="19FE78F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748" w:type="dxa"/>
            <w:vAlign w:val="bottom"/>
          </w:tcPr>
          <w:p w14:paraId="5272BFA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057" w:type="dxa"/>
          </w:tcPr>
          <w:p w14:paraId="172EEDB8" w14:textId="77777777" w:rsidR="00177075" w:rsidRPr="0053465B" w:rsidRDefault="00177075" w:rsidP="00177075">
            <w:pPr>
              <w:pStyle w:val="ConsPlusNormal"/>
              <w:jc w:val="both"/>
              <w:rPr>
                <w:rFonts w:ascii="Times New Roman" w:hAnsi="Times New Roman" w:cs="Times New Roman"/>
                <w:sz w:val="18"/>
                <w:szCs w:val="18"/>
              </w:rPr>
            </w:pPr>
          </w:p>
        </w:tc>
        <w:tc>
          <w:tcPr>
            <w:tcW w:w="896" w:type="dxa"/>
            <w:vAlign w:val="bottom"/>
          </w:tcPr>
          <w:p w14:paraId="7E6257F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170" w:type="dxa"/>
            <w:vAlign w:val="bottom"/>
          </w:tcPr>
          <w:p w14:paraId="1DD5EB2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94" w:type="dxa"/>
            <w:vAlign w:val="bottom"/>
          </w:tcPr>
          <w:p w14:paraId="32AA64F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625" w:type="dxa"/>
            <w:vAlign w:val="bottom"/>
          </w:tcPr>
          <w:p w14:paraId="4DF0745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1000</w:t>
            </w:r>
          </w:p>
        </w:tc>
        <w:tc>
          <w:tcPr>
            <w:tcW w:w="516" w:type="dxa"/>
            <w:vAlign w:val="bottom"/>
          </w:tcPr>
          <w:p w14:paraId="1CABAC7C"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0104CF17"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3089681E" w14:textId="77777777" w:rsidR="00177075" w:rsidRPr="0053465B" w:rsidRDefault="00177075" w:rsidP="00177075">
            <w:pPr>
              <w:pStyle w:val="ConsPlusNormal"/>
              <w:rPr>
                <w:rFonts w:ascii="Times New Roman" w:hAnsi="Times New Roman" w:cs="Times New Roman"/>
                <w:sz w:val="18"/>
                <w:szCs w:val="18"/>
              </w:rPr>
            </w:pPr>
          </w:p>
        </w:tc>
        <w:tc>
          <w:tcPr>
            <w:tcW w:w="549" w:type="dxa"/>
          </w:tcPr>
          <w:p w14:paraId="226C1AAC" w14:textId="77777777" w:rsidR="00177075" w:rsidRPr="0053465B" w:rsidRDefault="00177075" w:rsidP="00177075">
            <w:pPr>
              <w:pStyle w:val="ConsPlusNormal"/>
              <w:rPr>
                <w:rFonts w:ascii="Times New Roman" w:hAnsi="Times New Roman" w:cs="Times New Roman"/>
                <w:sz w:val="18"/>
                <w:szCs w:val="18"/>
              </w:rPr>
            </w:pPr>
          </w:p>
        </w:tc>
        <w:tc>
          <w:tcPr>
            <w:tcW w:w="516" w:type="dxa"/>
          </w:tcPr>
          <w:p w14:paraId="2847FA50" w14:textId="77777777" w:rsidR="00177075" w:rsidRPr="0053465B" w:rsidRDefault="00177075" w:rsidP="00177075">
            <w:pPr>
              <w:pStyle w:val="ConsPlusNormal"/>
              <w:rPr>
                <w:rFonts w:ascii="Times New Roman" w:hAnsi="Times New Roman" w:cs="Times New Roman"/>
                <w:sz w:val="18"/>
                <w:szCs w:val="18"/>
              </w:rPr>
            </w:pPr>
          </w:p>
        </w:tc>
        <w:tc>
          <w:tcPr>
            <w:tcW w:w="901" w:type="dxa"/>
          </w:tcPr>
          <w:p w14:paraId="6C5A8545" w14:textId="77777777" w:rsidR="00177075" w:rsidRPr="0053465B" w:rsidRDefault="00177075" w:rsidP="00177075">
            <w:pPr>
              <w:pStyle w:val="ConsPlusNormal"/>
              <w:rPr>
                <w:rFonts w:ascii="Times New Roman" w:hAnsi="Times New Roman" w:cs="Times New Roman"/>
                <w:sz w:val="18"/>
                <w:szCs w:val="18"/>
              </w:rPr>
            </w:pPr>
          </w:p>
        </w:tc>
        <w:tc>
          <w:tcPr>
            <w:tcW w:w="1270" w:type="dxa"/>
          </w:tcPr>
          <w:p w14:paraId="67B7A515"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0B45065A"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1534738B" w14:textId="77777777" w:rsidTr="0053465B">
        <w:tblPrEx>
          <w:tblBorders>
            <w:right w:val="single" w:sz="4" w:space="0" w:color="auto"/>
          </w:tblBorders>
        </w:tblPrEx>
        <w:tc>
          <w:tcPr>
            <w:tcW w:w="1201" w:type="dxa"/>
            <w:tcBorders>
              <w:left w:val="nil"/>
            </w:tcBorders>
          </w:tcPr>
          <w:p w14:paraId="1E56BB2B"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76" w:type="dxa"/>
            <w:vAlign w:val="bottom"/>
          </w:tcPr>
          <w:p w14:paraId="0057293B" w14:textId="77777777" w:rsidR="00177075" w:rsidRPr="0053465B" w:rsidRDefault="00177075" w:rsidP="00177075">
            <w:pPr>
              <w:pStyle w:val="ConsPlusNormal"/>
              <w:rPr>
                <w:rFonts w:ascii="Times New Roman" w:hAnsi="Times New Roman" w:cs="Times New Roman"/>
                <w:sz w:val="18"/>
                <w:szCs w:val="18"/>
              </w:rPr>
            </w:pPr>
          </w:p>
        </w:tc>
        <w:tc>
          <w:tcPr>
            <w:tcW w:w="1095" w:type="dxa"/>
            <w:vAlign w:val="bottom"/>
          </w:tcPr>
          <w:p w14:paraId="2AD57049" w14:textId="77777777" w:rsidR="00177075" w:rsidRPr="0053465B" w:rsidRDefault="00177075" w:rsidP="00177075">
            <w:pPr>
              <w:pStyle w:val="ConsPlusNormal"/>
              <w:rPr>
                <w:rFonts w:ascii="Times New Roman" w:hAnsi="Times New Roman" w:cs="Times New Roman"/>
                <w:sz w:val="18"/>
                <w:szCs w:val="18"/>
              </w:rPr>
            </w:pPr>
          </w:p>
        </w:tc>
        <w:tc>
          <w:tcPr>
            <w:tcW w:w="748" w:type="dxa"/>
            <w:vAlign w:val="bottom"/>
          </w:tcPr>
          <w:p w14:paraId="59416EAC" w14:textId="77777777" w:rsidR="00177075" w:rsidRPr="0053465B" w:rsidRDefault="00177075" w:rsidP="00177075">
            <w:pPr>
              <w:pStyle w:val="ConsPlusNormal"/>
              <w:rPr>
                <w:rFonts w:ascii="Times New Roman" w:hAnsi="Times New Roman" w:cs="Times New Roman"/>
                <w:sz w:val="18"/>
                <w:szCs w:val="18"/>
              </w:rPr>
            </w:pPr>
          </w:p>
        </w:tc>
        <w:tc>
          <w:tcPr>
            <w:tcW w:w="1057" w:type="dxa"/>
          </w:tcPr>
          <w:p w14:paraId="3E3F8FA8" w14:textId="77777777" w:rsidR="00177075" w:rsidRPr="0053465B" w:rsidRDefault="00177075" w:rsidP="00177075">
            <w:pPr>
              <w:pStyle w:val="ConsPlusNormal"/>
              <w:jc w:val="both"/>
              <w:rPr>
                <w:rFonts w:ascii="Times New Roman" w:hAnsi="Times New Roman" w:cs="Times New Roman"/>
                <w:sz w:val="18"/>
                <w:szCs w:val="18"/>
              </w:rPr>
            </w:pPr>
          </w:p>
        </w:tc>
        <w:tc>
          <w:tcPr>
            <w:tcW w:w="896" w:type="dxa"/>
            <w:vAlign w:val="bottom"/>
          </w:tcPr>
          <w:p w14:paraId="2776EB56" w14:textId="77777777" w:rsidR="00177075" w:rsidRPr="0053465B" w:rsidRDefault="00177075" w:rsidP="00177075">
            <w:pPr>
              <w:pStyle w:val="ConsPlusNormal"/>
              <w:rPr>
                <w:rFonts w:ascii="Times New Roman" w:hAnsi="Times New Roman" w:cs="Times New Roman"/>
                <w:sz w:val="18"/>
                <w:szCs w:val="18"/>
              </w:rPr>
            </w:pPr>
          </w:p>
        </w:tc>
        <w:tc>
          <w:tcPr>
            <w:tcW w:w="1170" w:type="dxa"/>
            <w:vAlign w:val="bottom"/>
          </w:tcPr>
          <w:p w14:paraId="182F0AC7"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5FBD212C" w14:textId="77777777" w:rsidR="00177075" w:rsidRPr="0053465B" w:rsidRDefault="00177075" w:rsidP="00177075">
            <w:pPr>
              <w:pStyle w:val="ConsPlusNormal"/>
              <w:rPr>
                <w:rFonts w:ascii="Times New Roman" w:hAnsi="Times New Roman" w:cs="Times New Roman"/>
                <w:sz w:val="18"/>
                <w:szCs w:val="18"/>
              </w:rPr>
            </w:pPr>
          </w:p>
        </w:tc>
        <w:tc>
          <w:tcPr>
            <w:tcW w:w="625" w:type="dxa"/>
            <w:vAlign w:val="bottom"/>
          </w:tcPr>
          <w:p w14:paraId="75AE8D9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1001</w:t>
            </w:r>
          </w:p>
        </w:tc>
        <w:tc>
          <w:tcPr>
            <w:tcW w:w="516" w:type="dxa"/>
            <w:vAlign w:val="bottom"/>
          </w:tcPr>
          <w:p w14:paraId="447BD12C"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5D1458AE"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709AE0ED" w14:textId="77777777" w:rsidR="00177075" w:rsidRPr="0053465B" w:rsidRDefault="00177075" w:rsidP="00177075">
            <w:pPr>
              <w:pStyle w:val="ConsPlusNormal"/>
              <w:rPr>
                <w:rFonts w:ascii="Times New Roman" w:hAnsi="Times New Roman" w:cs="Times New Roman"/>
                <w:sz w:val="18"/>
                <w:szCs w:val="18"/>
              </w:rPr>
            </w:pPr>
          </w:p>
        </w:tc>
        <w:tc>
          <w:tcPr>
            <w:tcW w:w="549" w:type="dxa"/>
          </w:tcPr>
          <w:p w14:paraId="00B3DC83" w14:textId="77777777" w:rsidR="00177075" w:rsidRPr="0053465B" w:rsidRDefault="00177075" w:rsidP="00177075">
            <w:pPr>
              <w:pStyle w:val="ConsPlusNormal"/>
              <w:rPr>
                <w:rFonts w:ascii="Times New Roman" w:hAnsi="Times New Roman" w:cs="Times New Roman"/>
                <w:sz w:val="18"/>
                <w:szCs w:val="18"/>
              </w:rPr>
            </w:pPr>
          </w:p>
        </w:tc>
        <w:tc>
          <w:tcPr>
            <w:tcW w:w="516" w:type="dxa"/>
          </w:tcPr>
          <w:p w14:paraId="0F1F3D2C" w14:textId="77777777" w:rsidR="00177075" w:rsidRPr="0053465B" w:rsidRDefault="00177075" w:rsidP="00177075">
            <w:pPr>
              <w:pStyle w:val="ConsPlusNormal"/>
              <w:rPr>
                <w:rFonts w:ascii="Times New Roman" w:hAnsi="Times New Roman" w:cs="Times New Roman"/>
                <w:sz w:val="18"/>
                <w:szCs w:val="18"/>
              </w:rPr>
            </w:pPr>
          </w:p>
        </w:tc>
        <w:tc>
          <w:tcPr>
            <w:tcW w:w="901" w:type="dxa"/>
          </w:tcPr>
          <w:p w14:paraId="3C7A8193" w14:textId="77777777" w:rsidR="00177075" w:rsidRPr="0053465B" w:rsidRDefault="00177075" w:rsidP="00177075">
            <w:pPr>
              <w:pStyle w:val="ConsPlusNormal"/>
              <w:rPr>
                <w:rFonts w:ascii="Times New Roman" w:hAnsi="Times New Roman" w:cs="Times New Roman"/>
                <w:sz w:val="18"/>
                <w:szCs w:val="18"/>
              </w:rPr>
            </w:pPr>
          </w:p>
        </w:tc>
        <w:tc>
          <w:tcPr>
            <w:tcW w:w="1270" w:type="dxa"/>
          </w:tcPr>
          <w:p w14:paraId="42C9B969"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4FDABA93"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70B1AA31" w14:textId="77777777" w:rsidTr="0053465B">
        <w:tblPrEx>
          <w:tblBorders>
            <w:right w:val="single" w:sz="4" w:space="0" w:color="auto"/>
          </w:tblBorders>
        </w:tblPrEx>
        <w:tc>
          <w:tcPr>
            <w:tcW w:w="1201" w:type="dxa"/>
            <w:tcBorders>
              <w:left w:val="nil"/>
            </w:tcBorders>
          </w:tcPr>
          <w:p w14:paraId="184162AE" w14:textId="77777777" w:rsidR="00177075" w:rsidRPr="0053465B" w:rsidRDefault="00177075" w:rsidP="00177075">
            <w:pPr>
              <w:pStyle w:val="ConsPlusNormal"/>
              <w:rPr>
                <w:rFonts w:ascii="Times New Roman" w:hAnsi="Times New Roman" w:cs="Times New Roman"/>
                <w:sz w:val="18"/>
                <w:szCs w:val="18"/>
              </w:rPr>
            </w:pPr>
          </w:p>
        </w:tc>
        <w:tc>
          <w:tcPr>
            <w:tcW w:w="576" w:type="dxa"/>
            <w:vAlign w:val="bottom"/>
          </w:tcPr>
          <w:p w14:paraId="1F73761E" w14:textId="77777777" w:rsidR="00177075" w:rsidRPr="0053465B" w:rsidRDefault="00177075" w:rsidP="00177075">
            <w:pPr>
              <w:pStyle w:val="ConsPlusNormal"/>
              <w:rPr>
                <w:rFonts w:ascii="Times New Roman" w:hAnsi="Times New Roman" w:cs="Times New Roman"/>
                <w:sz w:val="18"/>
                <w:szCs w:val="18"/>
              </w:rPr>
            </w:pPr>
          </w:p>
        </w:tc>
        <w:tc>
          <w:tcPr>
            <w:tcW w:w="1095" w:type="dxa"/>
            <w:vAlign w:val="bottom"/>
          </w:tcPr>
          <w:p w14:paraId="2B872CA0" w14:textId="77777777" w:rsidR="00177075" w:rsidRPr="0053465B" w:rsidRDefault="00177075" w:rsidP="00177075">
            <w:pPr>
              <w:pStyle w:val="ConsPlusNormal"/>
              <w:rPr>
                <w:rFonts w:ascii="Times New Roman" w:hAnsi="Times New Roman" w:cs="Times New Roman"/>
                <w:sz w:val="18"/>
                <w:szCs w:val="18"/>
              </w:rPr>
            </w:pPr>
          </w:p>
        </w:tc>
        <w:tc>
          <w:tcPr>
            <w:tcW w:w="748" w:type="dxa"/>
            <w:vAlign w:val="bottom"/>
          </w:tcPr>
          <w:p w14:paraId="7BC7B3CA" w14:textId="77777777" w:rsidR="00177075" w:rsidRPr="0053465B" w:rsidRDefault="00177075" w:rsidP="00177075">
            <w:pPr>
              <w:pStyle w:val="ConsPlusNormal"/>
              <w:rPr>
                <w:rFonts w:ascii="Times New Roman" w:hAnsi="Times New Roman" w:cs="Times New Roman"/>
                <w:sz w:val="18"/>
                <w:szCs w:val="18"/>
              </w:rPr>
            </w:pPr>
          </w:p>
        </w:tc>
        <w:tc>
          <w:tcPr>
            <w:tcW w:w="1057" w:type="dxa"/>
          </w:tcPr>
          <w:p w14:paraId="37493908" w14:textId="77777777" w:rsidR="00177075" w:rsidRPr="0053465B" w:rsidRDefault="00177075" w:rsidP="00177075">
            <w:pPr>
              <w:pStyle w:val="ConsPlusNormal"/>
              <w:jc w:val="both"/>
              <w:rPr>
                <w:rFonts w:ascii="Times New Roman" w:hAnsi="Times New Roman" w:cs="Times New Roman"/>
                <w:sz w:val="18"/>
                <w:szCs w:val="18"/>
              </w:rPr>
            </w:pPr>
          </w:p>
        </w:tc>
        <w:tc>
          <w:tcPr>
            <w:tcW w:w="896" w:type="dxa"/>
            <w:vAlign w:val="bottom"/>
          </w:tcPr>
          <w:p w14:paraId="0F1DAA12" w14:textId="77777777" w:rsidR="00177075" w:rsidRPr="0053465B" w:rsidRDefault="00177075" w:rsidP="00177075">
            <w:pPr>
              <w:pStyle w:val="ConsPlusNormal"/>
              <w:rPr>
                <w:rFonts w:ascii="Times New Roman" w:hAnsi="Times New Roman" w:cs="Times New Roman"/>
                <w:sz w:val="18"/>
                <w:szCs w:val="18"/>
              </w:rPr>
            </w:pPr>
          </w:p>
        </w:tc>
        <w:tc>
          <w:tcPr>
            <w:tcW w:w="1170" w:type="dxa"/>
            <w:vAlign w:val="bottom"/>
          </w:tcPr>
          <w:p w14:paraId="001236EE"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55D1F963" w14:textId="77777777" w:rsidR="00177075" w:rsidRPr="0053465B" w:rsidRDefault="00177075" w:rsidP="00177075">
            <w:pPr>
              <w:pStyle w:val="ConsPlusNormal"/>
              <w:rPr>
                <w:rFonts w:ascii="Times New Roman" w:hAnsi="Times New Roman" w:cs="Times New Roman"/>
                <w:sz w:val="18"/>
                <w:szCs w:val="18"/>
              </w:rPr>
            </w:pPr>
          </w:p>
        </w:tc>
        <w:tc>
          <w:tcPr>
            <w:tcW w:w="625" w:type="dxa"/>
            <w:vAlign w:val="bottom"/>
          </w:tcPr>
          <w:p w14:paraId="73593C41" w14:textId="77777777" w:rsidR="00177075" w:rsidRPr="0053465B" w:rsidRDefault="00177075" w:rsidP="00177075">
            <w:pPr>
              <w:pStyle w:val="ConsPlusNormal"/>
              <w:rPr>
                <w:rFonts w:ascii="Times New Roman" w:hAnsi="Times New Roman" w:cs="Times New Roman"/>
                <w:sz w:val="18"/>
                <w:szCs w:val="18"/>
              </w:rPr>
            </w:pPr>
          </w:p>
        </w:tc>
        <w:tc>
          <w:tcPr>
            <w:tcW w:w="516" w:type="dxa"/>
            <w:vAlign w:val="bottom"/>
          </w:tcPr>
          <w:p w14:paraId="416989AA"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08D328EF"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27D61B10" w14:textId="77777777" w:rsidR="00177075" w:rsidRPr="0053465B" w:rsidRDefault="00177075" w:rsidP="00177075">
            <w:pPr>
              <w:pStyle w:val="ConsPlusNormal"/>
              <w:rPr>
                <w:rFonts w:ascii="Times New Roman" w:hAnsi="Times New Roman" w:cs="Times New Roman"/>
                <w:sz w:val="18"/>
                <w:szCs w:val="18"/>
              </w:rPr>
            </w:pPr>
          </w:p>
        </w:tc>
        <w:tc>
          <w:tcPr>
            <w:tcW w:w="549" w:type="dxa"/>
          </w:tcPr>
          <w:p w14:paraId="5BD8FE2A" w14:textId="77777777" w:rsidR="00177075" w:rsidRPr="0053465B" w:rsidRDefault="00177075" w:rsidP="00177075">
            <w:pPr>
              <w:pStyle w:val="ConsPlusNormal"/>
              <w:rPr>
                <w:rFonts w:ascii="Times New Roman" w:hAnsi="Times New Roman" w:cs="Times New Roman"/>
                <w:sz w:val="18"/>
                <w:szCs w:val="18"/>
              </w:rPr>
            </w:pPr>
          </w:p>
        </w:tc>
        <w:tc>
          <w:tcPr>
            <w:tcW w:w="516" w:type="dxa"/>
          </w:tcPr>
          <w:p w14:paraId="2E9B8ACB" w14:textId="77777777" w:rsidR="00177075" w:rsidRPr="0053465B" w:rsidRDefault="00177075" w:rsidP="00177075">
            <w:pPr>
              <w:pStyle w:val="ConsPlusNormal"/>
              <w:rPr>
                <w:rFonts w:ascii="Times New Roman" w:hAnsi="Times New Roman" w:cs="Times New Roman"/>
                <w:sz w:val="18"/>
                <w:szCs w:val="18"/>
              </w:rPr>
            </w:pPr>
          </w:p>
        </w:tc>
        <w:tc>
          <w:tcPr>
            <w:tcW w:w="901" w:type="dxa"/>
          </w:tcPr>
          <w:p w14:paraId="2028590D" w14:textId="77777777" w:rsidR="00177075" w:rsidRPr="0053465B" w:rsidRDefault="00177075" w:rsidP="00177075">
            <w:pPr>
              <w:pStyle w:val="ConsPlusNormal"/>
              <w:rPr>
                <w:rFonts w:ascii="Times New Roman" w:hAnsi="Times New Roman" w:cs="Times New Roman"/>
                <w:sz w:val="18"/>
                <w:szCs w:val="18"/>
              </w:rPr>
            </w:pPr>
          </w:p>
        </w:tc>
        <w:tc>
          <w:tcPr>
            <w:tcW w:w="1270" w:type="dxa"/>
          </w:tcPr>
          <w:p w14:paraId="46ED1041"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0F9560DD"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64871885" w14:textId="77777777" w:rsidTr="0053465B">
        <w:tblPrEx>
          <w:tblBorders>
            <w:right w:val="single" w:sz="4" w:space="0" w:color="auto"/>
          </w:tblBorders>
        </w:tblPrEx>
        <w:tc>
          <w:tcPr>
            <w:tcW w:w="1201" w:type="dxa"/>
            <w:tcBorders>
              <w:left w:val="nil"/>
            </w:tcBorders>
            <w:vAlign w:val="bottom"/>
          </w:tcPr>
          <w:p w14:paraId="6ADB0492"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 xml:space="preserve">Линейные объекты </w:t>
            </w:r>
            <w:hyperlink w:anchor="P3098">
              <w:r w:rsidRPr="0053465B">
                <w:rPr>
                  <w:rFonts w:ascii="Times New Roman" w:hAnsi="Times New Roman" w:cs="Times New Roman"/>
                  <w:color w:val="0000FF"/>
                  <w:sz w:val="18"/>
                  <w:szCs w:val="18"/>
                </w:rPr>
                <w:t>&lt;26&gt;</w:t>
              </w:r>
            </w:hyperlink>
            <w:r w:rsidRPr="0053465B">
              <w:rPr>
                <w:rFonts w:ascii="Times New Roman" w:hAnsi="Times New Roman" w:cs="Times New Roman"/>
                <w:sz w:val="18"/>
                <w:szCs w:val="18"/>
              </w:rPr>
              <w:t>, всего</w:t>
            </w:r>
          </w:p>
        </w:tc>
        <w:tc>
          <w:tcPr>
            <w:tcW w:w="576" w:type="dxa"/>
            <w:vAlign w:val="bottom"/>
          </w:tcPr>
          <w:p w14:paraId="6F4B4F1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095" w:type="dxa"/>
            <w:vAlign w:val="bottom"/>
          </w:tcPr>
          <w:p w14:paraId="372647E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748" w:type="dxa"/>
            <w:vAlign w:val="bottom"/>
          </w:tcPr>
          <w:p w14:paraId="52A0357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057" w:type="dxa"/>
          </w:tcPr>
          <w:p w14:paraId="672FEEF2" w14:textId="77777777" w:rsidR="00177075" w:rsidRPr="0053465B" w:rsidRDefault="00177075" w:rsidP="00177075">
            <w:pPr>
              <w:pStyle w:val="ConsPlusNormal"/>
              <w:jc w:val="both"/>
              <w:rPr>
                <w:rFonts w:ascii="Times New Roman" w:hAnsi="Times New Roman" w:cs="Times New Roman"/>
                <w:sz w:val="18"/>
                <w:szCs w:val="18"/>
              </w:rPr>
            </w:pPr>
          </w:p>
        </w:tc>
        <w:tc>
          <w:tcPr>
            <w:tcW w:w="896" w:type="dxa"/>
            <w:vAlign w:val="bottom"/>
          </w:tcPr>
          <w:p w14:paraId="34EE962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170" w:type="dxa"/>
            <w:vAlign w:val="bottom"/>
          </w:tcPr>
          <w:p w14:paraId="400320A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94" w:type="dxa"/>
            <w:vAlign w:val="bottom"/>
          </w:tcPr>
          <w:p w14:paraId="530848E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625" w:type="dxa"/>
            <w:vAlign w:val="bottom"/>
          </w:tcPr>
          <w:p w14:paraId="7FE1ECD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2000</w:t>
            </w:r>
          </w:p>
        </w:tc>
        <w:tc>
          <w:tcPr>
            <w:tcW w:w="516" w:type="dxa"/>
            <w:vAlign w:val="bottom"/>
          </w:tcPr>
          <w:p w14:paraId="19488213"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0DB2D7C4"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210C2AE9" w14:textId="77777777" w:rsidR="00177075" w:rsidRPr="0053465B" w:rsidRDefault="00177075" w:rsidP="00177075">
            <w:pPr>
              <w:pStyle w:val="ConsPlusNormal"/>
              <w:rPr>
                <w:rFonts w:ascii="Times New Roman" w:hAnsi="Times New Roman" w:cs="Times New Roman"/>
                <w:sz w:val="18"/>
                <w:szCs w:val="18"/>
              </w:rPr>
            </w:pPr>
          </w:p>
        </w:tc>
        <w:tc>
          <w:tcPr>
            <w:tcW w:w="549" w:type="dxa"/>
          </w:tcPr>
          <w:p w14:paraId="6AD6E2AA" w14:textId="77777777" w:rsidR="00177075" w:rsidRPr="0053465B" w:rsidRDefault="00177075" w:rsidP="00177075">
            <w:pPr>
              <w:pStyle w:val="ConsPlusNormal"/>
              <w:rPr>
                <w:rFonts w:ascii="Times New Roman" w:hAnsi="Times New Roman" w:cs="Times New Roman"/>
                <w:sz w:val="18"/>
                <w:szCs w:val="18"/>
              </w:rPr>
            </w:pPr>
          </w:p>
        </w:tc>
        <w:tc>
          <w:tcPr>
            <w:tcW w:w="516" w:type="dxa"/>
          </w:tcPr>
          <w:p w14:paraId="50C29289" w14:textId="77777777" w:rsidR="00177075" w:rsidRPr="0053465B" w:rsidRDefault="00177075" w:rsidP="00177075">
            <w:pPr>
              <w:pStyle w:val="ConsPlusNormal"/>
              <w:rPr>
                <w:rFonts w:ascii="Times New Roman" w:hAnsi="Times New Roman" w:cs="Times New Roman"/>
                <w:sz w:val="18"/>
                <w:szCs w:val="18"/>
              </w:rPr>
            </w:pPr>
          </w:p>
        </w:tc>
        <w:tc>
          <w:tcPr>
            <w:tcW w:w="901" w:type="dxa"/>
          </w:tcPr>
          <w:p w14:paraId="537C787F" w14:textId="77777777" w:rsidR="00177075" w:rsidRPr="0053465B" w:rsidRDefault="00177075" w:rsidP="00177075">
            <w:pPr>
              <w:pStyle w:val="ConsPlusNormal"/>
              <w:rPr>
                <w:rFonts w:ascii="Times New Roman" w:hAnsi="Times New Roman" w:cs="Times New Roman"/>
                <w:sz w:val="18"/>
                <w:szCs w:val="18"/>
              </w:rPr>
            </w:pPr>
          </w:p>
        </w:tc>
        <w:tc>
          <w:tcPr>
            <w:tcW w:w="1270" w:type="dxa"/>
          </w:tcPr>
          <w:p w14:paraId="69277B19"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2AAA5B8E"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3A3D90DF" w14:textId="77777777" w:rsidTr="0053465B">
        <w:tblPrEx>
          <w:tblBorders>
            <w:right w:val="single" w:sz="4" w:space="0" w:color="auto"/>
          </w:tblBorders>
        </w:tblPrEx>
        <w:tc>
          <w:tcPr>
            <w:tcW w:w="1201" w:type="dxa"/>
            <w:tcBorders>
              <w:left w:val="nil"/>
            </w:tcBorders>
          </w:tcPr>
          <w:p w14:paraId="2DC4A087"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76" w:type="dxa"/>
            <w:vAlign w:val="bottom"/>
          </w:tcPr>
          <w:p w14:paraId="6B4F1855" w14:textId="77777777" w:rsidR="00177075" w:rsidRPr="0053465B" w:rsidRDefault="00177075" w:rsidP="00177075">
            <w:pPr>
              <w:pStyle w:val="ConsPlusNormal"/>
              <w:rPr>
                <w:rFonts w:ascii="Times New Roman" w:hAnsi="Times New Roman" w:cs="Times New Roman"/>
                <w:sz w:val="18"/>
                <w:szCs w:val="18"/>
              </w:rPr>
            </w:pPr>
          </w:p>
        </w:tc>
        <w:tc>
          <w:tcPr>
            <w:tcW w:w="1095" w:type="dxa"/>
            <w:vAlign w:val="bottom"/>
          </w:tcPr>
          <w:p w14:paraId="5465650C" w14:textId="77777777" w:rsidR="00177075" w:rsidRPr="0053465B" w:rsidRDefault="00177075" w:rsidP="00177075">
            <w:pPr>
              <w:pStyle w:val="ConsPlusNormal"/>
              <w:rPr>
                <w:rFonts w:ascii="Times New Roman" w:hAnsi="Times New Roman" w:cs="Times New Roman"/>
                <w:sz w:val="18"/>
                <w:szCs w:val="18"/>
              </w:rPr>
            </w:pPr>
          </w:p>
        </w:tc>
        <w:tc>
          <w:tcPr>
            <w:tcW w:w="748" w:type="dxa"/>
            <w:vAlign w:val="bottom"/>
          </w:tcPr>
          <w:p w14:paraId="50E2540D" w14:textId="77777777" w:rsidR="00177075" w:rsidRPr="0053465B" w:rsidRDefault="00177075" w:rsidP="00177075">
            <w:pPr>
              <w:pStyle w:val="ConsPlusNormal"/>
              <w:rPr>
                <w:rFonts w:ascii="Times New Roman" w:hAnsi="Times New Roman" w:cs="Times New Roman"/>
                <w:sz w:val="18"/>
                <w:szCs w:val="18"/>
              </w:rPr>
            </w:pPr>
          </w:p>
        </w:tc>
        <w:tc>
          <w:tcPr>
            <w:tcW w:w="1057" w:type="dxa"/>
          </w:tcPr>
          <w:p w14:paraId="15BF56A2" w14:textId="77777777" w:rsidR="00177075" w:rsidRPr="0053465B" w:rsidRDefault="00177075" w:rsidP="00177075">
            <w:pPr>
              <w:pStyle w:val="ConsPlusNormal"/>
              <w:jc w:val="both"/>
              <w:rPr>
                <w:rFonts w:ascii="Times New Roman" w:hAnsi="Times New Roman" w:cs="Times New Roman"/>
                <w:sz w:val="18"/>
                <w:szCs w:val="18"/>
              </w:rPr>
            </w:pPr>
          </w:p>
        </w:tc>
        <w:tc>
          <w:tcPr>
            <w:tcW w:w="896" w:type="dxa"/>
            <w:vAlign w:val="bottom"/>
          </w:tcPr>
          <w:p w14:paraId="686B4B82" w14:textId="77777777" w:rsidR="00177075" w:rsidRPr="0053465B" w:rsidRDefault="00177075" w:rsidP="00177075">
            <w:pPr>
              <w:pStyle w:val="ConsPlusNormal"/>
              <w:rPr>
                <w:rFonts w:ascii="Times New Roman" w:hAnsi="Times New Roman" w:cs="Times New Roman"/>
                <w:sz w:val="18"/>
                <w:szCs w:val="18"/>
              </w:rPr>
            </w:pPr>
          </w:p>
        </w:tc>
        <w:tc>
          <w:tcPr>
            <w:tcW w:w="1170" w:type="dxa"/>
            <w:vAlign w:val="bottom"/>
          </w:tcPr>
          <w:p w14:paraId="773C9F14"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6BAFAED6" w14:textId="77777777" w:rsidR="00177075" w:rsidRPr="0053465B" w:rsidRDefault="00177075" w:rsidP="00177075">
            <w:pPr>
              <w:pStyle w:val="ConsPlusNormal"/>
              <w:rPr>
                <w:rFonts w:ascii="Times New Roman" w:hAnsi="Times New Roman" w:cs="Times New Roman"/>
                <w:sz w:val="18"/>
                <w:szCs w:val="18"/>
              </w:rPr>
            </w:pPr>
          </w:p>
        </w:tc>
        <w:tc>
          <w:tcPr>
            <w:tcW w:w="625" w:type="dxa"/>
            <w:vAlign w:val="bottom"/>
          </w:tcPr>
          <w:p w14:paraId="4DD3293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2001</w:t>
            </w:r>
          </w:p>
        </w:tc>
        <w:tc>
          <w:tcPr>
            <w:tcW w:w="516" w:type="dxa"/>
            <w:vAlign w:val="bottom"/>
          </w:tcPr>
          <w:p w14:paraId="38E155AF"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37A0FC95"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3606AA16" w14:textId="77777777" w:rsidR="00177075" w:rsidRPr="0053465B" w:rsidRDefault="00177075" w:rsidP="00177075">
            <w:pPr>
              <w:pStyle w:val="ConsPlusNormal"/>
              <w:rPr>
                <w:rFonts w:ascii="Times New Roman" w:hAnsi="Times New Roman" w:cs="Times New Roman"/>
                <w:sz w:val="18"/>
                <w:szCs w:val="18"/>
              </w:rPr>
            </w:pPr>
          </w:p>
        </w:tc>
        <w:tc>
          <w:tcPr>
            <w:tcW w:w="549" w:type="dxa"/>
          </w:tcPr>
          <w:p w14:paraId="38B7CC2F" w14:textId="77777777" w:rsidR="00177075" w:rsidRPr="0053465B" w:rsidRDefault="00177075" w:rsidP="00177075">
            <w:pPr>
              <w:pStyle w:val="ConsPlusNormal"/>
              <w:rPr>
                <w:rFonts w:ascii="Times New Roman" w:hAnsi="Times New Roman" w:cs="Times New Roman"/>
                <w:sz w:val="18"/>
                <w:szCs w:val="18"/>
              </w:rPr>
            </w:pPr>
          </w:p>
        </w:tc>
        <w:tc>
          <w:tcPr>
            <w:tcW w:w="516" w:type="dxa"/>
          </w:tcPr>
          <w:p w14:paraId="7E20F7C5" w14:textId="77777777" w:rsidR="00177075" w:rsidRPr="0053465B" w:rsidRDefault="00177075" w:rsidP="00177075">
            <w:pPr>
              <w:pStyle w:val="ConsPlusNormal"/>
              <w:rPr>
                <w:rFonts w:ascii="Times New Roman" w:hAnsi="Times New Roman" w:cs="Times New Roman"/>
                <w:sz w:val="18"/>
                <w:szCs w:val="18"/>
              </w:rPr>
            </w:pPr>
          </w:p>
        </w:tc>
        <w:tc>
          <w:tcPr>
            <w:tcW w:w="901" w:type="dxa"/>
          </w:tcPr>
          <w:p w14:paraId="51CE3275" w14:textId="77777777" w:rsidR="00177075" w:rsidRPr="0053465B" w:rsidRDefault="00177075" w:rsidP="00177075">
            <w:pPr>
              <w:pStyle w:val="ConsPlusNormal"/>
              <w:rPr>
                <w:rFonts w:ascii="Times New Roman" w:hAnsi="Times New Roman" w:cs="Times New Roman"/>
                <w:sz w:val="18"/>
                <w:szCs w:val="18"/>
              </w:rPr>
            </w:pPr>
          </w:p>
        </w:tc>
        <w:tc>
          <w:tcPr>
            <w:tcW w:w="1270" w:type="dxa"/>
          </w:tcPr>
          <w:p w14:paraId="6E728FF0"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3C08D76F"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73529E61" w14:textId="77777777" w:rsidTr="0053465B">
        <w:tblPrEx>
          <w:tblBorders>
            <w:right w:val="single" w:sz="4" w:space="0" w:color="auto"/>
          </w:tblBorders>
        </w:tblPrEx>
        <w:tc>
          <w:tcPr>
            <w:tcW w:w="1201" w:type="dxa"/>
            <w:tcBorders>
              <w:left w:val="nil"/>
            </w:tcBorders>
          </w:tcPr>
          <w:p w14:paraId="66EB82CA" w14:textId="77777777" w:rsidR="00177075" w:rsidRPr="0053465B" w:rsidRDefault="00177075" w:rsidP="00177075">
            <w:pPr>
              <w:pStyle w:val="ConsPlusNormal"/>
              <w:rPr>
                <w:rFonts w:ascii="Times New Roman" w:hAnsi="Times New Roman" w:cs="Times New Roman"/>
                <w:sz w:val="18"/>
                <w:szCs w:val="18"/>
              </w:rPr>
            </w:pPr>
          </w:p>
        </w:tc>
        <w:tc>
          <w:tcPr>
            <w:tcW w:w="576" w:type="dxa"/>
            <w:vAlign w:val="bottom"/>
          </w:tcPr>
          <w:p w14:paraId="74058008" w14:textId="77777777" w:rsidR="00177075" w:rsidRPr="0053465B" w:rsidRDefault="00177075" w:rsidP="00177075">
            <w:pPr>
              <w:pStyle w:val="ConsPlusNormal"/>
              <w:rPr>
                <w:rFonts w:ascii="Times New Roman" w:hAnsi="Times New Roman" w:cs="Times New Roman"/>
                <w:sz w:val="18"/>
                <w:szCs w:val="18"/>
              </w:rPr>
            </w:pPr>
          </w:p>
        </w:tc>
        <w:tc>
          <w:tcPr>
            <w:tcW w:w="1095" w:type="dxa"/>
            <w:vAlign w:val="bottom"/>
          </w:tcPr>
          <w:p w14:paraId="120DAE64" w14:textId="77777777" w:rsidR="00177075" w:rsidRPr="0053465B" w:rsidRDefault="00177075" w:rsidP="00177075">
            <w:pPr>
              <w:pStyle w:val="ConsPlusNormal"/>
              <w:rPr>
                <w:rFonts w:ascii="Times New Roman" w:hAnsi="Times New Roman" w:cs="Times New Roman"/>
                <w:sz w:val="18"/>
                <w:szCs w:val="18"/>
              </w:rPr>
            </w:pPr>
          </w:p>
        </w:tc>
        <w:tc>
          <w:tcPr>
            <w:tcW w:w="748" w:type="dxa"/>
            <w:vAlign w:val="bottom"/>
          </w:tcPr>
          <w:p w14:paraId="31E7F2FE" w14:textId="77777777" w:rsidR="00177075" w:rsidRPr="0053465B" w:rsidRDefault="00177075" w:rsidP="00177075">
            <w:pPr>
              <w:pStyle w:val="ConsPlusNormal"/>
              <w:rPr>
                <w:rFonts w:ascii="Times New Roman" w:hAnsi="Times New Roman" w:cs="Times New Roman"/>
                <w:sz w:val="18"/>
                <w:szCs w:val="18"/>
              </w:rPr>
            </w:pPr>
          </w:p>
        </w:tc>
        <w:tc>
          <w:tcPr>
            <w:tcW w:w="1057" w:type="dxa"/>
          </w:tcPr>
          <w:p w14:paraId="2A61CAC0" w14:textId="77777777" w:rsidR="00177075" w:rsidRPr="0053465B" w:rsidRDefault="00177075" w:rsidP="00177075">
            <w:pPr>
              <w:pStyle w:val="ConsPlusNormal"/>
              <w:jc w:val="both"/>
              <w:rPr>
                <w:rFonts w:ascii="Times New Roman" w:hAnsi="Times New Roman" w:cs="Times New Roman"/>
                <w:sz w:val="18"/>
                <w:szCs w:val="18"/>
              </w:rPr>
            </w:pPr>
          </w:p>
        </w:tc>
        <w:tc>
          <w:tcPr>
            <w:tcW w:w="896" w:type="dxa"/>
            <w:vAlign w:val="bottom"/>
          </w:tcPr>
          <w:p w14:paraId="04ABDE60" w14:textId="77777777" w:rsidR="00177075" w:rsidRPr="0053465B" w:rsidRDefault="00177075" w:rsidP="00177075">
            <w:pPr>
              <w:pStyle w:val="ConsPlusNormal"/>
              <w:rPr>
                <w:rFonts w:ascii="Times New Roman" w:hAnsi="Times New Roman" w:cs="Times New Roman"/>
                <w:sz w:val="18"/>
                <w:szCs w:val="18"/>
              </w:rPr>
            </w:pPr>
          </w:p>
        </w:tc>
        <w:tc>
          <w:tcPr>
            <w:tcW w:w="1170" w:type="dxa"/>
            <w:vAlign w:val="bottom"/>
          </w:tcPr>
          <w:p w14:paraId="507ECC4F"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2B70DED3" w14:textId="77777777" w:rsidR="00177075" w:rsidRPr="0053465B" w:rsidRDefault="00177075" w:rsidP="00177075">
            <w:pPr>
              <w:pStyle w:val="ConsPlusNormal"/>
              <w:rPr>
                <w:rFonts w:ascii="Times New Roman" w:hAnsi="Times New Roman" w:cs="Times New Roman"/>
                <w:sz w:val="18"/>
                <w:szCs w:val="18"/>
              </w:rPr>
            </w:pPr>
          </w:p>
        </w:tc>
        <w:tc>
          <w:tcPr>
            <w:tcW w:w="625" w:type="dxa"/>
            <w:vAlign w:val="bottom"/>
          </w:tcPr>
          <w:p w14:paraId="2420FC40" w14:textId="77777777" w:rsidR="00177075" w:rsidRPr="0053465B" w:rsidRDefault="00177075" w:rsidP="00177075">
            <w:pPr>
              <w:pStyle w:val="ConsPlusNormal"/>
              <w:rPr>
                <w:rFonts w:ascii="Times New Roman" w:hAnsi="Times New Roman" w:cs="Times New Roman"/>
                <w:sz w:val="18"/>
                <w:szCs w:val="18"/>
              </w:rPr>
            </w:pPr>
          </w:p>
        </w:tc>
        <w:tc>
          <w:tcPr>
            <w:tcW w:w="516" w:type="dxa"/>
            <w:vAlign w:val="bottom"/>
          </w:tcPr>
          <w:p w14:paraId="2079F48D"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01A77BC6"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11441766" w14:textId="77777777" w:rsidR="00177075" w:rsidRPr="0053465B" w:rsidRDefault="00177075" w:rsidP="00177075">
            <w:pPr>
              <w:pStyle w:val="ConsPlusNormal"/>
              <w:rPr>
                <w:rFonts w:ascii="Times New Roman" w:hAnsi="Times New Roman" w:cs="Times New Roman"/>
                <w:sz w:val="18"/>
                <w:szCs w:val="18"/>
              </w:rPr>
            </w:pPr>
          </w:p>
        </w:tc>
        <w:tc>
          <w:tcPr>
            <w:tcW w:w="549" w:type="dxa"/>
          </w:tcPr>
          <w:p w14:paraId="7C426DEF" w14:textId="77777777" w:rsidR="00177075" w:rsidRPr="0053465B" w:rsidRDefault="00177075" w:rsidP="00177075">
            <w:pPr>
              <w:pStyle w:val="ConsPlusNormal"/>
              <w:rPr>
                <w:rFonts w:ascii="Times New Roman" w:hAnsi="Times New Roman" w:cs="Times New Roman"/>
                <w:sz w:val="18"/>
                <w:szCs w:val="18"/>
              </w:rPr>
            </w:pPr>
          </w:p>
        </w:tc>
        <w:tc>
          <w:tcPr>
            <w:tcW w:w="516" w:type="dxa"/>
          </w:tcPr>
          <w:p w14:paraId="1B8052EA" w14:textId="77777777" w:rsidR="00177075" w:rsidRPr="0053465B" w:rsidRDefault="00177075" w:rsidP="00177075">
            <w:pPr>
              <w:pStyle w:val="ConsPlusNormal"/>
              <w:rPr>
                <w:rFonts w:ascii="Times New Roman" w:hAnsi="Times New Roman" w:cs="Times New Roman"/>
                <w:sz w:val="18"/>
                <w:szCs w:val="18"/>
              </w:rPr>
            </w:pPr>
          </w:p>
        </w:tc>
        <w:tc>
          <w:tcPr>
            <w:tcW w:w="901" w:type="dxa"/>
          </w:tcPr>
          <w:p w14:paraId="24F9983A" w14:textId="77777777" w:rsidR="00177075" w:rsidRPr="0053465B" w:rsidRDefault="00177075" w:rsidP="00177075">
            <w:pPr>
              <w:pStyle w:val="ConsPlusNormal"/>
              <w:rPr>
                <w:rFonts w:ascii="Times New Roman" w:hAnsi="Times New Roman" w:cs="Times New Roman"/>
                <w:sz w:val="18"/>
                <w:szCs w:val="18"/>
              </w:rPr>
            </w:pPr>
          </w:p>
        </w:tc>
        <w:tc>
          <w:tcPr>
            <w:tcW w:w="1270" w:type="dxa"/>
          </w:tcPr>
          <w:p w14:paraId="1651ABE9"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563CBE05"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4FC631B5" w14:textId="77777777" w:rsidTr="0053465B">
        <w:tblPrEx>
          <w:tblBorders>
            <w:right w:val="single" w:sz="4" w:space="0" w:color="auto"/>
          </w:tblBorders>
        </w:tblPrEx>
        <w:tc>
          <w:tcPr>
            <w:tcW w:w="1201" w:type="dxa"/>
            <w:tcBorders>
              <w:left w:val="nil"/>
            </w:tcBorders>
            <w:vAlign w:val="bottom"/>
          </w:tcPr>
          <w:p w14:paraId="4392E3E7"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lastRenderedPageBreak/>
              <w:t>Резервуары, емкости, иные аналогичные объекты, всего</w:t>
            </w:r>
          </w:p>
        </w:tc>
        <w:tc>
          <w:tcPr>
            <w:tcW w:w="576" w:type="dxa"/>
            <w:vAlign w:val="bottom"/>
          </w:tcPr>
          <w:p w14:paraId="753DE7B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095" w:type="dxa"/>
            <w:vAlign w:val="bottom"/>
          </w:tcPr>
          <w:p w14:paraId="62EF264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748" w:type="dxa"/>
            <w:vAlign w:val="bottom"/>
          </w:tcPr>
          <w:p w14:paraId="0B9D5B7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057" w:type="dxa"/>
          </w:tcPr>
          <w:p w14:paraId="2ECB0255" w14:textId="77777777" w:rsidR="00177075" w:rsidRPr="0053465B" w:rsidRDefault="00177075" w:rsidP="00177075">
            <w:pPr>
              <w:pStyle w:val="ConsPlusNormal"/>
              <w:jc w:val="both"/>
              <w:rPr>
                <w:rFonts w:ascii="Times New Roman" w:hAnsi="Times New Roman" w:cs="Times New Roman"/>
                <w:sz w:val="18"/>
                <w:szCs w:val="18"/>
              </w:rPr>
            </w:pPr>
          </w:p>
        </w:tc>
        <w:tc>
          <w:tcPr>
            <w:tcW w:w="896" w:type="dxa"/>
            <w:vAlign w:val="bottom"/>
          </w:tcPr>
          <w:p w14:paraId="3D25346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170" w:type="dxa"/>
            <w:vAlign w:val="bottom"/>
          </w:tcPr>
          <w:p w14:paraId="5757E56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94" w:type="dxa"/>
            <w:vAlign w:val="bottom"/>
          </w:tcPr>
          <w:p w14:paraId="62086AA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625" w:type="dxa"/>
            <w:vAlign w:val="bottom"/>
          </w:tcPr>
          <w:p w14:paraId="77F1228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3000</w:t>
            </w:r>
          </w:p>
        </w:tc>
        <w:tc>
          <w:tcPr>
            <w:tcW w:w="516" w:type="dxa"/>
            <w:vAlign w:val="bottom"/>
          </w:tcPr>
          <w:p w14:paraId="78C73B6F"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0E4004CB"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49048FC6" w14:textId="77777777" w:rsidR="00177075" w:rsidRPr="0053465B" w:rsidRDefault="00177075" w:rsidP="00177075">
            <w:pPr>
              <w:pStyle w:val="ConsPlusNormal"/>
              <w:rPr>
                <w:rFonts w:ascii="Times New Roman" w:hAnsi="Times New Roman" w:cs="Times New Roman"/>
                <w:sz w:val="18"/>
                <w:szCs w:val="18"/>
              </w:rPr>
            </w:pPr>
          </w:p>
        </w:tc>
        <w:tc>
          <w:tcPr>
            <w:tcW w:w="549" w:type="dxa"/>
          </w:tcPr>
          <w:p w14:paraId="4F0C8954" w14:textId="77777777" w:rsidR="00177075" w:rsidRPr="0053465B" w:rsidRDefault="00177075" w:rsidP="00177075">
            <w:pPr>
              <w:pStyle w:val="ConsPlusNormal"/>
              <w:rPr>
                <w:rFonts w:ascii="Times New Roman" w:hAnsi="Times New Roman" w:cs="Times New Roman"/>
                <w:sz w:val="18"/>
                <w:szCs w:val="18"/>
              </w:rPr>
            </w:pPr>
          </w:p>
        </w:tc>
        <w:tc>
          <w:tcPr>
            <w:tcW w:w="516" w:type="dxa"/>
          </w:tcPr>
          <w:p w14:paraId="2EFD32A9" w14:textId="77777777" w:rsidR="00177075" w:rsidRPr="0053465B" w:rsidRDefault="00177075" w:rsidP="00177075">
            <w:pPr>
              <w:pStyle w:val="ConsPlusNormal"/>
              <w:rPr>
                <w:rFonts w:ascii="Times New Roman" w:hAnsi="Times New Roman" w:cs="Times New Roman"/>
                <w:sz w:val="18"/>
                <w:szCs w:val="18"/>
              </w:rPr>
            </w:pPr>
          </w:p>
        </w:tc>
        <w:tc>
          <w:tcPr>
            <w:tcW w:w="901" w:type="dxa"/>
          </w:tcPr>
          <w:p w14:paraId="428D3A63" w14:textId="77777777" w:rsidR="00177075" w:rsidRPr="0053465B" w:rsidRDefault="00177075" w:rsidP="00177075">
            <w:pPr>
              <w:pStyle w:val="ConsPlusNormal"/>
              <w:rPr>
                <w:rFonts w:ascii="Times New Roman" w:hAnsi="Times New Roman" w:cs="Times New Roman"/>
                <w:sz w:val="18"/>
                <w:szCs w:val="18"/>
              </w:rPr>
            </w:pPr>
          </w:p>
        </w:tc>
        <w:tc>
          <w:tcPr>
            <w:tcW w:w="1270" w:type="dxa"/>
          </w:tcPr>
          <w:p w14:paraId="3F05BC42"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5A141714"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5E74A951" w14:textId="77777777" w:rsidTr="0053465B">
        <w:tblPrEx>
          <w:tblBorders>
            <w:right w:val="single" w:sz="4" w:space="0" w:color="auto"/>
          </w:tblBorders>
        </w:tblPrEx>
        <w:tc>
          <w:tcPr>
            <w:tcW w:w="1201" w:type="dxa"/>
            <w:tcBorders>
              <w:left w:val="nil"/>
            </w:tcBorders>
          </w:tcPr>
          <w:p w14:paraId="016DC59F"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76" w:type="dxa"/>
            <w:vAlign w:val="bottom"/>
          </w:tcPr>
          <w:p w14:paraId="6B432892" w14:textId="77777777" w:rsidR="00177075" w:rsidRPr="0053465B" w:rsidRDefault="00177075" w:rsidP="00177075">
            <w:pPr>
              <w:pStyle w:val="ConsPlusNormal"/>
              <w:rPr>
                <w:rFonts w:ascii="Times New Roman" w:hAnsi="Times New Roman" w:cs="Times New Roman"/>
                <w:sz w:val="18"/>
                <w:szCs w:val="18"/>
              </w:rPr>
            </w:pPr>
          </w:p>
        </w:tc>
        <w:tc>
          <w:tcPr>
            <w:tcW w:w="1095" w:type="dxa"/>
            <w:vAlign w:val="bottom"/>
          </w:tcPr>
          <w:p w14:paraId="0A7851A5" w14:textId="77777777" w:rsidR="00177075" w:rsidRPr="0053465B" w:rsidRDefault="00177075" w:rsidP="00177075">
            <w:pPr>
              <w:pStyle w:val="ConsPlusNormal"/>
              <w:rPr>
                <w:rFonts w:ascii="Times New Roman" w:hAnsi="Times New Roman" w:cs="Times New Roman"/>
                <w:sz w:val="18"/>
                <w:szCs w:val="18"/>
              </w:rPr>
            </w:pPr>
          </w:p>
        </w:tc>
        <w:tc>
          <w:tcPr>
            <w:tcW w:w="748" w:type="dxa"/>
            <w:vAlign w:val="bottom"/>
          </w:tcPr>
          <w:p w14:paraId="44E0D579" w14:textId="77777777" w:rsidR="00177075" w:rsidRPr="0053465B" w:rsidRDefault="00177075" w:rsidP="00177075">
            <w:pPr>
              <w:pStyle w:val="ConsPlusNormal"/>
              <w:rPr>
                <w:rFonts w:ascii="Times New Roman" w:hAnsi="Times New Roman" w:cs="Times New Roman"/>
                <w:sz w:val="18"/>
                <w:szCs w:val="18"/>
              </w:rPr>
            </w:pPr>
          </w:p>
        </w:tc>
        <w:tc>
          <w:tcPr>
            <w:tcW w:w="1057" w:type="dxa"/>
          </w:tcPr>
          <w:p w14:paraId="006A5515" w14:textId="77777777" w:rsidR="00177075" w:rsidRPr="0053465B" w:rsidRDefault="00177075" w:rsidP="00177075">
            <w:pPr>
              <w:pStyle w:val="ConsPlusNormal"/>
              <w:jc w:val="both"/>
              <w:rPr>
                <w:rFonts w:ascii="Times New Roman" w:hAnsi="Times New Roman" w:cs="Times New Roman"/>
                <w:sz w:val="18"/>
                <w:szCs w:val="18"/>
              </w:rPr>
            </w:pPr>
          </w:p>
        </w:tc>
        <w:tc>
          <w:tcPr>
            <w:tcW w:w="896" w:type="dxa"/>
            <w:vAlign w:val="bottom"/>
          </w:tcPr>
          <w:p w14:paraId="0A4EBD1B" w14:textId="77777777" w:rsidR="00177075" w:rsidRPr="0053465B" w:rsidRDefault="00177075" w:rsidP="00177075">
            <w:pPr>
              <w:pStyle w:val="ConsPlusNormal"/>
              <w:rPr>
                <w:rFonts w:ascii="Times New Roman" w:hAnsi="Times New Roman" w:cs="Times New Roman"/>
                <w:sz w:val="18"/>
                <w:szCs w:val="18"/>
              </w:rPr>
            </w:pPr>
          </w:p>
        </w:tc>
        <w:tc>
          <w:tcPr>
            <w:tcW w:w="1170" w:type="dxa"/>
            <w:vAlign w:val="bottom"/>
          </w:tcPr>
          <w:p w14:paraId="09B96A50"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29303234" w14:textId="77777777" w:rsidR="00177075" w:rsidRPr="0053465B" w:rsidRDefault="00177075" w:rsidP="00177075">
            <w:pPr>
              <w:pStyle w:val="ConsPlusNormal"/>
              <w:rPr>
                <w:rFonts w:ascii="Times New Roman" w:hAnsi="Times New Roman" w:cs="Times New Roman"/>
                <w:sz w:val="18"/>
                <w:szCs w:val="18"/>
              </w:rPr>
            </w:pPr>
          </w:p>
        </w:tc>
        <w:tc>
          <w:tcPr>
            <w:tcW w:w="625" w:type="dxa"/>
            <w:vAlign w:val="bottom"/>
          </w:tcPr>
          <w:p w14:paraId="3902BA6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3001</w:t>
            </w:r>
          </w:p>
        </w:tc>
        <w:tc>
          <w:tcPr>
            <w:tcW w:w="516" w:type="dxa"/>
            <w:vAlign w:val="bottom"/>
          </w:tcPr>
          <w:p w14:paraId="38B540B8"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1C809F6C"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0D70BE24" w14:textId="77777777" w:rsidR="00177075" w:rsidRPr="0053465B" w:rsidRDefault="00177075" w:rsidP="00177075">
            <w:pPr>
              <w:pStyle w:val="ConsPlusNormal"/>
              <w:rPr>
                <w:rFonts w:ascii="Times New Roman" w:hAnsi="Times New Roman" w:cs="Times New Roman"/>
                <w:sz w:val="18"/>
                <w:szCs w:val="18"/>
              </w:rPr>
            </w:pPr>
          </w:p>
        </w:tc>
        <w:tc>
          <w:tcPr>
            <w:tcW w:w="549" w:type="dxa"/>
          </w:tcPr>
          <w:p w14:paraId="393B1EA1" w14:textId="77777777" w:rsidR="00177075" w:rsidRPr="0053465B" w:rsidRDefault="00177075" w:rsidP="00177075">
            <w:pPr>
              <w:pStyle w:val="ConsPlusNormal"/>
              <w:rPr>
                <w:rFonts w:ascii="Times New Roman" w:hAnsi="Times New Roman" w:cs="Times New Roman"/>
                <w:sz w:val="18"/>
                <w:szCs w:val="18"/>
              </w:rPr>
            </w:pPr>
          </w:p>
        </w:tc>
        <w:tc>
          <w:tcPr>
            <w:tcW w:w="516" w:type="dxa"/>
          </w:tcPr>
          <w:p w14:paraId="2C12DF21" w14:textId="77777777" w:rsidR="00177075" w:rsidRPr="0053465B" w:rsidRDefault="00177075" w:rsidP="00177075">
            <w:pPr>
              <w:pStyle w:val="ConsPlusNormal"/>
              <w:rPr>
                <w:rFonts w:ascii="Times New Roman" w:hAnsi="Times New Roman" w:cs="Times New Roman"/>
                <w:sz w:val="18"/>
                <w:szCs w:val="18"/>
              </w:rPr>
            </w:pPr>
          </w:p>
        </w:tc>
        <w:tc>
          <w:tcPr>
            <w:tcW w:w="901" w:type="dxa"/>
          </w:tcPr>
          <w:p w14:paraId="6B06CA41" w14:textId="77777777" w:rsidR="00177075" w:rsidRPr="0053465B" w:rsidRDefault="00177075" w:rsidP="00177075">
            <w:pPr>
              <w:pStyle w:val="ConsPlusNormal"/>
              <w:rPr>
                <w:rFonts w:ascii="Times New Roman" w:hAnsi="Times New Roman" w:cs="Times New Roman"/>
                <w:sz w:val="18"/>
                <w:szCs w:val="18"/>
              </w:rPr>
            </w:pPr>
          </w:p>
        </w:tc>
        <w:tc>
          <w:tcPr>
            <w:tcW w:w="1270" w:type="dxa"/>
          </w:tcPr>
          <w:p w14:paraId="7E8A1493"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12443A13"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26D3EB10" w14:textId="77777777" w:rsidTr="0053465B">
        <w:tblPrEx>
          <w:tblBorders>
            <w:right w:val="single" w:sz="4" w:space="0" w:color="auto"/>
          </w:tblBorders>
        </w:tblPrEx>
        <w:tc>
          <w:tcPr>
            <w:tcW w:w="1201" w:type="dxa"/>
            <w:tcBorders>
              <w:left w:val="nil"/>
            </w:tcBorders>
          </w:tcPr>
          <w:p w14:paraId="3C906E07" w14:textId="77777777" w:rsidR="00177075" w:rsidRPr="0053465B" w:rsidRDefault="00177075" w:rsidP="00177075">
            <w:pPr>
              <w:pStyle w:val="ConsPlusNormal"/>
              <w:rPr>
                <w:rFonts w:ascii="Times New Roman" w:hAnsi="Times New Roman" w:cs="Times New Roman"/>
                <w:sz w:val="18"/>
                <w:szCs w:val="18"/>
              </w:rPr>
            </w:pPr>
          </w:p>
        </w:tc>
        <w:tc>
          <w:tcPr>
            <w:tcW w:w="576" w:type="dxa"/>
            <w:vAlign w:val="bottom"/>
          </w:tcPr>
          <w:p w14:paraId="0BD9E813" w14:textId="77777777" w:rsidR="00177075" w:rsidRPr="0053465B" w:rsidRDefault="00177075" w:rsidP="00177075">
            <w:pPr>
              <w:pStyle w:val="ConsPlusNormal"/>
              <w:rPr>
                <w:rFonts w:ascii="Times New Roman" w:hAnsi="Times New Roman" w:cs="Times New Roman"/>
                <w:sz w:val="18"/>
                <w:szCs w:val="18"/>
              </w:rPr>
            </w:pPr>
          </w:p>
        </w:tc>
        <w:tc>
          <w:tcPr>
            <w:tcW w:w="1095" w:type="dxa"/>
            <w:vAlign w:val="bottom"/>
          </w:tcPr>
          <w:p w14:paraId="41A8D919" w14:textId="77777777" w:rsidR="00177075" w:rsidRPr="0053465B" w:rsidRDefault="00177075" w:rsidP="00177075">
            <w:pPr>
              <w:pStyle w:val="ConsPlusNormal"/>
              <w:rPr>
                <w:rFonts w:ascii="Times New Roman" w:hAnsi="Times New Roman" w:cs="Times New Roman"/>
                <w:sz w:val="18"/>
                <w:szCs w:val="18"/>
              </w:rPr>
            </w:pPr>
          </w:p>
        </w:tc>
        <w:tc>
          <w:tcPr>
            <w:tcW w:w="748" w:type="dxa"/>
            <w:vAlign w:val="bottom"/>
          </w:tcPr>
          <w:p w14:paraId="059D76C4" w14:textId="77777777" w:rsidR="00177075" w:rsidRPr="0053465B" w:rsidRDefault="00177075" w:rsidP="00177075">
            <w:pPr>
              <w:pStyle w:val="ConsPlusNormal"/>
              <w:rPr>
                <w:rFonts w:ascii="Times New Roman" w:hAnsi="Times New Roman" w:cs="Times New Roman"/>
                <w:sz w:val="18"/>
                <w:szCs w:val="18"/>
              </w:rPr>
            </w:pPr>
          </w:p>
        </w:tc>
        <w:tc>
          <w:tcPr>
            <w:tcW w:w="1057" w:type="dxa"/>
          </w:tcPr>
          <w:p w14:paraId="04E1F926" w14:textId="77777777" w:rsidR="00177075" w:rsidRPr="0053465B" w:rsidRDefault="00177075" w:rsidP="00177075">
            <w:pPr>
              <w:pStyle w:val="ConsPlusNormal"/>
              <w:jc w:val="both"/>
              <w:rPr>
                <w:rFonts w:ascii="Times New Roman" w:hAnsi="Times New Roman" w:cs="Times New Roman"/>
                <w:sz w:val="18"/>
                <w:szCs w:val="18"/>
              </w:rPr>
            </w:pPr>
          </w:p>
        </w:tc>
        <w:tc>
          <w:tcPr>
            <w:tcW w:w="896" w:type="dxa"/>
            <w:vAlign w:val="bottom"/>
          </w:tcPr>
          <w:p w14:paraId="6C1FE644" w14:textId="77777777" w:rsidR="00177075" w:rsidRPr="0053465B" w:rsidRDefault="00177075" w:rsidP="00177075">
            <w:pPr>
              <w:pStyle w:val="ConsPlusNormal"/>
              <w:rPr>
                <w:rFonts w:ascii="Times New Roman" w:hAnsi="Times New Roman" w:cs="Times New Roman"/>
                <w:sz w:val="18"/>
                <w:szCs w:val="18"/>
              </w:rPr>
            </w:pPr>
          </w:p>
        </w:tc>
        <w:tc>
          <w:tcPr>
            <w:tcW w:w="1170" w:type="dxa"/>
            <w:vAlign w:val="bottom"/>
          </w:tcPr>
          <w:p w14:paraId="1ED1B923"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6EB8460F" w14:textId="77777777" w:rsidR="00177075" w:rsidRPr="0053465B" w:rsidRDefault="00177075" w:rsidP="00177075">
            <w:pPr>
              <w:pStyle w:val="ConsPlusNormal"/>
              <w:rPr>
                <w:rFonts w:ascii="Times New Roman" w:hAnsi="Times New Roman" w:cs="Times New Roman"/>
                <w:sz w:val="18"/>
                <w:szCs w:val="18"/>
              </w:rPr>
            </w:pPr>
          </w:p>
        </w:tc>
        <w:tc>
          <w:tcPr>
            <w:tcW w:w="625" w:type="dxa"/>
            <w:vAlign w:val="bottom"/>
          </w:tcPr>
          <w:p w14:paraId="2E649F31" w14:textId="77777777" w:rsidR="00177075" w:rsidRPr="0053465B" w:rsidRDefault="00177075" w:rsidP="00177075">
            <w:pPr>
              <w:pStyle w:val="ConsPlusNormal"/>
              <w:rPr>
                <w:rFonts w:ascii="Times New Roman" w:hAnsi="Times New Roman" w:cs="Times New Roman"/>
                <w:sz w:val="18"/>
                <w:szCs w:val="18"/>
              </w:rPr>
            </w:pPr>
          </w:p>
        </w:tc>
        <w:tc>
          <w:tcPr>
            <w:tcW w:w="516" w:type="dxa"/>
            <w:vAlign w:val="bottom"/>
          </w:tcPr>
          <w:p w14:paraId="653BEA73"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469E1AD7"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3A787483" w14:textId="77777777" w:rsidR="00177075" w:rsidRPr="0053465B" w:rsidRDefault="00177075" w:rsidP="00177075">
            <w:pPr>
              <w:pStyle w:val="ConsPlusNormal"/>
              <w:rPr>
                <w:rFonts w:ascii="Times New Roman" w:hAnsi="Times New Roman" w:cs="Times New Roman"/>
                <w:sz w:val="18"/>
                <w:szCs w:val="18"/>
              </w:rPr>
            </w:pPr>
          </w:p>
        </w:tc>
        <w:tc>
          <w:tcPr>
            <w:tcW w:w="549" w:type="dxa"/>
          </w:tcPr>
          <w:p w14:paraId="3A1A873A" w14:textId="77777777" w:rsidR="00177075" w:rsidRPr="0053465B" w:rsidRDefault="00177075" w:rsidP="00177075">
            <w:pPr>
              <w:pStyle w:val="ConsPlusNormal"/>
              <w:rPr>
                <w:rFonts w:ascii="Times New Roman" w:hAnsi="Times New Roman" w:cs="Times New Roman"/>
                <w:sz w:val="18"/>
                <w:szCs w:val="18"/>
              </w:rPr>
            </w:pPr>
          </w:p>
        </w:tc>
        <w:tc>
          <w:tcPr>
            <w:tcW w:w="516" w:type="dxa"/>
          </w:tcPr>
          <w:p w14:paraId="26C29A68" w14:textId="77777777" w:rsidR="00177075" w:rsidRPr="0053465B" w:rsidRDefault="00177075" w:rsidP="00177075">
            <w:pPr>
              <w:pStyle w:val="ConsPlusNormal"/>
              <w:rPr>
                <w:rFonts w:ascii="Times New Roman" w:hAnsi="Times New Roman" w:cs="Times New Roman"/>
                <w:sz w:val="18"/>
                <w:szCs w:val="18"/>
              </w:rPr>
            </w:pPr>
          </w:p>
        </w:tc>
        <w:tc>
          <w:tcPr>
            <w:tcW w:w="901" w:type="dxa"/>
          </w:tcPr>
          <w:p w14:paraId="12AA558F" w14:textId="77777777" w:rsidR="00177075" w:rsidRPr="0053465B" w:rsidRDefault="00177075" w:rsidP="00177075">
            <w:pPr>
              <w:pStyle w:val="ConsPlusNormal"/>
              <w:rPr>
                <w:rFonts w:ascii="Times New Roman" w:hAnsi="Times New Roman" w:cs="Times New Roman"/>
                <w:sz w:val="18"/>
                <w:szCs w:val="18"/>
              </w:rPr>
            </w:pPr>
          </w:p>
        </w:tc>
        <w:tc>
          <w:tcPr>
            <w:tcW w:w="1270" w:type="dxa"/>
          </w:tcPr>
          <w:p w14:paraId="2BA11742"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5E05FD51"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51D1F9F0" w14:textId="77777777" w:rsidTr="0053465B">
        <w:tblPrEx>
          <w:tblBorders>
            <w:right w:val="single" w:sz="4" w:space="0" w:color="auto"/>
          </w:tblBorders>
        </w:tblPrEx>
        <w:tc>
          <w:tcPr>
            <w:tcW w:w="1201" w:type="dxa"/>
            <w:tcBorders>
              <w:left w:val="nil"/>
            </w:tcBorders>
            <w:vAlign w:val="bottom"/>
          </w:tcPr>
          <w:p w14:paraId="2AED881A"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Скважины, иные аналогичные объекты, всего</w:t>
            </w:r>
          </w:p>
        </w:tc>
        <w:tc>
          <w:tcPr>
            <w:tcW w:w="576" w:type="dxa"/>
            <w:vAlign w:val="bottom"/>
          </w:tcPr>
          <w:p w14:paraId="758B054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095" w:type="dxa"/>
            <w:vAlign w:val="bottom"/>
          </w:tcPr>
          <w:p w14:paraId="7155E7E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748" w:type="dxa"/>
            <w:vAlign w:val="bottom"/>
          </w:tcPr>
          <w:p w14:paraId="07AE7FD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057" w:type="dxa"/>
          </w:tcPr>
          <w:p w14:paraId="4C6ACC0B" w14:textId="77777777" w:rsidR="00177075" w:rsidRPr="0053465B" w:rsidRDefault="00177075" w:rsidP="00177075">
            <w:pPr>
              <w:pStyle w:val="ConsPlusNormal"/>
              <w:jc w:val="both"/>
              <w:rPr>
                <w:rFonts w:ascii="Times New Roman" w:hAnsi="Times New Roman" w:cs="Times New Roman"/>
                <w:sz w:val="18"/>
                <w:szCs w:val="18"/>
              </w:rPr>
            </w:pPr>
          </w:p>
        </w:tc>
        <w:tc>
          <w:tcPr>
            <w:tcW w:w="896" w:type="dxa"/>
            <w:vAlign w:val="bottom"/>
          </w:tcPr>
          <w:p w14:paraId="3822AEA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170" w:type="dxa"/>
            <w:vAlign w:val="bottom"/>
          </w:tcPr>
          <w:p w14:paraId="2592B1F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94" w:type="dxa"/>
            <w:vAlign w:val="bottom"/>
          </w:tcPr>
          <w:p w14:paraId="07C1B87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625" w:type="dxa"/>
            <w:vAlign w:val="bottom"/>
          </w:tcPr>
          <w:p w14:paraId="2DCE19A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4000</w:t>
            </w:r>
          </w:p>
        </w:tc>
        <w:tc>
          <w:tcPr>
            <w:tcW w:w="516" w:type="dxa"/>
            <w:vAlign w:val="bottom"/>
          </w:tcPr>
          <w:p w14:paraId="56BBCC07"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7D8EFBA3"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715886E9" w14:textId="77777777" w:rsidR="00177075" w:rsidRPr="0053465B" w:rsidRDefault="00177075" w:rsidP="00177075">
            <w:pPr>
              <w:pStyle w:val="ConsPlusNormal"/>
              <w:rPr>
                <w:rFonts w:ascii="Times New Roman" w:hAnsi="Times New Roman" w:cs="Times New Roman"/>
                <w:sz w:val="18"/>
                <w:szCs w:val="18"/>
              </w:rPr>
            </w:pPr>
          </w:p>
        </w:tc>
        <w:tc>
          <w:tcPr>
            <w:tcW w:w="549" w:type="dxa"/>
          </w:tcPr>
          <w:p w14:paraId="6C3C8BA8" w14:textId="77777777" w:rsidR="00177075" w:rsidRPr="0053465B" w:rsidRDefault="00177075" w:rsidP="00177075">
            <w:pPr>
              <w:pStyle w:val="ConsPlusNormal"/>
              <w:rPr>
                <w:rFonts w:ascii="Times New Roman" w:hAnsi="Times New Roman" w:cs="Times New Roman"/>
                <w:sz w:val="18"/>
                <w:szCs w:val="18"/>
              </w:rPr>
            </w:pPr>
          </w:p>
        </w:tc>
        <w:tc>
          <w:tcPr>
            <w:tcW w:w="516" w:type="dxa"/>
          </w:tcPr>
          <w:p w14:paraId="69C6A557" w14:textId="77777777" w:rsidR="00177075" w:rsidRPr="0053465B" w:rsidRDefault="00177075" w:rsidP="00177075">
            <w:pPr>
              <w:pStyle w:val="ConsPlusNormal"/>
              <w:rPr>
                <w:rFonts w:ascii="Times New Roman" w:hAnsi="Times New Roman" w:cs="Times New Roman"/>
                <w:sz w:val="18"/>
                <w:szCs w:val="18"/>
              </w:rPr>
            </w:pPr>
          </w:p>
        </w:tc>
        <w:tc>
          <w:tcPr>
            <w:tcW w:w="901" w:type="dxa"/>
          </w:tcPr>
          <w:p w14:paraId="04C1D772" w14:textId="77777777" w:rsidR="00177075" w:rsidRPr="0053465B" w:rsidRDefault="00177075" w:rsidP="00177075">
            <w:pPr>
              <w:pStyle w:val="ConsPlusNormal"/>
              <w:rPr>
                <w:rFonts w:ascii="Times New Roman" w:hAnsi="Times New Roman" w:cs="Times New Roman"/>
                <w:sz w:val="18"/>
                <w:szCs w:val="18"/>
              </w:rPr>
            </w:pPr>
          </w:p>
        </w:tc>
        <w:tc>
          <w:tcPr>
            <w:tcW w:w="1270" w:type="dxa"/>
          </w:tcPr>
          <w:p w14:paraId="1B72E5EA"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21EB1003"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08A04997" w14:textId="77777777" w:rsidTr="0053465B">
        <w:tblPrEx>
          <w:tblBorders>
            <w:right w:val="single" w:sz="4" w:space="0" w:color="auto"/>
          </w:tblBorders>
        </w:tblPrEx>
        <w:tc>
          <w:tcPr>
            <w:tcW w:w="1201" w:type="dxa"/>
            <w:tcBorders>
              <w:left w:val="nil"/>
            </w:tcBorders>
          </w:tcPr>
          <w:p w14:paraId="7F6E4486"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76" w:type="dxa"/>
            <w:vAlign w:val="bottom"/>
          </w:tcPr>
          <w:p w14:paraId="4447CECD" w14:textId="77777777" w:rsidR="00177075" w:rsidRPr="0053465B" w:rsidRDefault="00177075" w:rsidP="00177075">
            <w:pPr>
              <w:pStyle w:val="ConsPlusNormal"/>
              <w:rPr>
                <w:rFonts w:ascii="Times New Roman" w:hAnsi="Times New Roman" w:cs="Times New Roman"/>
                <w:sz w:val="18"/>
                <w:szCs w:val="18"/>
              </w:rPr>
            </w:pPr>
          </w:p>
        </w:tc>
        <w:tc>
          <w:tcPr>
            <w:tcW w:w="1095" w:type="dxa"/>
            <w:vAlign w:val="bottom"/>
          </w:tcPr>
          <w:p w14:paraId="11D56DB6" w14:textId="77777777" w:rsidR="00177075" w:rsidRPr="0053465B" w:rsidRDefault="00177075" w:rsidP="00177075">
            <w:pPr>
              <w:pStyle w:val="ConsPlusNormal"/>
              <w:rPr>
                <w:rFonts w:ascii="Times New Roman" w:hAnsi="Times New Roman" w:cs="Times New Roman"/>
                <w:sz w:val="18"/>
                <w:szCs w:val="18"/>
              </w:rPr>
            </w:pPr>
          </w:p>
        </w:tc>
        <w:tc>
          <w:tcPr>
            <w:tcW w:w="748" w:type="dxa"/>
            <w:vAlign w:val="bottom"/>
          </w:tcPr>
          <w:p w14:paraId="43DE8D6C" w14:textId="77777777" w:rsidR="00177075" w:rsidRPr="0053465B" w:rsidRDefault="00177075" w:rsidP="00177075">
            <w:pPr>
              <w:pStyle w:val="ConsPlusNormal"/>
              <w:rPr>
                <w:rFonts w:ascii="Times New Roman" w:hAnsi="Times New Roman" w:cs="Times New Roman"/>
                <w:sz w:val="18"/>
                <w:szCs w:val="18"/>
              </w:rPr>
            </w:pPr>
          </w:p>
        </w:tc>
        <w:tc>
          <w:tcPr>
            <w:tcW w:w="1057" w:type="dxa"/>
          </w:tcPr>
          <w:p w14:paraId="4BE44BD0" w14:textId="77777777" w:rsidR="00177075" w:rsidRPr="0053465B" w:rsidRDefault="00177075" w:rsidP="00177075">
            <w:pPr>
              <w:pStyle w:val="ConsPlusNormal"/>
              <w:jc w:val="both"/>
              <w:rPr>
                <w:rFonts w:ascii="Times New Roman" w:hAnsi="Times New Roman" w:cs="Times New Roman"/>
                <w:sz w:val="18"/>
                <w:szCs w:val="18"/>
              </w:rPr>
            </w:pPr>
          </w:p>
        </w:tc>
        <w:tc>
          <w:tcPr>
            <w:tcW w:w="896" w:type="dxa"/>
            <w:vAlign w:val="bottom"/>
          </w:tcPr>
          <w:p w14:paraId="103D53C4" w14:textId="77777777" w:rsidR="00177075" w:rsidRPr="0053465B" w:rsidRDefault="00177075" w:rsidP="00177075">
            <w:pPr>
              <w:pStyle w:val="ConsPlusNormal"/>
              <w:rPr>
                <w:rFonts w:ascii="Times New Roman" w:hAnsi="Times New Roman" w:cs="Times New Roman"/>
                <w:sz w:val="18"/>
                <w:szCs w:val="18"/>
              </w:rPr>
            </w:pPr>
          </w:p>
        </w:tc>
        <w:tc>
          <w:tcPr>
            <w:tcW w:w="1170" w:type="dxa"/>
            <w:vAlign w:val="bottom"/>
          </w:tcPr>
          <w:p w14:paraId="1BC33A95"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2BAB1855" w14:textId="77777777" w:rsidR="00177075" w:rsidRPr="0053465B" w:rsidRDefault="00177075" w:rsidP="00177075">
            <w:pPr>
              <w:pStyle w:val="ConsPlusNormal"/>
              <w:rPr>
                <w:rFonts w:ascii="Times New Roman" w:hAnsi="Times New Roman" w:cs="Times New Roman"/>
                <w:sz w:val="18"/>
                <w:szCs w:val="18"/>
              </w:rPr>
            </w:pPr>
          </w:p>
        </w:tc>
        <w:tc>
          <w:tcPr>
            <w:tcW w:w="625" w:type="dxa"/>
            <w:vAlign w:val="bottom"/>
          </w:tcPr>
          <w:p w14:paraId="5DD1432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4001</w:t>
            </w:r>
          </w:p>
        </w:tc>
        <w:tc>
          <w:tcPr>
            <w:tcW w:w="516" w:type="dxa"/>
            <w:vAlign w:val="bottom"/>
          </w:tcPr>
          <w:p w14:paraId="400B0E6F"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0335802F"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368345F8" w14:textId="77777777" w:rsidR="00177075" w:rsidRPr="0053465B" w:rsidRDefault="00177075" w:rsidP="00177075">
            <w:pPr>
              <w:pStyle w:val="ConsPlusNormal"/>
              <w:rPr>
                <w:rFonts w:ascii="Times New Roman" w:hAnsi="Times New Roman" w:cs="Times New Roman"/>
                <w:sz w:val="18"/>
                <w:szCs w:val="18"/>
              </w:rPr>
            </w:pPr>
          </w:p>
        </w:tc>
        <w:tc>
          <w:tcPr>
            <w:tcW w:w="549" w:type="dxa"/>
          </w:tcPr>
          <w:p w14:paraId="65200C17" w14:textId="77777777" w:rsidR="00177075" w:rsidRPr="0053465B" w:rsidRDefault="00177075" w:rsidP="00177075">
            <w:pPr>
              <w:pStyle w:val="ConsPlusNormal"/>
              <w:rPr>
                <w:rFonts w:ascii="Times New Roman" w:hAnsi="Times New Roman" w:cs="Times New Roman"/>
                <w:sz w:val="18"/>
                <w:szCs w:val="18"/>
              </w:rPr>
            </w:pPr>
          </w:p>
        </w:tc>
        <w:tc>
          <w:tcPr>
            <w:tcW w:w="516" w:type="dxa"/>
          </w:tcPr>
          <w:p w14:paraId="197CCCC3" w14:textId="77777777" w:rsidR="00177075" w:rsidRPr="0053465B" w:rsidRDefault="00177075" w:rsidP="00177075">
            <w:pPr>
              <w:pStyle w:val="ConsPlusNormal"/>
              <w:rPr>
                <w:rFonts w:ascii="Times New Roman" w:hAnsi="Times New Roman" w:cs="Times New Roman"/>
                <w:sz w:val="18"/>
                <w:szCs w:val="18"/>
              </w:rPr>
            </w:pPr>
          </w:p>
        </w:tc>
        <w:tc>
          <w:tcPr>
            <w:tcW w:w="901" w:type="dxa"/>
          </w:tcPr>
          <w:p w14:paraId="63C818B9" w14:textId="77777777" w:rsidR="00177075" w:rsidRPr="0053465B" w:rsidRDefault="00177075" w:rsidP="00177075">
            <w:pPr>
              <w:pStyle w:val="ConsPlusNormal"/>
              <w:rPr>
                <w:rFonts w:ascii="Times New Roman" w:hAnsi="Times New Roman" w:cs="Times New Roman"/>
                <w:sz w:val="18"/>
                <w:szCs w:val="18"/>
              </w:rPr>
            </w:pPr>
          </w:p>
        </w:tc>
        <w:tc>
          <w:tcPr>
            <w:tcW w:w="1270" w:type="dxa"/>
          </w:tcPr>
          <w:p w14:paraId="0E6960C7"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7BB27786"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30BA3A1D" w14:textId="77777777" w:rsidTr="0053465B">
        <w:tblPrEx>
          <w:tblBorders>
            <w:right w:val="single" w:sz="4" w:space="0" w:color="auto"/>
          </w:tblBorders>
        </w:tblPrEx>
        <w:tc>
          <w:tcPr>
            <w:tcW w:w="1201" w:type="dxa"/>
            <w:tcBorders>
              <w:left w:val="nil"/>
            </w:tcBorders>
          </w:tcPr>
          <w:p w14:paraId="0833EDB7" w14:textId="77777777" w:rsidR="00177075" w:rsidRPr="0053465B" w:rsidRDefault="00177075" w:rsidP="00177075">
            <w:pPr>
              <w:pStyle w:val="ConsPlusNormal"/>
              <w:rPr>
                <w:rFonts w:ascii="Times New Roman" w:hAnsi="Times New Roman" w:cs="Times New Roman"/>
                <w:sz w:val="18"/>
                <w:szCs w:val="18"/>
              </w:rPr>
            </w:pPr>
          </w:p>
        </w:tc>
        <w:tc>
          <w:tcPr>
            <w:tcW w:w="576" w:type="dxa"/>
            <w:vAlign w:val="bottom"/>
          </w:tcPr>
          <w:p w14:paraId="4B334060" w14:textId="77777777" w:rsidR="00177075" w:rsidRPr="0053465B" w:rsidRDefault="00177075" w:rsidP="00177075">
            <w:pPr>
              <w:pStyle w:val="ConsPlusNormal"/>
              <w:rPr>
                <w:rFonts w:ascii="Times New Roman" w:hAnsi="Times New Roman" w:cs="Times New Roman"/>
                <w:sz w:val="18"/>
                <w:szCs w:val="18"/>
              </w:rPr>
            </w:pPr>
          </w:p>
        </w:tc>
        <w:tc>
          <w:tcPr>
            <w:tcW w:w="1095" w:type="dxa"/>
            <w:vAlign w:val="bottom"/>
          </w:tcPr>
          <w:p w14:paraId="083973E0" w14:textId="77777777" w:rsidR="00177075" w:rsidRPr="0053465B" w:rsidRDefault="00177075" w:rsidP="00177075">
            <w:pPr>
              <w:pStyle w:val="ConsPlusNormal"/>
              <w:rPr>
                <w:rFonts w:ascii="Times New Roman" w:hAnsi="Times New Roman" w:cs="Times New Roman"/>
                <w:sz w:val="18"/>
                <w:szCs w:val="18"/>
              </w:rPr>
            </w:pPr>
          </w:p>
        </w:tc>
        <w:tc>
          <w:tcPr>
            <w:tcW w:w="748" w:type="dxa"/>
            <w:vAlign w:val="bottom"/>
          </w:tcPr>
          <w:p w14:paraId="1F1F196A" w14:textId="77777777" w:rsidR="00177075" w:rsidRPr="0053465B" w:rsidRDefault="00177075" w:rsidP="00177075">
            <w:pPr>
              <w:pStyle w:val="ConsPlusNormal"/>
              <w:rPr>
                <w:rFonts w:ascii="Times New Roman" w:hAnsi="Times New Roman" w:cs="Times New Roman"/>
                <w:sz w:val="18"/>
                <w:szCs w:val="18"/>
              </w:rPr>
            </w:pPr>
          </w:p>
        </w:tc>
        <w:tc>
          <w:tcPr>
            <w:tcW w:w="1057" w:type="dxa"/>
          </w:tcPr>
          <w:p w14:paraId="071EC477" w14:textId="77777777" w:rsidR="00177075" w:rsidRPr="0053465B" w:rsidRDefault="00177075" w:rsidP="00177075">
            <w:pPr>
              <w:pStyle w:val="ConsPlusNormal"/>
              <w:jc w:val="both"/>
              <w:rPr>
                <w:rFonts w:ascii="Times New Roman" w:hAnsi="Times New Roman" w:cs="Times New Roman"/>
                <w:sz w:val="18"/>
                <w:szCs w:val="18"/>
              </w:rPr>
            </w:pPr>
          </w:p>
        </w:tc>
        <w:tc>
          <w:tcPr>
            <w:tcW w:w="896" w:type="dxa"/>
            <w:vAlign w:val="bottom"/>
          </w:tcPr>
          <w:p w14:paraId="4263AB40" w14:textId="77777777" w:rsidR="00177075" w:rsidRPr="0053465B" w:rsidRDefault="00177075" w:rsidP="00177075">
            <w:pPr>
              <w:pStyle w:val="ConsPlusNormal"/>
              <w:rPr>
                <w:rFonts w:ascii="Times New Roman" w:hAnsi="Times New Roman" w:cs="Times New Roman"/>
                <w:sz w:val="18"/>
                <w:szCs w:val="18"/>
              </w:rPr>
            </w:pPr>
          </w:p>
        </w:tc>
        <w:tc>
          <w:tcPr>
            <w:tcW w:w="1170" w:type="dxa"/>
            <w:vAlign w:val="bottom"/>
          </w:tcPr>
          <w:p w14:paraId="04AD7B90"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0E69F777" w14:textId="77777777" w:rsidR="00177075" w:rsidRPr="0053465B" w:rsidRDefault="00177075" w:rsidP="00177075">
            <w:pPr>
              <w:pStyle w:val="ConsPlusNormal"/>
              <w:rPr>
                <w:rFonts w:ascii="Times New Roman" w:hAnsi="Times New Roman" w:cs="Times New Roman"/>
                <w:sz w:val="18"/>
                <w:szCs w:val="18"/>
              </w:rPr>
            </w:pPr>
          </w:p>
        </w:tc>
        <w:tc>
          <w:tcPr>
            <w:tcW w:w="625" w:type="dxa"/>
            <w:vAlign w:val="bottom"/>
          </w:tcPr>
          <w:p w14:paraId="124753E5" w14:textId="77777777" w:rsidR="00177075" w:rsidRPr="0053465B" w:rsidRDefault="00177075" w:rsidP="00177075">
            <w:pPr>
              <w:pStyle w:val="ConsPlusNormal"/>
              <w:rPr>
                <w:rFonts w:ascii="Times New Roman" w:hAnsi="Times New Roman" w:cs="Times New Roman"/>
                <w:sz w:val="18"/>
                <w:szCs w:val="18"/>
              </w:rPr>
            </w:pPr>
          </w:p>
        </w:tc>
        <w:tc>
          <w:tcPr>
            <w:tcW w:w="516" w:type="dxa"/>
            <w:vAlign w:val="bottom"/>
          </w:tcPr>
          <w:p w14:paraId="556A2C7E"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6539AF5E"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7109A1EE" w14:textId="77777777" w:rsidR="00177075" w:rsidRPr="0053465B" w:rsidRDefault="00177075" w:rsidP="00177075">
            <w:pPr>
              <w:pStyle w:val="ConsPlusNormal"/>
              <w:rPr>
                <w:rFonts w:ascii="Times New Roman" w:hAnsi="Times New Roman" w:cs="Times New Roman"/>
                <w:sz w:val="18"/>
                <w:szCs w:val="18"/>
              </w:rPr>
            </w:pPr>
          </w:p>
        </w:tc>
        <w:tc>
          <w:tcPr>
            <w:tcW w:w="549" w:type="dxa"/>
          </w:tcPr>
          <w:p w14:paraId="1996202C" w14:textId="77777777" w:rsidR="00177075" w:rsidRPr="0053465B" w:rsidRDefault="00177075" w:rsidP="00177075">
            <w:pPr>
              <w:pStyle w:val="ConsPlusNormal"/>
              <w:rPr>
                <w:rFonts w:ascii="Times New Roman" w:hAnsi="Times New Roman" w:cs="Times New Roman"/>
                <w:sz w:val="18"/>
                <w:szCs w:val="18"/>
              </w:rPr>
            </w:pPr>
          </w:p>
        </w:tc>
        <w:tc>
          <w:tcPr>
            <w:tcW w:w="516" w:type="dxa"/>
          </w:tcPr>
          <w:p w14:paraId="2F5D0370" w14:textId="77777777" w:rsidR="00177075" w:rsidRPr="0053465B" w:rsidRDefault="00177075" w:rsidP="00177075">
            <w:pPr>
              <w:pStyle w:val="ConsPlusNormal"/>
              <w:rPr>
                <w:rFonts w:ascii="Times New Roman" w:hAnsi="Times New Roman" w:cs="Times New Roman"/>
                <w:sz w:val="18"/>
                <w:szCs w:val="18"/>
              </w:rPr>
            </w:pPr>
          </w:p>
        </w:tc>
        <w:tc>
          <w:tcPr>
            <w:tcW w:w="901" w:type="dxa"/>
          </w:tcPr>
          <w:p w14:paraId="1E59B628" w14:textId="77777777" w:rsidR="00177075" w:rsidRPr="0053465B" w:rsidRDefault="00177075" w:rsidP="00177075">
            <w:pPr>
              <w:pStyle w:val="ConsPlusNormal"/>
              <w:rPr>
                <w:rFonts w:ascii="Times New Roman" w:hAnsi="Times New Roman" w:cs="Times New Roman"/>
                <w:sz w:val="18"/>
                <w:szCs w:val="18"/>
              </w:rPr>
            </w:pPr>
          </w:p>
        </w:tc>
        <w:tc>
          <w:tcPr>
            <w:tcW w:w="1270" w:type="dxa"/>
          </w:tcPr>
          <w:p w14:paraId="72ADE788"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149845CB"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5605286F" w14:textId="77777777" w:rsidTr="0053465B">
        <w:tblPrEx>
          <w:tblBorders>
            <w:right w:val="single" w:sz="4" w:space="0" w:color="auto"/>
          </w:tblBorders>
        </w:tblPrEx>
        <w:tc>
          <w:tcPr>
            <w:tcW w:w="1201" w:type="dxa"/>
            <w:tcBorders>
              <w:left w:val="nil"/>
            </w:tcBorders>
            <w:vAlign w:val="bottom"/>
          </w:tcPr>
          <w:p w14:paraId="73543B4E"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Иные объекты, включая точечные, всего</w:t>
            </w:r>
          </w:p>
        </w:tc>
        <w:tc>
          <w:tcPr>
            <w:tcW w:w="576" w:type="dxa"/>
            <w:vAlign w:val="bottom"/>
          </w:tcPr>
          <w:p w14:paraId="0174183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095" w:type="dxa"/>
            <w:vAlign w:val="bottom"/>
          </w:tcPr>
          <w:p w14:paraId="5DD10F8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748" w:type="dxa"/>
            <w:vAlign w:val="bottom"/>
          </w:tcPr>
          <w:p w14:paraId="384E88D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057" w:type="dxa"/>
          </w:tcPr>
          <w:p w14:paraId="37E36AC8" w14:textId="77777777" w:rsidR="00177075" w:rsidRPr="0053465B" w:rsidRDefault="00177075" w:rsidP="00177075">
            <w:pPr>
              <w:pStyle w:val="ConsPlusNormal"/>
              <w:jc w:val="both"/>
              <w:rPr>
                <w:rFonts w:ascii="Times New Roman" w:hAnsi="Times New Roman" w:cs="Times New Roman"/>
                <w:sz w:val="18"/>
                <w:szCs w:val="18"/>
              </w:rPr>
            </w:pPr>
          </w:p>
        </w:tc>
        <w:tc>
          <w:tcPr>
            <w:tcW w:w="896" w:type="dxa"/>
            <w:vAlign w:val="bottom"/>
          </w:tcPr>
          <w:p w14:paraId="2A843E9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170" w:type="dxa"/>
            <w:vAlign w:val="bottom"/>
          </w:tcPr>
          <w:p w14:paraId="2E63039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94" w:type="dxa"/>
            <w:vAlign w:val="bottom"/>
          </w:tcPr>
          <w:p w14:paraId="278CDF8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625" w:type="dxa"/>
            <w:vAlign w:val="bottom"/>
          </w:tcPr>
          <w:p w14:paraId="62679ED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5000</w:t>
            </w:r>
          </w:p>
        </w:tc>
        <w:tc>
          <w:tcPr>
            <w:tcW w:w="516" w:type="dxa"/>
            <w:vAlign w:val="bottom"/>
          </w:tcPr>
          <w:p w14:paraId="3C46BBA3"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009921E7"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0DB64B8D" w14:textId="77777777" w:rsidR="00177075" w:rsidRPr="0053465B" w:rsidRDefault="00177075" w:rsidP="00177075">
            <w:pPr>
              <w:pStyle w:val="ConsPlusNormal"/>
              <w:rPr>
                <w:rFonts w:ascii="Times New Roman" w:hAnsi="Times New Roman" w:cs="Times New Roman"/>
                <w:sz w:val="18"/>
                <w:szCs w:val="18"/>
              </w:rPr>
            </w:pPr>
          </w:p>
        </w:tc>
        <w:tc>
          <w:tcPr>
            <w:tcW w:w="549" w:type="dxa"/>
          </w:tcPr>
          <w:p w14:paraId="257D0F48" w14:textId="77777777" w:rsidR="00177075" w:rsidRPr="0053465B" w:rsidRDefault="00177075" w:rsidP="00177075">
            <w:pPr>
              <w:pStyle w:val="ConsPlusNormal"/>
              <w:rPr>
                <w:rFonts w:ascii="Times New Roman" w:hAnsi="Times New Roman" w:cs="Times New Roman"/>
                <w:sz w:val="18"/>
                <w:szCs w:val="18"/>
              </w:rPr>
            </w:pPr>
          </w:p>
        </w:tc>
        <w:tc>
          <w:tcPr>
            <w:tcW w:w="516" w:type="dxa"/>
          </w:tcPr>
          <w:p w14:paraId="49BFFED5" w14:textId="77777777" w:rsidR="00177075" w:rsidRPr="0053465B" w:rsidRDefault="00177075" w:rsidP="00177075">
            <w:pPr>
              <w:pStyle w:val="ConsPlusNormal"/>
              <w:rPr>
                <w:rFonts w:ascii="Times New Roman" w:hAnsi="Times New Roman" w:cs="Times New Roman"/>
                <w:sz w:val="18"/>
                <w:szCs w:val="18"/>
              </w:rPr>
            </w:pPr>
          </w:p>
        </w:tc>
        <w:tc>
          <w:tcPr>
            <w:tcW w:w="901" w:type="dxa"/>
          </w:tcPr>
          <w:p w14:paraId="65A00004" w14:textId="77777777" w:rsidR="00177075" w:rsidRPr="0053465B" w:rsidRDefault="00177075" w:rsidP="00177075">
            <w:pPr>
              <w:pStyle w:val="ConsPlusNormal"/>
              <w:rPr>
                <w:rFonts w:ascii="Times New Roman" w:hAnsi="Times New Roman" w:cs="Times New Roman"/>
                <w:sz w:val="18"/>
                <w:szCs w:val="18"/>
              </w:rPr>
            </w:pPr>
          </w:p>
        </w:tc>
        <w:tc>
          <w:tcPr>
            <w:tcW w:w="1270" w:type="dxa"/>
          </w:tcPr>
          <w:p w14:paraId="462D7850"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596D6D40"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35361429" w14:textId="77777777" w:rsidTr="0053465B">
        <w:tblPrEx>
          <w:tblBorders>
            <w:right w:val="single" w:sz="4" w:space="0" w:color="auto"/>
          </w:tblBorders>
        </w:tblPrEx>
        <w:tc>
          <w:tcPr>
            <w:tcW w:w="1201" w:type="dxa"/>
            <w:tcBorders>
              <w:left w:val="nil"/>
            </w:tcBorders>
          </w:tcPr>
          <w:p w14:paraId="1EED11A7"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76" w:type="dxa"/>
            <w:vAlign w:val="bottom"/>
          </w:tcPr>
          <w:p w14:paraId="07CAF9A8" w14:textId="77777777" w:rsidR="00177075" w:rsidRPr="0053465B" w:rsidRDefault="00177075" w:rsidP="00177075">
            <w:pPr>
              <w:pStyle w:val="ConsPlusNormal"/>
              <w:rPr>
                <w:rFonts w:ascii="Times New Roman" w:hAnsi="Times New Roman" w:cs="Times New Roman"/>
                <w:sz w:val="18"/>
                <w:szCs w:val="18"/>
              </w:rPr>
            </w:pPr>
          </w:p>
        </w:tc>
        <w:tc>
          <w:tcPr>
            <w:tcW w:w="1095" w:type="dxa"/>
            <w:vAlign w:val="bottom"/>
          </w:tcPr>
          <w:p w14:paraId="10D8482C" w14:textId="77777777" w:rsidR="00177075" w:rsidRPr="0053465B" w:rsidRDefault="00177075" w:rsidP="00177075">
            <w:pPr>
              <w:pStyle w:val="ConsPlusNormal"/>
              <w:rPr>
                <w:rFonts w:ascii="Times New Roman" w:hAnsi="Times New Roman" w:cs="Times New Roman"/>
                <w:sz w:val="18"/>
                <w:szCs w:val="18"/>
              </w:rPr>
            </w:pPr>
          </w:p>
        </w:tc>
        <w:tc>
          <w:tcPr>
            <w:tcW w:w="748" w:type="dxa"/>
            <w:vAlign w:val="bottom"/>
          </w:tcPr>
          <w:p w14:paraId="545584EB" w14:textId="77777777" w:rsidR="00177075" w:rsidRPr="0053465B" w:rsidRDefault="00177075" w:rsidP="00177075">
            <w:pPr>
              <w:pStyle w:val="ConsPlusNormal"/>
              <w:rPr>
                <w:rFonts w:ascii="Times New Roman" w:hAnsi="Times New Roman" w:cs="Times New Roman"/>
                <w:sz w:val="18"/>
                <w:szCs w:val="18"/>
              </w:rPr>
            </w:pPr>
          </w:p>
        </w:tc>
        <w:tc>
          <w:tcPr>
            <w:tcW w:w="1057" w:type="dxa"/>
          </w:tcPr>
          <w:p w14:paraId="6FD90967" w14:textId="77777777" w:rsidR="00177075" w:rsidRPr="0053465B" w:rsidRDefault="00177075" w:rsidP="00177075">
            <w:pPr>
              <w:pStyle w:val="ConsPlusNormal"/>
              <w:jc w:val="both"/>
              <w:rPr>
                <w:rFonts w:ascii="Times New Roman" w:hAnsi="Times New Roman" w:cs="Times New Roman"/>
                <w:sz w:val="18"/>
                <w:szCs w:val="18"/>
              </w:rPr>
            </w:pPr>
          </w:p>
        </w:tc>
        <w:tc>
          <w:tcPr>
            <w:tcW w:w="896" w:type="dxa"/>
            <w:vAlign w:val="bottom"/>
          </w:tcPr>
          <w:p w14:paraId="744AB30B" w14:textId="77777777" w:rsidR="00177075" w:rsidRPr="0053465B" w:rsidRDefault="00177075" w:rsidP="00177075">
            <w:pPr>
              <w:pStyle w:val="ConsPlusNormal"/>
              <w:rPr>
                <w:rFonts w:ascii="Times New Roman" w:hAnsi="Times New Roman" w:cs="Times New Roman"/>
                <w:sz w:val="18"/>
                <w:szCs w:val="18"/>
              </w:rPr>
            </w:pPr>
          </w:p>
        </w:tc>
        <w:tc>
          <w:tcPr>
            <w:tcW w:w="1170" w:type="dxa"/>
            <w:vAlign w:val="bottom"/>
          </w:tcPr>
          <w:p w14:paraId="70C3AC4C"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1DB5D0D4" w14:textId="77777777" w:rsidR="00177075" w:rsidRPr="0053465B" w:rsidRDefault="00177075" w:rsidP="00177075">
            <w:pPr>
              <w:pStyle w:val="ConsPlusNormal"/>
              <w:rPr>
                <w:rFonts w:ascii="Times New Roman" w:hAnsi="Times New Roman" w:cs="Times New Roman"/>
                <w:sz w:val="18"/>
                <w:szCs w:val="18"/>
              </w:rPr>
            </w:pPr>
          </w:p>
        </w:tc>
        <w:tc>
          <w:tcPr>
            <w:tcW w:w="625" w:type="dxa"/>
            <w:vAlign w:val="bottom"/>
          </w:tcPr>
          <w:p w14:paraId="63191A2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5001</w:t>
            </w:r>
          </w:p>
        </w:tc>
        <w:tc>
          <w:tcPr>
            <w:tcW w:w="516" w:type="dxa"/>
            <w:vAlign w:val="bottom"/>
          </w:tcPr>
          <w:p w14:paraId="550DFCEC"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14ACDC01"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4680C5EA" w14:textId="77777777" w:rsidR="00177075" w:rsidRPr="0053465B" w:rsidRDefault="00177075" w:rsidP="00177075">
            <w:pPr>
              <w:pStyle w:val="ConsPlusNormal"/>
              <w:rPr>
                <w:rFonts w:ascii="Times New Roman" w:hAnsi="Times New Roman" w:cs="Times New Roman"/>
                <w:sz w:val="18"/>
                <w:szCs w:val="18"/>
              </w:rPr>
            </w:pPr>
          </w:p>
        </w:tc>
        <w:tc>
          <w:tcPr>
            <w:tcW w:w="549" w:type="dxa"/>
          </w:tcPr>
          <w:p w14:paraId="55357AA6" w14:textId="77777777" w:rsidR="00177075" w:rsidRPr="0053465B" w:rsidRDefault="00177075" w:rsidP="00177075">
            <w:pPr>
              <w:pStyle w:val="ConsPlusNormal"/>
              <w:rPr>
                <w:rFonts w:ascii="Times New Roman" w:hAnsi="Times New Roman" w:cs="Times New Roman"/>
                <w:sz w:val="18"/>
                <w:szCs w:val="18"/>
              </w:rPr>
            </w:pPr>
          </w:p>
        </w:tc>
        <w:tc>
          <w:tcPr>
            <w:tcW w:w="516" w:type="dxa"/>
          </w:tcPr>
          <w:p w14:paraId="7FAF0792" w14:textId="77777777" w:rsidR="00177075" w:rsidRPr="0053465B" w:rsidRDefault="00177075" w:rsidP="00177075">
            <w:pPr>
              <w:pStyle w:val="ConsPlusNormal"/>
              <w:rPr>
                <w:rFonts w:ascii="Times New Roman" w:hAnsi="Times New Roman" w:cs="Times New Roman"/>
                <w:sz w:val="18"/>
                <w:szCs w:val="18"/>
              </w:rPr>
            </w:pPr>
          </w:p>
        </w:tc>
        <w:tc>
          <w:tcPr>
            <w:tcW w:w="901" w:type="dxa"/>
          </w:tcPr>
          <w:p w14:paraId="78C26100" w14:textId="77777777" w:rsidR="00177075" w:rsidRPr="0053465B" w:rsidRDefault="00177075" w:rsidP="00177075">
            <w:pPr>
              <w:pStyle w:val="ConsPlusNormal"/>
              <w:rPr>
                <w:rFonts w:ascii="Times New Roman" w:hAnsi="Times New Roman" w:cs="Times New Roman"/>
                <w:sz w:val="18"/>
                <w:szCs w:val="18"/>
              </w:rPr>
            </w:pPr>
          </w:p>
        </w:tc>
        <w:tc>
          <w:tcPr>
            <w:tcW w:w="1270" w:type="dxa"/>
          </w:tcPr>
          <w:p w14:paraId="54102BAB"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0B6823E7"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6D3932C1" w14:textId="77777777" w:rsidTr="0053465B">
        <w:tblPrEx>
          <w:tblBorders>
            <w:right w:val="single" w:sz="4" w:space="0" w:color="auto"/>
          </w:tblBorders>
        </w:tblPrEx>
        <w:tc>
          <w:tcPr>
            <w:tcW w:w="1201" w:type="dxa"/>
            <w:tcBorders>
              <w:left w:val="nil"/>
            </w:tcBorders>
          </w:tcPr>
          <w:p w14:paraId="76B0280E" w14:textId="77777777" w:rsidR="00177075" w:rsidRPr="0053465B" w:rsidRDefault="00177075" w:rsidP="00177075">
            <w:pPr>
              <w:pStyle w:val="ConsPlusNormal"/>
              <w:rPr>
                <w:rFonts w:ascii="Times New Roman" w:hAnsi="Times New Roman" w:cs="Times New Roman"/>
                <w:sz w:val="18"/>
                <w:szCs w:val="18"/>
              </w:rPr>
            </w:pPr>
          </w:p>
        </w:tc>
        <w:tc>
          <w:tcPr>
            <w:tcW w:w="576" w:type="dxa"/>
            <w:vAlign w:val="bottom"/>
          </w:tcPr>
          <w:p w14:paraId="5EFDA602" w14:textId="77777777" w:rsidR="00177075" w:rsidRPr="0053465B" w:rsidRDefault="00177075" w:rsidP="00177075">
            <w:pPr>
              <w:pStyle w:val="ConsPlusNormal"/>
              <w:rPr>
                <w:rFonts w:ascii="Times New Roman" w:hAnsi="Times New Roman" w:cs="Times New Roman"/>
                <w:sz w:val="18"/>
                <w:szCs w:val="18"/>
              </w:rPr>
            </w:pPr>
          </w:p>
        </w:tc>
        <w:tc>
          <w:tcPr>
            <w:tcW w:w="1095" w:type="dxa"/>
            <w:vAlign w:val="bottom"/>
          </w:tcPr>
          <w:p w14:paraId="43D67D8F" w14:textId="77777777" w:rsidR="00177075" w:rsidRPr="0053465B" w:rsidRDefault="00177075" w:rsidP="00177075">
            <w:pPr>
              <w:pStyle w:val="ConsPlusNormal"/>
              <w:rPr>
                <w:rFonts w:ascii="Times New Roman" w:hAnsi="Times New Roman" w:cs="Times New Roman"/>
                <w:sz w:val="18"/>
                <w:szCs w:val="18"/>
              </w:rPr>
            </w:pPr>
          </w:p>
        </w:tc>
        <w:tc>
          <w:tcPr>
            <w:tcW w:w="748" w:type="dxa"/>
            <w:vAlign w:val="bottom"/>
          </w:tcPr>
          <w:p w14:paraId="169BA0D5" w14:textId="77777777" w:rsidR="00177075" w:rsidRPr="0053465B" w:rsidRDefault="00177075" w:rsidP="00177075">
            <w:pPr>
              <w:pStyle w:val="ConsPlusNormal"/>
              <w:rPr>
                <w:rFonts w:ascii="Times New Roman" w:hAnsi="Times New Roman" w:cs="Times New Roman"/>
                <w:sz w:val="18"/>
                <w:szCs w:val="18"/>
              </w:rPr>
            </w:pPr>
          </w:p>
        </w:tc>
        <w:tc>
          <w:tcPr>
            <w:tcW w:w="1057" w:type="dxa"/>
          </w:tcPr>
          <w:p w14:paraId="6B75C299" w14:textId="77777777" w:rsidR="00177075" w:rsidRPr="0053465B" w:rsidRDefault="00177075" w:rsidP="00177075">
            <w:pPr>
              <w:pStyle w:val="ConsPlusNormal"/>
              <w:jc w:val="both"/>
              <w:rPr>
                <w:rFonts w:ascii="Times New Roman" w:hAnsi="Times New Roman" w:cs="Times New Roman"/>
                <w:sz w:val="18"/>
                <w:szCs w:val="18"/>
              </w:rPr>
            </w:pPr>
          </w:p>
        </w:tc>
        <w:tc>
          <w:tcPr>
            <w:tcW w:w="896" w:type="dxa"/>
            <w:vAlign w:val="bottom"/>
          </w:tcPr>
          <w:p w14:paraId="1FB762C4" w14:textId="77777777" w:rsidR="00177075" w:rsidRPr="0053465B" w:rsidRDefault="00177075" w:rsidP="00177075">
            <w:pPr>
              <w:pStyle w:val="ConsPlusNormal"/>
              <w:rPr>
                <w:rFonts w:ascii="Times New Roman" w:hAnsi="Times New Roman" w:cs="Times New Roman"/>
                <w:sz w:val="18"/>
                <w:szCs w:val="18"/>
              </w:rPr>
            </w:pPr>
          </w:p>
        </w:tc>
        <w:tc>
          <w:tcPr>
            <w:tcW w:w="1170" w:type="dxa"/>
            <w:vAlign w:val="bottom"/>
          </w:tcPr>
          <w:p w14:paraId="5954C45B"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23FDB805" w14:textId="77777777" w:rsidR="00177075" w:rsidRPr="0053465B" w:rsidRDefault="00177075" w:rsidP="00177075">
            <w:pPr>
              <w:pStyle w:val="ConsPlusNormal"/>
              <w:rPr>
                <w:rFonts w:ascii="Times New Roman" w:hAnsi="Times New Roman" w:cs="Times New Roman"/>
                <w:sz w:val="18"/>
                <w:szCs w:val="18"/>
              </w:rPr>
            </w:pPr>
          </w:p>
        </w:tc>
        <w:tc>
          <w:tcPr>
            <w:tcW w:w="625" w:type="dxa"/>
            <w:vAlign w:val="bottom"/>
          </w:tcPr>
          <w:p w14:paraId="57894CF1" w14:textId="77777777" w:rsidR="00177075" w:rsidRPr="0053465B" w:rsidRDefault="00177075" w:rsidP="00177075">
            <w:pPr>
              <w:pStyle w:val="ConsPlusNormal"/>
              <w:rPr>
                <w:rFonts w:ascii="Times New Roman" w:hAnsi="Times New Roman" w:cs="Times New Roman"/>
                <w:sz w:val="18"/>
                <w:szCs w:val="18"/>
              </w:rPr>
            </w:pPr>
          </w:p>
        </w:tc>
        <w:tc>
          <w:tcPr>
            <w:tcW w:w="516" w:type="dxa"/>
            <w:vAlign w:val="bottom"/>
          </w:tcPr>
          <w:p w14:paraId="49598B13"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0B39235C"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2A0E3087" w14:textId="77777777" w:rsidR="00177075" w:rsidRPr="0053465B" w:rsidRDefault="00177075" w:rsidP="00177075">
            <w:pPr>
              <w:pStyle w:val="ConsPlusNormal"/>
              <w:rPr>
                <w:rFonts w:ascii="Times New Roman" w:hAnsi="Times New Roman" w:cs="Times New Roman"/>
                <w:sz w:val="18"/>
                <w:szCs w:val="18"/>
              </w:rPr>
            </w:pPr>
          </w:p>
        </w:tc>
        <w:tc>
          <w:tcPr>
            <w:tcW w:w="549" w:type="dxa"/>
          </w:tcPr>
          <w:p w14:paraId="7D68760B" w14:textId="77777777" w:rsidR="00177075" w:rsidRPr="0053465B" w:rsidRDefault="00177075" w:rsidP="00177075">
            <w:pPr>
              <w:pStyle w:val="ConsPlusNormal"/>
              <w:rPr>
                <w:rFonts w:ascii="Times New Roman" w:hAnsi="Times New Roman" w:cs="Times New Roman"/>
                <w:sz w:val="18"/>
                <w:szCs w:val="18"/>
              </w:rPr>
            </w:pPr>
          </w:p>
        </w:tc>
        <w:tc>
          <w:tcPr>
            <w:tcW w:w="516" w:type="dxa"/>
          </w:tcPr>
          <w:p w14:paraId="2B857D62" w14:textId="77777777" w:rsidR="00177075" w:rsidRPr="0053465B" w:rsidRDefault="00177075" w:rsidP="00177075">
            <w:pPr>
              <w:pStyle w:val="ConsPlusNormal"/>
              <w:rPr>
                <w:rFonts w:ascii="Times New Roman" w:hAnsi="Times New Roman" w:cs="Times New Roman"/>
                <w:sz w:val="18"/>
                <w:szCs w:val="18"/>
              </w:rPr>
            </w:pPr>
          </w:p>
        </w:tc>
        <w:tc>
          <w:tcPr>
            <w:tcW w:w="901" w:type="dxa"/>
          </w:tcPr>
          <w:p w14:paraId="3B27D5F8" w14:textId="77777777" w:rsidR="00177075" w:rsidRPr="0053465B" w:rsidRDefault="00177075" w:rsidP="00177075">
            <w:pPr>
              <w:pStyle w:val="ConsPlusNormal"/>
              <w:rPr>
                <w:rFonts w:ascii="Times New Roman" w:hAnsi="Times New Roman" w:cs="Times New Roman"/>
                <w:sz w:val="18"/>
                <w:szCs w:val="18"/>
              </w:rPr>
            </w:pPr>
          </w:p>
        </w:tc>
        <w:tc>
          <w:tcPr>
            <w:tcW w:w="1270" w:type="dxa"/>
          </w:tcPr>
          <w:p w14:paraId="02485BDF"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2CF92625"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60A2A52F" w14:textId="77777777" w:rsidTr="0053465B">
        <w:tblPrEx>
          <w:tblBorders>
            <w:right w:val="single" w:sz="4" w:space="0" w:color="auto"/>
          </w:tblBorders>
        </w:tblPrEx>
        <w:tc>
          <w:tcPr>
            <w:tcW w:w="1201" w:type="dxa"/>
            <w:tcBorders>
              <w:left w:val="nil"/>
              <w:bottom w:val="nil"/>
              <w:right w:val="nil"/>
            </w:tcBorders>
          </w:tcPr>
          <w:p w14:paraId="465D1ABC" w14:textId="77777777" w:rsidR="00177075" w:rsidRPr="0053465B" w:rsidRDefault="00177075" w:rsidP="00177075">
            <w:pPr>
              <w:pStyle w:val="ConsPlusNormal"/>
              <w:rPr>
                <w:rFonts w:ascii="Times New Roman" w:hAnsi="Times New Roman" w:cs="Times New Roman"/>
                <w:sz w:val="18"/>
                <w:szCs w:val="18"/>
              </w:rPr>
            </w:pPr>
          </w:p>
        </w:tc>
        <w:tc>
          <w:tcPr>
            <w:tcW w:w="576" w:type="dxa"/>
            <w:tcBorders>
              <w:left w:val="nil"/>
              <w:bottom w:val="nil"/>
              <w:right w:val="nil"/>
            </w:tcBorders>
            <w:vAlign w:val="bottom"/>
          </w:tcPr>
          <w:p w14:paraId="7CD78B9D" w14:textId="77777777" w:rsidR="00177075" w:rsidRPr="0053465B" w:rsidRDefault="00177075" w:rsidP="00177075">
            <w:pPr>
              <w:pStyle w:val="ConsPlusNormal"/>
              <w:rPr>
                <w:rFonts w:ascii="Times New Roman" w:hAnsi="Times New Roman" w:cs="Times New Roman"/>
                <w:sz w:val="18"/>
                <w:szCs w:val="18"/>
              </w:rPr>
            </w:pPr>
          </w:p>
        </w:tc>
        <w:tc>
          <w:tcPr>
            <w:tcW w:w="1095" w:type="dxa"/>
            <w:tcBorders>
              <w:left w:val="nil"/>
              <w:bottom w:val="nil"/>
              <w:right w:val="nil"/>
            </w:tcBorders>
            <w:vAlign w:val="bottom"/>
          </w:tcPr>
          <w:p w14:paraId="741406C2" w14:textId="77777777" w:rsidR="00177075" w:rsidRPr="0053465B" w:rsidRDefault="00177075" w:rsidP="00177075">
            <w:pPr>
              <w:pStyle w:val="ConsPlusNormal"/>
              <w:rPr>
                <w:rFonts w:ascii="Times New Roman" w:hAnsi="Times New Roman" w:cs="Times New Roman"/>
                <w:sz w:val="18"/>
                <w:szCs w:val="18"/>
              </w:rPr>
            </w:pPr>
          </w:p>
        </w:tc>
        <w:tc>
          <w:tcPr>
            <w:tcW w:w="748" w:type="dxa"/>
            <w:tcBorders>
              <w:left w:val="nil"/>
              <w:bottom w:val="nil"/>
              <w:right w:val="nil"/>
            </w:tcBorders>
            <w:vAlign w:val="bottom"/>
          </w:tcPr>
          <w:p w14:paraId="3F544314" w14:textId="77777777" w:rsidR="00177075" w:rsidRPr="0053465B" w:rsidRDefault="00177075" w:rsidP="00177075">
            <w:pPr>
              <w:pStyle w:val="ConsPlusNormal"/>
              <w:rPr>
                <w:rFonts w:ascii="Times New Roman" w:hAnsi="Times New Roman" w:cs="Times New Roman"/>
                <w:sz w:val="18"/>
                <w:szCs w:val="18"/>
              </w:rPr>
            </w:pPr>
          </w:p>
        </w:tc>
        <w:tc>
          <w:tcPr>
            <w:tcW w:w="1057" w:type="dxa"/>
            <w:tcBorders>
              <w:left w:val="nil"/>
              <w:bottom w:val="nil"/>
              <w:right w:val="nil"/>
            </w:tcBorders>
          </w:tcPr>
          <w:p w14:paraId="1E9E20D2" w14:textId="77777777" w:rsidR="00177075" w:rsidRPr="0053465B" w:rsidRDefault="00177075" w:rsidP="00177075">
            <w:pPr>
              <w:pStyle w:val="ConsPlusNormal"/>
              <w:jc w:val="both"/>
              <w:rPr>
                <w:rFonts w:ascii="Times New Roman" w:hAnsi="Times New Roman" w:cs="Times New Roman"/>
                <w:sz w:val="18"/>
                <w:szCs w:val="18"/>
              </w:rPr>
            </w:pPr>
          </w:p>
        </w:tc>
        <w:tc>
          <w:tcPr>
            <w:tcW w:w="896" w:type="dxa"/>
            <w:tcBorders>
              <w:left w:val="nil"/>
              <w:bottom w:val="nil"/>
              <w:right w:val="nil"/>
            </w:tcBorders>
            <w:vAlign w:val="bottom"/>
          </w:tcPr>
          <w:p w14:paraId="335DE7DD" w14:textId="77777777" w:rsidR="00177075" w:rsidRPr="0053465B" w:rsidRDefault="00177075" w:rsidP="00177075">
            <w:pPr>
              <w:pStyle w:val="ConsPlusNormal"/>
              <w:rPr>
                <w:rFonts w:ascii="Times New Roman" w:hAnsi="Times New Roman" w:cs="Times New Roman"/>
                <w:sz w:val="18"/>
                <w:szCs w:val="18"/>
              </w:rPr>
            </w:pPr>
          </w:p>
        </w:tc>
        <w:tc>
          <w:tcPr>
            <w:tcW w:w="1170" w:type="dxa"/>
            <w:tcBorders>
              <w:left w:val="nil"/>
              <w:bottom w:val="nil"/>
              <w:right w:val="nil"/>
            </w:tcBorders>
            <w:vAlign w:val="bottom"/>
          </w:tcPr>
          <w:p w14:paraId="3494DF61" w14:textId="77777777" w:rsidR="00177075" w:rsidRPr="0053465B" w:rsidRDefault="00177075" w:rsidP="00177075">
            <w:pPr>
              <w:pStyle w:val="ConsPlusNormal"/>
              <w:rPr>
                <w:rFonts w:ascii="Times New Roman" w:hAnsi="Times New Roman" w:cs="Times New Roman"/>
                <w:sz w:val="18"/>
                <w:szCs w:val="18"/>
              </w:rPr>
            </w:pPr>
          </w:p>
        </w:tc>
        <w:tc>
          <w:tcPr>
            <w:tcW w:w="594" w:type="dxa"/>
            <w:tcBorders>
              <w:left w:val="nil"/>
              <w:bottom w:val="nil"/>
            </w:tcBorders>
          </w:tcPr>
          <w:p w14:paraId="4E4A5AC3"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Итого</w:t>
            </w:r>
          </w:p>
        </w:tc>
        <w:tc>
          <w:tcPr>
            <w:tcW w:w="625" w:type="dxa"/>
          </w:tcPr>
          <w:p w14:paraId="1588D27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9000</w:t>
            </w:r>
          </w:p>
        </w:tc>
        <w:tc>
          <w:tcPr>
            <w:tcW w:w="516" w:type="dxa"/>
            <w:vAlign w:val="bottom"/>
          </w:tcPr>
          <w:p w14:paraId="3CFF0116"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1DD98B60" w14:textId="77777777" w:rsidR="00177075" w:rsidRPr="0053465B" w:rsidRDefault="00177075" w:rsidP="00177075">
            <w:pPr>
              <w:pStyle w:val="ConsPlusNormal"/>
              <w:rPr>
                <w:rFonts w:ascii="Times New Roman" w:hAnsi="Times New Roman" w:cs="Times New Roman"/>
                <w:sz w:val="18"/>
                <w:szCs w:val="18"/>
              </w:rPr>
            </w:pPr>
          </w:p>
        </w:tc>
        <w:tc>
          <w:tcPr>
            <w:tcW w:w="1473" w:type="dxa"/>
          </w:tcPr>
          <w:p w14:paraId="3DC4A84F" w14:textId="77777777" w:rsidR="00177075" w:rsidRPr="0053465B" w:rsidRDefault="00177075" w:rsidP="00177075">
            <w:pPr>
              <w:pStyle w:val="ConsPlusNormal"/>
              <w:rPr>
                <w:rFonts w:ascii="Times New Roman" w:hAnsi="Times New Roman" w:cs="Times New Roman"/>
                <w:sz w:val="18"/>
                <w:szCs w:val="18"/>
              </w:rPr>
            </w:pPr>
          </w:p>
        </w:tc>
        <w:tc>
          <w:tcPr>
            <w:tcW w:w="549" w:type="dxa"/>
          </w:tcPr>
          <w:p w14:paraId="3C79AEA6" w14:textId="77777777" w:rsidR="00177075" w:rsidRPr="0053465B" w:rsidRDefault="00177075" w:rsidP="00177075">
            <w:pPr>
              <w:pStyle w:val="ConsPlusNormal"/>
              <w:rPr>
                <w:rFonts w:ascii="Times New Roman" w:hAnsi="Times New Roman" w:cs="Times New Roman"/>
                <w:sz w:val="18"/>
                <w:szCs w:val="18"/>
              </w:rPr>
            </w:pPr>
          </w:p>
        </w:tc>
        <w:tc>
          <w:tcPr>
            <w:tcW w:w="516" w:type="dxa"/>
          </w:tcPr>
          <w:p w14:paraId="232DE8E1" w14:textId="77777777" w:rsidR="00177075" w:rsidRPr="0053465B" w:rsidRDefault="00177075" w:rsidP="00177075">
            <w:pPr>
              <w:pStyle w:val="ConsPlusNormal"/>
              <w:rPr>
                <w:rFonts w:ascii="Times New Roman" w:hAnsi="Times New Roman" w:cs="Times New Roman"/>
                <w:sz w:val="18"/>
                <w:szCs w:val="18"/>
              </w:rPr>
            </w:pPr>
          </w:p>
        </w:tc>
        <w:tc>
          <w:tcPr>
            <w:tcW w:w="901" w:type="dxa"/>
          </w:tcPr>
          <w:p w14:paraId="334BB9A9" w14:textId="77777777" w:rsidR="00177075" w:rsidRPr="0053465B" w:rsidRDefault="00177075" w:rsidP="00177075">
            <w:pPr>
              <w:pStyle w:val="ConsPlusNormal"/>
              <w:rPr>
                <w:rFonts w:ascii="Times New Roman" w:hAnsi="Times New Roman" w:cs="Times New Roman"/>
                <w:sz w:val="18"/>
                <w:szCs w:val="18"/>
              </w:rPr>
            </w:pPr>
          </w:p>
        </w:tc>
        <w:tc>
          <w:tcPr>
            <w:tcW w:w="1270" w:type="dxa"/>
          </w:tcPr>
          <w:p w14:paraId="7B1E4B87" w14:textId="77777777" w:rsidR="00177075" w:rsidRPr="0053465B" w:rsidRDefault="00177075" w:rsidP="00177075">
            <w:pPr>
              <w:pStyle w:val="ConsPlusNormal"/>
              <w:rPr>
                <w:rFonts w:ascii="Times New Roman" w:hAnsi="Times New Roman" w:cs="Times New Roman"/>
                <w:sz w:val="18"/>
                <w:szCs w:val="18"/>
              </w:rPr>
            </w:pPr>
          </w:p>
        </w:tc>
        <w:tc>
          <w:tcPr>
            <w:tcW w:w="1044" w:type="dxa"/>
          </w:tcPr>
          <w:p w14:paraId="544470A7" w14:textId="77777777" w:rsidR="00177075" w:rsidRPr="0053465B" w:rsidRDefault="00177075" w:rsidP="00177075">
            <w:pPr>
              <w:pStyle w:val="ConsPlusNormal"/>
              <w:rPr>
                <w:rFonts w:ascii="Times New Roman" w:hAnsi="Times New Roman" w:cs="Times New Roman"/>
                <w:sz w:val="18"/>
                <w:szCs w:val="18"/>
              </w:rPr>
            </w:pPr>
          </w:p>
        </w:tc>
      </w:tr>
    </w:tbl>
    <w:p w14:paraId="5AA7F934" w14:textId="77777777" w:rsidR="00177075" w:rsidRPr="00177075" w:rsidRDefault="00177075" w:rsidP="00177075">
      <w:pPr>
        <w:pStyle w:val="ConsPlusNormal"/>
        <w:jc w:val="both"/>
        <w:rPr>
          <w:rFonts w:ascii="Times New Roman" w:hAnsi="Times New Roman" w:cs="Times New Roman"/>
          <w:sz w:val="20"/>
          <w:szCs w:val="20"/>
        </w:rPr>
      </w:pPr>
    </w:p>
    <w:tbl>
      <w:tblPr>
        <w:tblW w:w="14570" w:type="dxa"/>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19"/>
        <w:gridCol w:w="634"/>
        <w:gridCol w:w="523"/>
        <w:gridCol w:w="434"/>
        <w:gridCol w:w="810"/>
        <w:gridCol w:w="857"/>
        <w:gridCol w:w="95"/>
        <w:gridCol w:w="427"/>
        <w:gridCol w:w="299"/>
        <w:gridCol w:w="523"/>
        <w:gridCol w:w="523"/>
        <w:gridCol w:w="63"/>
        <w:gridCol w:w="457"/>
        <w:gridCol w:w="806"/>
        <w:gridCol w:w="1450"/>
        <w:gridCol w:w="523"/>
        <w:gridCol w:w="76"/>
        <w:gridCol w:w="1243"/>
        <w:gridCol w:w="1450"/>
        <w:gridCol w:w="523"/>
        <w:gridCol w:w="1319"/>
        <w:gridCol w:w="1450"/>
      </w:tblGrid>
      <w:tr w:rsidR="00177075" w:rsidRPr="0053465B" w14:paraId="0F08CF72" w14:textId="77777777" w:rsidTr="00513A9B">
        <w:tc>
          <w:tcPr>
            <w:tcW w:w="1129" w:type="dxa"/>
            <w:vMerge w:val="restart"/>
            <w:tcBorders>
              <w:left w:val="nil"/>
            </w:tcBorders>
          </w:tcPr>
          <w:p w14:paraId="791026C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 объекта</w:t>
            </w:r>
          </w:p>
        </w:tc>
        <w:tc>
          <w:tcPr>
            <w:tcW w:w="591" w:type="dxa"/>
            <w:vMerge w:val="restart"/>
          </w:tcPr>
          <w:p w14:paraId="7BAC161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 строки</w:t>
            </w:r>
          </w:p>
        </w:tc>
        <w:tc>
          <w:tcPr>
            <w:tcW w:w="3194" w:type="dxa"/>
            <w:gridSpan w:val="7"/>
          </w:tcPr>
          <w:p w14:paraId="13D8C8A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Не используется</w:t>
            </w:r>
          </w:p>
        </w:tc>
        <w:tc>
          <w:tcPr>
            <w:tcW w:w="9656" w:type="dxa"/>
            <w:gridSpan w:val="13"/>
            <w:tcBorders>
              <w:right w:val="nil"/>
            </w:tcBorders>
          </w:tcPr>
          <w:p w14:paraId="7E97579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Фактические расходы на содержание объекта недвижимого имущества (</w:t>
            </w:r>
            <w:proofErr w:type="spellStart"/>
            <w:r w:rsidRPr="0053465B">
              <w:rPr>
                <w:rFonts w:ascii="Times New Roman" w:hAnsi="Times New Roman" w:cs="Times New Roman"/>
                <w:sz w:val="18"/>
                <w:szCs w:val="18"/>
              </w:rPr>
              <w:t>руб</w:t>
            </w:r>
            <w:proofErr w:type="spellEnd"/>
            <w:r w:rsidRPr="0053465B">
              <w:rPr>
                <w:rFonts w:ascii="Times New Roman" w:hAnsi="Times New Roman" w:cs="Times New Roman"/>
                <w:sz w:val="18"/>
                <w:szCs w:val="18"/>
              </w:rPr>
              <w:t xml:space="preserve"> в год)</w:t>
            </w:r>
          </w:p>
        </w:tc>
      </w:tr>
      <w:tr w:rsidR="00177075" w:rsidRPr="0053465B" w14:paraId="4240E7B1" w14:textId="77777777" w:rsidTr="00513A9B">
        <w:tc>
          <w:tcPr>
            <w:tcW w:w="1129" w:type="dxa"/>
            <w:vMerge/>
            <w:tcBorders>
              <w:left w:val="nil"/>
            </w:tcBorders>
          </w:tcPr>
          <w:p w14:paraId="600AFEE3" w14:textId="77777777" w:rsidR="00177075" w:rsidRPr="0053465B" w:rsidRDefault="00177075" w:rsidP="00177075">
            <w:pPr>
              <w:pStyle w:val="ConsPlusNormal"/>
              <w:rPr>
                <w:rFonts w:ascii="Times New Roman" w:hAnsi="Times New Roman" w:cs="Times New Roman"/>
                <w:sz w:val="18"/>
                <w:szCs w:val="18"/>
              </w:rPr>
            </w:pPr>
          </w:p>
        </w:tc>
        <w:tc>
          <w:tcPr>
            <w:tcW w:w="591" w:type="dxa"/>
            <w:vMerge/>
          </w:tcPr>
          <w:p w14:paraId="20E12654" w14:textId="77777777" w:rsidR="00177075" w:rsidRPr="0053465B" w:rsidRDefault="00177075" w:rsidP="00177075">
            <w:pPr>
              <w:pStyle w:val="ConsPlusNormal"/>
              <w:rPr>
                <w:rFonts w:ascii="Times New Roman" w:hAnsi="Times New Roman" w:cs="Times New Roman"/>
                <w:sz w:val="18"/>
                <w:szCs w:val="18"/>
              </w:rPr>
            </w:pPr>
          </w:p>
        </w:tc>
        <w:tc>
          <w:tcPr>
            <w:tcW w:w="490" w:type="dxa"/>
            <w:vMerge w:val="restart"/>
          </w:tcPr>
          <w:p w14:paraId="7888328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2704" w:type="dxa"/>
            <w:gridSpan w:val="6"/>
          </w:tcPr>
          <w:p w14:paraId="1C06CF2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них:</w:t>
            </w:r>
          </w:p>
        </w:tc>
        <w:tc>
          <w:tcPr>
            <w:tcW w:w="491" w:type="dxa"/>
            <w:vMerge w:val="restart"/>
          </w:tcPr>
          <w:p w14:paraId="4C46569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9165" w:type="dxa"/>
            <w:gridSpan w:val="12"/>
            <w:tcBorders>
              <w:right w:val="nil"/>
            </w:tcBorders>
          </w:tcPr>
          <w:p w14:paraId="41750B5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них:</w:t>
            </w:r>
          </w:p>
        </w:tc>
      </w:tr>
      <w:tr w:rsidR="0053465B" w:rsidRPr="0053465B" w14:paraId="65B42DE1" w14:textId="77777777" w:rsidTr="00513A9B">
        <w:tc>
          <w:tcPr>
            <w:tcW w:w="1129" w:type="dxa"/>
            <w:vMerge/>
            <w:tcBorders>
              <w:left w:val="nil"/>
            </w:tcBorders>
          </w:tcPr>
          <w:p w14:paraId="4F053808" w14:textId="77777777" w:rsidR="00177075" w:rsidRPr="0053465B" w:rsidRDefault="00177075" w:rsidP="00177075">
            <w:pPr>
              <w:pStyle w:val="ConsPlusNormal"/>
              <w:rPr>
                <w:rFonts w:ascii="Times New Roman" w:hAnsi="Times New Roman" w:cs="Times New Roman"/>
                <w:sz w:val="18"/>
                <w:szCs w:val="18"/>
              </w:rPr>
            </w:pPr>
          </w:p>
        </w:tc>
        <w:tc>
          <w:tcPr>
            <w:tcW w:w="591" w:type="dxa"/>
            <w:vMerge/>
          </w:tcPr>
          <w:p w14:paraId="164376BB" w14:textId="77777777" w:rsidR="00177075" w:rsidRPr="0053465B" w:rsidRDefault="00177075" w:rsidP="00177075">
            <w:pPr>
              <w:pStyle w:val="ConsPlusNormal"/>
              <w:rPr>
                <w:rFonts w:ascii="Times New Roman" w:hAnsi="Times New Roman" w:cs="Times New Roman"/>
                <w:sz w:val="18"/>
                <w:szCs w:val="18"/>
              </w:rPr>
            </w:pPr>
          </w:p>
        </w:tc>
        <w:tc>
          <w:tcPr>
            <w:tcW w:w="490" w:type="dxa"/>
            <w:vMerge/>
          </w:tcPr>
          <w:p w14:paraId="352EA605" w14:textId="77777777" w:rsidR="00177075" w:rsidRPr="0053465B" w:rsidRDefault="00177075" w:rsidP="00177075">
            <w:pPr>
              <w:pStyle w:val="ConsPlusNormal"/>
              <w:rPr>
                <w:rFonts w:ascii="Times New Roman" w:hAnsi="Times New Roman" w:cs="Times New Roman"/>
                <w:sz w:val="18"/>
                <w:szCs w:val="18"/>
              </w:rPr>
            </w:pPr>
          </w:p>
        </w:tc>
        <w:tc>
          <w:tcPr>
            <w:tcW w:w="1149" w:type="dxa"/>
            <w:gridSpan w:val="2"/>
            <w:vMerge w:val="restart"/>
          </w:tcPr>
          <w:p w14:paraId="59A3EF9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проводится капитальный ремонт и/или реконструкция</w:t>
            </w:r>
          </w:p>
        </w:tc>
        <w:tc>
          <w:tcPr>
            <w:tcW w:w="1555" w:type="dxa"/>
            <w:gridSpan w:val="4"/>
          </w:tcPr>
          <w:p w14:paraId="012B9C0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связи с аварийным состоянием</w:t>
            </w:r>
          </w:p>
        </w:tc>
        <w:tc>
          <w:tcPr>
            <w:tcW w:w="491" w:type="dxa"/>
            <w:vMerge/>
          </w:tcPr>
          <w:p w14:paraId="010C5032" w14:textId="77777777" w:rsidR="00177075" w:rsidRPr="0053465B" w:rsidRDefault="00177075" w:rsidP="00177075">
            <w:pPr>
              <w:pStyle w:val="ConsPlusNormal"/>
              <w:rPr>
                <w:rFonts w:ascii="Times New Roman" w:hAnsi="Times New Roman" w:cs="Times New Roman"/>
                <w:sz w:val="18"/>
                <w:szCs w:val="18"/>
              </w:rPr>
            </w:pPr>
          </w:p>
        </w:tc>
        <w:tc>
          <w:tcPr>
            <w:tcW w:w="3055" w:type="dxa"/>
            <w:gridSpan w:val="5"/>
          </w:tcPr>
          <w:p w14:paraId="506D376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коммунальные услуги</w:t>
            </w:r>
          </w:p>
        </w:tc>
        <w:tc>
          <w:tcPr>
            <w:tcW w:w="3055" w:type="dxa"/>
            <w:gridSpan w:val="4"/>
          </w:tcPr>
          <w:p w14:paraId="08F23F7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услуги по содержанию имущества</w:t>
            </w:r>
          </w:p>
        </w:tc>
        <w:tc>
          <w:tcPr>
            <w:tcW w:w="3055" w:type="dxa"/>
            <w:gridSpan w:val="3"/>
            <w:tcBorders>
              <w:right w:val="nil"/>
            </w:tcBorders>
          </w:tcPr>
          <w:p w14:paraId="5079A4C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налог на имущество</w:t>
            </w:r>
          </w:p>
        </w:tc>
      </w:tr>
      <w:tr w:rsidR="00513A9B" w:rsidRPr="0053465B" w14:paraId="034197FC" w14:textId="77777777" w:rsidTr="00513A9B">
        <w:tc>
          <w:tcPr>
            <w:tcW w:w="1129" w:type="dxa"/>
            <w:vMerge/>
            <w:tcBorders>
              <w:left w:val="nil"/>
            </w:tcBorders>
          </w:tcPr>
          <w:p w14:paraId="4C50EFAC" w14:textId="77777777" w:rsidR="00177075" w:rsidRPr="0053465B" w:rsidRDefault="00177075" w:rsidP="00177075">
            <w:pPr>
              <w:pStyle w:val="ConsPlusNormal"/>
              <w:rPr>
                <w:rFonts w:ascii="Times New Roman" w:hAnsi="Times New Roman" w:cs="Times New Roman"/>
                <w:sz w:val="18"/>
                <w:szCs w:val="18"/>
              </w:rPr>
            </w:pPr>
          </w:p>
        </w:tc>
        <w:tc>
          <w:tcPr>
            <w:tcW w:w="591" w:type="dxa"/>
            <w:vMerge/>
          </w:tcPr>
          <w:p w14:paraId="580778A4" w14:textId="77777777" w:rsidR="00177075" w:rsidRPr="0053465B" w:rsidRDefault="00177075" w:rsidP="00177075">
            <w:pPr>
              <w:pStyle w:val="ConsPlusNormal"/>
              <w:rPr>
                <w:rFonts w:ascii="Times New Roman" w:hAnsi="Times New Roman" w:cs="Times New Roman"/>
                <w:sz w:val="18"/>
                <w:szCs w:val="18"/>
              </w:rPr>
            </w:pPr>
          </w:p>
        </w:tc>
        <w:tc>
          <w:tcPr>
            <w:tcW w:w="490" w:type="dxa"/>
            <w:vMerge/>
          </w:tcPr>
          <w:p w14:paraId="31AC1FA5" w14:textId="77777777" w:rsidR="00177075" w:rsidRPr="0053465B" w:rsidRDefault="00177075" w:rsidP="00177075">
            <w:pPr>
              <w:pStyle w:val="ConsPlusNormal"/>
              <w:rPr>
                <w:rFonts w:ascii="Times New Roman" w:hAnsi="Times New Roman" w:cs="Times New Roman"/>
                <w:sz w:val="18"/>
                <w:szCs w:val="18"/>
              </w:rPr>
            </w:pPr>
          </w:p>
        </w:tc>
        <w:tc>
          <w:tcPr>
            <w:tcW w:w="1149" w:type="dxa"/>
            <w:gridSpan w:val="2"/>
            <w:vMerge/>
          </w:tcPr>
          <w:p w14:paraId="3346BE48" w14:textId="77777777" w:rsidR="00177075" w:rsidRPr="0053465B" w:rsidRDefault="00177075" w:rsidP="00177075">
            <w:pPr>
              <w:pStyle w:val="ConsPlusNormal"/>
              <w:rPr>
                <w:rFonts w:ascii="Times New Roman" w:hAnsi="Times New Roman" w:cs="Times New Roman"/>
                <w:sz w:val="18"/>
                <w:szCs w:val="18"/>
              </w:rPr>
            </w:pPr>
          </w:p>
        </w:tc>
        <w:tc>
          <w:tcPr>
            <w:tcW w:w="797" w:type="dxa"/>
            <w:vMerge w:val="restart"/>
          </w:tcPr>
          <w:p w14:paraId="3BFE929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требуется ремонт</w:t>
            </w:r>
          </w:p>
        </w:tc>
        <w:tc>
          <w:tcPr>
            <w:tcW w:w="758" w:type="dxa"/>
            <w:gridSpan w:val="3"/>
            <w:vMerge w:val="restart"/>
          </w:tcPr>
          <w:p w14:paraId="304B95A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ожидает списания</w:t>
            </w:r>
          </w:p>
        </w:tc>
        <w:tc>
          <w:tcPr>
            <w:tcW w:w="491" w:type="dxa"/>
            <w:vMerge/>
          </w:tcPr>
          <w:p w14:paraId="5EB93B33" w14:textId="77777777" w:rsidR="00177075" w:rsidRPr="0053465B" w:rsidRDefault="00177075" w:rsidP="00177075">
            <w:pPr>
              <w:pStyle w:val="ConsPlusNormal"/>
              <w:rPr>
                <w:rFonts w:ascii="Times New Roman" w:hAnsi="Times New Roman" w:cs="Times New Roman"/>
                <w:sz w:val="18"/>
                <w:szCs w:val="18"/>
              </w:rPr>
            </w:pPr>
          </w:p>
        </w:tc>
        <w:tc>
          <w:tcPr>
            <w:tcW w:w="491" w:type="dxa"/>
            <w:vMerge w:val="restart"/>
          </w:tcPr>
          <w:p w14:paraId="0321065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2564" w:type="dxa"/>
            <w:gridSpan w:val="4"/>
          </w:tcPr>
          <w:p w14:paraId="24FC35C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них:</w:t>
            </w:r>
          </w:p>
        </w:tc>
        <w:tc>
          <w:tcPr>
            <w:tcW w:w="491" w:type="dxa"/>
            <w:vMerge w:val="restart"/>
          </w:tcPr>
          <w:p w14:paraId="7AA70F4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2564" w:type="dxa"/>
            <w:gridSpan w:val="3"/>
          </w:tcPr>
          <w:p w14:paraId="7601B8F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них:</w:t>
            </w:r>
          </w:p>
        </w:tc>
        <w:tc>
          <w:tcPr>
            <w:tcW w:w="491" w:type="dxa"/>
            <w:vMerge w:val="restart"/>
          </w:tcPr>
          <w:p w14:paraId="3B21889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2564" w:type="dxa"/>
            <w:gridSpan w:val="2"/>
            <w:tcBorders>
              <w:right w:val="nil"/>
            </w:tcBorders>
          </w:tcPr>
          <w:p w14:paraId="1082C16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них:</w:t>
            </w:r>
          </w:p>
        </w:tc>
      </w:tr>
      <w:tr w:rsidR="00513A9B" w:rsidRPr="0053465B" w14:paraId="66E0CAB0" w14:textId="77777777" w:rsidTr="00513A9B">
        <w:tc>
          <w:tcPr>
            <w:tcW w:w="1129" w:type="dxa"/>
            <w:vMerge/>
            <w:tcBorders>
              <w:left w:val="nil"/>
            </w:tcBorders>
          </w:tcPr>
          <w:p w14:paraId="067047B0" w14:textId="77777777" w:rsidR="00177075" w:rsidRPr="0053465B" w:rsidRDefault="00177075" w:rsidP="00177075">
            <w:pPr>
              <w:pStyle w:val="ConsPlusNormal"/>
              <w:rPr>
                <w:rFonts w:ascii="Times New Roman" w:hAnsi="Times New Roman" w:cs="Times New Roman"/>
                <w:sz w:val="18"/>
                <w:szCs w:val="18"/>
              </w:rPr>
            </w:pPr>
          </w:p>
        </w:tc>
        <w:tc>
          <w:tcPr>
            <w:tcW w:w="591" w:type="dxa"/>
            <w:vMerge/>
          </w:tcPr>
          <w:p w14:paraId="1C7AD3B4" w14:textId="77777777" w:rsidR="00177075" w:rsidRPr="0053465B" w:rsidRDefault="00177075" w:rsidP="00177075">
            <w:pPr>
              <w:pStyle w:val="ConsPlusNormal"/>
              <w:rPr>
                <w:rFonts w:ascii="Times New Roman" w:hAnsi="Times New Roman" w:cs="Times New Roman"/>
                <w:sz w:val="18"/>
                <w:szCs w:val="18"/>
              </w:rPr>
            </w:pPr>
          </w:p>
        </w:tc>
        <w:tc>
          <w:tcPr>
            <w:tcW w:w="490" w:type="dxa"/>
            <w:vMerge/>
          </w:tcPr>
          <w:p w14:paraId="2F1863AB" w14:textId="77777777" w:rsidR="00177075" w:rsidRPr="0053465B" w:rsidRDefault="00177075" w:rsidP="00177075">
            <w:pPr>
              <w:pStyle w:val="ConsPlusNormal"/>
              <w:rPr>
                <w:rFonts w:ascii="Times New Roman" w:hAnsi="Times New Roman" w:cs="Times New Roman"/>
                <w:sz w:val="18"/>
                <w:szCs w:val="18"/>
              </w:rPr>
            </w:pPr>
          </w:p>
        </w:tc>
        <w:tc>
          <w:tcPr>
            <w:tcW w:w="1149" w:type="dxa"/>
            <w:gridSpan w:val="2"/>
            <w:vMerge/>
          </w:tcPr>
          <w:p w14:paraId="55B4660F" w14:textId="77777777" w:rsidR="00177075" w:rsidRPr="0053465B" w:rsidRDefault="00177075" w:rsidP="00177075">
            <w:pPr>
              <w:pStyle w:val="ConsPlusNormal"/>
              <w:rPr>
                <w:rFonts w:ascii="Times New Roman" w:hAnsi="Times New Roman" w:cs="Times New Roman"/>
                <w:sz w:val="18"/>
                <w:szCs w:val="18"/>
              </w:rPr>
            </w:pPr>
          </w:p>
        </w:tc>
        <w:tc>
          <w:tcPr>
            <w:tcW w:w="797" w:type="dxa"/>
            <w:vMerge/>
          </w:tcPr>
          <w:p w14:paraId="04BC21DC" w14:textId="77777777" w:rsidR="00177075" w:rsidRPr="0053465B" w:rsidRDefault="00177075" w:rsidP="00177075">
            <w:pPr>
              <w:pStyle w:val="ConsPlusNormal"/>
              <w:rPr>
                <w:rFonts w:ascii="Times New Roman" w:hAnsi="Times New Roman" w:cs="Times New Roman"/>
                <w:sz w:val="18"/>
                <w:szCs w:val="18"/>
              </w:rPr>
            </w:pPr>
          </w:p>
        </w:tc>
        <w:tc>
          <w:tcPr>
            <w:tcW w:w="758" w:type="dxa"/>
            <w:gridSpan w:val="3"/>
            <w:vMerge/>
          </w:tcPr>
          <w:p w14:paraId="406BACF8" w14:textId="77777777" w:rsidR="00177075" w:rsidRPr="0053465B" w:rsidRDefault="00177075" w:rsidP="00177075">
            <w:pPr>
              <w:pStyle w:val="ConsPlusNormal"/>
              <w:rPr>
                <w:rFonts w:ascii="Times New Roman" w:hAnsi="Times New Roman" w:cs="Times New Roman"/>
                <w:sz w:val="18"/>
                <w:szCs w:val="18"/>
              </w:rPr>
            </w:pPr>
          </w:p>
        </w:tc>
        <w:tc>
          <w:tcPr>
            <w:tcW w:w="491" w:type="dxa"/>
            <w:vMerge/>
          </w:tcPr>
          <w:p w14:paraId="7DD77AD6" w14:textId="77777777" w:rsidR="00177075" w:rsidRPr="0053465B" w:rsidRDefault="00177075" w:rsidP="00177075">
            <w:pPr>
              <w:pStyle w:val="ConsPlusNormal"/>
              <w:rPr>
                <w:rFonts w:ascii="Times New Roman" w:hAnsi="Times New Roman" w:cs="Times New Roman"/>
                <w:sz w:val="18"/>
                <w:szCs w:val="18"/>
              </w:rPr>
            </w:pPr>
          </w:p>
        </w:tc>
        <w:tc>
          <w:tcPr>
            <w:tcW w:w="491" w:type="dxa"/>
            <w:vMerge/>
          </w:tcPr>
          <w:p w14:paraId="4E904E4A"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3"/>
          </w:tcPr>
          <w:p w14:paraId="1118521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возмещается пользователями имущества</w:t>
            </w:r>
          </w:p>
        </w:tc>
        <w:tc>
          <w:tcPr>
            <w:tcW w:w="1342" w:type="dxa"/>
          </w:tcPr>
          <w:p w14:paraId="6D12E53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 неиспользуемому имуществу</w:t>
            </w:r>
          </w:p>
        </w:tc>
        <w:tc>
          <w:tcPr>
            <w:tcW w:w="491" w:type="dxa"/>
            <w:vMerge/>
          </w:tcPr>
          <w:p w14:paraId="08F08883"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2"/>
          </w:tcPr>
          <w:p w14:paraId="0EB1C41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возмещается пользователями имущества</w:t>
            </w:r>
          </w:p>
        </w:tc>
        <w:tc>
          <w:tcPr>
            <w:tcW w:w="1342" w:type="dxa"/>
          </w:tcPr>
          <w:p w14:paraId="54BD3AB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 неиспользуемому имуществу</w:t>
            </w:r>
          </w:p>
        </w:tc>
        <w:tc>
          <w:tcPr>
            <w:tcW w:w="491" w:type="dxa"/>
            <w:vMerge/>
          </w:tcPr>
          <w:p w14:paraId="7A816DF1" w14:textId="77777777" w:rsidR="00177075" w:rsidRPr="0053465B" w:rsidRDefault="00177075" w:rsidP="00177075">
            <w:pPr>
              <w:pStyle w:val="ConsPlusNormal"/>
              <w:rPr>
                <w:rFonts w:ascii="Times New Roman" w:hAnsi="Times New Roman" w:cs="Times New Roman"/>
                <w:sz w:val="18"/>
                <w:szCs w:val="18"/>
              </w:rPr>
            </w:pPr>
          </w:p>
        </w:tc>
        <w:tc>
          <w:tcPr>
            <w:tcW w:w="1222" w:type="dxa"/>
          </w:tcPr>
          <w:p w14:paraId="5263A7F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возмещается пользователями имущества</w:t>
            </w:r>
          </w:p>
        </w:tc>
        <w:tc>
          <w:tcPr>
            <w:tcW w:w="1342" w:type="dxa"/>
            <w:tcBorders>
              <w:right w:val="nil"/>
            </w:tcBorders>
          </w:tcPr>
          <w:p w14:paraId="5430956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 неиспользуемому имуществу</w:t>
            </w:r>
          </w:p>
        </w:tc>
      </w:tr>
      <w:tr w:rsidR="00513A9B" w:rsidRPr="0053465B" w14:paraId="13F57DF6" w14:textId="77777777" w:rsidTr="00513A9B">
        <w:tc>
          <w:tcPr>
            <w:tcW w:w="1129" w:type="dxa"/>
            <w:tcBorders>
              <w:left w:val="nil"/>
            </w:tcBorders>
          </w:tcPr>
          <w:p w14:paraId="58CCB13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w:t>
            </w:r>
          </w:p>
        </w:tc>
        <w:tc>
          <w:tcPr>
            <w:tcW w:w="591" w:type="dxa"/>
          </w:tcPr>
          <w:p w14:paraId="3FB70DF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8</w:t>
            </w:r>
          </w:p>
        </w:tc>
        <w:tc>
          <w:tcPr>
            <w:tcW w:w="490" w:type="dxa"/>
          </w:tcPr>
          <w:p w14:paraId="6CA013D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17</w:t>
            </w:r>
          </w:p>
        </w:tc>
        <w:tc>
          <w:tcPr>
            <w:tcW w:w="1149" w:type="dxa"/>
            <w:gridSpan w:val="2"/>
          </w:tcPr>
          <w:p w14:paraId="5426587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18</w:t>
            </w:r>
          </w:p>
        </w:tc>
        <w:tc>
          <w:tcPr>
            <w:tcW w:w="797" w:type="dxa"/>
          </w:tcPr>
          <w:p w14:paraId="5E1D28D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19</w:t>
            </w:r>
          </w:p>
        </w:tc>
        <w:tc>
          <w:tcPr>
            <w:tcW w:w="758" w:type="dxa"/>
            <w:gridSpan w:val="3"/>
          </w:tcPr>
          <w:p w14:paraId="1FB4CF3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w:t>
            </w:r>
          </w:p>
        </w:tc>
        <w:tc>
          <w:tcPr>
            <w:tcW w:w="491" w:type="dxa"/>
          </w:tcPr>
          <w:p w14:paraId="767E6EA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21</w:t>
            </w:r>
          </w:p>
        </w:tc>
        <w:tc>
          <w:tcPr>
            <w:tcW w:w="491" w:type="dxa"/>
          </w:tcPr>
          <w:p w14:paraId="6B672E2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22</w:t>
            </w:r>
          </w:p>
        </w:tc>
        <w:tc>
          <w:tcPr>
            <w:tcW w:w="1222" w:type="dxa"/>
            <w:gridSpan w:val="3"/>
          </w:tcPr>
          <w:p w14:paraId="70620D7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23</w:t>
            </w:r>
          </w:p>
        </w:tc>
        <w:tc>
          <w:tcPr>
            <w:tcW w:w="1342" w:type="dxa"/>
          </w:tcPr>
          <w:p w14:paraId="7CAC82B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24</w:t>
            </w:r>
          </w:p>
        </w:tc>
        <w:tc>
          <w:tcPr>
            <w:tcW w:w="491" w:type="dxa"/>
          </w:tcPr>
          <w:p w14:paraId="011EE47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25</w:t>
            </w:r>
          </w:p>
        </w:tc>
        <w:tc>
          <w:tcPr>
            <w:tcW w:w="1222" w:type="dxa"/>
            <w:gridSpan w:val="2"/>
          </w:tcPr>
          <w:p w14:paraId="192FA88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26</w:t>
            </w:r>
          </w:p>
        </w:tc>
        <w:tc>
          <w:tcPr>
            <w:tcW w:w="1342" w:type="dxa"/>
          </w:tcPr>
          <w:p w14:paraId="54615A8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27</w:t>
            </w:r>
          </w:p>
        </w:tc>
        <w:tc>
          <w:tcPr>
            <w:tcW w:w="491" w:type="dxa"/>
          </w:tcPr>
          <w:p w14:paraId="35DB9CD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28</w:t>
            </w:r>
          </w:p>
        </w:tc>
        <w:tc>
          <w:tcPr>
            <w:tcW w:w="1222" w:type="dxa"/>
          </w:tcPr>
          <w:p w14:paraId="451CBC8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29</w:t>
            </w:r>
          </w:p>
        </w:tc>
        <w:tc>
          <w:tcPr>
            <w:tcW w:w="1342" w:type="dxa"/>
            <w:tcBorders>
              <w:right w:val="nil"/>
            </w:tcBorders>
          </w:tcPr>
          <w:p w14:paraId="7A79210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w:t>
            </w:r>
          </w:p>
        </w:tc>
      </w:tr>
      <w:tr w:rsidR="00513A9B" w:rsidRPr="0053465B" w14:paraId="1CEDFD4C" w14:textId="77777777" w:rsidTr="00513A9B">
        <w:tblPrEx>
          <w:tblBorders>
            <w:right w:val="single" w:sz="4" w:space="0" w:color="auto"/>
          </w:tblBorders>
        </w:tblPrEx>
        <w:tc>
          <w:tcPr>
            <w:tcW w:w="1129" w:type="dxa"/>
            <w:tcBorders>
              <w:left w:val="nil"/>
            </w:tcBorders>
          </w:tcPr>
          <w:p w14:paraId="4BEE0DA0"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 xml:space="preserve">Площадные объекты </w:t>
            </w:r>
            <w:hyperlink w:anchor="P3097">
              <w:r w:rsidRPr="0053465B">
                <w:rPr>
                  <w:rFonts w:ascii="Times New Roman" w:hAnsi="Times New Roman" w:cs="Times New Roman"/>
                  <w:color w:val="0000FF"/>
                  <w:sz w:val="18"/>
                  <w:szCs w:val="18"/>
                </w:rPr>
                <w:t>&lt;25&gt;</w:t>
              </w:r>
            </w:hyperlink>
            <w:r w:rsidRPr="0053465B">
              <w:rPr>
                <w:rFonts w:ascii="Times New Roman" w:hAnsi="Times New Roman" w:cs="Times New Roman"/>
                <w:sz w:val="18"/>
                <w:szCs w:val="18"/>
              </w:rPr>
              <w:t>, всего</w:t>
            </w:r>
          </w:p>
        </w:tc>
        <w:tc>
          <w:tcPr>
            <w:tcW w:w="591" w:type="dxa"/>
            <w:vAlign w:val="bottom"/>
          </w:tcPr>
          <w:p w14:paraId="068D830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1000</w:t>
            </w:r>
          </w:p>
        </w:tc>
        <w:tc>
          <w:tcPr>
            <w:tcW w:w="490" w:type="dxa"/>
          </w:tcPr>
          <w:p w14:paraId="7DE76299" w14:textId="77777777" w:rsidR="00177075" w:rsidRPr="0053465B" w:rsidRDefault="00177075" w:rsidP="00177075">
            <w:pPr>
              <w:pStyle w:val="ConsPlusNormal"/>
              <w:rPr>
                <w:rFonts w:ascii="Times New Roman" w:hAnsi="Times New Roman" w:cs="Times New Roman"/>
                <w:sz w:val="18"/>
                <w:szCs w:val="18"/>
              </w:rPr>
            </w:pPr>
          </w:p>
        </w:tc>
        <w:tc>
          <w:tcPr>
            <w:tcW w:w="1149" w:type="dxa"/>
            <w:gridSpan w:val="2"/>
          </w:tcPr>
          <w:p w14:paraId="30BE925A" w14:textId="77777777" w:rsidR="00177075" w:rsidRPr="0053465B" w:rsidRDefault="00177075" w:rsidP="00177075">
            <w:pPr>
              <w:pStyle w:val="ConsPlusNormal"/>
              <w:rPr>
                <w:rFonts w:ascii="Times New Roman" w:hAnsi="Times New Roman" w:cs="Times New Roman"/>
                <w:sz w:val="18"/>
                <w:szCs w:val="18"/>
              </w:rPr>
            </w:pPr>
          </w:p>
        </w:tc>
        <w:tc>
          <w:tcPr>
            <w:tcW w:w="797" w:type="dxa"/>
          </w:tcPr>
          <w:p w14:paraId="1A014976" w14:textId="77777777" w:rsidR="00177075" w:rsidRPr="0053465B" w:rsidRDefault="00177075" w:rsidP="00177075">
            <w:pPr>
              <w:pStyle w:val="ConsPlusNormal"/>
              <w:rPr>
                <w:rFonts w:ascii="Times New Roman" w:hAnsi="Times New Roman" w:cs="Times New Roman"/>
                <w:sz w:val="18"/>
                <w:szCs w:val="18"/>
              </w:rPr>
            </w:pPr>
          </w:p>
        </w:tc>
        <w:tc>
          <w:tcPr>
            <w:tcW w:w="758" w:type="dxa"/>
            <w:gridSpan w:val="3"/>
          </w:tcPr>
          <w:p w14:paraId="3E6BE146"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4BAE171E"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70B9A7D2"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3"/>
          </w:tcPr>
          <w:p w14:paraId="1D681FE6"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3E9C70BA"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129D75ED"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2"/>
          </w:tcPr>
          <w:p w14:paraId="3DC1BD38"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4C84E90E"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21EDA484" w14:textId="77777777" w:rsidR="00177075" w:rsidRPr="0053465B" w:rsidRDefault="00177075" w:rsidP="00177075">
            <w:pPr>
              <w:pStyle w:val="ConsPlusNormal"/>
              <w:rPr>
                <w:rFonts w:ascii="Times New Roman" w:hAnsi="Times New Roman" w:cs="Times New Roman"/>
                <w:sz w:val="18"/>
                <w:szCs w:val="18"/>
              </w:rPr>
            </w:pPr>
          </w:p>
        </w:tc>
        <w:tc>
          <w:tcPr>
            <w:tcW w:w="1222" w:type="dxa"/>
          </w:tcPr>
          <w:p w14:paraId="34CD1B0B"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3B934C96"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778169F0" w14:textId="77777777" w:rsidTr="00513A9B">
        <w:tblPrEx>
          <w:tblBorders>
            <w:right w:val="single" w:sz="4" w:space="0" w:color="auto"/>
          </w:tblBorders>
        </w:tblPrEx>
        <w:tc>
          <w:tcPr>
            <w:tcW w:w="1129" w:type="dxa"/>
            <w:tcBorders>
              <w:left w:val="nil"/>
            </w:tcBorders>
          </w:tcPr>
          <w:p w14:paraId="711B082D"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91" w:type="dxa"/>
            <w:vAlign w:val="bottom"/>
          </w:tcPr>
          <w:p w14:paraId="35158FB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1001</w:t>
            </w:r>
          </w:p>
        </w:tc>
        <w:tc>
          <w:tcPr>
            <w:tcW w:w="490" w:type="dxa"/>
          </w:tcPr>
          <w:p w14:paraId="1736887E" w14:textId="77777777" w:rsidR="00177075" w:rsidRPr="0053465B" w:rsidRDefault="00177075" w:rsidP="00177075">
            <w:pPr>
              <w:pStyle w:val="ConsPlusNormal"/>
              <w:rPr>
                <w:rFonts w:ascii="Times New Roman" w:hAnsi="Times New Roman" w:cs="Times New Roman"/>
                <w:sz w:val="18"/>
                <w:szCs w:val="18"/>
              </w:rPr>
            </w:pPr>
          </w:p>
        </w:tc>
        <w:tc>
          <w:tcPr>
            <w:tcW w:w="1149" w:type="dxa"/>
            <w:gridSpan w:val="2"/>
          </w:tcPr>
          <w:p w14:paraId="221F01AC" w14:textId="77777777" w:rsidR="00177075" w:rsidRPr="0053465B" w:rsidRDefault="00177075" w:rsidP="00177075">
            <w:pPr>
              <w:pStyle w:val="ConsPlusNormal"/>
              <w:rPr>
                <w:rFonts w:ascii="Times New Roman" w:hAnsi="Times New Roman" w:cs="Times New Roman"/>
                <w:sz w:val="18"/>
                <w:szCs w:val="18"/>
              </w:rPr>
            </w:pPr>
          </w:p>
        </w:tc>
        <w:tc>
          <w:tcPr>
            <w:tcW w:w="797" w:type="dxa"/>
          </w:tcPr>
          <w:p w14:paraId="1A8FEA4B" w14:textId="77777777" w:rsidR="00177075" w:rsidRPr="0053465B" w:rsidRDefault="00177075" w:rsidP="00177075">
            <w:pPr>
              <w:pStyle w:val="ConsPlusNormal"/>
              <w:rPr>
                <w:rFonts w:ascii="Times New Roman" w:hAnsi="Times New Roman" w:cs="Times New Roman"/>
                <w:sz w:val="18"/>
                <w:szCs w:val="18"/>
              </w:rPr>
            </w:pPr>
          </w:p>
        </w:tc>
        <w:tc>
          <w:tcPr>
            <w:tcW w:w="758" w:type="dxa"/>
            <w:gridSpan w:val="3"/>
          </w:tcPr>
          <w:p w14:paraId="1E1C0BAD"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34F8A9D0"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429772B8"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3"/>
          </w:tcPr>
          <w:p w14:paraId="4718D4BC"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1EA60C9C"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633E8E1E"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2"/>
          </w:tcPr>
          <w:p w14:paraId="71DEFFBE"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13061CFA"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6C926D85" w14:textId="77777777" w:rsidR="00177075" w:rsidRPr="0053465B" w:rsidRDefault="00177075" w:rsidP="00177075">
            <w:pPr>
              <w:pStyle w:val="ConsPlusNormal"/>
              <w:rPr>
                <w:rFonts w:ascii="Times New Roman" w:hAnsi="Times New Roman" w:cs="Times New Roman"/>
                <w:sz w:val="18"/>
                <w:szCs w:val="18"/>
              </w:rPr>
            </w:pPr>
          </w:p>
        </w:tc>
        <w:tc>
          <w:tcPr>
            <w:tcW w:w="1222" w:type="dxa"/>
          </w:tcPr>
          <w:p w14:paraId="48808B31"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0668A4A8"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179B8DB3" w14:textId="77777777" w:rsidTr="00513A9B">
        <w:tblPrEx>
          <w:tblBorders>
            <w:right w:val="single" w:sz="4" w:space="0" w:color="auto"/>
          </w:tblBorders>
        </w:tblPrEx>
        <w:tc>
          <w:tcPr>
            <w:tcW w:w="1129" w:type="dxa"/>
            <w:tcBorders>
              <w:left w:val="nil"/>
            </w:tcBorders>
          </w:tcPr>
          <w:p w14:paraId="3ACA2322" w14:textId="77777777" w:rsidR="00177075" w:rsidRPr="0053465B" w:rsidRDefault="00177075" w:rsidP="00177075">
            <w:pPr>
              <w:pStyle w:val="ConsPlusNormal"/>
              <w:rPr>
                <w:rFonts w:ascii="Times New Roman" w:hAnsi="Times New Roman" w:cs="Times New Roman"/>
                <w:sz w:val="18"/>
                <w:szCs w:val="18"/>
              </w:rPr>
            </w:pPr>
          </w:p>
        </w:tc>
        <w:tc>
          <w:tcPr>
            <w:tcW w:w="591" w:type="dxa"/>
            <w:vAlign w:val="bottom"/>
          </w:tcPr>
          <w:p w14:paraId="77B2AE6F" w14:textId="77777777" w:rsidR="00177075" w:rsidRPr="0053465B" w:rsidRDefault="00177075" w:rsidP="00177075">
            <w:pPr>
              <w:pStyle w:val="ConsPlusNormal"/>
              <w:rPr>
                <w:rFonts w:ascii="Times New Roman" w:hAnsi="Times New Roman" w:cs="Times New Roman"/>
                <w:sz w:val="18"/>
                <w:szCs w:val="18"/>
              </w:rPr>
            </w:pPr>
          </w:p>
        </w:tc>
        <w:tc>
          <w:tcPr>
            <w:tcW w:w="490" w:type="dxa"/>
          </w:tcPr>
          <w:p w14:paraId="1CDAC56C" w14:textId="77777777" w:rsidR="00177075" w:rsidRPr="0053465B" w:rsidRDefault="00177075" w:rsidP="00177075">
            <w:pPr>
              <w:pStyle w:val="ConsPlusNormal"/>
              <w:rPr>
                <w:rFonts w:ascii="Times New Roman" w:hAnsi="Times New Roman" w:cs="Times New Roman"/>
                <w:sz w:val="18"/>
                <w:szCs w:val="18"/>
              </w:rPr>
            </w:pPr>
          </w:p>
        </w:tc>
        <w:tc>
          <w:tcPr>
            <w:tcW w:w="1149" w:type="dxa"/>
            <w:gridSpan w:val="2"/>
          </w:tcPr>
          <w:p w14:paraId="0FD485B2" w14:textId="77777777" w:rsidR="00177075" w:rsidRPr="0053465B" w:rsidRDefault="00177075" w:rsidP="00177075">
            <w:pPr>
              <w:pStyle w:val="ConsPlusNormal"/>
              <w:rPr>
                <w:rFonts w:ascii="Times New Roman" w:hAnsi="Times New Roman" w:cs="Times New Roman"/>
                <w:sz w:val="18"/>
                <w:szCs w:val="18"/>
              </w:rPr>
            </w:pPr>
          </w:p>
        </w:tc>
        <w:tc>
          <w:tcPr>
            <w:tcW w:w="797" w:type="dxa"/>
          </w:tcPr>
          <w:p w14:paraId="6719BFC0" w14:textId="77777777" w:rsidR="00177075" w:rsidRPr="0053465B" w:rsidRDefault="00177075" w:rsidP="00177075">
            <w:pPr>
              <w:pStyle w:val="ConsPlusNormal"/>
              <w:rPr>
                <w:rFonts w:ascii="Times New Roman" w:hAnsi="Times New Roman" w:cs="Times New Roman"/>
                <w:sz w:val="18"/>
                <w:szCs w:val="18"/>
              </w:rPr>
            </w:pPr>
          </w:p>
        </w:tc>
        <w:tc>
          <w:tcPr>
            <w:tcW w:w="758" w:type="dxa"/>
            <w:gridSpan w:val="3"/>
          </w:tcPr>
          <w:p w14:paraId="61DE0A88"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1E46DED2"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1FDEE8D8"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3"/>
          </w:tcPr>
          <w:p w14:paraId="4597760B"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5E985A16"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15C4F2E2"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2"/>
          </w:tcPr>
          <w:p w14:paraId="3FA6895D"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72F096A4"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12CFF3F6" w14:textId="77777777" w:rsidR="00177075" w:rsidRPr="0053465B" w:rsidRDefault="00177075" w:rsidP="00177075">
            <w:pPr>
              <w:pStyle w:val="ConsPlusNormal"/>
              <w:rPr>
                <w:rFonts w:ascii="Times New Roman" w:hAnsi="Times New Roman" w:cs="Times New Roman"/>
                <w:sz w:val="18"/>
                <w:szCs w:val="18"/>
              </w:rPr>
            </w:pPr>
          </w:p>
        </w:tc>
        <w:tc>
          <w:tcPr>
            <w:tcW w:w="1222" w:type="dxa"/>
          </w:tcPr>
          <w:p w14:paraId="4ECEEAE0"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73156A4A"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04847780" w14:textId="77777777" w:rsidTr="00513A9B">
        <w:tblPrEx>
          <w:tblBorders>
            <w:right w:val="single" w:sz="4" w:space="0" w:color="auto"/>
          </w:tblBorders>
        </w:tblPrEx>
        <w:tc>
          <w:tcPr>
            <w:tcW w:w="1129" w:type="dxa"/>
            <w:tcBorders>
              <w:left w:val="nil"/>
            </w:tcBorders>
          </w:tcPr>
          <w:p w14:paraId="4597C665"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 xml:space="preserve">Линейные объекты </w:t>
            </w:r>
            <w:hyperlink w:anchor="P3098">
              <w:r w:rsidRPr="0053465B">
                <w:rPr>
                  <w:rFonts w:ascii="Times New Roman" w:hAnsi="Times New Roman" w:cs="Times New Roman"/>
                  <w:color w:val="0000FF"/>
                  <w:sz w:val="18"/>
                  <w:szCs w:val="18"/>
                </w:rPr>
                <w:t>&lt;26&gt;</w:t>
              </w:r>
            </w:hyperlink>
            <w:r w:rsidRPr="0053465B">
              <w:rPr>
                <w:rFonts w:ascii="Times New Roman" w:hAnsi="Times New Roman" w:cs="Times New Roman"/>
                <w:sz w:val="18"/>
                <w:szCs w:val="18"/>
              </w:rPr>
              <w:t>, всего</w:t>
            </w:r>
          </w:p>
        </w:tc>
        <w:tc>
          <w:tcPr>
            <w:tcW w:w="591" w:type="dxa"/>
            <w:vAlign w:val="bottom"/>
          </w:tcPr>
          <w:p w14:paraId="6AA2FDA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2000</w:t>
            </w:r>
          </w:p>
        </w:tc>
        <w:tc>
          <w:tcPr>
            <w:tcW w:w="490" w:type="dxa"/>
          </w:tcPr>
          <w:p w14:paraId="09E9341B" w14:textId="77777777" w:rsidR="00177075" w:rsidRPr="0053465B" w:rsidRDefault="00177075" w:rsidP="00177075">
            <w:pPr>
              <w:pStyle w:val="ConsPlusNormal"/>
              <w:rPr>
                <w:rFonts w:ascii="Times New Roman" w:hAnsi="Times New Roman" w:cs="Times New Roman"/>
                <w:sz w:val="18"/>
                <w:szCs w:val="18"/>
              </w:rPr>
            </w:pPr>
          </w:p>
        </w:tc>
        <w:tc>
          <w:tcPr>
            <w:tcW w:w="1149" w:type="dxa"/>
            <w:gridSpan w:val="2"/>
          </w:tcPr>
          <w:p w14:paraId="528093C6" w14:textId="77777777" w:rsidR="00177075" w:rsidRPr="0053465B" w:rsidRDefault="00177075" w:rsidP="00177075">
            <w:pPr>
              <w:pStyle w:val="ConsPlusNormal"/>
              <w:rPr>
                <w:rFonts w:ascii="Times New Roman" w:hAnsi="Times New Roman" w:cs="Times New Roman"/>
                <w:sz w:val="18"/>
                <w:szCs w:val="18"/>
              </w:rPr>
            </w:pPr>
          </w:p>
        </w:tc>
        <w:tc>
          <w:tcPr>
            <w:tcW w:w="797" w:type="dxa"/>
          </w:tcPr>
          <w:p w14:paraId="29B1F3F7" w14:textId="77777777" w:rsidR="00177075" w:rsidRPr="0053465B" w:rsidRDefault="00177075" w:rsidP="00177075">
            <w:pPr>
              <w:pStyle w:val="ConsPlusNormal"/>
              <w:rPr>
                <w:rFonts w:ascii="Times New Roman" w:hAnsi="Times New Roman" w:cs="Times New Roman"/>
                <w:sz w:val="18"/>
                <w:szCs w:val="18"/>
              </w:rPr>
            </w:pPr>
          </w:p>
        </w:tc>
        <w:tc>
          <w:tcPr>
            <w:tcW w:w="758" w:type="dxa"/>
            <w:gridSpan w:val="3"/>
          </w:tcPr>
          <w:p w14:paraId="2AE906D3"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48B79A0E"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469DD6EA"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3"/>
          </w:tcPr>
          <w:p w14:paraId="304AA1F4"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3A33EA67"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74B4464F"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2"/>
          </w:tcPr>
          <w:p w14:paraId="42FA3D2F"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150A10EA"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3E379682" w14:textId="77777777" w:rsidR="00177075" w:rsidRPr="0053465B" w:rsidRDefault="00177075" w:rsidP="00177075">
            <w:pPr>
              <w:pStyle w:val="ConsPlusNormal"/>
              <w:rPr>
                <w:rFonts w:ascii="Times New Roman" w:hAnsi="Times New Roman" w:cs="Times New Roman"/>
                <w:sz w:val="18"/>
                <w:szCs w:val="18"/>
              </w:rPr>
            </w:pPr>
          </w:p>
        </w:tc>
        <w:tc>
          <w:tcPr>
            <w:tcW w:w="1222" w:type="dxa"/>
          </w:tcPr>
          <w:p w14:paraId="7595C739"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0E08D949"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1489D379" w14:textId="77777777" w:rsidTr="00513A9B">
        <w:tblPrEx>
          <w:tblBorders>
            <w:right w:val="single" w:sz="4" w:space="0" w:color="auto"/>
          </w:tblBorders>
        </w:tblPrEx>
        <w:tc>
          <w:tcPr>
            <w:tcW w:w="1129" w:type="dxa"/>
            <w:tcBorders>
              <w:left w:val="nil"/>
            </w:tcBorders>
          </w:tcPr>
          <w:p w14:paraId="68E922E5"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91" w:type="dxa"/>
            <w:vAlign w:val="bottom"/>
          </w:tcPr>
          <w:p w14:paraId="52EC8A4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2001</w:t>
            </w:r>
          </w:p>
        </w:tc>
        <w:tc>
          <w:tcPr>
            <w:tcW w:w="490" w:type="dxa"/>
          </w:tcPr>
          <w:p w14:paraId="57818C86" w14:textId="77777777" w:rsidR="00177075" w:rsidRPr="0053465B" w:rsidRDefault="00177075" w:rsidP="00177075">
            <w:pPr>
              <w:pStyle w:val="ConsPlusNormal"/>
              <w:rPr>
                <w:rFonts w:ascii="Times New Roman" w:hAnsi="Times New Roman" w:cs="Times New Roman"/>
                <w:sz w:val="18"/>
                <w:szCs w:val="18"/>
              </w:rPr>
            </w:pPr>
          </w:p>
        </w:tc>
        <w:tc>
          <w:tcPr>
            <w:tcW w:w="1149" w:type="dxa"/>
            <w:gridSpan w:val="2"/>
          </w:tcPr>
          <w:p w14:paraId="1FF8DC81" w14:textId="77777777" w:rsidR="00177075" w:rsidRPr="0053465B" w:rsidRDefault="00177075" w:rsidP="00177075">
            <w:pPr>
              <w:pStyle w:val="ConsPlusNormal"/>
              <w:rPr>
                <w:rFonts w:ascii="Times New Roman" w:hAnsi="Times New Roman" w:cs="Times New Roman"/>
                <w:sz w:val="18"/>
                <w:szCs w:val="18"/>
              </w:rPr>
            </w:pPr>
          </w:p>
        </w:tc>
        <w:tc>
          <w:tcPr>
            <w:tcW w:w="797" w:type="dxa"/>
          </w:tcPr>
          <w:p w14:paraId="293002F4" w14:textId="77777777" w:rsidR="00177075" w:rsidRPr="0053465B" w:rsidRDefault="00177075" w:rsidP="00177075">
            <w:pPr>
              <w:pStyle w:val="ConsPlusNormal"/>
              <w:rPr>
                <w:rFonts w:ascii="Times New Roman" w:hAnsi="Times New Roman" w:cs="Times New Roman"/>
                <w:sz w:val="18"/>
                <w:szCs w:val="18"/>
              </w:rPr>
            </w:pPr>
          </w:p>
        </w:tc>
        <w:tc>
          <w:tcPr>
            <w:tcW w:w="758" w:type="dxa"/>
            <w:gridSpan w:val="3"/>
          </w:tcPr>
          <w:p w14:paraId="31EE060F"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136B48DD"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15D710D7"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3"/>
          </w:tcPr>
          <w:p w14:paraId="76ADD7AD"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0638044F"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2E09F2F0"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2"/>
          </w:tcPr>
          <w:p w14:paraId="4EB9A96B"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43A54B9B"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37525C11" w14:textId="77777777" w:rsidR="00177075" w:rsidRPr="0053465B" w:rsidRDefault="00177075" w:rsidP="00177075">
            <w:pPr>
              <w:pStyle w:val="ConsPlusNormal"/>
              <w:rPr>
                <w:rFonts w:ascii="Times New Roman" w:hAnsi="Times New Roman" w:cs="Times New Roman"/>
                <w:sz w:val="18"/>
                <w:szCs w:val="18"/>
              </w:rPr>
            </w:pPr>
          </w:p>
        </w:tc>
        <w:tc>
          <w:tcPr>
            <w:tcW w:w="1222" w:type="dxa"/>
          </w:tcPr>
          <w:p w14:paraId="6DA2BB16"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16F01CB4"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34C8C14E" w14:textId="77777777" w:rsidTr="00513A9B">
        <w:tblPrEx>
          <w:tblBorders>
            <w:right w:val="single" w:sz="4" w:space="0" w:color="auto"/>
          </w:tblBorders>
        </w:tblPrEx>
        <w:tc>
          <w:tcPr>
            <w:tcW w:w="1129" w:type="dxa"/>
            <w:tcBorders>
              <w:left w:val="nil"/>
            </w:tcBorders>
          </w:tcPr>
          <w:p w14:paraId="068297A3" w14:textId="77777777" w:rsidR="00177075" w:rsidRPr="0053465B" w:rsidRDefault="00177075" w:rsidP="00177075">
            <w:pPr>
              <w:pStyle w:val="ConsPlusNormal"/>
              <w:rPr>
                <w:rFonts w:ascii="Times New Roman" w:hAnsi="Times New Roman" w:cs="Times New Roman"/>
                <w:sz w:val="18"/>
                <w:szCs w:val="18"/>
              </w:rPr>
            </w:pPr>
          </w:p>
        </w:tc>
        <w:tc>
          <w:tcPr>
            <w:tcW w:w="591" w:type="dxa"/>
            <w:vAlign w:val="bottom"/>
          </w:tcPr>
          <w:p w14:paraId="5AFFF10D" w14:textId="77777777" w:rsidR="00177075" w:rsidRPr="0053465B" w:rsidRDefault="00177075" w:rsidP="00177075">
            <w:pPr>
              <w:pStyle w:val="ConsPlusNormal"/>
              <w:rPr>
                <w:rFonts w:ascii="Times New Roman" w:hAnsi="Times New Roman" w:cs="Times New Roman"/>
                <w:sz w:val="18"/>
                <w:szCs w:val="18"/>
              </w:rPr>
            </w:pPr>
          </w:p>
        </w:tc>
        <w:tc>
          <w:tcPr>
            <w:tcW w:w="490" w:type="dxa"/>
          </w:tcPr>
          <w:p w14:paraId="27CF5957" w14:textId="77777777" w:rsidR="00177075" w:rsidRPr="0053465B" w:rsidRDefault="00177075" w:rsidP="00177075">
            <w:pPr>
              <w:pStyle w:val="ConsPlusNormal"/>
              <w:rPr>
                <w:rFonts w:ascii="Times New Roman" w:hAnsi="Times New Roman" w:cs="Times New Roman"/>
                <w:sz w:val="18"/>
                <w:szCs w:val="18"/>
              </w:rPr>
            </w:pPr>
          </w:p>
        </w:tc>
        <w:tc>
          <w:tcPr>
            <w:tcW w:w="1149" w:type="dxa"/>
            <w:gridSpan w:val="2"/>
          </w:tcPr>
          <w:p w14:paraId="58A31B5F" w14:textId="77777777" w:rsidR="00177075" w:rsidRPr="0053465B" w:rsidRDefault="00177075" w:rsidP="00177075">
            <w:pPr>
              <w:pStyle w:val="ConsPlusNormal"/>
              <w:rPr>
                <w:rFonts w:ascii="Times New Roman" w:hAnsi="Times New Roman" w:cs="Times New Roman"/>
                <w:sz w:val="18"/>
                <w:szCs w:val="18"/>
              </w:rPr>
            </w:pPr>
          </w:p>
        </w:tc>
        <w:tc>
          <w:tcPr>
            <w:tcW w:w="797" w:type="dxa"/>
          </w:tcPr>
          <w:p w14:paraId="045DF145" w14:textId="77777777" w:rsidR="00177075" w:rsidRPr="0053465B" w:rsidRDefault="00177075" w:rsidP="00177075">
            <w:pPr>
              <w:pStyle w:val="ConsPlusNormal"/>
              <w:rPr>
                <w:rFonts w:ascii="Times New Roman" w:hAnsi="Times New Roman" w:cs="Times New Roman"/>
                <w:sz w:val="18"/>
                <w:szCs w:val="18"/>
              </w:rPr>
            </w:pPr>
          </w:p>
        </w:tc>
        <w:tc>
          <w:tcPr>
            <w:tcW w:w="758" w:type="dxa"/>
            <w:gridSpan w:val="3"/>
          </w:tcPr>
          <w:p w14:paraId="22FD8ACE"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73C2D727"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14C4D69A"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3"/>
          </w:tcPr>
          <w:p w14:paraId="5E6986EB"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1169CF53"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2343507C"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2"/>
          </w:tcPr>
          <w:p w14:paraId="68737AC3"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31398340"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066D041F" w14:textId="77777777" w:rsidR="00177075" w:rsidRPr="0053465B" w:rsidRDefault="00177075" w:rsidP="00177075">
            <w:pPr>
              <w:pStyle w:val="ConsPlusNormal"/>
              <w:rPr>
                <w:rFonts w:ascii="Times New Roman" w:hAnsi="Times New Roman" w:cs="Times New Roman"/>
                <w:sz w:val="18"/>
                <w:szCs w:val="18"/>
              </w:rPr>
            </w:pPr>
          </w:p>
        </w:tc>
        <w:tc>
          <w:tcPr>
            <w:tcW w:w="1222" w:type="dxa"/>
          </w:tcPr>
          <w:p w14:paraId="1F43D2E2"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07FDF5BB"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254C0C12" w14:textId="77777777" w:rsidTr="00513A9B">
        <w:tblPrEx>
          <w:tblBorders>
            <w:right w:val="single" w:sz="4" w:space="0" w:color="auto"/>
          </w:tblBorders>
        </w:tblPrEx>
        <w:tc>
          <w:tcPr>
            <w:tcW w:w="1129" w:type="dxa"/>
            <w:tcBorders>
              <w:left w:val="nil"/>
            </w:tcBorders>
          </w:tcPr>
          <w:p w14:paraId="14AC93EC"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Резервуары, емкости, иные аналогичные объекты, всего</w:t>
            </w:r>
          </w:p>
        </w:tc>
        <w:tc>
          <w:tcPr>
            <w:tcW w:w="591" w:type="dxa"/>
            <w:vAlign w:val="bottom"/>
          </w:tcPr>
          <w:p w14:paraId="3BB37C4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3000</w:t>
            </w:r>
          </w:p>
        </w:tc>
        <w:tc>
          <w:tcPr>
            <w:tcW w:w="490" w:type="dxa"/>
          </w:tcPr>
          <w:p w14:paraId="6FB2BA4E" w14:textId="77777777" w:rsidR="00177075" w:rsidRPr="0053465B" w:rsidRDefault="00177075" w:rsidP="00177075">
            <w:pPr>
              <w:pStyle w:val="ConsPlusNormal"/>
              <w:rPr>
                <w:rFonts w:ascii="Times New Roman" w:hAnsi="Times New Roman" w:cs="Times New Roman"/>
                <w:sz w:val="18"/>
                <w:szCs w:val="18"/>
              </w:rPr>
            </w:pPr>
          </w:p>
        </w:tc>
        <w:tc>
          <w:tcPr>
            <w:tcW w:w="1149" w:type="dxa"/>
            <w:gridSpan w:val="2"/>
          </w:tcPr>
          <w:p w14:paraId="36A2235E" w14:textId="77777777" w:rsidR="00177075" w:rsidRPr="0053465B" w:rsidRDefault="00177075" w:rsidP="00177075">
            <w:pPr>
              <w:pStyle w:val="ConsPlusNormal"/>
              <w:rPr>
                <w:rFonts w:ascii="Times New Roman" w:hAnsi="Times New Roman" w:cs="Times New Roman"/>
                <w:sz w:val="18"/>
                <w:szCs w:val="18"/>
              </w:rPr>
            </w:pPr>
          </w:p>
        </w:tc>
        <w:tc>
          <w:tcPr>
            <w:tcW w:w="797" w:type="dxa"/>
          </w:tcPr>
          <w:p w14:paraId="0533AFAF" w14:textId="77777777" w:rsidR="00177075" w:rsidRPr="0053465B" w:rsidRDefault="00177075" w:rsidP="00177075">
            <w:pPr>
              <w:pStyle w:val="ConsPlusNormal"/>
              <w:rPr>
                <w:rFonts w:ascii="Times New Roman" w:hAnsi="Times New Roman" w:cs="Times New Roman"/>
                <w:sz w:val="18"/>
                <w:szCs w:val="18"/>
              </w:rPr>
            </w:pPr>
          </w:p>
        </w:tc>
        <w:tc>
          <w:tcPr>
            <w:tcW w:w="758" w:type="dxa"/>
            <w:gridSpan w:val="3"/>
          </w:tcPr>
          <w:p w14:paraId="2AE77A95"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0D566DD7"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47C07E10"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3"/>
          </w:tcPr>
          <w:p w14:paraId="3EB1050D"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281BAA60"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4863F8DF"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2"/>
          </w:tcPr>
          <w:p w14:paraId="3E4F4E3D"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03796217"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62B4BD5B" w14:textId="77777777" w:rsidR="00177075" w:rsidRPr="0053465B" w:rsidRDefault="00177075" w:rsidP="00177075">
            <w:pPr>
              <w:pStyle w:val="ConsPlusNormal"/>
              <w:rPr>
                <w:rFonts w:ascii="Times New Roman" w:hAnsi="Times New Roman" w:cs="Times New Roman"/>
                <w:sz w:val="18"/>
                <w:szCs w:val="18"/>
              </w:rPr>
            </w:pPr>
          </w:p>
        </w:tc>
        <w:tc>
          <w:tcPr>
            <w:tcW w:w="1222" w:type="dxa"/>
          </w:tcPr>
          <w:p w14:paraId="4AD14451"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5936C5B8"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7B32580C" w14:textId="77777777" w:rsidTr="00513A9B">
        <w:tblPrEx>
          <w:tblBorders>
            <w:right w:val="single" w:sz="4" w:space="0" w:color="auto"/>
          </w:tblBorders>
        </w:tblPrEx>
        <w:tc>
          <w:tcPr>
            <w:tcW w:w="1129" w:type="dxa"/>
            <w:tcBorders>
              <w:left w:val="nil"/>
            </w:tcBorders>
          </w:tcPr>
          <w:p w14:paraId="7177DB6A"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91" w:type="dxa"/>
            <w:vAlign w:val="bottom"/>
          </w:tcPr>
          <w:p w14:paraId="1E29594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3001</w:t>
            </w:r>
          </w:p>
        </w:tc>
        <w:tc>
          <w:tcPr>
            <w:tcW w:w="490" w:type="dxa"/>
          </w:tcPr>
          <w:p w14:paraId="33530F06" w14:textId="77777777" w:rsidR="00177075" w:rsidRPr="0053465B" w:rsidRDefault="00177075" w:rsidP="00177075">
            <w:pPr>
              <w:pStyle w:val="ConsPlusNormal"/>
              <w:rPr>
                <w:rFonts w:ascii="Times New Roman" w:hAnsi="Times New Roman" w:cs="Times New Roman"/>
                <w:sz w:val="18"/>
                <w:szCs w:val="18"/>
              </w:rPr>
            </w:pPr>
          </w:p>
        </w:tc>
        <w:tc>
          <w:tcPr>
            <w:tcW w:w="1149" w:type="dxa"/>
            <w:gridSpan w:val="2"/>
          </w:tcPr>
          <w:p w14:paraId="14743A4A" w14:textId="77777777" w:rsidR="00177075" w:rsidRPr="0053465B" w:rsidRDefault="00177075" w:rsidP="00177075">
            <w:pPr>
              <w:pStyle w:val="ConsPlusNormal"/>
              <w:rPr>
                <w:rFonts w:ascii="Times New Roman" w:hAnsi="Times New Roman" w:cs="Times New Roman"/>
                <w:sz w:val="18"/>
                <w:szCs w:val="18"/>
              </w:rPr>
            </w:pPr>
          </w:p>
        </w:tc>
        <w:tc>
          <w:tcPr>
            <w:tcW w:w="797" w:type="dxa"/>
          </w:tcPr>
          <w:p w14:paraId="49ECEBF1" w14:textId="77777777" w:rsidR="00177075" w:rsidRPr="0053465B" w:rsidRDefault="00177075" w:rsidP="00177075">
            <w:pPr>
              <w:pStyle w:val="ConsPlusNormal"/>
              <w:rPr>
                <w:rFonts w:ascii="Times New Roman" w:hAnsi="Times New Roman" w:cs="Times New Roman"/>
                <w:sz w:val="18"/>
                <w:szCs w:val="18"/>
              </w:rPr>
            </w:pPr>
          </w:p>
        </w:tc>
        <w:tc>
          <w:tcPr>
            <w:tcW w:w="758" w:type="dxa"/>
            <w:gridSpan w:val="3"/>
          </w:tcPr>
          <w:p w14:paraId="21246C32"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0D57865F"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71CA9392"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3"/>
          </w:tcPr>
          <w:p w14:paraId="038C3690"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3515E2CB"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23AA4D3B"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2"/>
          </w:tcPr>
          <w:p w14:paraId="57618ED9"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54B2006F"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4BC787DA" w14:textId="77777777" w:rsidR="00177075" w:rsidRPr="0053465B" w:rsidRDefault="00177075" w:rsidP="00177075">
            <w:pPr>
              <w:pStyle w:val="ConsPlusNormal"/>
              <w:rPr>
                <w:rFonts w:ascii="Times New Roman" w:hAnsi="Times New Roman" w:cs="Times New Roman"/>
                <w:sz w:val="18"/>
                <w:szCs w:val="18"/>
              </w:rPr>
            </w:pPr>
          </w:p>
        </w:tc>
        <w:tc>
          <w:tcPr>
            <w:tcW w:w="1222" w:type="dxa"/>
          </w:tcPr>
          <w:p w14:paraId="40B394C1"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445E92CB"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511F1AE9" w14:textId="77777777" w:rsidTr="00513A9B">
        <w:tblPrEx>
          <w:tblBorders>
            <w:right w:val="single" w:sz="4" w:space="0" w:color="auto"/>
          </w:tblBorders>
        </w:tblPrEx>
        <w:tc>
          <w:tcPr>
            <w:tcW w:w="1129" w:type="dxa"/>
            <w:tcBorders>
              <w:left w:val="nil"/>
            </w:tcBorders>
          </w:tcPr>
          <w:p w14:paraId="5568D08D" w14:textId="77777777" w:rsidR="00177075" w:rsidRPr="0053465B" w:rsidRDefault="00177075" w:rsidP="00177075">
            <w:pPr>
              <w:pStyle w:val="ConsPlusNormal"/>
              <w:rPr>
                <w:rFonts w:ascii="Times New Roman" w:hAnsi="Times New Roman" w:cs="Times New Roman"/>
                <w:sz w:val="18"/>
                <w:szCs w:val="18"/>
              </w:rPr>
            </w:pPr>
          </w:p>
        </w:tc>
        <w:tc>
          <w:tcPr>
            <w:tcW w:w="591" w:type="dxa"/>
            <w:vAlign w:val="bottom"/>
          </w:tcPr>
          <w:p w14:paraId="3115855E" w14:textId="77777777" w:rsidR="00177075" w:rsidRPr="0053465B" w:rsidRDefault="00177075" w:rsidP="00177075">
            <w:pPr>
              <w:pStyle w:val="ConsPlusNormal"/>
              <w:rPr>
                <w:rFonts w:ascii="Times New Roman" w:hAnsi="Times New Roman" w:cs="Times New Roman"/>
                <w:sz w:val="18"/>
                <w:szCs w:val="18"/>
              </w:rPr>
            </w:pPr>
          </w:p>
        </w:tc>
        <w:tc>
          <w:tcPr>
            <w:tcW w:w="490" w:type="dxa"/>
          </w:tcPr>
          <w:p w14:paraId="21AA4051" w14:textId="77777777" w:rsidR="00177075" w:rsidRPr="0053465B" w:rsidRDefault="00177075" w:rsidP="00177075">
            <w:pPr>
              <w:pStyle w:val="ConsPlusNormal"/>
              <w:rPr>
                <w:rFonts w:ascii="Times New Roman" w:hAnsi="Times New Roman" w:cs="Times New Roman"/>
                <w:sz w:val="18"/>
                <w:szCs w:val="18"/>
              </w:rPr>
            </w:pPr>
          </w:p>
        </w:tc>
        <w:tc>
          <w:tcPr>
            <w:tcW w:w="1149" w:type="dxa"/>
            <w:gridSpan w:val="2"/>
          </w:tcPr>
          <w:p w14:paraId="1B721CC0" w14:textId="77777777" w:rsidR="00177075" w:rsidRPr="0053465B" w:rsidRDefault="00177075" w:rsidP="00177075">
            <w:pPr>
              <w:pStyle w:val="ConsPlusNormal"/>
              <w:rPr>
                <w:rFonts w:ascii="Times New Roman" w:hAnsi="Times New Roman" w:cs="Times New Roman"/>
                <w:sz w:val="18"/>
                <w:szCs w:val="18"/>
              </w:rPr>
            </w:pPr>
          </w:p>
        </w:tc>
        <w:tc>
          <w:tcPr>
            <w:tcW w:w="797" w:type="dxa"/>
          </w:tcPr>
          <w:p w14:paraId="03C5A382" w14:textId="77777777" w:rsidR="00177075" w:rsidRPr="0053465B" w:rsidRDefault="00177075" w:rsidP="00177075">
            <w:pPr>
              <w:pStyle w:val="ConsPlusNormal"/>
              <w:rPr>
                <w:rFonts w:ascii="Times New Roman" w:hAnsi="Times New Roman" w:cs="Times New Roman"/>
                <w:sz w:val="18"/>
                <w:szCs w:val="18"/>
              </w:rPr>
            </w:pPr>
          </w:p>
        </w:tc>
        <w:tc>
          <w:tcPr>
            <w:tcW w:w="758" w:type="dxa"/>
            <w:gridSpan w:val="3"/>
          </w:tcPr>
          <w:p w14:paraId="501E56B7"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36F195EE"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6D119111"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3"/>
          </w:tcPr>
          <w:p w14:paraId="55F72F90"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06E880DB"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20A4075C"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2"/>
          </w:tcPr>
          <w:p w14:paraId="4FBB17EE"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5791F88D"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15F91311" w14:textId="77777777" w:rsidR="00177075" w:rsidRPr="0053465B" w:rsidRDefault="00177075" w:rsidP="00177075">
            <w:pPr>
              <w:pStyle w:val="ConsPlusNormal"/>
              <w:rPr>
                <w:rFonts w:ascii="Times New Roman" w:hAnsi="Times New Roman" w:cs="Times New Roman"/>
                <w:sz w:val="18"/>
                <w:szCs w:val="18"/>
              </w:rPr>
            </w:pPr>
          </w:p>
        </w:tc>
        <w:tc>
          <w:tcPr>
            <w:tcW w:w="1222" w:type="dxa"/>
          </w:tcPr>
          <w:p w14:paraId="0F5D1E7D"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02675471"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461E8E9B" w14:textId="77777777" w:rsidTr="00513A9B">
        <w:tblPrEx>
          <w:tblBorders>
            <w:right w:val="single" w:sz="4" w:space="0" w:color="auto"/>
          </w:tblBorders>
        </w:tblPrEx>
        <w:tc>
          <w:tcPr>
            <w:tcW w:w="1129" w:type="dxa"/>
            <w:tcBorders>
              <w:left w:val="nil"/>
            </w:tcBorders>
          </w:tcPr>
          <w:p w14:paraId="31584EC4"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Скважины, иные аналогичные объекты, всего</w:t>
            </w:r>
          </w:p>
        </w:tc>
        <w:tc>
          <w:tcPr>
            <w:tcW w:w="591" w:type="dxa"/>
            <w:vAlign w:val="bottom"/>
          </w:tcPr>
          <w:p w14:paraId="23D271D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4000</w:t>
            </w:r>
          </w:p>
        </w:tc>
        <w:tc>
          <w:tcPr>
            <w:tcW w:w="490" w:type="dxa"/>
          </w:tcPr>
          <w:p w14:paraId="5B655D1B" w14:textId="77777777" w:rsidR="00177075" w:rsidRPr="0053465B" w:rsidRDefault="00177075" w:rsidP="00177075">
            <w:pPr>
              <w:pStyle w:val="ConsPlusNormal"/>
              <w:rPr>
                <w:rFonts w:ascii="Times New Roman" w:hAnsi="Times New Roman" w:cs="Times New Roman"/>
                <w:sz w:val="18"/>
                <w:szCs w:val="18"/>
              </w:rPr>
            </w:pPr>
          </w:p>
        </w:tc>
        <w:tc>
          <w:tcPr>
            <w:tcW w:w="1149" w:type="dxa"/>
            <w:gridSpan w:val="2"/>
          </w:tcPr>
          <w:p w14:paraId="5AB1AA27" w14:textId="77777777" w:rsidR="00177075" w:rsidRPr="0053465B" w:rsidRDefault="00177075" w:rsidP="00177075">
            <w:pPr>
              <w:pStyle w:val="ConsPlusNormal"/>
              <w:rPr>
                <w:rFonts w:ascii="Times New Roman" w:hAnsi="Times New Roman" w:cs="Times New Roman"/>
                <w:sz w:val="18"/>
                <w:szCs w:val="18"/>
              </w:rPr>
            </w:pPr>
          </w:p>
        </w:tc>
        <w:tc>
          <w:tcPr>
            <w:tcW w:w="797" w:type="dxa"/>
          </w:tcPr>
          <w:p w14:paraId="6CD96FBC" w14:textId="77777777" w:rsidR="00177075" w:rsidRPr="0053465B" w:rsidRDefault="00177075" w:rsidP="00177075">
            <w:pPr>
              <w:pStyle w:val="ConsPlusNormal"/>
              <w:rPr>
                <w:rFonts w:ascii="Times New Roman" w:hAnsi="Times New Roman" w:cs="Times New Roman"/>
                <w:sz w:val="18"/>
                <w:szCs w:val="18"/>
              </w:rPr>
            </w:pPr>
          </w:p>
        </w:tc>
        <w:tc>
          <w:tcPr>
            <w:tcW w:w="758" w:type="dxa"/>
            <w:gridSpan w:val="3"/>
          </w:tcPr>
          <w:p w14:paraId="6CA069C5"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610688C0"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52B91407"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3"/>
          </w:tcPr>
          <w:p w14:paraId="21422810"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0207A749"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7AA95B35"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2"/>
          </w:tcPr>
          <w:p w14:paraId="4E1CE93B"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462C5945"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2E6987EE" w14:textId="77777777" w:rsidR="00177075" w:rsidRPr="0053465B" w:rsidRDefault="00177075" w:rsidP="00177075">
            <w:pPr>
              <w:pStyle w:val="ConsPlusNormal"/>
              <w:rPr>
                <w:rFonts w:ascii="Times New Roman" w:hAnsi="Times New Roman" w:cs="Times New Roman"/>
                <w:sz w:val="18"/>
                <w:szCs w:val="18"/>
              </w:rPr>
            </w:pPr>
          </w:p>
        </w:tc>
        <w:tc>
          <w:tcPr>
            <w:tcW w:w="1222" w:type="dxa"/>
          </w:tcPr>
          <w:p w14:paraId="21908377"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40102314"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7CED878F" w14:textId="77777777" w:rsidTr="00513A9B">
        <w:tblPrEx>
          <w:tblBorders>
            <w:right w:val="single" w:sz="4" w:space="0" w:color="auto"/>
          </w:tblBorders>
        </w:tblPrEx>
        <w:tc>
          <w:tcPr>
            <w:tcW w:w="1129" w:type="dxa"/>
            <w:tcBorders>
              <w:left w:val="nil"/>
            </w:tcBorders>
          </w:tcPr>
          <w:p w14:paraId="1D51B012"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91" w:type="dxa"/>
            <w:vAlign w:val="bottom"/>
          </w:tcPr>
          <w:p w14:paraId="61DC5B4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4001</w:t>
            </w:r>
          </w:p>
        </w:tc>
        <w:tc>
          <w:tcPr>
            <w:tcW w:w="490" w:type="dxa"/>
          </w:tcPr>
          <w:p w14:paraId="5DA5E012" w14:textId="77777777" w:rsidR="00177075" w:rsidRPr="0053465B" w:rsidRDefault="00177075" w:rsidP="00177075">
            <w:pPr>
              <w:pStyle w:val="ConsPlusNormal"/>
              <w:rPr>
                <w:rFonts w:ascii="Times New Roman" w:hAnsi="Times New Roman" w:cs="Times New Roman"/>
                <w:sz w:val="18"/>
                <w:szCs w:val="18"/>
              </w:rPr>
            </w:pPr>
          </w:p>
        </w:tc>
        <w:tc>
          <w:tcPr>
            <w:tcW w:w="1149" w:type="dxa"/>
            <w:gridSpan w:val="2"/>
          </w:tcPr>
          <w:p w14:paraId="3F91FE5C" w14:textId="77777777" w:rsidR="00177075" w:rsidRPr="0053465B" w:rsidRDefault="00177075" w:rsidP="00177075">
            <w:pPr>
              <w:pStyle w:val="ConsPlusNormal"/>
              <w:rPr>
                <w:rFonts w:ascii="Times New Roman" w:hAnsi="Times New Roman" w:cs="Times New Roman"/>
                <w:sz w:val="18"/>
                <w:szCs w:val="18"/>
              </w:rPr>
            </w:pPr>
          </w:p>
        </w:tc>
        <w:tc>
          <w:tcPr>
            <w:tcW w:w="797" w:type="dxa"/>
          </w:tcPr>
          <w:p w14:paraId="5ED7F7DF" w14:textId="77777777" w:rsidR="00177075" w:rsidRPr="0053465B" w:rsidRDefault="00177075" w:rsidP="00177075">
            <w:pPr>
              <w:pStyle w:val="ConsPlusNormal"/>
              <w:rPr>
                <w:rFonts w:ascii="Times New Roman" w:hAnsi="Times New Roman" w:cs="Times New Roman"/>
                <w:sz w:val="18"/>
                <w:szCs w:val="18"/>
              </w:rPr>
            </w:pPr>
          </w:p>
        </w:tc>
        <w:tc>
          <w:tcPr>
            <w:tcW w:w="758" w:type="dxa"/>
            <w:gridSpan w:val="3"/>
          </w:tcPr>
          <w:p w14:paraId="1E4D07CC"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0C30D229"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47FB3973"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3"/>
          </w:tcPr>
          <w:p w14:paraId="0BD7C05B"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6EFB12C9"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310C9DE9"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2"/>
          </w:tcPr>
          <w:p w14:paraId="4C12B4E8"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04B30A24"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6398C318" w14:textId="77777777" w:rsidR="00177075" w:rsidRPr="0053465B" w:rsidRDefault="00177075" w:rsidP="00177075">
            <w:pPr>
              <w:pStyle w:val="ConsPlusNormal"/>
              <w:rPr>
                <w:rFonts w:ascii="Times New Roman" w:hAnsi="Times New Roman" w:cs="Times New Roman"/>
                <w:sz w:val="18"/>
                <w:szCs w:val="18"/>
              </w:rPr>
            </w:pPr>
          </w:p>
        </w:tc>
        <w:tc>
          <w:tcPr>
            <w:tcW w:w="1222" w:type="dxa"/>
          </w:tcPr>
          <w:p w14:paraId="76815C83"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5BC703E6"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6CF09020" w14:textId="77777777" w:rsidTr="00513A9B">
        <w:tblPrEx>
          <w:tblBorders>
            <w:right w:val="single" w:sz="4" w:space="0" w:color="auto"/>
          </w:tblBorders>
        </w:tblPrEx>
        <w:tc>
          <w:tcPr>
            <w:tcW w:w="1129" w:type="dxa"/>
            <w:tcBorders>
              <w:left w:val="nil"/>
            </w:tcBorders>
          </w:tcPr>
          <w:p w14:paraId="3F768690" w14:textId="77777777" w:rsidR="00177075" w:rsidRPr="0053465B" w:rsidRDefault="00177075" w:rsidP="00177075">
            <w:pPr>
              <w:pStyle w:val="ConsPlusNormal"/>
              <w:rPr>
                <w:rFonts w:ascii="Times New Roman" w:hAnsi="Times New Roman" w:cs="Times New Roman"/>
                <w:sz w:val="18"/>
                <w:szCs w:val="18"/>
              </w:rPr>
            </w:pPr>
          </w:p>
        </w:tc>
        <w:tc>
          <w:tcPr>
            <w:tcW w:w="591" w:type="dxa"/>
            <w:vAlign w:val="bottom"/>
          </w:tcPr>
          <w:p w14:paraId="411527D7" w14:textId="77777777" w:rsidR="00177075" w:rsidRPr="0053465B" w:rsidRDefault="00177075" w:rsidP="00177075">
            <w:pPr>
              <w:pStyle w:val="ConsPlusNormal"/>
              <w:rPr>
                <w:rFonts w:ascii="Times New Roman" w:hAnsi="Times New Roman" w:cs="Times New Roman"/>
                <w:sz w:val="18"/>
                <w:szCs w:val="18"/>
              </w:rPr>
            </w:pPr>
          </w:p>
        </w:tc>
        <w:tc>
          <w:tcPr>
            <w:tcW w:w="490" w:type="dxa"/>
          </w:tcPr>
          <w:p w14:paraId="63A641AA" w14:textId="77777777" w:rsidR="00177075" w:rsidRPr="0053465B" w:rsidRDefault="00177075" w:rsidP="00177075">
            <w:pPr>
              <w:pStyle w:val="ConsPlusNormal"/>
              <w:rPr>
                <w:rFonts w:ascii="Times New Roman" w:hAnsi="Times New Roman" w:cs="Times New Roman"/>
                <w:sz w:val="18"/>
                <w:szCs w:val="18"/>
              </w:rPr>
            </w:pPr>
          </w:p>
        </w:tc>
        <w:tc>
          <w:tcPr>
            <w:tcW w:w="1149" w:type="dxa"/>
            <w:gridSpan w:val="2"/>
          </w:tcPr>
          <w:p w14:paraId="7C31F96F" w14:textId="77777777" w:rsidR="00177075" w:rsidRPr="0053465B" w:rsidRDefault="00177075" w:rsidP="00177075">
            <w:pPr>
              <w:pStyle w:val="ConsPlusNormal"/>
              <w:rPr>
                <w:rFonts w:ascii="Times New Roman" w:hAnsi="Times New Roman" w:cs="Times New Roman"/>
                <w:sz w:val="18"/>
                <w:szCs w:val="18"/>
              </w:rPr>
            </w:pPr>
          </w:p>
        </w:tc>
        <w:tc>
          <w:tcPr>
            <w:tcW w:w="797" w:type="dxa"/>
          </w:tcPr>
          <w:p w14:paraId="243B1FFF" w14:textId="77777777" w:rsidR="00177075" w:rsidRPr="0053465B" w:rsidRDefault="00177075" w:rsidP="00177075">
            <w:pPr>
              <w:pStyle w:val="ConsPlusNormal"/>
              <w:rPr>
                <w:rFonts w:ascii="Times New Roman" w:hAnsi="Times New Roman" w:cs="Times New Roman"/>
                <w:sz w:val="18"/>
                <w:szCs w:val="18"/>
              </w:rPr>
            </w:pPr>
          </w:p>
        </w:tc>
        <w:tc>
          <w:tcPr>
            <w:tcW w:w="758" w:type="dxa"/>
            <w:gridSpan w:val="3"/>
          </w:tcPr>
          <w:p w14:paraId="0B47391B"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46666E84"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62AA9026"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3"/>
          </w:tcPr>
          <w:p w14:paraId="4468E59C"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073D696B"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5A01D5E2"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2"/>
          </w:tcPr>
          <w:p w14:paraId="137718CB"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5AFEE77B"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00033B52" w14:textId="77777777" w:rsidR="00177075" w:rsidRPr="0053465B" w:rsidRDefault="00177075" w:rsidP="00177075">
            <w:pPr>
              <w:pStyle w:val="ConsPlusNormal"/>
              <w:rPr>
                <w:rFonts w:ascii="Times New Roman" w:hAnsi="Times New Roman" w:cs="Times New Roman"/>
                <w:sz w:val="18"/>
                <w:szCs w:val="18"/>
              </w:rPr>
            </w:pPr>
          </w:p>
        </w:tc>
        <w:tc>
          <w:tcPr>
            <w:tcW w:w="1222" w:type="dxa"/>
          </w:tcPr>
          <w:p w14:paraId="17075FE8"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10F6F3B8"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1FA4C979" w14:textId="77777777" w:rsidTr="00513A9B">
        <w:tblPrEx>
          <w:tblBorders>
            <w:right w:val="single" w:sz="4" w:space="0" w:color="auto"/>
          </w:tblBorders>
        </w:tblPrEx>
        <w:tc>
          <w:tcPr>
            <w:tcW w:w="1129" w:type="dxa"/>
            <w:tcBorders>
              <w:left w:val="nil"/>
            </w:tcBorders>
          </w:tcPr>
          <w:p w14:paraId="63D61F9C"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 xml:space="preserve">Иные объекты, </w:t>
            </w:r>
            <w:r w:rsidRPr="0053465B">
              <w:rPr>
                <w:rFonts w:ascii="Times New Roman" w:hAnsi="Times New Roman" w:cs="Times New Roman"/>
                <w:sz w:val="18"/>
                <w:szCs w:val="18"/>
              </w:rPr>
              <w:lastRenderedPageBreak/>
              <w:t>включая точечные, всего</w:t>
            </w:r>
          </w:p>
        </w:tc>
        <w:tc>
          <w:tcPr>
            <w:tcW w:w="591" w:type="dxa"/>
            <w:vAlign w:val="bottom"/>
          </w:tcPr>
          <w:p w14:paraId="28878F3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lastRenderedPageBreak/>
              <w:t>5000</w:t>
            </w:r>
          </w:p>
        </w:tc>
        <w:tc>
          <w:tcPr>
            <w:tcW w:w="490" w:type="dxa"/>
          </w:tcPr>
          <w:p w14:paraId="738D3DBD" w14:textId="77777777" w:rsidR="00177075" w:rsidRPr="0053465B" w:rsidRDefault="00177075" w:rsidP="00177075">
            <w:pPr>
              <w:pStyle w:val="ConsPlusNormal"/>
              <w:rPr>
                <w:rFonts w:ascii="Times New Roman" w:hAnsi="Times New Roman" w:cs="Times New Roman"/>
                <w:sz w:val="18"/>
                <w:szCs w:val="18"/>
              </w:rPr>
            </w:pPr>
          </w:p>
        </w:tc>
        <w:tc>
          <w:tcPr>
            <w:tcW w:w="1149" w:type="dxa"/>
            <w:gridSpan w:val="2"/>
          </w:tcPr>
          <w:p w14:paraId="0C866DEE" w14:textId="77777777" w:rsidR="00177075" w:rsidRPr="0053465B" w:rsidRDefault="00177075" w:rsidP="00177075">
            <w:pPr>
              <w:pStyle w:val="ConsPlusNormal"/>
              <w:rPr>
                <w:rFonts w:ascii="Times New Roman" w:hAnsi="Times New Roman" w:cs="Times New Roman"/>
                <w:sz w:val="18"/>
                <w:szCs w:val="18"/>
              </w:rPr>
            </w:pPr>
          </w:p>
        </w:tc>
        <w:tc>
          <w:tcPr>
            <w:tcW w:w="797" w:type="dxa"/>
          </w:tcPr>
          <w:p w14:paraId="1C33F717" w14:textId="77777777" w:rsidR="00177075" w:rsidRPr="0053465B" w:rsidRDefault="00177075" w:rsidP="00177075">
            <w:pPr>
              <w:pStyle w:val="ConsPlusNormal"/>
              <w:rPr>
                <w:rFonts w:ascii="Times New Roman" w:hAnsi="Times New Roman" w:cs="Times New Roman"/>
                <w:sz w:val="18"/>
                <w:szCs w:val="18"/>
              </w:rPr>
            </w:pPr>
          </w:p>
        </w:tc>
        <w:tc>
          <w:tcPr>
            <w:tcW w:w="758" w:type="dxa"/>
            <w:gridSpan w:val="3"/>
          </w:tcPr>
          <w:p w14:paraId="109AE69B"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218D7318"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4A852EB1"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3"/>
          </w:tcPr>
          <w:p w14:paraId="725D275F"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7ABC5700"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2662A5FE"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2"/>
          </w:tcPr>
          <w:p w14:paraId="3186D904"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1D403CD5"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446A6AB4" w14:textId="77777777" w:rsidR="00177075" w:rsidRPr="0053465B" w:rsidRDefault="00177075" w:rsidP="00177075">
            <w:pPr>
              <w:pStyle w:val="ConsPlusNormal"/>
              <w:rPr>
                <w:rFonts w:ascii="Times New Roman" w:hAnsi="Times New Roman" w:cs="Times New Roman"/>
                <w:sz w:val="18"/>
                <w:szCs w:val="18"/>
              </w:rPr>
            </w:pPr>
          </w:p>
        </w:tc>
        <w:tc>
          <w:tcPr>
            <w:tcW w:w="1222" w:type="dxa"/>
          </w:tcPr>
          <w:p w14:paraId="418C657D"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421E4E0B"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2144517E" w14:textId="77777777" w:rsidTr="00513A9B">
        <w:tblPrEx>
          <w:tblBorders>
            <w:right w:val="single" w:sz="4" w:space="0" w:color="auto"/>
          </w:tblBorders>
        </w:tblPrEx>
        <w:tc>
          <w:tcPr>
            <w:tcW w:w="1129" w:type="dxa"/>
            <w:tcBorders>
              <w:left w:val="nil"/>
            </w:tcBorders>
          </w:tcPr>
          <w:p w14:paraId="0FD1F9C2"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91" w:type="dxa"/>
            <w:vAlign w:val="bottom"/>
          </w:tcPr>
          <w:p w14:paraId="05672FF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5001</w:t>
            </w:r>
          </w:p>
        </w:tc>
        <w:tc>
          <w:tcPr>
            <w:tcW w:w="490" w:type="dxa"/>
          </w:tcPr>
          <w:p w14:paraId="62A6E752" w14:textId="77777777" w:rsidR="00177075" w:rsidRPr="0053465B" w:rsidRDefault="00177075" w:rsidP="00177075">
            <w:pPr>
              <w:pStyle w:val="ConsPlusNormal"/>
              <w:rPr>
                <w:rFonts w:ascii="Times New Roman" w:hAnsi="Times New Roman" w:cs="Times New Roman"/>
                <w:sz w:val="18"/>
                <w:szCs w:val="18"/>
              </w:rPr>
            </w:pPr>
          </w:p>
        </w:tc>
        <w:tc>
          <w:tcPr>
            <w:tcW w:w="1149" w:type="dxa"/>
            <w:gridSpan w:val="2"/>
          </w:tcPr>
          <w:p w14:paraId="38052C86" w14:textId="77777777" w:rsidR="00177075" w:rsidRPr="0053465B" w:rsidRDefault="00177075" w:rsidP="00177075">
            <w:pPr>
              <w:pStyle w:val="ConsPlusNormal"/>
              <w:rPr>
                <w:rFonts w:ascii="Times New Roman" w:hAnsi="Times New Roman" w:cs="Times New Roman"/>
                <w:sz w:val="18"/>
                <w:szCs w:val="18"/>
              </w:rPr>
            </w:pPr>
          </w:p>
        </w:tc>
        <w:tc>
          <w:tcPr>
            <w:tcW w:w="797" w:type="dxa"/>
          </w:tcPr>
          <w:p w14:paraId="3989F48F" w14:textId="77777777" w:rsidR="00177075" w:rsidRPr="0053465B" w:rsidRDefault="00177075" w:rsidP="00177075">
            <w:pPr>
              <w:pStyle w:val="ConsPlusNormal"/>
              <w:rPr>
                <w:rFonts w:ascii="Times New Roman" w:hAnsi="Times New Roman" w:cs="Times New Roman"/>
                <w:sz w:val="18"/>
                <w:szCs w:val="18"/>
              </w:rPr>
            </w:pPr>
          </w:p>
        </w:tc>
        <w:tc>
          <w:tcPr>
            <w:tcW w:w="758" w:type="dxa"/>
            <w:gridSpan w:val="3"/>
          </w:tcPr>
          <w:p w14:paraId="7C77F0A8"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20584DA7"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76A7B371"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3"/>
          </w:tcPr>
          <w:p w14:paraId="1A9BE399"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69772DA3"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1C1EA3E1"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2"/>
          </w:tcPr>
          <w:p w14:paraId="5E81A429"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2E83A64B"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0B8F4638" w14:textId="77777777" w:rsidR="00177075" w:rsidRPr="0053465B" w:rsidRDefault="00177075" w:rsidP="00177075">
            <w:pPr>
              <w:pStyle w:val="ConsPlusNormal"/>
              <w:rPr>
                <w:rFonts w:ascii="Times New Roman" w:hAnsi="Times New Roman" w:cs="Times New Roman"/>
                <w:sz w:val="18"/>
                <w:szCs w:val="18"/>
              </w:rPr>
            </w:pPr>
          </w:p>
        </w:tc>
        <w:tc>
          <w:tcPr>
            <w:tcW w:w="1222" w:type="dxa"/>
          </w:tcPr>
          <w:p w14:paraId="128583F3"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2723BE32"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7C3711C9" w14:textId="77777777" w:rsidTr="00513A9B">
        <w:tblPrEx>
          <w:tblBorders>
            <w:right w:val="single" w:sz="4" w:space="0" w:color="auto"/>
          </w:tblBorders>
        </w:tblPrEx>
        <w:tc>
          <w:tcPr>
            <w:tcW w:w="1129" w:type="dxa"/>
            <w:tcBorders>
              <w:left w:val="nil"/>
            </w:tcBorders>
          </w:tcPr>
          <w:p w14:paraId="54F713A2" w14:textId="77777777" w:rsidR="00177075" w:rsidRPr="0053465B" w:rsidRDefault="00177075" w:rsidP="00177075">
            <w:pPr>
              <w:pStyle w:val="ConsPlusNormal"/>
              <w:rPr>
                <w:rFonts w:ascii="Times New Roman" w:hAnsi="Times New Roman" w:cs="Times New Roman"/>
                <w:sz w:val="18"/>
                <w:szCs w:val="18"/>
              </w:rPr>
            </w:pPr>
          </w:p>
        </w:tc>
        <w:tc>
          <w:tcPr>
            <w:tcW w:w="591" w:type="dxa"/>
            <w:vAlign w:val="bottom"/>
          </w:tcPr>
          <w:p w14:paraId="25B904EC" w14:textId="77777777" w:rsidR="00177075" w:rsidRPr="0053465B" w:rsidRDefault="00177075" w:rsidP="00177075">
            <w:pPr>
              <w:pStyle w:val="ConsPlusNormal"/>
              <w:rPr>
                <w:rFonts w:ascii="Times New Roman" w:hAnsi="Times New Roman" w:cs="Times New Roman"/>
                <w:sz w:val="18"/>
                <w:szCs w:val="18"/>
              </w:rPr>
            </w:pPr>
          </w:p>
        </w:tc>
        <w:tc>
          <w:tcPr>
            <w:tcW w:w="490" w:type="dxa"/>
          </w:tcPr>
          <w:p w14:paraId="45FE87C2" w14:textId="77777777" w:rsidR="00177075" w:rsidRPr="0053465B" w:rsidRDefault="00177075" w:rsidP="00177075">
            <w:pPr>
              <w:pStyle w:val="ConsPlusNormal"/>
              <w:rPr>
                <w:rFonts w:ascii="Times New Roman" w:hAnsi="Times New Roman" w:cs="Times New Roman"/>
                <w:sz w:val="18"/>
                <w:szCs w:val="18"/>
              </w:rPr>
            </w:pPr>
          </w:p>
        </w:tc>
        <w:tc>
          <w:tcPr>
            <w:tcW w:w="1149" w:type="dxa"/>
            <w:gridSpan w:val="2"/>
          </w:tcPr>
          <w:p w14:paraId="50AAF5E4" w14:textId="77777777" w:rsidR="00177075" w:rsidRPr="0053465B" w:rsidRDefault="00177075" w:rsidP="00177075">
            <w:pPr>
              <w:pStyle w:val="ConsPlusNormal"/>
              <w:rPr>
                <w:rFonts w:ascii="Times New Roman" w:hAnsi="Times New Roman" w:cs="Times New Roman"/>
                <w:sz w:val="18"/>
                <w:szCs w:val="18"/>
              </w:rPr>
            </w:pPr>
          </w:p>
        </w:tc>
        <w:tc>
          <w:tcPr>
            <w:tcW w:w="797" w:type="dxa"/>
          </w:tcPr>
          <w:p w14:paraId="49A8128E" w14:textId="77777777" w:rsidR="00177075" w:rsidRPr="0053465B" w:rsidRDefault="00177075" w:rsidP="00177075">
            <w:pPr>
              <w:pStyle w:val="ConsPlusNormal"/>
              <w:rPr>
                <w:rFonts w:ascii="Times New Roman" w:hAnsi="Times New Roman" w:cs="Times New Roman"/>
                <w:sz w:val="18"/>
                <w:szCs w:val="18"/>
              </w:rPr>
            </w:pPr>
          </w:p>
        </w:tc>
        <w:tc>
          <w:tcPr>
            <w:tcW w:w="758" w:type="dxa"/>
            <w:gridSpan w:val="3"/>
          </w:tcPr>
          <w:p w14:paraId="4FDCAC8C"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5FD46454"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7219D2D0"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3"/>
          </w:tcPr>
          <w:p w14:paraId="63B96FC5"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5C01BC4B"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49A18062"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2"/>
          </w:tcPr>
          <w:p w14:paraId="53C70219"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14A85266"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186DDA50" w14:textId="77777777" w:rsidR="00177075" w:rsidRPr="0053465B" w:rsidRDefault="00177075" w:rsidP="00177075">
            <w:pPr>
              <w:pStyle w:val="ConsPlusNormal"/>
              <w:rPr>
                <w:rFonts w:ascii="Times New Roman" w:hAnsi="Times New Roman" w:cs="Times New Roman"/>
                <w:sz w:val="18"/>
                <w:szCs w:val="18"/>
              </w:rPr>
            </w:pPr>
          </w:p>
        </w:tc>
        <w:tc>
          <w:tcPr>
            <w:tcW w:w="1222" w:type="dxa"/>
          </w:tcPr>
          <w:p w14:paraId="495CFEF0"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0FAD08CB"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1B0CF069" w14:textId="77777777" w:rsidTr="00513A9B">
        <w:tblPrEx>
          <w:tblBorders>
            <w:right w:val="single" w:sz="4" w:space="0" w:color="auto"/>
          </w:tblBorders>
        </w:tblPrEx>
        <w:tc>
          <w:tcPr>
            <w:tcW w:w="1129" w:type="dxa"/>
            <w:tcBorders>
              <w:left w:val="nil"/>
              <w:bottom w:val="nil"/>
            </w:tcBorders>
          </w:tcPr>
          <w:p w14:paraId="67B23524"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Итого</w:t>
            </w:r>
          </w:p>
        </w:tc>
        <w:tc>
          <w:tcPr>
            <w:tcW w:w="591" w:type="dxa"/>
            <w:vAlign w:val="bottom"/>
          </w:tcPr>
          <w:p w14:paraId="3AADA04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9000</w:t>
            </w:r>
          </w:p>
        </w:tc>
        <w:tc>
          <w:tcPr>
            <w:tcW w:w="490" w:type="dxa"/>
          </w:tcPr>
          <w:p w14:paraId="31EAF42D" w14:textId="77777777" w:rsidR="00177075" w:rsidRPr="0053465B" w:rsidRDefault="00177075" w:rsidP="00177075">
            <w:pPr>
              <w:pStyle w:val="ConsPlusNormal"/>
              <w:rPr>
                <w:rFonts w:ascii="Times New Roman" w:hAnsi="Times New Roman" w:cs="Times New Roman"/>
                <w:sz w:val="18"/>
                <w:szCs w:val="18"/>
              </w:rPr>
            </w:pPr>
          </w:p>
        </w:tc>
        <w:tc>
          <w:tcPr>
            <w:tcW w:w="1149" w:type="dxa"/>
            <w:gridSpan w:val="2"/>
          </w:tcPr>
          <w:p w14:paraId="1DA62C28" w14:textId="77777777" w:rsidR="00177075" w:rsidRPr="0053465B" w:rsidRDefault="00177075" w:rsidP="00177075">
            <w:pPr>
              <w:pStyle w:val="ConsPlusNormal"/>
              <w:rPr>
                <w:rFonts w:ascii="Times New Roman" w:hAnsi="Times New Roman" w:cs="Times New Roman"/>
                <w:sz w:val="18"/>
                <w:szCs w:val="18"/>
              </w:rPr>
            </w:pPr>
          </w:p>
        </w:tc>
        <w:tc>
          <w:tcPr>
            <w:tcW w:w="797" w:type="dxa"/>
          </w:tcPr>
          <w:p w14:paraId="0AF8AACA" w14:textId="77777777" w:rsidR="00177075" w:rsidRPr="0053465B" w:rsidRDefault="00177075" w:rsidP="00177075">
            <w:pPr>
              <w:pStyle w:val="ConsPlusNormal"/>
              <w:rPr>
                <w:rFonts w:ascii="Times New Roman" w:hAnsi="Times New Roman" w:cs="Times New Roman"/>
                <w:sz w:val="18"/>
                <w:szCs w:val="18"/>
              </w:rPr>
            </w:pPr>
          </w:p>
        </w:tc>
        <w:tc>
          <w:tcPr>
            <w:tcW w:w="758" w:type="dxa"/>
            <w:gridSpan w:val="3"/>
          </w:tcPr>
          <w:p w14:paraId="00BCB9F7"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6336DD25"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4ACEB8EC"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3"/>
          </w:tcPr>
          <w:p w14:paraId="77990AED"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45451418"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0620A913" w14:textId="77777777" w:rsidR="00177075" w:rsidRPr="0053465B" w:rsidRDefault="00177075" w:rsidP="00177075">
            <w:pPr>
              <w:pStyle w:val="ConsPlusNormal"/>
              <w:rPr>
                <w:rFonts w:ascii="Times New Roman" w:hAnsi="Times New Roman" w:cs="Times New Roman"/>
                <w:sz w:val="18"/>
                <w:szCs w:val="18"/>
              </w:rPr>
            </w:pPr>
          </w:p>
        </w:tc>
        <w:tc>
          <w:tcPr>
            <w:tcW w:w="1222" w:type="dxa"/>
            <w:gridSpan w:val="2"/>
          </w:tcPr>
          <w:p w14:paraId="2E02F4E7"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427A01D5" w14:textId="77777777" w:rsidR="00177075" w:rsidRPr="0053465B" w:rsidRDefault="00177075" w:rsidP="00177075">
            <w:pPr>
              <w:pStyle w:val="ConsPlusNormal"/>
              <w:rPr>
                <w:rFonts w:ascii="Times New Roman" w:hAnsi="Times New Roman" w:cs="Times New Roman"/>
                <w:sz w:val="18"/>
                <w:szCs w:val="18"/>
              </w:rPr>
            </w:pPr>
          </w:p>
        </w:tc>
        <w:tc>
          <w:tcPr>
            <w:tcW w:w="491" w:type="dxa"/>
          </w:tcPr>
          <w:p w14:paraId="5DA51FE5" w14:textId="77777777" w:rsidR="00177075" w:rsidRPr="0053465B" w:rsidRDefault="00177075" w:rsidP="00177075">
            <w:pPr>
              <w:pStyle w:val="ConsPlusNormal"/>
              <w:rPr>
                <w:rFonts w:ascii="Times New Roman" w:hAnsi="Times New Roman" w:cs="Times New Roman"/>
                <w:sz w:val="18"/>
                <w:szCs w:val="18"/>
              </w:rPr>
            </w:pPr>
          </w:p>
        </w:tc>
        <w:tc>
          <w:tcPr>
            <w:tcW w:w="1222" w:type="dxa"/>
          </w:tcPr>
          <w:p w14:paraId="22C57407" w14:textId="77777777" w:rsidR="00177075" w:rsidRPr="0053465B" w:rsidRDefault="00177075" w:rsidP="00177075">
            <w:pPr>
              <w:pStyle w:val="ConsPlusNormal"/>
              <w:rPr>
                <w:rFonts w:ascii="Times New Roman" w:hAnsi="Times New Roman" w:cs="Times New Roman"/>
                <w:sz w:val="18"/>
                <w:szCs w:val="18"/>
              </w:rPr>
            </w:pPr>
          </w:p>
        </w:tc>
        <w:tc>
          <w:tcPr>
            <w:tcW w:w="1342" w:type="dxa"/>
          </w:tcPr>
          <w:p w14:paraId="0C00F03C"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37DC7810" w14:textId="77777777" w:rsidTr="00513A9B">
        <w:tblPrEx>
          <w:tblBorders>
            <w:top w:val="none" w:sz="0" w:space="0" w:color="auto"/>
            <w:bottom w:val="none" w:sz="0" w:space="0" w:color="auto"/>
            <w:right w:val="none" w:sz="0" w:space="0" w:color="auto"/>
            <w:insideH w:val="none" w:sz="0" w:space="0" w:color="auto"/>
            <w:insideV w:val="none" w:sz="0" w:space="0" w:color="auto"/>
          </w:tblBorders>
        </w:tblPrEx>
        <w:trPr>
          <w:gridAfter w:val="5"/>
          <w:wAfter w:w="5556" w:type="dxa"/>
        </w:trPr>
        <w:tc>
          <w:tcPr>
            <w:tcW w:w="2608" w:type="dxa"/>
            <w:gridSpan w:val="4"/>
            <w:tcBorders>
              <w:top w:val="nil"/>
              <w:left w:val="nil"/>
              <w:bottom w:val="nil"/>
              <w:right w:val="nil"/>
            </w:tcBorders>
          </w:tcPr>
          <w:p w14:paraId="7C559AEC"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Руководитель</w:t>
            </w:r>
          </w:p>
          <w:p w14:paraId="7B255361"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(уполномоченное лицо) Учреждения</w:t>
            </w:r>
          </w:p>
        </w:tc>
        <w:tc>
          <w:tcPr>
            <w:tcW w:w="1644" w:type="dxa"/>
            <w:gridSpan w:val="3"/>
            <w:tcBorders>
              <w:top w:val="nil"/>
              <w:left w:val="nil"/>
              <w:bottom w:val="single" w:sz="4" w:space="0" w:color="auto"/>
              <w:right w:val="nil"/>
            </w:tcBorders>
            <w:vAlign w:val="bottom"/>
          </w:tcPr>
          <w:p w14:paraId="61FCB5FC" w14:textId="77777777" w:rsidR="00177075" w:rsidRPr="0053465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vAlign w:val="bottom"/>
          </w:tcPr>
          <w:p w14:paraId="36DE673A"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4"/>
            <w:tcBorders>
              <w:top w:val="nil"/>
              <w:left w:val="nil"/>
              <w:bottom w:val="single" w:sz="4" w:space="0" w:color="auto"/>
              <w:right w:val="nil"/>
            </w:tcBorders>
            <w:vAlign w:val="bottom"/>
          </w:tcPr>
          <w:p w14:paraId="0D2AFE61" w14:textId="77777777" w:rsidR="00177075" w:rsidRPr="0053465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vAlign w:val="bottom"/>
          </w:tcPr>
          <w:p w14:paraId="456D8EB4"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4"/>
            <w:tcBorders>
              <w:top w:val="nil"/>
              <w:left w:val="nil"/>
              <w:bottom w:val="single" w:sz="4" w:space="0" w:color="auto"/>
              <w:right w:val="nil"/>
            </w:tcBorders>
            <w:vAlign w:val="bottom"/>
          </w:tcPr>
          <w:p w14:paraId="17086377"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69B09C2B" w14:textId="77777777" w:rsidTr="00513A9B">
        <w:tblPrEx>
          <w:tblBorders>
            <w:top w:val="none" w:sz="0" w:space="0" w:color="auto"/>
            <w:bottom w:val="none" w:sz="0" w:space="0" w:color="auto"/>
            <w:right w:val="none" w:sz="0" w:space="0" w:color="auto"/>
            <w:insideH w:val="none" w:sz="0" w:space="0" w:color="auto"/>
            <w:insideV w:val="none" w:sz="0" w:space="0" w:color="auto"/>
          </w:tblBorders>
        </w:tblPrEx>
        <w:trPr>
          <w:gridAfter w:val="5"/>
          <w:wAfter w:w="5556" w:type="dxa"/>
        </w:trPr>
        <w:tc>
          <w:tcPr>
            <w:tcW w:w="2608" w:type="dxa"/>
            <w:gridSpan w:val="4"/>
            <w:tcBorders>
              <w:top w:val="nil"/>
              <w:left w:val="nil"/>
              <w:bottom w:val="nil"/>
              <w:right w:val="nil"/>
            </w:tcBorders>
          </w:tcPr>
          <w:p w14:paraId="1FF6E19F" w14:textId="77777777" w:rsidR="00177075" w:rsidRPr="0053465B" w:rsidRDefault="00177075" w:rsidP="00177075">
            <w:pPr>
              <w:pStyle w:val="ConsPlusNormal"/>
              <w:rPr>
                <w:rFonts w:ascii="Times New Roman" w:hAnsi="Times New Roman" w:cs="Times New Roman"/>
                <w:sz w:val="18"/>
                <w:szCs w:val="18"/>
              </w:rPr>
            </w:pPr>
          </w:p>
        </w:tc>
        <w:tc>
          <w:tcPr>
            <w:tcW w:w="1644" w:type="dxa"/>
            <w:gridSpan w:val="3"/>
            <w:tcBorders>
              <w:top w:val="single" w:sz="4" w:space="0" w:color="auto"/>
              <w:left w:val="nil"/>
              <w:bottom w:val="nil"/>
              <w:right w:val="nil"/>
            </w:tcBorders>
          </w:tcPr>
          <w:p w14:paraId="5D3A422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(должность)</w:t>
            </w:r>
          </w:p>
        </w:tc>
        <w:tc>
          <w:tcPr>
            <w:tcW w:w="340" w:type="dxa"/>
            <w:tcBorders>
              <w:top w:val="nil"/>
              <w:left w:val="nil"/>
              <w:bottom w:val="nil"/>
              <w:right w:val="nil"/>
            </w:tcBorders>
          </w:tcPr>
          <w:p w14:paraId="1F082D75"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4"/>
            <w:tcBorders>
              <w:top w:val="single" w:sz="4" w:space="0" w:color="auto"/>
              <w:left w:val="nil"/>
              <w:bottom w:val="nil"/>
              <w:right w:val="nil"/>
            </w:tcBorders>
          </w:tcPr>
          <w:p w14:paraId="17C494D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(подпись)</w:t>
            </w:r>
          </w:p>
        </w:tc>
        <w:tc>
          <w:tcPr>
            <w:tcW w:w="340" w:type="dxa"/>
            <w:tcBorders>
              <w:top w:val="nil"/>
              <w:left w:val="nil"/>
              <w:bottom w:val="nil"/>
              <w:right w:val="nil"/>
            </w:tcBorders>
          </w:tcPr>
          <w:p w14:paraId="6B8E731D"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4"/>
            <w:tcBorders>
              <w:top w:val="single" w:sz="4" w:space="0" w:color="auto"/>
              <w:left w:val="nil"/>
              <w:bottom w:val="nil"/>
              <w:right w:val="nil"/>
            </w:tcBorders>
          </w:tcPr>
          <w:p w14:paraId="52E3012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(расшифровка подписи)</w:t>
            </w:r>
          </w:p>
        </w:tc>
      </w:tr>
      <w:tr w:rsidR="00177075" w:rsidRPr="0053465B" w14:paraId="145FA1B3" w14:textId="77777777" w:rsidTr="00513A9B">
        <w:tblPrEx>
          <w:tblBorders>
            <w:top w:val="none" w:sz="0" w:space="0" w:color="auto"/>
            <w:bottom w:val="none" w:sz="0" w:space="0" w:color="auto"/>
            <w:right w:val="none" w:sz="0" w:space="0" w:color="auto"/>
            <w:insideH w:val="none" w:sz="0" w:space="0" w:color="auto"/>
            <w:insideV w:val="none" w:sz="0" w:space="0" w:color="auto"/>
          </w:tblBorders>
        </w:tblPrEx>
        <w:trPr>
          <w:gridAfter w:val="5"/>
          <w:wAfter w:w="5556" w:type="dxa"/>
        </w:trPr>
        <w:tc>
          <w:tcPr>
            <w:tcW w:w="2608" w:type="dxa"/>
            <w:gridSpan w:val="4"/>
            <w:tcBorders>
              <w:top w:val="nil"/>
              <w:left w:val="nil"/>
              <w:bottom w:val="nil"/>
              <w:right w:val="nil"/>
            </w:tcBorders>
          </w:tcPr>
          <w:p w14:paraId="37641DC0"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Исполнитель</w:t>
            </w:r>
          </w:p>
        </w:tc>
        <w:tc>
          <w:tcPr>
            <w:tcW w:w="1644" w:type="dxa"/>
            <w:gridSpan w:val="3"/>
            <w:tcBorders>
              <w:top w:val="nil"/>
              <w:left w:val="nil"/>
              <w:bottom w:val="single" w:sz="4" w:space="0" w:color="auto"/>
              <w:right w:val="nil"/>
            </w:tcBorders>
          </w:tcPr>
          <w:p w14:paraId="16D61975" w14:textId="77777777" w:rsidR="00177075" w:rsidRPr="0053465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tcPr>
          <w:p w14:paraId="2E9B54A7"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4"/>
            <w:tcBorders>
              <w:top w:val="nil"/>
              <w:left w:val="nil"/>
              <w:bottom w:val="single" w:sz="4" w:space="0" w:color="auto"/>
              <w:right w:val="nil"/>
            </w:tcBorders>
          </w:tcPr>
          <w:p w14:paraId="180B5885" w14:textId="77777777" w:rsidR="00177075" w:rsidRPr="0053465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tcPr>
          <w:p w14:paraId="064FB598"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4"/>
            <w:tcBorders>
              <w:top w:val="nil"/>
              <w:left w:val="nil"/>
              <w:bottom w:val="single" w:sz="4" w:space="0" w:color="auto"/>
              <w:right w:val="nil"/>
            </w:tcBorders>
          </w:tcPr>
          <w:p w14:paraId="3AF64270"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4CF56D0" w14:textId="77777777" w:rsidTr="00513A9B">
        <w:tblPrEx>
          <w:tblBorders>
            <w:top w:val="none" w:sz="0" w:space="0" w:color="auto"/>
            <w:bottom w:val="none" w:sz="0" w:space="0" w:color="auto"/>
            <w:right w:val="none" w:sz="0" w:space="0" w:color="auto"/>
            <w:insideH w:val="none" w:sz="0" w:space="0" w:color="auto"/>
            <w:insideV w:val="none" w:sz="0" w:space="0" w:color="auto"/>
          </w:tblBorders>
        </w:tblPrEx>
        <w:trPr>
          <w:gridAfter w:val="5"/>
          <w:wAfter w:w="5556" w:type="dxa"/>
        </w:trPr>
        <w:tc>
          <w:tcPr>
            <w:tcW w:w="2608" w:type="dxa"/>
            <w:gridSpan w:val="4"/>
            <w:tcBorders>
              <w:top w:val="nil"/>
              <w:left w:val="nil"/>
              <w:bottom w:val="nil"/>
              <w:right w:val="nil"/>
            </w:tcBorders>
          </w:tcPr>
          <w:p w14:paraId="33CB0FCB" w14:textId="77777777" w:rsidR="00177075" w:rsidRPr="0053465B" w:rsidRDefault="00177075" w:rsidP="00177075">
            <w:pPr>
              <w:pStyle w:val="ConsPlusNormal"/>
              <w:rPr>
                <w:rFonts w:ascii="Times New Roman" w:hAnsi="Times New Roman" w:cs="Times New Roman"/>
                <w:sz w:val="18"/>
                <w:szCs w:val="18"/>
              </w:rPr>
            </w:pPr>
          </w:p>
        </w:tc>
        <w:tc>
          <w:tcPr>
            <w:tcW w:w="1644" w:type="dxa"/>
            <w:gridSpan w:val="3"/>
            <w:tcBorders>
              <w:top w:val="single" w:sz="4" w:space="0" w:color="auto"/>
              <w:left w:val="nil"/>
              <w:bottom w:val="nil"/>
              <w:right w:val="nil"/>
            </w:tcBorders>
          </w:tcPr>
          <w:p w14:paraId="1029A85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(должность)</w:t>
            </w:r>
          </w:p>
        </w:tc>
        <w:tc>
          <w:tcPr>
            <w:tcW w:w="340" w:type="dxa"/>
            <w:tcBorders>
              <w:top w:val="nil"/>
              <w:left w:val="nil"/>
              <w:bottom w:val="nil"/>
              <w:right w:val="nil"/>
            </w:tcBorders>
          </w:tcPr>
          <w:p w14:paraId="292B603B"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4"/>
            <w:tcBorders>
              <w:top w:val="single" w:sz="4" w:space="0" w:color="auto"/>
              <w:left w:val="nil"/>
              <w:bottom w:val="nil"/>
              <w:right w:val="nil"/>
            </w:tcBorders>
          </w:tcPr>
          <w:p w14:paraId="0017766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(фамилия, инициалы)</w:t>
            </w:r>
          </w:p>
        </w:tc>
        <w:tc>
          <w:tcPr>
            <w:tcW w:w="340" w:type="dxa"/>
            <w:tcBorders>
              <w:top w:val="nil"/>
              <w:left w:val="nil"/>
              <w:bottom w:val="nil"/>
              <w:right w:val="nil"/>
            </w:tcBorders>
          </w:tcPr>
          <w:p w14:paraId="1F250A88"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4"/>
            <w:tcBorders>
              <w:top w:val="single" w:sz="4" w:space="0" w:color="auto"/>
              <w:left w:val="nil"/>
              <w:bottom w:val="nil"/>
              <w:right w:val="nil"/>
            </w:tcBorders>
          </w:tcPr>
          <w:p w14:paraId="6B11CC1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(телефон)</w:t>
            </w:r>
          </w:p>
        </w:tc>
      </w:tr>
      <w:tr w:rsidR="00177075" w:rsidRPr="0053465B" w14:paraId="41F50F6D" w14:textId="77777777" w:rsidTr="00513A9B">
        <w:tblPrEx>
          <w:tblBorders>
            <w:top w:val="none" w:sz="0" w:space="0" w:color="auto"/>
            <w:bottom w:val="none" w:sz="0" w:space="0" w:color="auto"/>
            <w:right w:val="none" w:sz="0" w:space="0" w:color="auto"/>
            <w:insideH w:val="none" w:sz="0" w:space="0" w:color="auto"/>
            <w:insideV w:val="none" w:sz="0" w:space="0" w:color="auto"/>
          </w:tblBorders>
        </w:tblPrEx>
        <w:trPr>
          <w:gridAfter w:val="5"/>
          <w:wAfter w:w="5556" w:type="dxa"/>
        </w:trPr>
        <w:tc>
          <w:tcPr>
            <w:tcW w:w="2608" w:type="dxa"/>
            <w:gridSpan w:val="4"/>
            <w:tcBorders>
              <w:top w:val="nil"/>
              <w:left w:val="nil"/>
              <w:bottom w:val="nil"/>
              <w:right w:val="nil"/>
            </w:tcBorders>
          </w:tcPr>
          <w:p w14:paraId="414235EA"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"__" __________ 20__ г.</w:t>
            </w:r>
          </w:p>
        </w:tc>
        <w:tc>
          <w:tcPr>
            <w:tcW w:w="6406" w:type="dxa"/>
            <w:gridSpan w:val="13"/>
            <w:tcBorders>
              <w:top w:val="nil"/>
              <w:left w:val="nil"/>
              <w:bottom w:val="nil"/>
              <w:right w:val="nil"/>
            </w:tcBorders>
          </w:tcPr>
          <w:p w14:paraId="241B2F5F" w14:textId="77777777" w:rsidR="00177075" w:rsidRPr="0053465B" w:rsidRDefault="00177075" w:rsidP="00177075">
            <w:pPr>
              <w:pStyle w:val="ConsPlusNormal"/>
              <w:rPr>
                <w:rFonts w:ascii="Times New Roman" w:hAnsi="Times New Roman" w:cs="Times New Roman"/>
                <w:sz w:val="18"/>
                <w:szCs w:val="18"/>
              </w:rPr>
            </w:pPr>
          </w:p>
        </w:tc>
      </w:tr>
    </w:tbl>
    <w:p w14:paraId="7205EBFB" w14:textId="5910883A" w:rsidR="00177075" w:rsidRPr="00177075" w:rsidRDefault="00177075" w:rsidP="0053465B">
      <w:pPr>
        <w:pStyle w:val="ConsPlusNormal"/>
        <w:spacing w:before="200"/>
        <w:jc w:val="both"/>
        <w:rPr>
          <w:rFonts w:ascii="Times New Roman" w:hAnsi="Times New Roman" w:cs="Times New Roman"/>
          <w:sz w:val="20"/>
          <w:szCs w:val="20"/>
        </w:rPr>
      </w:pPr>
      <w:bookmarkStart w:id="26" w:name="P3096"/>
      <w:bookmarkEnd w:id="26"/>
      <w:r w:rsidRPr="00177075">
        <w:rPr>
          <w:rFonts w:ascii="Times New Roman" w:hAnsi="Times New Roman" w:cs="Times New Roman"/>
          <w:sz w:val="20"/>
          <w:szCs w:val="20"/>
        </w:rPr>
        <w:t>&lt;24.1&gt; Указывается уникальный код объекта капитального строительства, объекта недвижимого имущества (при наличии).</w:t>
      </w:r>
      <w:bookmarkStart w:id="27" w:name="P3097"/>
      <w:bookmarkEnd w:id="27"/>
      <w:r w:rsidR="00513A9B">
        <w:rPr>
          <w:rFonts w:ascii="Times New Roman" w:hAnsi="Times New Roman" w:cs="Times New Roman"/>
          <w:sz w:val="20"/>
          <w:szCs w:val="20"/>
        </w:rPr>
        <w:t xml:space="preserve"> </w:t>
      </w:r>
      <w:r w:rsidRPr="00177075">
        <w:rPr>
          <w:rFonts w:ascii="Times New Roman" w:hAnsi="Times New Roman" w:cs="Times New Roman"/>
          <w:sz w:val="20"/>
          <w:szCs w:val="20"/>
        </w:rPr>
        <w:t>&lt;25&gt; Указываются здания, строения, сооружения и иные аналогичные объекты.</w:t>
      </w:r>
      <w:bookmarkStart w:id="28" w:name="P3098"/>
      <w:bookmarkEnd w:id="28"/>
      <w:r w:rsidR="00513A9B">
        <w:rPr>
          <w:rFonts w:ascii="Times New Roman" w:hAnsi="Times New Roman" w:cs="Times New Roman"/>
          <w:sz w:val="20"/>
          <w:szCs w:val="20"/>
        </w:rPr>
        <w:t xml:space="preserve"> </w:t>
      </w:r>
      <w:r w:rsidRPr="00177075">
        <w:rPr>
          <w:rFonts w:ascii="Times New Roman" w:hAnsi="Times New Roman" w:cs="Times New Roman"/>
          <w:sz w:val="20"/>
          <w:szCs w:val="20"/>
        </w:rPr>
        <w:t>&lt;26&gt;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53465B">
        <w:rPr>
          <w:rFonts w:ascii="Times New Roman" w:hAnsi="Times New Roman" w:cs="Times New Roman"/>
          <w:sz w:val="20"/>
          <w:szCs w:val="20"/>
        </w:rPr>
        <w:t xml:space="preserve"> </w:t>
      </w:r>
      <w:r w:rsidRPr="00177075">
        <w:rPr>
          <w:rFonts w:ascii="Times New Roman" w:hAnsi="Times New Roman" w:cs="Times New Roman"/>
          <w:sz w:val="20"/>
          <w:szCs w:val="20"/>
        </w:rPr>
        <w:t>Сведения</w:t>
      </w:r>
      <w:r w:rsidR="00513A9B">
        <w:rPr>
          <w:rFonts w:ascii="Times New Roman" w:hAnsi="Times New Roman" w:cs="Times New Roman"/>
          <w:sz w:val="20"/>
          <w:szCs w:val="20"/>
        </w:rPr>
        <w:t xml:space="preserve"> </w:t>
      </w:r>
      <w:r w:rsidRPr="00177075">
        <w:rPr>
          <w:rFonts w:ascii="Times New Roman" w:hAnsi="Times New Roman" w:cs="Times New Roman"/>
          <w:sz w:val="20"/>
          <w:szCs w:val="20"/>
        </w:rPr>
        <w:t>о земельных участках, предоставленных на праве постоянного</w:t>
      </w:r>
      <w:r w:rsidR="00513A9B">
        <w:rPr>
          <w:rFonts w:ascii="Times New Roman" w:hAnsi="Times New Roman" w:cs="Times New Roman"/>
          <w:sz w:val="20"/>
          <w:szCs w:val="20"/>
        </w:rPr>
        <w:t xml:space="preserve"> </w:t>
      </w:r>
      <w:r w:rsidRPr="00177075">
        <w:rPr>
          <w:rFonts w:ascii="Times New Roman" w:hAnsi="Times New Roman" w:cs="Times New Roman"/>
          <w:sz w:val="20"/>
          <w:szCs w:val="20"/>
        </w:rPr>
        <w:t>(бессрочного) пользования</w:t>
      </w:r>
    </w:p>
    <w:tbl>
      <w:tblPr>
        <w:tblW w:w="12900"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4394"/>
        <w:gridCol w:w="1985"/>
        <w:gridCol w:w="1134"/>
      </w:tblGrid>
      <w:tr w:rsidR="00177075" w:rsidRPr="00513A9B" w14:paraId="50984EDB" w14:textId="77777777" w:rsidTr="0053465B">
        <w:tc>
          <w:tcPr>
            <w:tcW w:w="11766" w:type="dxa"/>
            <w:gridSpan w:val="3"/>
            <w:tcBorders>
              <w:top w:val="nil"/>
              <w:left w:val="nil"/>
              <w:bottom w:val="nil"/>
            </w:tcBorders>
          </w:tcPr>
          <w:p w14:paraId="683AE17C" w14:textId="77777777" w:rsidR="00177075" w:rsidRPr="00513A9B" w:rsidRDefault="00177075" w:rsidP="00177075">
            <w:pPr>
              <w:pStyle w:val="ConsPlusNormal"/>
              <w:rPr>
                <w:rFonts w:ascii="Times New Roman" w:hAnsi="Times New Roman" w:cs="Times New Roman"/>
                <w:sz w:val="18"/>
                <w:szCs w:val="18"/>
              </w:rPr>
            </w:pPr>
          </w:p>
        </w:tc>
        <w:tc>
          <w:tcPr>
            <w:tcW w:w="1134" w:type="dxa"/>
            <w:tcBorders>
              <w:top w:val="single" w:sz="4" w:space="0" w:color="auto"/>
              <w:bottom w:val="single" w:sz="4" w:space="0" w:color="auto"/>
            </w:tcBorders>
          </w:tcPr>
          <w:p w14:paraId="35E94211" w14:textId="77777777" w:rsidR="00177075" w:rsidRPr="00513A9B" w:rsidRDefault="00177075" w:rsidP="00177075">
            <w:pPr>
              <w:pStyle w:val="ConsPlusNormal"/>
              <w:jc w:val="center"/>
              <w:rPr>
                <w:rFonts w:ascii="Times New Roman" w:hAnsi="Times New Roman" w:cs="Times New Roman"/>
                <w:sz w:val="18"/>
                <w:szCs w:val="18"/>
              </w:rPr>
            </w:pPr>
            <w:r w:rsidRPr="00513A9B">
              <w:rPr>
                <w:rFonts w:ascii="Times New Roman" w:hAnsi="Times New Roman" w:cs="Times New Roman"/>
                <w:sz w:val="18"/>
                <w:szCs w:val="18"/>
              </w:rPr>
              <w:t>КОДЫ</w:t>
            </w:r>
          </w:p>
        </w:tc>
      </w:tr>
      <w:tr w:rsidR="00177075" w:rsidRPr="00513A9B" w14:paraId="642DEF22" w14:textId="77777777" w:rsidTr="0053465B">
        <w:tblPrEx>
          <w:tblBorders>
            <w:insideV w:val="none" w:sz="0" w:space="0" w:color="auto"/>
          </w:tblBorders>
        </w:tblPrEx>
        <w:tc>
          <w:tcPr>
            <w:tcW w:w="5387" w:type="dxa"/>
            <w:tcBorders>
              <w:top w:val="nil"/>
              <w:left w:val="nil"/>
              <w:bottom w:val="nil"/>
              <w:right w:val="nil"/>
            </w:tcBorders>
          </w:tcPr>
          <w:p w14:paraId="7E1608BD" w14:textId="77777777" w:rsidR="00177075" w:rsidRPr="00513A9B" w:rsidRDefault="00177075" w:rsidP="00177075">
            <w:pPr>
              <w:pStyle w:val="ConsPlusNormal"/>
              <w:rPr>
                <w:rFonts w:ascii="Times New Roman" w:hAnsi="Times New Roman" w:cs="Times New Roman"/>
                <w:sz w:val="18"/>
                <w:szCs w:val="18"/>
              </w:rPr>
            </w:pPr>
          </w:p>
        </w:tc>
        <w:tc>
          <w:tcPr>
            <w:tcW w:w="4394" w:type="dxa"/>
            <w:tcBorders>
              <w:top w:val="nil"/>
              <w:left w:val="nil"/>
              <w:bottom w:val="nil"/>
              <w:right w:val="nil"/>
            </w:tcBorders>
            <w:vAlign w:val="bottom"/>
          </w:tcPr>
          <w:p w14:paraId="2E5A2B0E" w14:textId="77777777" w:rsidR="00177075" w:rsidRPr="00513A9B" w:rsidRDefault="00177075" w:rsidP="00177075">
            <w:pPr>
              <w:pStyle w:val="ConsPlusNormal"/>
              <w:jc w:val="center"/>
              <w:rPr>
                <w:rFonts w:ascii="Times New Roman" w:hAnsi="Times New Roman" w:cs="Times New Roman"/>
                <w:sz w:val="18"/>
                <w:szCs w:val="18"/>
              </w:rPr>
            </w:pPr>
            <w:r w:rsidRPr="00513A9B">
              <w:rPr>
                <w:rFonts w:ascii="Times New Roman" w:hAnsi="Times New Roman" w:cs="Times New Roman"/>
                <w:sz w:val="18"/>
                <w:szCs w:val="18"/>
              </w:rPr>
              <w:t>на 1 ________ 20__ г.</w:t>
            </w:r>
          </w:p>
        </w:tc>
        <w:tc>
          <w:tcPr>
            <w:tcW w:w="1985" w:type="dxa"/>
            <w:tcBorders>
              <w:top w:val="nil"/>
              <w:left w:val="nil"/>
              <w:bottom w:val="nil"/>
              <w:right w:val="single" w:sz="4" w:space="0" w:color="auto"/>
            </w:tcBorders>
            <w:vAlign w:val="bottom"/>
          </w:tcPr>
          <w:p w14:paraId="54327D3E" w14:textId="77777777" w:rsidR="00177075" w:rsidRPr="00513A9B" w:rsidRDefault="00177075" w:rsidP="00177075">
            <w:pPr>
              <w:pStyle w:val="ConsPlusNormal"/>
              <w:jc w:val="right"/>
              <w:rPr>
                <w:rFonts w:ascii="Times New Roman" w:hAnsi="Times New Roman" w:cs="Times New Roman"/>
                <w:sz w:val="18"/>
                <w:szCs w:val="18"/>
              </w:rPr>
            </w:pPr>
            <w:r w:rsidRPr="00513A9B">
              <w:rPr>
                <w:rFonts w:ascii="Times New Roman" w:hAnsi="Times New Roman" w:cs="Times New Roman"/>
                <w:sz w:val="18"/>
                <w:szCs w:val="18"/>
              </w:rPr>
              <w:t>Дата</w:t>
            </w:r>
          </w:p>
        </w:tc>
        <w:tc>
          <w:tcPr>
            <w:tcW w:w="1134" w:type="dxa"/>
            <w:tcBorders>
              <w:top w:val="single" w:sz="4" w:space="0" w:color="auto"/>
              <w:left w:val="single" w:sz="4" w:space="0" w:color="auto"/>
              <w:bottom w:val="single" w:sz="4" w:space="0" w:color="auto"/>
              <w:right w:val="single" w:sz="4" w:space="0" w:color="auto"/>
            </w:tcBorders>
          </w:tcPr>
          <w:p w14:paraId="2FFBA677" w14:textId="77777777" w:rsidR="00177075" w:rsidRPr="00513A9B" w:rsidRDefault="00177075" w:rsidP="00177075">
            <w:pPr>
              <w:pStyle w:val="ConsPlusNormal"/>
              <w:rPr>
                <w:rFonts w:ascii="Times New Roman" w:hAnsi="Times New Roman" w:cs="Times New Roman"/>
                <w:sz w:val="18"/>
                <w:szCs w:val="18"/>
              </w:rPr>
            </w:pPr>
          </w:p>
        </w:tc>
      </w:tr>
      <w:tr w:rsidR="00177075" w:rsidRPr="00513A9B" w14:paraId="5BBD99D0" w14:textId="77777777" w:rsidTr="0053465B">
        <w:tblPrEx>
          <w:tblBorders>
            <w:insideV w:val="none" w:sz="0" w:space="0" w:color="auto"/>
          </w:tblBorders>
        </w:tblPrEx>
        <w:tc>
          <w:tcPr>
            <w:tcW w:w="5387" w:type="dxa"/>
            <w:tcBorders>
              <w:top w:val="nil"/>
              <w:left w:val="nil"/>
              <w:bottom w:val="nil"/>
              <w:right w:val="nil"/>
            </w:tcBorders>
          </w:tcPr>
          <w:p w14:paraId="513BC544" w14:textId="77777777" w:rsidR="00177075" w:rsidRPr="00513A9B" w:rsidRDefault="00177075" w:rsidP="00177075">
            <w:pPr>
              <w:pStyle w:val="ConsPlusNormal"/>
              <w:rPr>
                <w:rFonts w:ascii="Times New Roman" w:hAnsi="Times New Roman" w:cs="Times New Roman"/>
                <w:sz w:val="18"/>
                <w:szCs w:val="18"/>
              </w:rPr>
            </w:pPr>
          </w:p>
        </w:tc>
        <w:tc>
          <w:tcPr>
            <w:tcW w:w="4394" w:type="dxa"/>
            <w:tcBorders>
              <w:top w:val="nil"/>
              <w:left w:val="nil"/>
              <w:bottom w:val="nil"/>
              <w:right w:val="nil"/>
            </w:tcBorders>
            <w:vAlign w:val="bottom"/>
          </w:tcPr>
          <w:p w14:paraId="7D0B9A57" w14:textId="77777777" w:rsidR="00177075" w:rsidRPr="00513A9B" w:rsidRDefault="00177075" w:rsidP="00177075">
            <w:pPr>
              <w:pStyle w:val="ConsPlusNormal"/>
              <w:rPr>
                <w:rFonts w:ascii="Times New Roman" w:hAnsi="Times New Roman" w:cs="Times New Roman"/>
                <w:sz w:val="18"/>
                <w:szCs w:val="18"/>
              </w:rPr>
            </w:pPr>
          </w:p>
        </w:tc>
        <w:tc>
          <w:tcPr>
            <w:tcW w:w="1985" w:type="dxa"/>
            <w:tcBorders>
              <w:top w:val="nil"/>
              <w:left w:val="nil"/>
              <w:bottom w:val="nil"/>
              <w:right w:val="single" w:sz="4" w:space="0" w:color="auto"/>
            </w:tcBorders>
            <w:vAlign w:val="bottom"/>
          </w:tcPr>
          <w:p w14:paraId="412CF73D" w14:textId="77777777" w:rsidR="00177075" w:rsidRPr="00513A9B" w:rsidRDefault="00177075" w:rsidP="00177075">
            <w:pPr>
              <w:pStyle w:val="ConsPlusNormal"/>
              <w:jc w:val="right"/>
              <w:rPr>
                <w:rFonts w:ascii="Times New Roman" w:hAnsi="Times New Roman" w:cs="Times New Roman"/>
                <w:sz w:val="18"/>
                <w:szCs w:val="18"/>
              </w:rPr>
            </w:pPr>
            <w:r w:rsidRPr="00513A9B">
              <w:rPr>
                <w:rFonts w:ascii="Times New Roman" w:hAnsi="Times New Roman" w:cs="Times New Roman"/>
                <w:sz w:val="18"/>
                <w:szCs w:val="1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7515ADE8" w14:textId="77777777" w:rsidR="00177075" w:rsidRPr="00513A9B" w:rsidRDefault="00177075" w:rsidP="00177075">
            <w:pPr>
              <w:pStyle w:val="ConsPlusNormal"/>
              <w:rPr>
                <w:rFonts w:ascii="Times New Roman" w:hAnsi="Times New Roman" w:cs="Times New Roman"/>
                <w:sz w:val="18"/>
                <w:szCs w:val="18"/>
              </w:rPr>
            </w:pPr>
          </w:p>
        </w:tc>
      </w:tr>
      <w:tr w:rsidR="00177075" w:rsidRPr="00513A9B" w14:paraId="4384B120" w14:textId="77777777" w:rsidTr="0053465B">
        <w:tblPrEx>
          <w:tblBorders>
            <w:insideV w:val="none" w:sz="0" w:space="0" w:color="auto"/>
          </w:tblBorders>
        </w:tblPrEx>
        <w:tc>
          <w:tcPr>
            <w:tcW w:w="5387" w:type="dxa"/>
            <w:tcBorders>
              <w:top w:val="nil"/>
              <w:left w:val="nil"/>
              <w:bottom w:val="nil"/>
              <w:right w:val="nil"/>
            </w:tcBorders>
          </w:tcPr>
          <w:p w14:paraId="13C29635" w14:textId="77777777" w:rsidR="00177075" w:rsidRPr="00513A9B" w:rsidRDefault="00177075" w:rsidP="00177075">
            <w:pPr>
              <w:pStyle w:val="ConsPlusNormal"/>
              <w:rPr>
                <w:rFonts w:ascii="Times New Roman" w:hAnsi="Times New Roman" w:cs="Times New Roman"/>
                <w:sz w:val="18"/>
                <w:szCs w:val="18"/>
              </w:rPr>
            </w:pPr>
          </w:p>
        </w:tc>
        <w:tc>
          <w:tcPr>
            <w:tcW w:w="4394" w:type="dxa"/>
            <w:tcBorders>
              <w:top w:val="nil"/>
              <w:left w:val="nil"/>
              <w:bottom w:val="nil"/>
              <w:right w:val="nil"/>
            </w:tcBorders>
            <w:vAlign w:val="bottom"/>
          </w:tcPr>
          <w:p w14:paraId="2B093A55" w14:textId="77777777" w:rsidR="00177075" w:rsidRPr="00513A9B" w:rsidRDefault="00177075" w:rsidP="00177075">
            <w:pPr>
              <w:pStyle w:val="ConsPlusNormal"/>
              <w:rPr>
                <w:rFonts w:ascii="Times New Roman" w:hAnsi="Times New Roman" w:cs="Times New Roman"/>
                <w:sz w:val="18"/>
                <w:szCs w:val="18"/>
              </w:rPr>
            </w:pPr>
          </w:p>
        </w:tc>
        <w:tc>
          <w:tcPr>
            <w:tcW w:w="1985" w:type="dxa"/>
            <w:tcBorders>
              <w:top w:val="nil"/>
              <w:left w:val="nil"/>
              <w:bottom w:val="nil"/>
              <w:right w:val="single" w:sz="4" w:space="0" w:color="auto"/>
            </w:tcBorders>
            <w:vAlign w:val="bottom"/>
          </w:tcPr>
          <w:p w14:paraId="1C0FA8DF" w14:textId="77777777" w:rsidR="00177075" w:rsidRPr="00513A9B" w:rsidRDefault="00177075" w:rsidP="00177075">
            <w:pPr>
              <w:pStyle w:val="ConsPlusNormal"/>
              <w:jc w:val="right"/>
              <w:rPr>
                <w:rFonts w:ascii="Times New Roman" w:hAnsi="Times New Roman" w:cs="Times New Roman"/>
                <w:sz w:val="18"/>
                <w:szCs w:val="18"/>
              </w:rPr>
            </w:pPr>
            <w:r w:rsidRPr="00513A9B">
              <w:rPr>
                <w:rFonts w:ascii="Times New Roman" w:hAnsi="Times New Roman" w:cs="Times New Roman"/>
                <w:sz w:val="18"/>
                <w:szCs w:val="18"/>
              </w:rPr>
              <w:t>ИНН</w:t>
            </w:r>
          </w:p>
        </w:tc>
        <w:tc>
          <w:tcPr>
            <w:tcW w:w="1134" w:type="dxa"/>
            <w:tcBorders>
              <w:top w:val="single" w:sz="4" w:space="0" w:color="auto"/>
              <w:left w:val="single" w:sz="4" w:space="0" w:color="auto"/>
              <w:bottom w:val="single" w:sz="4" w:space="0" w:color="auto"/>
              <w:right w:val="single" w:sz="4" w:space="0" w:color="auto"/>
            </w:tcBorders>
          </w:tcPr>
          <w:p w14:paraId="1FCE2C42" w14:textId="77777777" w:rsidR="00177075" w:rsidRPr="00513A9B" w:rsidRDefault="00177075" w:rsidP="00177075">
            <w:pPr>
              <w:pStyle w:val="ConsPlusNormal"/>
              <w:rPr>
                <w:rFonts w:ascii="Times New Roman" w:hAnsi="Times New Roman" w:cs="Times New Roman"/>
                <w:sz w:val="18"/>
                <w:szCs w:val="18"/>
              </w:rPr>
            </w:pPr>
          </w:p>
        </w:tc>
      </w:tr>
      <w:tr w:rsidR="00177075" w:rsidRPr="00513A9B" w14:paraId="66692658" w14:textId="77777777" w:rsidTr="0053465B">
        <w:tblPrEx>
          <w:tblBorders>
            <w:insideV w:val="none" w:sz="0" w:space="0" w:color="auto"/>
          </w:tblBorders>
        </w:tblPrEx>
        <w:tc>
          <w:tcPr>
            <w:tcW w:w="5387" w:type="dxa"/>
            <w:tcBorders>
              <w:top w:val="nil"/>
              <w:left w:val="nil"/>
              <w:bottom w:val="nil"/>
              <w:right w:val="nil"/>
            </w:tcBorders>
            <w:vAlign w:val="bottom"/>
          </w:tcPr>
          <w:p w14:paraId="548BE799" w14:textId="77777777" w:rsidR="00177075" w:rsidRPr="00513A9B" w:rsidRDefault="00177075" w:rsidP="00177075">
            <w:pPr>
              <w:pStyle w:val="ConsPlusNormal"/>
              <w:rPr>
                <w:rFonts w:ascii="Times New Roman" w:hAnsi="Times New Roman" w:cs="Times New Roman"/>
                <w:sz w:val="18"/>
                <w:szCs w:val="18"/>
              </w:rPr>
            </w:pPr>
            <w:r w:rsidRPr="00513A9B">
              <w:rPr>
                <w:rFonts w:ascii="Times New Roman" w:hAnsi="Times New Roman" w:cs="Times New Roman"/>
                <w:sz w:val="18"/>
                <w:szCs w:val="18"/>
              </w:rPr>
              <w:t>Учреждение</w:t>
            </w:r>
          </w:p>
        </w:tc>
        <w:tc>
          <w:tcPr>
            <w:tcW w:w="4394" w:type="dxa"/>
            <w:tcBorders>
              <w:top w:val="nil"/>
              <w:left w:val="nil"/>
              <w:bottom w:val="single" w:sz="4" w:space="0" w:color="auto"/>
              <w:right w:val="nil"/>
            </w:tcBorders>
            <w:vAlign w:val="bottom"/>
          </w:tcPr>
          <w:p w14:paraId="1640C3A8" w14:textId="77777777" w:rsidR="00177075" w:rsidRPr="00513A9B" w:rsidRDefault="00177075" w:rsidP="00177075">
            <w:pPr>
              <w:pStyle w:val="ConsPlusNormal"/>
              <w:rPr>
                <w:rFonts w:ascii="Times New Roman" w:hAnsi="Times New Roman" w:cs="Times New Roman"/>
                <w:sz w:val="18"/>
                <w:szCs w:val="18"/>
              </w:rPr>
            </w:pPr>
          </w:p>
        </w:tc>
        <w:tc>
          <w:tcPr>
            <w:tcW w:w="1985" w:type="dxa"/>
            <w:tcBorders>
              <w:top w:val="nil"/>
              <w:left w:val="nil"/>
              <w:bottom w:val="nil"/>
              <w:right w:val="single" w:sz="4" w:space="0" w:color="auto"/>
            </w:tcBorders>
            <w:vAlign w:val="bottom"/>
          </w:tcPr>
          <w:p w14:paraId="4D9ECD29" w14:textId="77777777" w:rsidR="00177075" w:rsidRPr="00513A9B" w:rsidRDefault="00177075" w:rsidP="00177075">
            <w:pPr>
              <w:pStyle w:val="ConsPlusNormal"/>
              <w:jc w:val="right"/>
              <w:rPr>
                <w:rFonts w:ascii="Times New Roman" w:hAnsi="Times New Roman" w:cs="Times New Roman"/>
                <w:sz w:val="18"/>
                <w:szCs w:val="18"/>
              </w:rPr>
            </w:pPr>
            <w:r w:rsidRPr="00513A9B">
              <w:rPr>
                <w:rFonts w:ascii="Times New Roman" w:hAnsi="Times New Roman" w:cs="Times New Roman"/>
                <w:sz w:val="18"/>
                <w:szCs w:val="18"/>
              </w:rPr>
              <w:t>КПП</w:t>
            </w:r>
          </w:p>
        </w:tc>
        <w:tc>
          <w:tcPr>
            <w:tcW w:w="1134" w:type="dxa"/>
            <w:tcBorders>
              <w:top w:val="single" w:sz="4" w:space="0" w:color="auto"/>
              <w:left w:val="single" w:sz="4" w:space="0" w:color="auto"/>
              <w:bottom w:val="single" w:sz="4" w:space="0" w:color="auto"/>
              <w:right w:val="single" w:sz="4" w:space="0" w:color="auto"/>
            </w:tcBorders>
          </w:tcPr>
          <w:p w14:paraId="60318286" w14:textId="77777777" w:rsidR="00177075" w:rsidRPr="00513A9B" w:rsidRDefault="00177075" w:rsidP="00177075">
            <w:pPr>
              <w:pStyle w:val="ConsPlusNormal"/>
              <w:rPr>
                <w:rFonts w:ascii="Times New Roman" w:hAnsi="Times New Roman" w:cs="Times New Roman"/>
                <w:sz w:val="18"/>
                <w:szCs w:val="18"/>
              </w:rPr>
            </w:pPr>
          </w:p>
        </w:tc>
      </w:tr>
      <w:tr w:rsidR="00177075" w:rsidRPr="00513A9B" w14:paraId="02488FDA" w14:textId="77777777" w:rsidTr="0053465B">
        <w:tblPrEx>
          <w:tblBorders>
            <w:insideV w:val="none" w:sz="0" w:space="0" w:color="auto"/>
          </w:tblBorders>
        </w:tblPrEx>
        <w:tc>
          <w:tcPr>
            <w:tcW w:w="5387" w:type="dxa"/>
            <w:tcBorders>
              <w:top w:val="nil"/>
              <w:left w:val="nil"/>
              <w:bottom w:val="nil"/>
              <w:right w:val="nil"/>
            </w:tcBorders>
            <w:vAlign w:val="bottom"/>
          </w:tcPr>
          <w:p w14:paraId="6AF0EBBD" w14:textId="77777777" w:rsidR="00177075" w:rsidRPr="00513A9B" w:rsidRDefault="00177075" w:rsidP="00177075">
            <w:pPr>
              <w:pStyle w:val="ConsPlusNormal"/>
              <w:rPr>
                <w:rFonts w:ascii="Times New Roman" w:hAnsi="Times New Roman" w:cs="Times New Roman"/>
                <w:sz w:val="18"/>
                <w:szCs w:val="18"/>
              </w:rPr>
            </w:pPr>
            <w:r w:rsidRPr="00513A9B">
              <w:rPr>
                <w:rFonts w:ascii="Times New Roman" w:hAnsi="Times New Roman" w:cs="Times New Roman"/>
                <w:sz w:val="18"/>
                <w:szCs w:val="18"/>
              </w:rPr>
              <w:t>Орган, осуществляющий функции и полномочия учредителя</w:t>
            </w:r>
          </w:p>
        </w:tc>
        <w:tc>
          <w:tcPr>
            <w:tcW w:w="4394" w:type="dxa"/>
            <w:tcBorders>
              <w:top w:val="single" w:sz="4" w:space="0" w:color="auto"/>
              <w:left w:val="nil"/>
              <w:bottom w:val="single" w:sz="4" w:space="0" w:color="auto"/>
              <w:right w:val="nil"/>
            </w:tcBorders>
            <w:vAlign w:val="bottom"/>
          </w:tcPr>
          <w:p w14:paraId="37908F79" w14:textId="77777777" w:rsidR="00177075" w:rsidRPr="00513A9B" w:rsidRDefault="00177075" w:rsidP="00177075">
            <w:pPr>
              <w:pStyle w:val="ConsPlusNormal"/>
              <w:rPr>
                <w:rFonts w:ascii="Times New Roman" w:hAnsi="Times New Roman" w:cs="Times New Roman"/>
                <w:sz w:val="18"/>
                <w:szCs w:val="18"/>
              </w:rPr>
            </w:pPr>
          </w:p>
        </w:tc>
        <w:tc>
          <w:tcPr>
            <w:tcW w:w="1985" w:type="dxa"/>
            <w:tcBorders>
              <w:top w:val="nil"/>
              <w:left w:val="nil"/>
              <w:bottom w:val="nil"/>
              <w:right w:val="single" w:sz="4" w:space="0" w:color="auto"/>
            </w:tcBorders>
            <w:vAlign w:val="bottom"/>
          </w:tcPr>
          <w:p w14:paraId="3FDCD851" w14:textId="77777777" w:rsidR="00177075" w:rsidRPr="00513A9B" w:rsidRDefault="00177075" w:rsidP="00177075">
            <w:pPr>
              <w:pStyle w:val="ConsPlusNormal"/>
              <w:jc w:val="right"/>
              <w:rPr>
                <w:rFonts w:ascii="Times New Roman" w:hAnsi="Times New Roman" w:cs="Times New Roman"/>
                <w:sz w:val="18"/>
                <w:szCs w:val="18"/>
              </w:rPr>
            </w:pPr>
            <w:r w:rsidRPr="00513A9B">
              <w:rPr>
                <w:rFonts w:ascii="Times New Roman" w:hAnsi="Times New Roman" w:cs="Times New Roman"/>
                <w:sz w:val="18"/>
                <w:szCs w:val="18"/>
              </w:rPr>
              <w:t>глава по БК</w:t>
            </w:r>
          </w:p>
        </w:tc>
        <w:tc>
          <w:tcPr>
            <w:tcW w:w="1134" w:type="dxa"/>
            <w:tcBorders>
              <w:top w:val="single" w:sz="4" w:space="0" w:color="auto"/>
              <w:left w:val="single" w:sz="4" w:space="0" w:color="auto"/>
              <w:bottom w:val="single" w:sz="4" w:space="0" w:color="auto"/>
              <w:right w:val="single" w:sz="4" w:space="0" w:color="auto"/>
            </w:tcBorders>
          </w:tcPr>
          <w:p w14:paraId="16638095" w14:textId="77777777" w:rsidR="00177075" w:rsidRPr="00513A9B" w:rsidRDefault="00177075" w:rsidP="00177075">
            <w:pPr>
              <w:pStyle w:val="ConsPlusNormal"/>
              <w:rPr>
                <w:rFonts w:ascii="Times New Roman" w:hAnsi="Times New Roman" w:cs="Times New Roman"/>
                <w:sz w:val="18"/>
                <w:szCs w:val="18"/>
              </w:rPr>
            </w:pPr>
          </w:p>
        </w:tc>
      </w:tr>
      <w:tr w:rsidR="00177075" w:rsidRPr="00513A9B" w14:paraId="1ED30FA5" w14:textId="77777777" w:rsidTr="0053465B">
        <w:tblPrEx>
          <w:tblBorders>
            <w:insideV w:val="none" w:sz="0" w:space="0" w:color="auto"/>
          </w:tblBorders>
        </w:tblPrEx>
        <w:tc>
          <w:tcPr>
            <w:tcW w:w="5387" w:type="dxa"/>
            <w:tcBorders>
              <w:top w:val="nil"/>
              <w:left w:val="nil"/>
              <w:bottom w:val="nil"/>
              <w:right w:val="nil"/>
            </w:tcBorders>
          </w:tcPr>
          <w:p w14:paraId="34C348C1" w14:textId="77777777" w:rsidR="00177075" w:rsidRPr="00513A9B" w:rsidRDefault="00177075" w:rsidP="00177075">
            <w:pPr>
              <w:pStyle w:val="ConsPlusNormal"/>
              <w:rPr>
                <w:rFonts w:ascii="Times New Roman" w:hAnsi="Times New Roman" w:cs="Times New Roman"/>
                <w:sz w:val="18"/>
                <w:szCs w:val="18"/>
              </w:rPr>
            </w:pPr>
            <w:r w:rsidRPr="00513A9B">
              <w:rPr>
                <w:rFonts w:ascii="Times New Roman" w:hAnsi="Times New Roman" w:cs="Times New Roman"/>
                <w:sz w:val="18"/>
                <w:szCs w:val="18"/>
              </w:rPr>
              <w:t>Публично-правовое образование</w:t>
            </w:r>
          </w:p>
        </w:tc>
        <w:tc>
          <w:tcPr>
            <w:tcW w:w="4394" w:type="dxa"/>
            <w:tcBorders>
              <w:top w:val="single" w:sz="4" w:space="0" w:color="auto"/>
              <w:left w:val="nil"/>
              <w:bottom w:val="single" w:sz="4" w:space="0" w:color="auto"/>
              <w:right w:val="nil"/>
            </w:tcBorders>
            <w:vAlign w:val="bottom"/>
          </w:tcPr>
          <w:p w14:paraId="42CAF48C" w14:textId="77777777" w:rsidR="00177075" w:rsidRPr="00513A9B" w:rsidRDefault="00177075" w:rsidP="00177075">
            <w:pPr>
              <w:pStyle w:val="ConsPlusNormal"/>
              <w:rPr>
                <w:rFonts w:ascii="Times New Roman" w:hAnsi="Times New Roman" w:cs="Times New Roman"/>
                <w:sz w:val="18"/>
                <w:szCs w:val="18"/>
              </w:rPr>
            </w:pPr>
          </w:p>
        </w:tc>
        <w:tc>
          <w:tcPr>
            <w:tcW w:w="1985" w:type="dxa"/>
            <w:tcBorders>
              <w:top w:val="nil"/>
              <w:left w:val="nil"/>
              <w:bottom w:val="nil"/>
              <w:right w:val="single" w:sz="4" w:space="0" w:color="auto"/>
            </w:tcBorders>
            <w:vAlign w:val="bottom"/>
          </w:tcPr>
          <w:p w14:paraId="7F1486EE" w14:textId="77777777" w:rsidR="00177075" w:rsidRPr="00513A9B" w:rsidRDefault="00177075" w:rsidP="00177075">
            <w:pPr>
              <w:pStyle w:val="ConsPlusNormal"/>
              <w:jc w:val="right"/>
              <w:rPr>
                <w:rFonts w:ascii="Times New Roman" w:hAnsi="Times New Roman" w:cs="Times New Roman"/>
                <w:sz w:val="18"/>
                <w:szCs w:val="18"/>
              </w:rPr>
            </w:pPr>
            <w:r w:rsidRPr="00513A9B">
              <w:rPr>
                <w:rFonts w:ascii="Times New Roman" w:hAnsi="Times New Roman" w:cs="Times New Roman"/>
                <w:sz w:val="18"/>
                <w:szCs w:val="18"/>
              </w:rPr>
              <w:t xml:space="preserve">по </w:t>
            </w:r>
            <w:hyperlink r:id="rId29">
              <w:r w:rsidRPr="00513A9B">
                <w:rPr>
                  <w:rFonts w:ascii="Times New Roman" w:hAnsi="Times New Roman" w:cs="Times New Roman"/>
                  <w:color w:val="0000FF"/>
                  <w:sz w:val="18"/>
                  <w:szCs w:val="18"/>
                </w:rPr>
                <w:t>ОКТМО</w:t>
              </w:r>
            </w:hyperlink>
          </w:p>
        </w:tc>
        <w:tc>
          <w:tcPr>
            <w:tcW w:w="1134" w:type="dxa"/>
            <w:tcBorders>
              <w:top w:val="single" w:sz="4" w:space="0" w:color="auto"/>
              <w:left w:val="single" w:sz="4" w:space="0" w:color="auto"/>
              <w:bottom w:val="single" w:sz="4" w:space="0" w:color="auto"/>
              <w:right w:val="single" w:sz="4" w:space="0" w:color="auto"/>
            </w:tcBorders>
          </w:tcPr>
          <w:p w14:paraId="51896420" w14:textId="77777777" w:rsidR="00177075" w:rsidRPr="00513A9B" w:rsidRDefault="00177075" w:rsidP="00177075">
            <w:pPr>
              <w:pStyle w:val="ConsPlusNormal"/>
              <w:rPr>
                <w:rFonts w:ascii="Times New Roman" w:hAnsi="Times New Roman" w:cs="Times New Roman"/>
                <w:sz w:val="18"/>
                <w:szCs w:val="18"/>
              </w:rPr>
            </w:pPr>
          </w:p>
        </w:tc>
      </w:tr>
      <w:tr w:rsidR="00177075" w:rsidRPr="00513A9B" w14:paraId="51FFA87A" w14:textId="77777777" w:rsidTr="0053465B">
        <w:tblPrEx>
          <w:tblBorders>
            <w:insideV w:val="none" w:sz="0" w:space="0" w:color="auto"/>
          </w:tblBorders>
        </w:tblPrEx>
        <w:tc>
          <w:tcPr>
            <w:tcW w:w="5387" w:type="dxa"/>
            <w:tcBorders>
              <w:top w:val="nil"/>
              <w:left w:val="nil"/>
              <w:bottom w:val="nil"/>
              <w:right w:val="nil"/>
            </w:tcBorders>
          </w:tcPr>
          <w:p w14:paraId="220BF5A0" w14:textId="77777777" w:rsidR="00177075" w:rsidRPr="00513A9B" w:rsidRDefault="00177075" w:rsidP="00177075">
            <w:pPr>
              <w:pStyle w:val="ConsPlusNormal"/>
              <w:rPr>
                <w:rFonts w:ascii="Times New Roman" w:hAnsi="Times New Roman" w:cs="Times New Roman"/>
                <w:sz w:val="18"/>
                <w:szCs w:val="18"/>
              </w:rPr>
            </w:pPr>
            <w:r w:rsidRPr="00513A9B">
              <w:rPr>
                <w:rFonts w:ascii="Times New Roman" w:hAnsi="Times New Roman" w:cs="Times New Roman"/>
                <w:sz w:val="18"/>
                <w:szCs w:val="18"/>
              </w:rPr>
              <w:t>Периодичность: годовая</w:t>
            </w:r>
          </w:p>
        </w:tc>
        <w:tc>
          <w:tcPr>
            <w:tcW w:w="4394" w:type="dxa"/>
            <w:tcBorders>
              <w:top w:val="single" w:sz="4" w:space="0" w:color="auto"/>
              <w:left w:val="nil"/>
              <w:bottom w:val="nil"/>
              <w:right w:val="nil"/>
            </w:tcBorders>
            <w:vAlign w:val="bottom"/>
          </w:tcPr>
          <w:p w14:paraId="3FDAB5F2" w14:textId="77777777" w:rsidR="00177075" w:rsidRPr="00513A9B" w:rsidRDefault="00177075" w:rsidP="00177075">
            <w:pPr>
              <w:pStyle w:val="ConsPlusNormal"/>
              <w:rPr>
                <w:rFonts w:ascii="Times New Roman" w:hAnsi="Times New Roman" w:cs="Times New Roman"/>
                <w:sz w:val="18"/>
                <w:szCs w:val="18"/>
              </w:rPr>
            </w:pPr>
          </w:p>
        </w:tc>
        <w:tc>
          <w:tcPr>
            <w:tcW w:w="1985" w:type="dxa"/>
            <w:tcBorders>
              <w:top w:val="nil"/>
              <w:left w:val="nil"/>
              <w:bottom w:val="nil"/>
              <w:right w:val="single" w:sz="4" w:space="0" w:color="auto"/>
            </w:tcBorders>
            <w:vAlign w:val="bottom"/>
          </w:tcPr>
          <w:p w14:paraId="4482CEF1" w14:textId="77777777" w:rsidR="00177075" w:rsidRPr="00513A9B" w:rsidRDefault="00177075" w:rsidP="00177075">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6949DF12" w14:textId="77777777" w:rsidR="00177075" w:rsidRPr="00513A9B" w:rsidRDefault="00177075" w:rsidP="00177075">
            <w:pPr>
              <w:pStyle w:val="ConsPlusNormal"/>
              <w:rPr>
                <w:rFonts w:ascii="Times New Roman" w:hAnsi="Times New Roman" w:cs="Times New Roman"/>
                <w:sz w:val="18"/>
                <w:szCs w:val="18"/>
              </w:rPr>
            </w:pPr>
          </w:p>
        </w:tc>
      </w:tr>
    </w:tbl>
    <w:p w14:paraId="57EF4296" w14:textId="77777777" w:rsidR="00177075" w:rsidRPr="00177075" w:rsidRDefault="00177075" w:rsidP="00177075">
      <w:pPr>
        <w:pStyle w:val="ConsPlusNormal"/>
        <w:jc w:val="both"/>
        <w:rPr>
          <w:rFonts w:ascii="Times New Roman" w:hAnsi="Times New Roman" w:cs="Times New Roman"/>
          <w:sz w:val="20"/>
          <w:szCs w:val="20"/>
        </w:rPr>
      </w:pPr>
    </w:p>
    <w:tbl>
      <w:tblPr>
        <w:tblW w:w="14570"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62"/>
        <w:gridCol w:w="476"/>
        <w:gridCol w:w="609"/>
        <w:gridCol w:w="741"/>
        <w:gridCol w:w="169"/>
        <w:gridCol w:w="937"/>
        <w:gridCol w:w="489"/>
        <w:gridCol w:w="209"/>
        <w:gridCol w:w="336"/>
        <w:gridCol w:w="124"/>
        <w:gridCol w:w="362"/>
        <w:gridCol w:w="429"/>
        <w:gridCol w:w="554"/>
        <w:gridCol w:w="467"/>
        <w:gridCol w:w="216"/>
        <w:gridCol w:w="1173"/>
        <w:gridCol w:w="454"/>
        <w:gridCol w:w="913"/>
        <w:gridCol w:w="181"/>
        <w:gridCol w:w="247"/>
        <w:gridCol w:w="728"/>
        <w:gridCol w:w="1015"/>
        <w:gridCol w:w="839"/>
        <w:gridCol w:w="690"/>
        <w:gridCol w:w="429"/>
        <w:gridCol w:w="429"/>
        <w:gridCol w:w="1037"/>
        <w:gridCol w:w="489"/>
      </w:tblGrid>
      <w:tr w:rsidR="00513A9B" w:rsidRPr="0053465B" w14:paraId="43B21F9D" w14:textId="77777777" w:rsidTr="00513A9B">
        <w:tc>
          <w:tcPr>
            <w:tcW w:w="897" w:type="dxa"/>
            <w:vMerge w:val="restart"/>
            <w:tcBorders>
              <w:left w:val="nil"/>
            </w:tcBorders>
          </w:tcPr>
          <w:p w14:paraId="21FEC46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 показателя</w:t>
            </w:r>
          </w:p>
        </w:tc>
        <w:tc>
          <w:tcPr>
            <w:tcW w:w="448" w:type="dxa"/>
            <w:vMerge w:val="restart"/>
          </w:tcPr>
          <w:p w14:paraId="45C2388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Адрес</w:t>
            </w:r>
          </w:p>
        </w:tc>
        <w:tc>
          <w:tcPr>
            <w:tcW w:w="572" w:type="dxa"/>
            <w:vMerge w:val="restart"/>
          </w:tcPr>
          <w:p w14:paraId="46FE7B7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Код по </w:t>
            </w:r>
            <w:hyperlink r:id="rId30">
              <w:r w:rsidRPr="0053465B">
                <w:rPr>
                  <w:rFonts w:ascii="Times New Roman" w:hAnsi="Times New Roman" w:cs="Times New Roman"/>
                  <w:color w:val="0000FF"/>
                  <w:sz w:val="18"/>
                  <w:szCs w:val="18"/>
                </w:rPr>
                <w:t>ОКТМО</w:t>
              </w:r>
            </w:hyperlink>
          </w:p>
        </w:tc>
        <w:tc>
          <w:tcPr>
            <w:tcW w:w="821" w:type="dxa"/>
            <w:gridSpan w:val="2"/>
            <w:vMerge w:val="restart"/>
          </w:tcPr>
          <w:p w14:paraId="2BD34C7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Кадастровый номер</w:t>
            </w:r>
          </w:p>
        </w:tc>
        <w:tc>
          <w:tcPr>
            <w:tcW w:w="1337" w:type="dxa"/>
            <w:gridSpan w:val="2"/>
          </w:tcPr>
          <w:p w14:paraId="6429289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Единица измерения</w:t>
            </w:r>
          </w:p>
        </w:tc>
        <w:tc>
          <w:tcPr>
            <w:tcW w:w="484" w:type="dxa"/>
            <w:gridSpan w:val="2"/>
            <w:vMerge w:val="restart"/>
          </w:tcPr>
          <w:p w14:paraId="1A077EB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 строки</w:t>
            </w:r>
          </w:p>
        </w:tc>
        <w:tc>
          <w:tcPr>
            <w:tcW w:w="429" w:type="dxa"/>
            <w:gridSpan w:val="2"/>
            <w:vMerge w:val="restart"/>
          </w:tcPr>
          <w:p w14:paraId="2C94824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3021" w:type="dxa"/>
            <w:gridSpan w:val="6"/>
          </w:tcPr>
          <w:p w14:paraId="5857A5A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Используется учреждением</w:t>
            </w:r>
          </w:p>
        </w:tc>
        <w:tc>
          <w:tcPr>
            <w:tcW w:w="853" w:type="dxa"/>
            <w:vMerge w:val="restart"/>
          </w:tcPr>
          <w:p w14:paraId="357BD8A8" w14:textId="77777777" w:rsidR="00177075" w:rsidRPr="0053465B" w:rsidRDefault="00177075" w:rsidP="00177075">
            <w:pPr>
              <w:pStyle w:val="ConsPlusNormal"/>
              <w:jc w:val="center"/>
              <w:rPr>
                <w:rFonts w:ascii="Times New Roman" w:hAnsi="Times New Roman" w:cs="Times New Roman"/>
                <w:sz w:val="18"/>
                <w:szCs w:val="18"/>
              </w:rPr>
            </w:pPr>
            <w:proofErr w:type="spellStart"/>
            <w:r w:rsidRPr="0053465B">
              <w:rPr>
                <w:rFonts w:ascii="Times New Roman" w:hAnsi="Times New Roman" w:cs="Times New Roman"/>
                <w:sz w:val="18"/>
                <w:szCs w:val="18"/>
              </w:rPr>
              <w:t>Справочно</w:t>
            </w:r>
            <w:proofErr w:type="spellEnd"/>
            <w:r w:rsidRPr="0053465B">
              <w:rPr>
                <w:rFonts w:ascii="Times New Roman" w:hAnsi="Times New Roman" w:cs="Times New Roman"/>
                <w:sz w:val="18"/>
                <w:szCs w:val="18"/>
              </w:rPr>
              <w:t xml:space="preserve">: используется по </w:t>
            </w:r>
            <w:r w:rsidRPr="0053465B">
              <w:rPr>
                <w:rFonts w:ascii="Times New Roman" w:hAnsi="Times New Roman" w:cs="Times New Roman"/>
                <w:sz w:val="18"/>
                <w:szCs w:val="18"/>
              </w:rPr>
              <w:lastRenderedPageBreak/>
              <w:t>соглашениям об установлении сервитута</w:t>
            </w:r>
          </w:p>
        </w:tc>
        <w:tc>
          <w:tcPr>
            <w:tcW w:w="3467" w:type="dxa"/>
            <w:gridSpan w:val="6"/>
          </w:tcPr>
          <w:p w14:paraId="6B3373B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lastRenderedPageBreak/>
              <w:t>Не используется учреждением</w:t>
            </w:r>
          </w:p>
        </w:tc>
        <w:tc>
          <w:tcPr>
            <w:tcW w:w="2241" w:type="dxa"/>
            <w:gridSpan w:val="4"/>
            <w:tcBorders>
              <w:right w:val="nil"/>
            </w:tcBorders>
          </w:tcPr>
          <w:p w14:paraId="2FEAB5F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Фактические расходы на содержание земельного участка</w:t>
            </w:r>
          </w:p>
          <w:p w14:paraId="5A532B5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w:t>
            </w:r>
            <w:proofErr w:type="spellStart"/>
            <w:r w:rsidRPr="0053465B">
              <w:rPr>
                <w:rFonts w:ascii="Times New Roman" w:hAnsi="Times New Roman" w:cs="Times New Roman"/>
                <w:sz w:val="18"/>
                <w:szCs w:val="18"/>
              </w:rPr>
              <w:t>руб</w:t>
            </w:r>
            <w:proofErr w:type="spellEnd"/>
            <w:r w:rsidRPr="0053465B">
              <w:rPr>
                <w:rFonts w:ascii="Times New Roman" w:hAnsi="Times New Roman" w:cs="Times New Roman"/>
                <w:sz w:val="18"/>
                <w:szCs w:val="18"/>
              </w:rPr>
              <w:t xml:space="preserve"> в год)</w:t>
            </w:r>
          </w:p>
        </w:tc>
      </w:tr>
      <w:tr w:rsidR="00513A9B" w:rsidRPr="0053465B" w14:paraId="4351B973" w14:textId="77777777" w:rsidTr="00513A9B">
        <w:tc>
          <w:tcPr>
            <w:tcW w:w="897" w:type="dxa"/>
            <w:vMerge/>
            <w:tcBorders>
              <w:left w:val="nil"/>
            </w:tcBorders>
          </w:tcPr>
          <w:p w14:paraId="2373ABAB" w14:textId="77777777" w:rsidR="00177075" w:rsidRPr="0053465B" w:rsidRDefault="00177075" w:rsidP="00177075">
            <w:pPr>
              <w:pStyle w:val="ConsPlusNormal"/>
              <w:rPr>
                <w:rFonts w:ascii="Times New Roman" w:hAnsi="Times New Roman" w:cs="Times New Roman"/>
                <w:sz w:val="18"/>
                <w:szCs w:val="18"/>
              </w:rPr>
            </w:pPr>
          </w:p>
        </w:tc>
        <w:tc>
          <w:tcPr>
            <w:tcW w:w="448" w:type="dxa"/>
            <w:vMerge/>
          </w:tcPr>
          <w:p w14:paraId="278D8C99" w14:textId="77777777" w:rsidR="00177075" w:rsidRPr="0053465B" w:rsidRDefault="00177075" w:rsidP="00177075">
            <w:pPr>
              <w:pStyle w:val="ConsPlusNormal"/>
              <w:rPr>
                <w:rFonts w:ascii="Times New Roman" w:hAnsi="Times New Roman" w:cs="Times New Roman"/>
                <w:sz w:val="18"/>
                <w:szCs w:val="18"/>
              </w:rPr>
            </w:pPr>
          </w:p>
        </w:tc>
        <w:tc>
          <w:tcPr>
            <w:tcW w:w="572" w:type="dxa"/>
            <w:vMerge/>
          </w:tcPr>
          <w:p w14:paraId="7C579C60" w14:textId="77777777" w:rsidR="00177075" w:rsidRPr="0053465B" w:rsidRDefault="00177075" w:rsidP="00177075">
            <w:pPr>
              <w:pStyle w:val="ConsPlusNormal"/>
              <w:rPr>
                <w:rFonts w:ascii="Times New Roman" w:hAnsi="Times New Roman" w:cs="Times New Roman"/>
                <w:sz w:val="18"/>
                <w:szCs w:val="18"/>
              </w:rPr>
            </w:pPr>
          </w:p>
        </w:tc>
        <w:tc>
          <w:tcPr>
            <w:tcW w:w="821" w:type="dxa"/>
            <w:gridSpan w:val="2"/>
            <w:vMerge/>
          </w:tcPr>
          <w:p w14:paraId="48170410" w14:textId="77777777" w:rsidR="00177075" w:rsidRPr="0053465B" w:rsidRDefault="00177075" w:rsidP="00177075">
            <w:pPr>
              <w:pStyle w:val="ConsPlusNormal"/>
              <w:rPr>
                <w:rFonts w:ascii="Times New Roman" w:hAnsi="Times New Roman" w:cs="Times New Roman"/>
                <w:sz w:val="18"/>
                <w:szCs w:val="18"/>
              </w:rPr>
            </w:pPr>
          </w:p>
        </w:tc>
        <w:tc>
          <w:tcPr>
            <w:tcW w:w="875" w:type="dxa"/>
            <w:vMerge w:val="restart"/>
          </w:tcPr>
          <w:p w14:paraId="3603B6F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w:t>
            </w:r>
          </w:p>
        </w:tc>
        <w:tc>
          <w:tcPr>
            <w:tcW w:w="462" w:type="dxa"/>
            <w:vMerge w:val="restart"/>
          </w:tcPr>
          <w:p w14:paraId="478E59A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код по </w:t>
            </w:r>
            <w:hyperlink r:id="rId31">
              <w:r w:rsidRPr="0053465B">
                <w:rPr>
                  <w:rFonts w:ascii="Times New Roman" w:hAnsi="Times New Roman" w:cs="Times New Roman"/>
                  <w:color w:val="0000FF"/>
                  <w:sz w:val="18"/>
                  <w:szCs w:val="18"/>
                </w:rPr>
                <w:t>ОКЕИ</w:t>
              </w:r>
            </w:hyperlink>
          </w:p>
        </w:tc>
        <w:tc>
          <w:tcPr>
            <w:tcW w:w="484" w:type="dxa"/>
            <w:gridSpan w:val="2"/>
            <w:vMerge/>
          </w:tcPr>
          <w:p w14:paraId="3B12192F" w14:textId="77777777" w:rsidR="00177075" w:rsidRPr="0053465B" w:rsidRDefault="00177075" w:rsidP="00177075">
            <w:pPr>
              <w:pStyle w:val="ConsPlusNormal"/>
              <w:rPr>
                <w:rFonts w:ascii="Times New Roman" w:hAnsi="Times New Roman" w:cs="Times New Roman"/>
                <w:sz w:val="18"/>
                <w:szCs w:val="18"/>
              </w:rPr>
            </w:pPr>
          </w:p>
        </w:tc>
        <w:tc>
          <w:tcPr>
            <w:tcW w:w="429" w:type="dxa"/>
            <w:gridSpan w:val="2"/>
            <w:vMerge/>
          </w:tcPr>
          <w:p w14:paraId="405CFEC9" w14:textId="77777777" w:rsidR="00177075" w:rsidRPr="0053465B" w:rsidRDefault="00177075" w:rsidP="00177075">
            <w:pPr>
              <w:pStyle w:val="ConsPlusNormal"/>
              <w:rPr>
                <w:rFonts w:ascii="Times New Roman" w:hAnsi="Times New Roman" w:cs="Times New Roman"/>
                <w:sz w:val="18"/>
                <w:szCs w:val="18"/>
              </w:rPr>
            </w:pPr>
          </w:p>
        </w:tc>
        <w:tc>
          <w:tcPr>
            <w:tcW w:w="406" w:type="dxa"/>
            <w:vMerge w:val="restart"/>
          </w:tcPr>
          <w:p w14:paraId="4AA72F4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2615" w:type="dxa"/>
            <w:gridSpan w:val="5"/>
          </w:tcPr>
          <w:p w14:paraId="0ACD6A7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853" w:type="dxa"/>
            <w:vMerge/>
          </w:tcPr>
          <w:p w14:paraId="057B4A5B" w14:textId="77777777" w:rsidR="00177075" w:rsidRPr="0053465B" w:rsidRDefault="00177075" w:rsidP="00177075">
            <w:pPr>
              <w:pStyle w:val="ConsPlusNormal"/>
              <w:rPr>
                <w:rFonts w:ascii="Times New Roman" w:hAnsi="Times New Roman" w:cs="Times New Roman"/>
                <w:sz w:val="18"/>
                <w:szCs w:val="18"/>
              </w:rPr>
            </w:pPr>
          </w:p>
        </w:tc>
        <w:tc>
          <w:tcPr>
            <w:tcW w:w="406" w:type="dxa"/>
            <w:gridSpan w:val="2"/>
            <w:vMerge w:val="restart"/>
          </w:tcPr>
          <w:p w14:paraId="65E02BB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3061" w:type="dxa"/>
            <w:gridSpan w:val="4"/>
          </w:tcPr>
          <w:p w14:paraId="63FA278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406" w:type="dxa"/>
            <w:vMerge w:val="restart"/>
          </w:tcPr>
          <w:p w14:paraId="0ECC5A2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1835" w:type="dxa"/>
            <w:gridSpan w:val="3"/>
            <w:tcBorders>
              <w:right w:val="nil"/>
            </w:tcBorders>
          </w:tcPr>
          <w:p w14:paraId="50AACB9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w:t>
            </w:r>
          </w:p>
        </w:tc>
      </w:tr>
      <w:tr w:rsidR="00513A9B" w:rsidRPr="0053465B" w14:paraId="2F902621" w14:textId="77777777" w:rsidTr="00513A9B">
        <w:tc>
          <w:tcPr>
            <w:tcW w:w="897" w:type="dxa"/>
            <w:vMerge/>
            <w:tcBorders>
              <w:left w:val="nil"/>
            </w:tcBorders>
          </w:tcPr>
          <w:p w14:paraId="314436D6" w14:textId="77777777" w:rsidR="00177075" w:rsidRPr="0053465B" w:rsidRDefault="00177075" w:rsidP="00177075">
            <w:pPr>
              <w:pStyle w:val="ConsPlusNormal"/>
              <w:rPr>
                <w:rFonts w:ascii="Times New Roman" w:hAnsi="Times New Roman" w:cs="Times New Roman"/>
                <w:sz w:val="18"/>
                <w:szCs w:val="18"/>
              </w:rPr>
            </w:pPr>
          </w:p>
        </w:tc>
        <w:tc>
          <w:tcPr>
            <w:tcW w:w="448" w:type="dxa"/>
            <w:vMerge/>
          </w:tcPr>
          <w:p w14:paraId="20F88337" w14:textId="77777777" w:rsidR="00177075" w:rsidRPr="0053465B" w:rsidRDefault="00177075" w:rsidP="00177075">
            <w:pPr>
              <w:pStyle w:val="ConsPlusNormal"/>
              <w:rPr>
                <w:rFonts w:ascii="Times New Roman" w:hAnsi="Times New Roman" w:cs="Times New Roman"/>
                <w:sz w:val="18"/>
                <w:szCs w:val="18"/>
              </w:rPr>
            </w:pPr>
          </w:p>
        </w:tc>
        <w:tc>
          <w:tcPr>
            <w:tcW w:w="572" w:type="dxa"/>
            <w:vMerge/>
          </w:tcPr>
          <w:p w14:paraId="78CE95CA" w14:textId="77777777" w:rsidR="00177075" w:rsidRPr="0053465B" w:rsidRDefault="00177075" w:rsidP="00177075">
            <w:pPr>
              <w:pStyle w:val="ConsPlusNormal"/>
              <w:rPr>
                <w:rFonts w:ascii="Times New Roman" w:hAnsi="Times New Roman" w:cs="Times New Roman"/>
                <w:sz w:val="18"/>
                <w:szCs w:val="18"/>
              </w:rPr>
            </w:pPr>
          </w:p>
        </w:tc>
        <w:tc>
          <w:tcPr>
            <w:tcW w:w="821" w:type="dxa"/>
            <w:gridSpan w:val="2"/>
            <w:vMerge/>
          </w:tcPr>
          <w:p w14:paraId="28556B28" w14:textId="77777777" w:rsidR="00177075" w:rsidRPr="0053465B" w:rsidRDefault="00177075" w:rsidP="00177075">
            <w:pPr>
              <w:pStyle w:val="ConsPlusNormal"/>
              <w:rPr>
                <w:rFonts w:ascii="Times New Roman" w:hAnsi="Times New Roman" w:cs="Times New Roman"/>
                <w:sz w:val="18"/>
                <w:szCs w:val="18"/>
              </w:rPr>
            </w:pPr>
          </w:p>
        </w:tc>
        <w:tc>
          <w:tcPr>
            <w:tcW w:w="875" w:type="dxa"/>
            <w:vMerge/>
          </w:tcPr>
          <w:p w14:paraId="6FFCB246" w14:textId="77777777" w:rsidR="00177075" w:rsidRPr="0053465B" w:rsidRDefault="00177075" w:rsidP="00177075">
            <w:pPr>
              <w:pStyle w:val="ConsPlusNormal"/>
              <w:rPr>
                <w:rFonts w:ascii="Times New Roman" w:hAnsi="Times New Roman" w:cs="Times New Roman"/>
                <w:sz w:val="18"/>
                <w:szCs w:val="18"/>
              </w:rPr>
            </w:pPr>
          </w:p>
        </w:tc>
        <w:tc>
          <w:tcPr>
            <w:tcW w:w="462" w:type="dxa"/>
            <w:vMerge/>
          </w:tcPr>
          <w:p w14:paraId="4C5011FA" w14:textId="77777777" w:rsidR="00177075" w:rsidRPr="0053465B" w:rsidRDefault="00177075" w:rsidP="00177075">
            <w:pPr>
              <w:pStyle w:val="ConsPlusNormal"/>
              <w:rPr>
                <w:rFonts w:ascii="Times New Roman" w:hAnsi="Times New Roman" w:cs="Times New Roman"/>
                <w:sz w:val="18"/>
                <w:szCs w:val="18"/>
              </w:rPr>
            </w:pPr>
          </w:p>
        </w:tc>
        <w:tc>
          <w:tcPr>
            <w:tcW w:w="484" w:type="dxa"/>
            <w:gridSpan w:val="2"/>
            <w:vMerge/>
          </w:tcPr>
          <w:p w14:paraId="36CE890D" w14:textId="77777777" w:rsidR="00177075" w:rsidRPr="0053465B" w:rsidRDefault="00177075" w:rsidP="00177075">
            <w:pPr>
              <w:pStyle w:val="ConsPlusNormal"/>
              <w:rPr>
                <w:rFonts w:ascii="Times New Roman" w:hAnsi="Times New Roman" w:cs="Times New Roman"/>
                <w:sz w:val="18"/>
                <w:szCs w:val="18"/>
              </w:rPr>
            </w:pPr>
          </w:p>
        </w:tc>
        <w:tc>
          <w:tcPr>
            <w:tcW w:w="429" w:type="dxa"/>
            <w:gridSpan w:val="2"/>
            <w:vMerge/>
          </w:tcPr>
          <w:p w14:paraId="2C6C7A69" w14:textId="77777777" w:rsidR="00177075" w:rsidRPr="0053465B" w:rsidRDefault="00177075" w:rsidP="00177075">
            <w:pPr>
              <w:pStyle w:val="ConsPlusNormal"/>
              <w:rPr>
                <w:rFonts w:ascii="Times New Roman" w:hAnsi="Times New Roman" w:cs="Times New Roman"/>
                <w:sz w:val="18"/>
                <w:szCs w:val="18"/>
              </w:rPr>
            </w:pPr>
          </w:p>
        </w:tc>
        <w:tc>
          <w:tcPr>
            <w:tcW w:w="406" w:type="dxa"/>
            <w:vMerge/>
          </w:tcPr>
          <w:p w14:paraId="58A0DAF2" w14:textId="77777777" w:rsidR="00177075" w:rsidRPr="0053465B" w:rsidRDefault="00177075" w:rsidP="00177075">
            <w:pPr>
              <w:pStyle w:val="ConsPlusNormal"/>
              <w:rPr>
                <w:rFonts w:ascii="Times New Roman" w:hAnsi="Times New Roman" w:cs="Times New Roman"/>
                <w:sz w:val="18"/>
                <w:szCs w:val="18"/>
              </w:rPr>
            </w:pPr>
          </w:p>
        </w:tc>
        <w:tc>
          <w:tcPr>
            <w:tcW w:w="2186" w:type="dxa"/>
            <w:gridSpan w:val="4"/>
          </w:tcPr>
          <w:p w14:paraId="2DFC56B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для осуществления основной деятельности</w:t>
            </w:r>
          </w:p>
        </w:tc>
        <w:tc>
          <w:tcPr>
            <w:tcW w:w="429" w:type="dxa"/>
            <w:vMerge w:val="restart"/>
          </w:tcPr>
          <w:p w14:paraId="4497C4C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для иных целей</w:t>
            </w:r>
          </w:p>
        </w:tc>
        <w:tc>
          <w:tcPr>
            <w:tcW w:w="853" w:type="dxa"/>
            <w:vMerge/>
          </w:tcPr>
          <w:p w14:paraId="0D64203E" w14:textId="77777777" w:rsidR="00177075" w:rsidRPr="0053465B" w:rsidRDefault="00177075" w:rsidP="00177075">
            <w:pPr>
              <w:pStyle w:val="ConsPlusNormal"/>
              <w:rPr>
                <w:rFonts w:ascii="Times New Roman" w:hAnsi="Times New Roman" w:cs="Times New Roman"/>
                <w:sz w:val="18"/>
                <w:szCs w:val="18"/>
              </w:rPr>
            </w:pPr>
          </w:p>
        </w:tc>
        <w:tc>
          <w:tcPr>
            <w:tcW w:w="406" w:type="dxa"/>
            <w:gridSpan w:val="2"/>
            <w:vMerge/>
          </w:tcPr>
          <w:p w14:paraId="5535B53A" w14:textId="77777777" w:rsidR="00177075" w:rsidRPr="0053465B" w:rsidRDefault="00177075" w:rsidP="00177075">
            <w:pPr>
              <w:pStyle w:val="ConsPlusNormal"/>
              <w:rPr>
                <w:rFonts w:ascii="Times New Roman" w:hAnsi="Times New Roman" w:cs="Times New Roman"/>
                <w:sz w:val="18"/>
                <w:szCs w:val="18"/>
              </w:rPr>
            </w:pPr>
          </w:p>
        </w:tc>
        <w:tc>
          <w:tcPr>
            <w:tcW w:w="2414" w:type="dxa"/>
            <w:gridSpan w:val="3"/>
          </w:tcPr>
          <w:p w14:paraId="08764F9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передано во временное пользование сторонним организациям</w:t>
            </w:r>
          </w:p>
        </w:tc>
        <w:tc>
          <w:tcPr>
            <w:tcW w:w="647" w:type="dxa"/>
            <w:vMerge w:val="restart"/>
          </w:tcPr>
          <w:p w14:paraId="3DD7D4F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 иным причинам</w:t>
            </w:r>
          </w:p>
        </w:tc>
        <w:tc>
          <w:tcPr>
            <w:tcW w:w="406" w:type="dxa"/>
            <w:vMerge/>
          </w:tcPr>
          <w:p w14:paraId="1C127076" w14:textId="77777777" w:rsidR="00177075" w:rsidRPr="0053465B" w:rsidRDefault="00177075" w:rsidP="00177075">
            <w:pPr>
              <w:pStyle w:val="ConsPlusNormal"/>
              <w:rPr>
                <w:rFonts w:ascii="Times New Roman" w:hAnsi="Times New Roman" w:cs="Times New Roman"/>
                <w:sz w:val="18"/>
                <w:szCs w:val="18"/>
              </w:rPr>
            </w:pPr>
          </w:p>
        </w:tc>
        <w:tc>
          <w:tcPr>
            <w:tcW w:w="1374" w:type="dxa"/>
            <w:gridSpan w:val="2"/>
          </w:tcPr>
          <w:p w14:paraId="0A71191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эксплуатационные расходы</w:t>
            </w:r>
          </w:p>
        </w:tc>
        <w:tc>
          <w:tcPr>
            <w:tcW w:w="461" w:type="dxa"/>
            <w:vMerge w:val="restart"/>
            <w:tcBorders>
              <w:right w:val="nil"/>
            </w:tcBorders>
          </w:tcPr>
          <w:p w14:paraId="2FDC400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налог на землю</w:t>
            </w:r>
          </w:p>
        </w:tc>
      </w:tr>
      <w:tr w:rsidR="00513A9B" w:rsidRPr="0053465B" w14:paraId="09C11AF0" w14:textId="77777777" w:rsidTr="00513A9B">
        <w:tc>
          <w:tcPr>
            <w:tcW w:w="897" w:type="dxa"/>
            <w:vMerge/>
            <w:tcBorders>
              <w:left w:val="nil"/>
            </w:tcBorders>
          </w:tcPr>
          <w:p w14:paraId="48138991" w14:textId="77777777" w:rsidR="00177075" w:rsidRPr="0053465B" w:rsidRDefault="00177075" w:rsidP="00177075">
            <w:pPr>
              <w:pStyle w:val="ConsPlusNormal"/>
              <w:rPr>
                <w:rFonts w:ascii="Times New Roman" w:hAnsi="Times New Roman" w:cs="Times New Roman"/>
                <w:sz w:val="18"/>
                <w:szCs w:val="18"/>
              </w:rPr>
            </w:pPr>
          </w:p>
        </w:tc>
        <w:tc>
          <w:tcPr>
            <w:tcW w:w="448" w:type="dxa"/>
            <w:vMerge/>
          </w:tcPr>
          <w:p w14:paraId="309167C1" w14:textId="77777777" w:rsidR="00177075" w:rsidRPr="0053465B" w:rsidRDefault="00177075" w:rsidP="00177075">
            <w:pPr>
              <w:pStyle w:val="ConsPlusNormal"/>
              <w:rPr>
                <w:rFonts w:ascii="Times New Roman" w:hAnsi="Times New Roman" w:cs="Times New Roman"/>
                <w:sz w:val="18"/>
                <w:szCs w:val="18"/>
              </w:rPr>
            </w:pPr>
          </w:p>
        </w:tc>
        <w:tc>
          <w:tcPr>
            <w:tcW w:w="572" w:type="dxa"/>
            <w:vMerge/>
          </w:tcPr>
          <w:p w14:paraId="5546160D" w14:textId="77777777" w:rsidR="00177075" w:rsidRPr="0053465B" w:rsidRDefault="00177075" w:rsidP="00177075">
            <w:pPr>
              <w:pStyle w:val="ConsPlusNormal"/>
              <w:rPr>
                <w:rFonts w:ascii="Times New Roman" w:hAnsi="Times New Roman" w:cs="Times New Roman"/>
                <w:sz w:val="18"/>
                <w:szCs w:val="18"/>
              </w:rPr>
            </w:pPr>
          </w:p>
        </w:tc>
        <w:tc>
          <w:tcPr>
            <w:tcW w:w="821" w:type="dxa"/>
            <w:gridSpan w:val="2"/>
            <w:vMerge/>
          </w:tcPr>
          <w:p w14:paraId="7CC8E0BD" w14:textId="77777777" w:rsidR="00177075" w:rsidRPr="0053465B" w:rsidRDefault="00177075" w:rsidP="00177075">
            <w:pPr>
              <w:pStyle w:val="ConsPlusNormal"/>
              <w:rPr>
                <w:rFonts w:ascii="Times New Roman" w:hAnsi="Times New Roman" w:cs="Times New Roman"/>
                <w:sz w:val="18"/>
                <w:szCs w:val="18"/>
              </w:rPr>
            </w:pPr>
          </w:p>
        </w:tc>
        <w:tc>
          <w:tcPr>
            <w:tcW w:w="875" w:type="dxa"/>
            <w:vMerge/>
          </w:tcPr>
          <w:p w14:paraId="4162A1B4" w14:textId="77777777" w:rsidR="00177075" w:rsidRPr="0053465B" w:rsidRDefault="00177075" w:rsidP="00177075">
            <w:pPr>
              <w:pStyle w:val="ConsPlusNormal"/>
              <w:rPr>
                <w:rFonts w:ascii="Times New Roman" w:hAnsi="Times New Roman" w:cs="Times New Roman"/>
                <w:sz w:val="18"/>
                <w:szCs w:val="18"/>
              </w:rPr>
            </w:pPr>
          </w:p>
        </w:tc>
        <w:tc>
          <w:tcPr>
            <w:tcW w:w="462" w:type="dxa"/>
            <w:vMerge/>
          </w:tcPr>
          <w:p w14:paraId="7FE257B8" w14:textId="77777777" w:rsidR="00177075" w:rsidRPr="0053465B" w:rsidRDefault="00177075" w:rsidP="00177075">
            <w:pPr>
              <w:pStyle w:val="ConsPlusNormal"/>
              <w:rPr>
                <w:rFonts w:ascii="Times New Roman" w:hAnsi="Times New Roman" w:cs="Times New Roman"/>
                <w:sz w:val="18"/>
                <w:szCs w:val="18"/>
              </w:rPr>
            </w:pPr>
          </w:p>
        </w:tc>
        <w:tc>
          <w:tcPr>
            <w:tcW w:w="484" w:type="dxa"/>
            <w:gridSpan w:val="2"/>
            <w:vMerge/>
          </w:tcPr>
          <w:p w14:paraId="294C2C2D" w14:textId="77777777" w:rsidR="00177075" w:rsidRPr="0053465B" w:rsidRDefault="00177075" w:rsidP="00177075">
            <w:pPr>
              <w:pStyle w:val="ConsPlusNormal"/>
              <w:rPr>
                <w:rFonts w:ascii="Times New Roman" w:hAnsi="Times New Roman" w:cs="Times New Roman"/>
                <w:sz w:val="18"/>
                <w:szCs w:val="18"/>
              </w:rPr>
            </w:pPr>
          </w:p>
        </w:tc>
        <w:tc>
          <w:tcPr>
            <w:tcW w:w="429" w:type="dxa"/>
            <w:gridSpan w:val="2"/>
            <w:vMerge/>
          </w:tcPr>
          <w:p w14:paraId="6A477769" w14:textId="77777777" w:rsidR="00177075" w:rsidRPr="0053465B" w:rsidRDefault="00177075" w:rsidP="00177075">
            <w:pPr>
              <w:pStyle w:val="ConsPlusNormal"/>
              <w:rPr>
                <w:rFonts w:ascii="Times New Roman" w:hAnsi="Times New Roman" w:cs="Times New Roman"/>
                <w:sz w:val="18"/>
                <w:szCs w:val="18"/>
              </w:rPr>
            </w:pPr>
          </w:p>
        </w:tc>
        <w:tc>
          <w:tcPr>
            <w:tcW w:w="406" w:type="dxa"/>
            <w:vMerge/>
          </w:tcPr>
          <w:p w14:paraId="52BCF8C5" w14:textId="77777777" w:rsidR="00177075" w:rsidRPr="0053465B" w:rsidRDefault="00177075" w:rsidP="00177075">
            <w:pPr>
              <w:pStyle w:val="ConsPlusNormal"/>
              <w:rPr>
                <w:rFonts w:ascii="Times New Roman" w:hAnsi="Times New Roman" w:cs="Times New Roman"/>
                <w:sz w:val="18"/>
                <w:szCs w:val="18"/>
              </w:rPr>
            </w:pPr>
          </w:p>
        </w:tc>
        <w:tc>
          <w:tcPr>
            <w:tcW w:w="1093" w:type="dxa"/>
            <w:gridSpan w:val="3"/>
          </w:tcPr>
          <w:p w14:paraId="36A0808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рамках государственного (муниципального) задания</w:t>
            </w:r>
          </w:p>
        </w:tc>
        <w:tc>
          <w:tcPr>
            <w:tcW w:w="1093" w:type="dxa"/>
          </w:tcPr>
          <w:p w14:paraId="467052A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плату сверх государственного (муниципального) задания</w:t>
            </w:r>
          </w:p>
        </w:tc>
        <w:tc>
          <w:tcPr>
            <w:tcW w:w="429" w:type="dxa"/>
            <w:vMerge/>
          </w:tcPr>
          <w:p w14:paraId="5E208C31" w14:textId="77777777" w:rsidR="00177075" w:rsidRPr="0053465B" w:rsidRDefault="00177075" w:rsidP="00177075">
            <w:pPr>
              <w:pStyle w:val="ConsPlusNormal"/>
              <w:rPr>
                <w:rFonts w:ascii="Times New Roman" w:hAnsi="Times New Roman" w:cs="Times New Roman"/>
                <w:sz w:val="18"/>
                <w:szCs w:val="18"/>
              </w:rPr>
            </w:pPr>
          </w:p>
        </w:tc>
        <w:tc>
          <w:tcPr>
            <w:tcW w:w="853" w:type="dxa"/>
            <w:vMerge/>
          </w:tcPr>
          <w:p w14:paraId="21AF095F" w14:textId="77777777" w:rsidR="00177075" w:rsidRPr="0053465B" w:rsidRDefault="00177075" w:rsidP="00177075">
            <w:pPr>
              <w:pStyle w:val="ConsPlusNormal"/>
              <w:rPr>
                <w:rFonts w:ascii="Times New Roman" w:hAnsi="Times New Roman" w:cs="Times New Roman"/>
                <w:sz w:val="18"/>
                <w:szCs w:val="18"/>
              </w:rPr>
            </w:pPr>
          </w:p>
        </w:tc>
        <w:tc>
          <w:tcPr>
            <w:tcW w:w="406" w:type="dxa"/>
            <w:gridSpan w:val="2"/>
            <w:vMerge/>
          </w:tcPr>
          <w:p w14:paraId="5307459F" w14:textId="77777777" w:rsidR="00177075" w:rsidRPr="0053465B" w:rsidRDefault="00177075" w:rsidP="00177075">
            <w:pPr>
              <w:pStyle w:val="ConsPlusNormal"/>
              <w:rPr>
                <w:rFonts w:ascii="Times New Roman" w:hAnsi="Times New Roman" w:cs="Times New Roman"/>
                <w:sz w:val="18"/>
                <w:szCs w:val="18"/>
              </w:rPr>
            </w:pPr>
          </w:p>
        </w:tc>
        <w:tc>
          <w:tcPr>
            <w:tcW w:w="682" w:type="dxa"/>
          </w:tcPr>
          <w:p w14:paraId="5906C2D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 основании договоров аренды</w:t>
            </w:r>
          </w:p>
        </w:tc>
        <w:tc>
          <w:tcPr>
            <w:tcW w:w="947" w:type="dxa"/>
          </w:tcPr>
          <w:p w14:paraId="736EC43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 основании договоров безвозмездного пользования</w:t>
            </w:r>
          </w:p>
        </w:tc>
        <w:tc>
          <w:tcPr>
            <w:tcW w:w="785" w:type="dxa"/>
          </w:tcPr>
          <w:p w14:paraId="7B6B798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без оформления права пользования</w:t>
            </w:r>
          </w:p>
        </w:tc>
        <w:tc>
          <w:tcPr>
            <w:tcW w:w="647" w:type="dxa"/>
            <w:vMerge/>
          </w:tcPr>
          <w:p w14:paraId="65232050" w14:textId="77777777" w:rsidR="00177075" w:rsidRPr="0053465B" w:rsidRDefault="00177075" w:rsidP="00177075">
            <w:pPr>
              <w:pStyle w:val="ConsPlusNormal"/>
              <w:rPr>
                <w:rFonts w:ascii="Times New Roman" w:hAnsi="Times New Roman" w:cs="Times New Roman"/>
                <w:sz w:val="18"/>
                <w:szCs w:val="18"/>
              </w:rPr>
            </w:pPr>
          </w:p>
        </w:tc>
        <w:tc>
          <w:tcPr>
            <w:tcW w:w="406" w:type="dxa"/>
            <w:vMerge/>
          </w:tcPr>
          <w:p w14:paraId="0F9B9447" w14:textId="77777777" w:rsidR="00177075" w:rsidRPr="0053465B" w:rsidRDefault="00177075" w:rsidP="00177075">
            <w:pPr>
              <w:pStyle w:val="ConsPlusNormal"/>
              <w:rPr>
                <w:rFonts w:ascii="Times New Roman" w:hAnsi="Times New Roman" w:cs="Times New Roman"/>
                <w:sz w:val="18"/>
                <w:szCs w:val="18"/>
              </w:rPr>
            </w:pPr>
          </w:p>
        </w:tc>
        <w:tc>
          <w:tcPr>
            <w:tcW w:w="406" w:type="dxa"/>
          </w:tcPr>
          <w:p w14:paraId="5E941AE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968" w:type="dxa"/>
          </w:tcPr>
          <w:p w14:paraId="72D8986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них возмещается пользователями имущества</w:t>
            </w:r>
          </w:p>
        </w:tc>
        <w:tc>
          <w:tcPr>
            <w:tcW w:w="461" w:type="dxa"/>
            <w:vMerge/>
            <w:tcBorders>
              <w:right w:val="nil"/>
            </w:tcBorders>
          </w:tcPr>
          <w:p w14:paraId="7A5AD598"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1B1CC7FD" w14:textId="77777777" w:rsidTr="00513A9B">
        <w:tc>
          <w:tcPr>
            <w:tcW w:w="897" w:type="dxa"/>
            <w:tcBorders>
              <w:left w:val="nil"/>
            </w:tcBorders>
          </w:tcPr>
          <w:p w14:paraId="5033204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w:t>
            </w:r>
          </w:p>
        </w:tc>
        <w:tc>
          <w:tcPr>
            <w:tcW w:w="448" w:type="dxa"/>
          </w:tcPr>
          <w:p w14:paraId="5469713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w:t>
            </w:r>
          </w:p>
        </w:tc>
        <w:tc>
          <w:tcPr>
            <w:tcW w:w="572" w:type="dxa"/>
          </w:tcPr>
          <w:p w14:paraId="6C296B1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w:t>
            </w:r>
          </w:p>
        </w:tc>
        <w:tc>
          <w:tcPr>
            <w:tcW w:w="821" w:type="dxa"/>
            <w:gridSpan w:val="2"/>
          </w:tcPr>
          <w:p w14:paraId="0BFEA4A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w:t>
            </w:r>
          </w:p>
        </w:tc>
        <w:tc>
          <w:tcPr>
            <w:tcW w:w="875" w:type="dxa"/>
          </w:tcPr>
          <w:p w14:paraId="42FF7D3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w:t>
            </w:r>
          </w:p>
        </w:tc>
        <w:tc>
          <w:tcPr>
            <w:tcW w:w="462" w:type="dxa"/>
          </w:tcPr>
          <w:p w14:paraId="5E72E1E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6</w:t>
            </w:r>
          </w:p>
        </w:tc>
        <w:tc>
          <w:tcPr>
            <w:tcW w:w="484" w:type="dxa"/>
            <w:gridSpan w:val="2"/>
          </w:tcPr>
          <w:p w14:paraId="7850FC4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7</w:t>
            </w:r>
          </w:p>
        </w:tc>
        <w:tc>
          <w:tcPr>
            <w:tcW w:w="429" w:type="dxa"/>
            <w:gridSpan w:val="2"/>
          </w:tcPr>
          <w:p w14:paraId="55EA69A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8</w:t>
            </w:r>
          </w:p>
        </w:tc>
        <w:tc>
          <w:tcPr>
            <w:tcW w:w="406" w:type="dxa"/>
          </w:tcPr>
          <w:p w14:paraId="1CE451A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w:t>
            </w:r>
          </w:p>
        </w:tc>
        <w:tc>
          <w:tcPr>
            <w:tcW w:w="1093" w:type="dxa"/>
            <w:gridSpan w:val="3"/>
          </w:tcPr>
          <w:p w14:paraId="7E1C9A8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w:t>
            </w:r>
          </w:p>
        </w:tc>
        <w:tc>
          <w:tcPr>
            <w:tcW w:w="1093" w:type="dxa"/>
          </w:tcPr>
          <w:p w14:paraId="2A601AD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11</w:t>
            </w:r>
          </w:p>
        </w:tc>
        <w:tc>
          <w:tcPr>
            <w:tcW w:w="429" w:type="dxa"/>
          </w:tcPr>
          <w:p w14:paraId="43F3353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12</w:t>
            </w:r>
          </w:p>
        </w:tc>
        <w:tc>
          <w:tcPr>
            <w:tcW w:w="853" w:type="dxa"/>
          </w:tcPr>
          <w:p w14:paraId="644DBA9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13</w:t>
            </w:r>
          </w:p>
        </w:tc>
        <w:tc>
          <w:tcPr>
            <w:tcW w:w="406" w:type="dxa"/>
            <w:gridSpan w:val="2"/>
          </w:tcPr>
          <w:p w14:paraId="14FC793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14</w:t>
            </w:r>
          </w:p>
        </w:tc>
        <w:tc>
          <w:tcPr>
            <w:tcW w:w="682" w:type="dxa"/>
          </w:tcPr>
          <w:p w14:paraId="34C21F1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15</w:t>
            </w:r>
          </w:p>
        </w:tc>
        <w:tc>
          <w:tcPr>
            <w:tcW w:w="947" w:type="dxa"/>
          </w:tcPr>
          <w:p w14:paraId="162EE05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16</w:t>
            </w:r>
          </w:p>
        </w:tc>
        <w:tc>
          <w:tcPr>
            <w:tcW w:w="785" w:type="dxa"/>
          </w:tcPr>
          <w:p w14:paraId="1F6030A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17</w:t>
            </w:r>
          </w:p>
        </w:tc>
        <w:tc>
          <w:tcPr>
            <w:tcW w:w="647" w:type="dxa"/>
          </w:tcPr>
          <w:p w14:paraId="4838785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18</w:t>
            </w:r>
          </w:p>
        </w:tc>
        <w:tc>
          <w:tcPr>
            <w:tcW w:w="406" w:type="dxa"/>
          </w:tcPr>
          <w:p w14:paraId="396CDE5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19</w:t>
            </w:r>
          </w:p>
        </w:tc>
        <w:tc>
          <w:tcPr>
            <w:tcW w:w="406" w:type="dxa"/>
          </w:tcPr>
          <w:p w14:paraId="2099C54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w:t>
            </w:r>
          </w:p>
        </w:tc>
        <w:tc>
          <w:tcPr>
            <w:tcW w:w="968" w:type="dxa"/>
          </w:tcPr>
          <w:p w14:paraId="46323EA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21</w:t>
            </w:r>
          </w:p>
        </w:tc>
        <w:tc>
          <w:tcPr>
            <w:tcW w:w="461" w:type="dxa"/>
            <w:tcBorders>
              <w:right w:val="nil"/>
            </w:tcBorders>
          </w:tcPr>
          <w:p w14:paraId="109ABBA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22</w:t>
            </w:r>
          </w:p>
        </w:tc>
      </w:tr>
      <w:tr w:rsidR="00513A9B" w:rsidRPr="0053465B" w14:paraId="25ED3AF3" w14:textId="77777777" w:rsidTr="00513A9B">
        <w:tblPrEx>
          <w:tblBorders>
            <w:right w:val="single" w:sz="4" w:space="0" w:color="auto"/>
          </w:tblBorders>
        </w:tblPrEx>
        <w:tc>
          <w:tcPr>
            <w:tcW w:w="897" w:type="dxa"/>
            <w:tcBorders>
              <w:left w:val="nil"/>
            </w:tcBorders>
          </w:tcPr>
          <w:p w14:paraId="3A30E6BD" w14:textId="77777777" w:rsidR="00177075" w:rsidRPr="0053465B" w:rsidRDefault="00177075" w:rsidP="00177075">
            <w:pPr>
              <w:pStyle w:val="ConsPlusNormal"/>
              <w:rPr>
                <w:rFonts w:ascii="Times New Roman" w:hAnsi="Times New Roman" w:cs="Times New Roman"/>
                <w:sz w:val="18"/>
                <w:szCs w:val="18"/>
              </w:rPr>
            </w:pPr>
          </w:p>
        </w:tc>
        <w:tc>
          <w:tcPr>
            <w:tcW w:w="448" w:type="dxa"/>
          </w:tcPr>
          <w:p w14:paraId="0110B27C" w14:textId="77777777" w:rsidR="00177075" w:rsidRPr="0053465B" w:rsidRDefault="00177075" w:rsidP="00177075">
            <w:pPr>
              <w:pStyle w:val="ConsPlusNormal"/>
              <w:rPr>
                <w:rFonts w:ascii="Times New Roman" w:hAnsi="Times New Roman" w:cs="Times New Roman"/>
                <w:sz w:val="18"/>
                <w:szCs w:val="18"/>
              </w:rPr>
            </w:pPr>
          </w:p>
        </w:tc>
        <w:tc>
          <w:tcPr>
            <w:tcW w:w="572" w:type="dxa"/>
          </w:tcPr>
          <w:p w14:paraId="789C0002" w14:textId="77777777" w:rsidR="00177075" w:rsidRPr="0053465B" w:rsidRDefault="00177075" w:rsidP="00177075">
            <w:pPr>
              <w:pStyle w:val="ConsPlusNormal"/>
              <w:rPr>
                <w:rFonts w:ascii="Times New Roman" w:hAnsi="Times New Roman" w:cs="Times New Roman"/>
                <w:sz w:val="18"/>
                <w:szCs w:val="18"/>
              </w:rPr>
            </w:pPr>
          </w:p>
        </w:tc>
        <w:tc>
          <w:tcPr>
            <w:tcW w:w="821" w:type="dxa"/>
            <w:gridSpan w:val="2"/>
          </w:tcPr>
          <w:p w14:paraId="13B93914" w14:textId="77777777" w:rsidR="00177075" w:rsidRPr="0053465B" w:rsidRDefault="00177075" w:rsidP="00177075">
            <w:pPr>
              <w:pStyle w:val="ConsPlusNormal"/>
              <w:rPr>
                <w:rFonts w:ascii="Times New Roman" w:hAnsi="Times New Roman" w:cs="Times New Roman"/>
                <w:sz w:val="18"/>
                <w:szCs w:val="18"/>
              </w:rPr>
            </w:pPr>
          </w:p>
        </w:tc>
        <w:tc>
          <w:tcPr>
            <w:tcW w:w="875" w:type="dxa"/>
          </w:tcPr>
          <w:p w14:paraId="43CF65F1" w14:textId="77777777" w:rsidR="00177075" w:rsidRPr="0053465B" w:rsidRDefault="00177075" w:rsidP="00177075">
            <w:pPr>
              <w:pStyle w:val="ConsPlusNormal"/>
              <w:rPr>
                <w:rFonts w:ascii="Times New Roman" w:hAnsi="Times New Roman" w:cs="Times New Roman"/>
                <w:sz w:val="18"/>
                <w:szCs w:val="18"/>
              </w:rPr>
            </w:pPr>
          </w:p>
        </w:tc>
        <w:tc>
          <w:tcPr>
            <w:tcW w:w="462" w:type="dxa"/>
          </w:tcPr>
          <w:p w14:paraId="0686B8CE" w14:textId="77777777" w:rsidR="00177075" w:rsidRPr="0053465B" w:rsidRDefault="00177075" w:rsidP="00177075">
            <w:pPr>
              <w:pStyle w:val="ConsPlusNormal"/>
              <w:rPr>
                <w:rFonts w:ascii="Times New Roman" w:hAnsi="Times New Roman" w:cs="Times New Roman"/>
                <w:sz w:val="18"/>
                <w:szCs w:val="18"/>
              </w:rPr>
            </w:pPr>
          </w:p>
        </w:tc>
        <w:tc>
          <w:tcPr>
            <w:tcW w:w="484" w:type="dxa"/>
            <w:gridSpan w:val="2"/>
          </w:tcPr>
          <w:p w14:paraId="796C59AD" w14:textId="77777777" w:rsidR="00177075" w:rsidRPr="0053465B" w:rsidRDefault="00177075" w:rsidP="00177075">
            <w:pPr>
              <w:pStyle w:val="ConsPlusNormal"/>
              <w:rPr>
                <w:rFonts w:ascii="Times New Roman" w:hAnsi="Times New Roman" w:cs="Times New Roman"/>
                <w:sz w:val="18"/>
                <w:szCs w:val="18"/>
              </w:rPr>
            </w:pPr>
          </w:p>
        </w:tc>
        <w:tc>
          <w:tcPr>
            <w:tcW w:w="429" w:type="dxa"/>
            <w:gridSpan w:val="2"/>
          </w:tcPr>
          <w:p w14:paraId="4CB92D72" w14:textId="77777777" w:rsidR="00177075" w:rsidRPr="0053465B" w:rsidRDefault="00177075" w:rsidP="00177075">
            <w:pPr>
              <w:pStyle w:val="ConsPlusNormal"/>
              <w:rPr>
                <w:rFonts w:ascii="Times New Roman" w:hAnsi="Times New Roman" w:cs="Times New Roman"/>
                <w:sz w:val="18"/>
                <w:szCs w:val="18"/>
              </w:rPr>
            </w:pPr>
          </w:p>
        </w:tc>
        <w:tc>
          <w:tcPr>
            <w:tcW w:w="406" w:type="dxa"/>
          </w:tcPr>
          <w:p w14:paraId="771141F5" w14:textId="77777777" w:rsidR="00177075" w:rsidRPr="0053465B" w:rsidRDefault="00177075" w:rsidP="00177075">
            <w:pPr>
              <w:pStyle w:val="ConsPlusNormal"/>
              <w:rPr>
                <w:rFonts w:ascii="Times New Roman" w:hAnsi="Times New Roman" w:cs="Times New Roman"/>
                <w:sz w:val="18"/>
                <w:szCs w:val="18"/>
              </w:rPr>
            </w:pPr>
          </w:p>
        </w:tc>
        <w:tc>
          <w:tcPr>
            <w:tcW w:w="1093" w:type="dxa"/>
            <w:gridSpan w:val="3"/>
          </w:tcPr>
          <w:p w14:paraId="6C1C4225" w14:textId="77777777" w:rsidR="00177075" w:rsidRPr="0053465B" w:rsidRDefault="00177075" w:rsidP="00177075">
            <w:pPr>
              <w:pStyle w:val="ConsPlusNormal"/>
              <w:rPr>
                <w:rFonts w:ascii="Times New Roman" w:hAnsi="Times New Roman" w:cs="Times New Roman"/>
                <w:sz w:val="18"/>
                <w:szCs w:val="18"/>
              </w:rPr>
            </w:pPr>
          </w:p>
        </w:tc>
        <w:tc>
          <w:tcPr>
            <w:tcW w:w="1093" w:type="dxa"/>
          </w:tcPr>
          <w:p w14:paraId="1322863F" w14:textId="77777777" w:rsidR="00177075" w:rsidRPr="0053465B" w:rsidRDefault="00177075" w:rsidP="00177075">
            <w:pPr>
              <w:pStyle w:val="ConsPlusNormal"/>
              <w:rPr>
                <w:rFonts w:ascii="Times New Roman" w:hAnsi="Times New Roman" w:cs="Times New Roman"/>
                <w:sz w:val="18"/>
                <w:szCs w:val="18"/>
              </w:rPr>
            </w:pPr>
          </w:p>
        </w:tc>
        <w:tc>
          <w:tcPr>
            <w:tcW w:w="429" w:type="dxa"/>
          </w:tcPr>
          <w:p w14:paraId="2E84DBA8" w14:textId="77777777" w:rsidR="00177075" w:rsidRPr="0053465B" w:rsidRDefault="00177075" w:rsidP="00177075">
            <w:pPr>
              <w:pStyle w:val="ConsPlusNormal"/>
              <w:rPr>
                <w:rFonts w:ascii="Times New Roman" w:hAnsi="Times New Roman" w:cs="Times New Roman"/>
                <w:sz w:val="18"/>
                <w:szCs w:val="18"/>
              </w:rPr>
            </w:pPr>
          </w:p>
        </w:tc>
        <w:tc>
          <w:tcPr>
            <w:tcW w:w="853" w:type="dxa"/>
          </w:tcPr>
          <w:p w14:paraId="39EB7B6C" w14:textId="77777777" w:rsidR="00177075" w:rsidRPr="0053465B" w:rsidRDefault="00177075" w:rsidP="00177075">
            <w:pPr>
              <w:pStyle w:val="ConsPlusNormal"/>
              <w:rPr>
                <w:rFonts w:ascii="Times New Roman" w:hAnsi="Times New Roman" w:cs="Times New Roman"/>
                <w:sz w:val="18"/>
                <w:szCs w:val="18"/>
              </w:rPr>
            </w:pPr>
          </w:p>
        </w:tc>
        <w:tc>
          <w:tcPr>
            <w:tcW w:w="406" w:type="dxa"/>
            <w:gridSpan w:val="2"/>
          </w:tcPr>
          <w:p w14:paraId="19EAAB57" w14:textId="77777777" w:rsidR="00177075" w:rsidRPr="0053465B" w:rsidRDefault="00177075" w:rsidP="00177075">
            <w:pPr>
              <w:pStyle w:val="ConsPlusNormal"/>
              <w:rPr>
                <w:rFonts w:ascii="Times New Roman" w:hAnsi="Times New Roman" w:cs="Times New Roman"/>
                <w:sz w:val="18"/>
                <w:szCs w:val="18"/>
              </w:rPr>
            </w:pPr>
          </w:p>
        </w:tc>
        <w:tc>
          <w:tcPr>
            <w:tcW w:w="682" w:type="dxa"/>
          </w:tcPr>
          <w:p w14:paraId="5ABBD88F" w14:textId="77777777" w:rsidR="00177075" w:rsidRPr="0053465B" w:rsidRDefault="00177075" w:rsidP="00177075">
            <w:pPr>
              <w:pStyle w:val="ConsPlusNormal"/>
              <w:rPr>
                <w:rFonts w:ascii="Times New Roman" w:hAnsi="Times New Roman" w:cs="Times New Roman"/>
                <w:sz w:val="18"/>
                <w:szCs w:val="18"/>
              </w:rPr>
            </w:pPr>
          </w:p>
        </w:tc>
        <w:tc>
          <w:tcPr>
            <w:tcW w:w="947" w:type="dxa"/>
          </w:tcPr>
          <w:p w14:paraId="736FC960" w14:textId="77777777" w:rsidR="00177075" w:rsidRPr="0053465B" w:rsidRDefault="00177075" w:rsidP="00177075">
            <w:pPr>
              <w:pStyle w:val="ConsPlusNormal"/>
              <w:rPr>
                <w:rFonts w:ascii="Times New Roman" w:hAnsi="Times New Roman" w:cs="Times New Roman"/>
                <w:sz w:val="18"/>
                <w:szCs w:val="18"/>
              </w:rPr>
            </w:pPr>
          </w:p>
        </w:tc>
        <w:tc>
          <w:tcPr>
            <w:tcW w:w="785" w:type="dxa"/>
          </w:tcPr>
          <w:p w14:paraId="228D6981" w14:textId="77777777" w:rsidR="00177075" w:rsidRPr="0053465B" w:rsidRDefault="00177075" w:rsidP="00177075">
            <w:pPr>
              <w:pStyle w:val="ConsPlusNormal"/>
              <w:rPr>
                <w:rFonts w:ascii="Times New Roman" w:hAnsi="Times New Roman" w:cs="Times New Roman"/>
                <w:sz w:val="18"/>
                <w:szCs w:val="18"/>
              </w:rPr>
            </w:pPr>
          </w:p>
        </w:tc>
        <w:tc>
          <w:tcPr>
            <w:tcW w:w="647" w:type="dxa"/>
          </w:tcPr>
          <w:p w14:paraId="261536A2" w14:textId="77777777" w:rsidR="00177075" w:rsidRPr="0053465B" w:rsidRDefault="00177075" w:rsidP="00177075">
            <w:pPr>
              <w:pStyle w:val="ConsPlusNormal"/>
              <w:rPr>
                <w:rFonts w:ascii="Times New Roman" w:hAnsi="Times New Roman" w:cs="Times New Roman"/>
                <w:sz w:val="18"/>
                <w:szCs w:val="18"/>
              </w:rPr>
            </w:pPr>
          </w:p>
        </w:tc>
        <w:tc>
          <w:tcPr>
            <w:tcW w:w="406" w:type="dxa"/>
          </w:tcPr>
          <w:p w14:paraId="16DDA43E" w14:textId="77777777" w:rsidR="00177075" w:rsidRPr="0053465B" w:rsidRDefault="00177075" w:rsidP="00177075">
            <w:pPr>
              <w:pStyle w:val="ConsPlusNormal"/>
              <w:rPr>
                <w:rFonts w:ascii="Times New Roman" w:hAnsi="Times New Roman" w:cs="Times New Roman"/>
                <w:sz w:val="18"/>
                <w:szCs w:val="18"/>
              </w:rPr>
            </w:pPr>
          </w:p>
        </w:tc>
        <w:tc>
          <w:tcPr>
            <w:tcW w:w="406" w:type="dxa"/>
          </w:tcPr>
          <w:p w14:paraId="4FF2ABA0" w14:textId="77777777" w:rsidR="00177075" w:rsidRPr="0053465B" w:rsidRDefault="00177075" w:rsidP="00177075">
            <w:pPr>
              <w:pStyle w:val="ConsPlusNormal"/>
              <w:rPr>
                <w:rFonts w:ascii="Times New Roman" w:hAnsi="Times New Roman" w:cs="Times New Roman"/>
                <w:sz w:val="18"/>
                <w:szCs w:val="18"/>
              </w:rPr>
            </w:pPr>
          </w:p>
        </w:tc>
        <w:tc>
          <w:tcPr>
            <w:tcW w:w="968" w:type="dxa"/>
          </w:tcPr>
          <w:p w14:paraId="2BAEEF72" w14:textId="77777777" w:rsidR="00177075" w:rsidRPr="0053465B" w:rsidRDefault="00177075" w:rsidP="00177075">
            <w:pPr>
              <w:pStyle w:val="ConsPlusNormal"/>
              <w:rPr>
                <w:rFonts w:ascii="Times New Roman" w:hAnsi="Times New Roman" w:cs="Times New Roman"/>
                <w:sz w:val="18"/>
                <w:szCs w:val="18"/>
              </w:rPr>
            </w:pPr>
          </w:p>
        </w:tc>
        <w:tc>
          <w:tcPr>
            <w:tcW w:w="461" w:type="dxa"/>
          </w:tcPr>
          <w:p w14:paraId="7124A57A"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6621A7DA" w14:textId="77777777" w:rsidTr="00513A9B">
        <w:tblPrEx>
          <w:tblBorders>
            <w:right w:val="single" w:sz="4" w:space="0" w:color="auto"/>
          </w:tblBorders>
        </w:tblPrEx>
        <w:tc>
          <w:tcPr>
            <w:tcW w:w="897" w:type="dxa"/>
            <w:tcBorders>
              <w:left w:val="nil"/>
            </w:tcBorders>
          </w:tcPr>
          <w:p w14:paraId="18FB390C" w14:textId="77777777" w:rsidR="00177075" w:rsidRPr="0053465B" w:rsidRDefault="00177075" w:rsidP="00177075">
            <w:pPr>
              <w:pStyle w:val="ConsPlusNormal"/>
              <w:rPr>
                <w:rFonts w:ascii="Times New Roman" w:hAnsi="Times New Roman" w:cs="Times New Roman"/>
                <w:sz w:val="18"/>
                <w:szCs w:val="18"/>
              </w:rPr>
            </w:pPr>
          </w:p>
        </w:tc>
        <w:tc>
          <w:tcPr>
            <w:tcW w:w="448" w:type="dxa"/>
          </w:tcPr>
          <w:p w14:paraId="78C840BF" w14:textId="77777777" w:rsidR="00177075" w:rsidRPr="0053465B" w:rsidRDefault="00177075" w:rsidP="00177075">
            <w:pPr>
              <w:pStyle w:val="ConsPlusNormal"/>
              <w:rPr>
                <w:rFonts w:ascii="Times New Roman" w:hAnsi="Times New Roman" w:cs="Times New Roman"/>
                <w:sz w:val="18"/>
                <w:szCs w:val="18"/>
              </w:rPr>
            </w:pPr>
          </w:p>
        </w:tc>
        <w:tc>
          <w:tcPr>
            <w:tcW w:w="572" w:type="dxa"/>
          </w:tcPr>
          <w:p w14:paraId="3568D2DA" w14:textId="77777777" w:rsidR="00177075" w:rsidRPr="0053465B" w:rsidRDefault="00177075" w:rsidP="00177075">
            <w:pPr>
              <w:pStyle w:val="ConsPlusNormal"/>
              <w:rPr>
                <w:rFonts w:ascii="Times New Roman" w:hAnsi="Times New Roman" w:cs="Times New Roman"/>
                <w:sz w:val="18"/>
                <w:szCs w:val="18"/>
              </w:rPr>
            </w:pPr>
          </w:p>
        </w:tc>
        <w:tc>
          <w:tcPr>
            <w:tcW w:w="821" w:type="dxa"/>
            <w:gridSpan w:val="2"/>
          </w:tcPr>
          <w:p w14:paraId="116DCB97" w14:textId="77777777" w:rsidR="00177075" w:rsidRPr="0053465B" w:rsidRDefault="00177075" w:rsidP="00177075">
            <w:pPr>
              <w:pStyle w:val="ConsPlusNormal"/>
              <w:rPr>
                <w:rFonts w:ascii="Times New Roman" w:hAnsi="Times New Roman" w:cs="Times New Roman"/>
                <w:sz w:val="18"/>
                <w:szCs w:val="18"/>
              </w:rPr>
            </w:pPr>
          </w:p>
        </w:tc>
        <w:tc>
          <w:tcPr>
            <w:tcW w:w="875" w:type="dxa"/>
          </w:tcPr>
          <w:p w14:paraId="3C2823E4" w14:textId="77777777" w:rsidR="00177075" w:rsidRPr="0053465B" w:rsidRDefault="00177075" w:rsidP="00177075">
            <w:pPr>
              <w:pStyle w:val="ConsPlusNormal"/>
              <w:rPr>
                <w:rFonts w:ascii="Times New Roman" w:hAnsi="Times New Roman" w:cs="Times New Roman"/>
                <w:sz w:val="18"/>
                <w:szCs w:val="18"/>
              </w:rPr>
            </w:pPr>
          </w:p>
        </w:tc>
        <w:tc>
          <w:tcPr>
            <w:tcW w:w="462" w:type="dxa"/>
          </w:tcPr>
          <w:p w14:paraId="6AF5B8F8" w14:textId="77777777" w:rsidR="00177075" w:rsidRPr="0053465B" w:rsidRDefault="00177075" w:rsidP="00177075">
            <w:pPr>
              <w:pStyle w:val="ConsPlusNormal"/>
              <w:rPr>
                <w:rFonts w:ascii="Times New Roman" w:hAnsi="Times New Roman" w:cs="Times New Roman"/>
                <w:sz w:val="18"/>
                <w:szCs w:val="18"/>
              </w:rPr>
            </w:pPr>
          </w:p>
        </w:tc>
        <w:tc>
          <w:tcPr>
            <w:tcW w:w="484" w:type="dxa"/>
            <w:gridSpan w:val="2"/>
          </w:tcPr>
          <w:p w14:paraId="6FC5E572" w14:textId="77777777" w:rsidR="00177075" w:rsidRPr="0053465B" w:rsidRDefault="00177075" w:rsidP="00177075">
            <w:pPr>
              <w:pStyle w:val="ConsPlusNormal"/>
              <w:rPr>
                <w:rFonts w:ascii="Times New Roman" w:hAnsi="Times New Roman" w:cs="Times New Roman"/>
                <w:sz w:val="18"/>
                <w:szCs w:val="18"/>
              </w:rPr>
            </w:pPr>
          </w:p>
        </w:tc>
        <w:tc>
          <w:tcPr>
            <w:tcW w:w="429" w:type="dxa"/>
            <w:gridSpan w:val="2"/>
          </w:tcPr>
          <w:p w14:paraId="16004139" w14:textId="77777777" w:rsidR="00177075" w:rsidRPr="0053465B" w:rsidRDefault="00177075" w:rsidP="00177075">
            <w:pPr>
              <w:pStyle w:val="ConsPlusNormal"/>
              <w:rPr>
                <w:rFonts w:ascii="Times New Roman" w:hAnsi="Times New Roman" w:cs="Times New Roman"/>
                <w:sz w:val="18"/>
                <w:szCs w:val="18"/>
              </w:rPr>
            </w:pPr>
          </w:p>
        </w:tc>
        <w:tc>
          <w:tcPr>
            <w:tcW w:w="406" w:type="dxa"/>
          </w:tcPr>
          <w:p w14:paraId="22D2F675" w14:textId="77777777" w:rsidR="00177075" w:rsidRPr="0053465B" w:rsidRDefault="00177075" w:rsidP="00177075">
            <w:pPr>
              <w:pStyle w:val="ConsPlusNormal"/>
              <w:rPr>
                <w:rFonts w:ascii="Times New Roman" w:hAnsi="Times New Roman" w:cs="Times New Roman"/>
                <w:sz w:val="18"/>
                <w:szCs w:val="18"/>
              </w:rPr>
            </w:pPr>
          </w:p>
        </w:tc>
        <w:tc>
          <w:tcPr>
            <w:tcW w:w="1093" w:type="dxa"/>
            <w:gridSpan w:val="3"/>
          </w:tcPr>
          <w:p w14:paraId="1245BCAD" w14:textId="77777777" w:rsidR="00177075" w:rsidRPr="0053465B" w:rsidRDefault="00177075" w:rsidP="00177075">
            <w:pPr>
              <w:pStyle w:val="ConsPlusNormal"/>
              <w:rPr>
                <w:rFonts w:ascii="Times New Roman" w:hAnsi="Times New Roman" w:cs="Times New Roman"/>
                <w:sz w:val="18"/>
                <w:szCs w:val="18"/>
              </w:rPr>
            </w:pPr>
          </w:p>
        </w:tc>
        <w:tc>
          <w:tcPr>
            <w:tcW w:w="1093" w:type="dxa"/>
          </w:tcPr>
          <w:p w14:paraId="1863E7FB" w14:textId="77777777" w:rsidR="00177075" w:rsidRPr="0053465B" w:rsidRDefault="00177075" w:rsidP="00177075">
            <w:pPr>
              <w:pStyle w:val="ConsPlusNormal"/>
              <w:rPr>
                <w:rFonts w:ascii="Times New Roman" w:hAnsi="Times New Roman" w:cs="Times New Roman"/>
                <w:sz w:val="18"/>
                <w:szCs w:val="18"/>
              </w:rPr>
            </w:pPr>
          </w:p>
        </w:tc>
        <w:tc>
          <w:tcPr>
            <w:tcW w:w="429" w:type="dxa"/>
          </w:tcPr>
          <w:p w14:paraId="4BC74553" w14:textId="77777777" w:rsidR="00177075" w:rsidRPr="0053465B" w:rsidRDefault="00177075" w:rsidP="00177075">
            <w:pPr>
              <w:pStyle w:val="ConsPlusNormal"/>
              <w:rPr>
                <w:rFonts w:ascii="Times New Roman" w:hAnsi="Times New Roman" w:cs="Times New Roman"/>
                <w:sz w:val="18"/>
                <w:szCs w:val="18"/>
              </w:rPr>
            </w:pPr>
          </w:p>
        </w:tc>
        <w:tc>
          <w:tcPr>
            <w:tcW w:w="853" w:type="dxa"/>
          </w:tcPr>
          <w:p w14:paraId="36BB6362" w14:textId="77777777" w:rsidR="00177075" w:rsidRPr="0053465B" w:rsidRDefault="00177075" w:rsidP="00177075">
            <w:pPr>
              <w:pStyle w:val="ConsPlusNormal"/>
              <w:rPr>
                <w:rFonts w:ascii="Times New Roman" w:hAnsi="Times New Roman" w:cs="Times New Roman"/>
                <w:sz w:val="18"/>
                <w:szCs w:val="18"/>
              </w:rPr>
            </w:pPr>
          </w:p>
        </w:tc>
        <w:tc>
          <w:tcPr>
            <w:tcW w:w="406" w:type="dxa"/>
            <w:gridSpan w:val="2"/>
          </w:tcPr>
          <w:p w14:paraId="4DE08576" w14:textId="77777777" w:rsidR="00177075" w:rsidRPr="0053465B" w:rsidRDefault="00177075" w:rsidP="00177075">
            <w:pPr>
              <w:pStyle w:val="ConsPlusNormal"/>
              <w:rPr>
                <w:rFonts w:ascii="Times New Roman" w:hAnsi="Times New Roman" w:cs="Times New Roman"/>
                <w:sz w:val="18"/>
                <w:szCs w:val="18"/>
              </w:rPr>
            </w:pPr>
          </w:p>
        </w:tc>
        <w:tc>
          <w:tcPr>
            <w:tcW w:w="682" w:type="dxa"/>
          </w:tcPr>
          <w:p w14:paraId="396CD80F" w14:textId="77777777" w:rsidR="00177075" w:rsidRPr="0053465B" w:rsidRDefault="00177075" w:rsidP="00177075">
            <w:pPr>
              <w:pStyle w:val="ConsPlusNormal"/>
              <w:rPr>
                <w:rFonts w:ascii="Times New Roman" w:hAnsi="Times New Roman" w:cs="Times New Roman"/>
                <w:sz w:val="18"/>
                <w:szCs w:val="18"/>
              </w:rPr>
            </w:pPr>
          </w:p>
        </w:tc>
        <w:tc>
          <w:tcPr>
            <w:tcW w:w="947" w:type="dxa"/>
          </w:tcPr>
          <w:p w14:paraId="1FA98946" w14:textId="77777777" w:rsidR="00177075" w:rsidRPr="0053465B" w:rsidRDefault="00177075" w:rsidP="00177075">
            <w:pPr>
              <w:pStyle w:val="ConsPlusNormal"/>
              <w:rPr>
                <w:rFonts w:ascii="Times New Roman" w:hAnsi="Times New Roman" w:cs="Times New Roman"/>
                <w:sz w:val="18"/>
                <w:szCs w:val="18"/>
              </w:rPr>
            </w:pPr>
          </w:p>
        </w:tc>
        <w:tc>
          <w:tcPr>
            <w:tcW w:w="785" w:type="dxa"/>
          </w:tcPr>
          <w:p w14:paraId="46040364" w14:textId="77777777" w:rsidR="00177075" w:rsidRPr="0053465B" w:rsidRDefault="00177075" w:rsidP="00177075">
            <w:pPr>
              <w:pStyle w:val="ConsPlusNormal"/>
              <w:rPr>
                <w:rFonts w:ascii="Times New Roman" w:hAnsi="Times New Roman" w:cs="Times New Roman"/>
                <w:sz w:val="18"/>
                <w:szCs w:val="18"/>
              </w:rPr>
            </w:pPr>
          </w:p>
        </w:tc>
        <w:tc>
          <w:tcPr>
            <w:tcW w:w="647" w:type="dxa"/>
          </w:tcPr>
          <w:p w14:paraId="2302FFAD" w14:textId="77777777" w:rsidR="00177075" w:rsidRPr="0053465B" w:rsidRDefault="00177075" w:rsidP="00177075">
            <w:pPr>
              <w:pStyle w:val="ConsPlusNormal"/>
              <w:rPr>
                <w:rFonts w:ascii="Times New Roman" w:hAnsi="Times New Roman" w:cs="Times New Roman"/>
                <w:sz w:val="18"/>
                <w:szCs w:val="18"/>
              </w:rPr>
            </w:pPr>
          </w:p>
        </w:tc>
        <w:tc>
          <w:tcPr>
            <w:tcW w:w="406" w:type="dxa"/>
          </w:tcPr>
          <w:p w14:paraId="45175C59" w14:textId="77777777" w:rsidR="00177075" w:rsidRPr="0053465B" w:rsidRDefault="00177075" w:rsidP="00177075">
            <w:pPr>
              <w:pStyle w:val="ConsPlusNormal"/>
              <w:rPr>
                <w:rFonts w:ascii="Times New Roman" w:hAnsi="Times New Roman" w:cs="Times New Roman"/>
                <w:sz w:val="18"/>
                <w:szCs w:val="18"/>
              </w:rPr>
            </w:pPr>
          </w:p>
        </w:tc>
        <w:tc>
          <w:tcPr>
            <w:tcW w:w="406" w:type="dxa"/>
          </w:tcPr>
          <w:p w14:paraId="2C3EADA2" w14:textId="77777777" w:rsidR="00177075" w:rsidRPr="0053465B" w:rsidRDefault="00177075" w:rsidP="00177075">
            <w:pPr>
              <w:pStyle w:val="ConsPlusNormal"/>
              <w:rPr>
                <w:rFonts w:ascii="Times New Roman" w:hAnsi="Times New Roman" w:cs="Times New Roman"/>
                <w:sz w:val="18"/>
                <w:szCs w:val="18"/>
              </w:rPr>
            </w:pPr>
          </w:p>
        </w:tc>
        <w:tc>
          <w:tcPr>
            <w:tcW w:w="968" w:type="dxa"/>
          </w:tcPr>
          <w:p w14:paraId="7B97D785" w14:textId="77777777" w:rsidR="00177075" w:rsidRPr="0053465B" w:rsidRDefault="00177075" w:rsidP="00177075">
            <w:pPr>
              <w:pStyle w:val="ConsPlusNormal"/>
              <w:rPr>
                <w:rFonts w:ascii="Times New Roman" w:hAnsi="Times New Roman" w:cs="Times New Roman"/>
                <w:sz w:val="18"/>
                <w:szCs w:val="18"/>
              </w:rPr>
            </w:pPr>
          </w:p>
        </w:tc>
        <w:tc>
          <w:tcPr>
            <w:tcW w:w="461" w:type="dxa"/>
          </w:tcPr>
          <w:p w14:paraId="0B3407F3"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23350FD7" w14:textId="77777777" w:rsidTr="00513A9B">
        <w:tblPrEx>
          <w:tblBorders>
            <w:right w:val="single" w:sz="4" w:space="0" w:color="auto"/>
          </w:tblBorders>
        </w:tblPrEx>
        <w:tc>
          <w:tcPr>
            <w:tcW w:w="897" w:type="dxa"/>
            <w:tcBorders>
              <w:left w:val="nil"/>
            </w:tcBorders>
          </w:tcPr>
          <w:p w14:paraId="34314757" w14:textId="77777777" w:rsidR="00177075" w:rsidRPr="0053465B" w:rsidRDefault="00177075" w:rsidP="00177075">
            <w:pPr>
              <w:pStyle w:val="ConsPlusNormal"/>
              <w:rPr>
                <w:rFonts w:ascii="Times New Roman" w:hAnsi="Times New Roman" w:cs="Times New Roman"/>
                <w:sz w:val="18"/>
                <w:szCs w:val="18"/>
              </w:rPr>
            </w:pPr>
          </w:p>
        </w:tc>
        <w:tc>
          <w:tcPr>
            <w:tcW w:w="448" w:type="dxa"/>
          </w:tcPr>
          <w:p w14:paraId="618A92B8" w14:textId="77777777" w:rsidR="00177075" w:rsidRPr="0053465B" w:rsidRDefault="00177075" w:rsidP="00177075">
            <w:pPr>
              <w:pStyle w:val="ConsPlusNormal"/>
              <w:rPr>
                <w:rFonts w:ascii="Times New Roman" w:hAnsi="Times New Roman" w:cs="Times New Roman"/>
                <w:sz w:val="18"/>
                <w:szCs w:val="18"/>
              </w:rPr>
            </w:pPr>
          </w:p>
        </w:tc>
        <w:tc>
          <w:tcPr>
            <w:tcW w:w="572" w:type="dxa"/>
          </w:tcPr>
          <w:p w14:paraId="1C2B8CF0" w14:textId="77777777" w:rsidR="00177075" w:rsidRPr="0053465B" w:rsidRDefault="00177075" w:rsidP="00177075">
            <w:pPr>
              <w:pStyle w:val="ConsPlusNormal"/>
              <w:rPr>
                <w:rFonts w:ascii="Times New Roman" w:hAnsi="Times New Roman" w:cs="Times New Roman"/>
                <w:sz w:val="18"/>
                <w:szCs w:val="18"/>
              </w:rPr>
            </w:pPr>
          </w:p>
        </w:tc>
        <w:tc>
          <w:tcPr>
            <w:tcW w:w="821" w:type="dxa"/>
            <w:gridSpan w:val="2"/>
          </w:tcPr>
          <w:p w14:paraId="4DCAA2D6" w14:textId="77777777" w:rsidR="00177075" w:rsidRPr="0053465B" w:rsidRDefault="00177075" w:rsidP="00177075">
            <w:pPr>
              <w:pStyle w:val="ConsPlusNormal"/>
              <w:rPr>
                <w:rFonts w:ascii="Times New Roman" w:hAnsi="Times New Roman" w:cs="Times New Roman"/>
                <w:sz w:val="18"/>
                <w:szCs w:val="18"/>
              </w:rPr>
            </w:pPr>
          </w:p>
        </w:tc>
        <w:tc>
          <w:tcPr>
            <w:tcW w:w="875" w:type="dxa"/>
          </w:tcPr>
          <w:p w14:paraId="71D5C8CD" w14:textId="77777777" w:rsidR="00177075" w:rsidRPr="0053465B" w:rsidRDefault="00177075" w:rsidP="00177075">
            <w:pPr>
              <w:pStyle w:val="ConsPlusNormal"/>
              <w:rPr>
                <w:rFonts w:ascii="Times New Roman" w:hAnsi="Times New Roman" w:cs="Times New Roman"/>
                <w:sz w:val="18"/>
                <w:szCs w:val="18"/>
              </w:rPr>
            </w:pPr>
          </w:p>
        </w:tc>
        <w:tc>
          <w:tcPr>
            <w:tcW w:w="462" w:type="dxa"/>
          </w:tcPr>
          <w:p w14:paraId="3185513E" w14:textId="77777777" w:rsidR="00177075" w:rsidRPr="0053465B" w:rsidRDefault="00177075" w:rsidP="00177075">
            <w:pPr>
              <w:pStyle w:val="ConsPlusNormal"/>
              <w:rPr>
                <w:rFonts w:ascii="Times New Roman" w:hAnsi="Times New Roman" w:cs="Times New Roman"/>
                <w:sz w:val="18"/>
                <w:szCs w:val="18"/>
              </w:rPr>
            </w:pPr>
          </w:p>
        </w:tc>
        <w:tc>
          <w:tcPr>
            <w:tcW w:w="484" w:type="dxa"/>
            <w:gridSpan w:val="2"/>
          </w:tcPr>
          <w:p w14:paraId="628A793C" w14:textId="77777777" w:rsidR="00177075" w:rsidRPr="0053465B" w:rsidRDefault="00177075" w:rsidP="00177075">
            <w:pPr>
              <w:pStyle w:val="ConsPlusNormal"/>
              <w:rPr>
                <w:rFonts w:ascii="Times New Roman" w:hAnsi="Times New Roman" w:cs="Times New Roman"/>
                <w:sz w:val="18"/>
                <w:szCs w:val="18"/>
              </w:rPr>
            </w:pPr>
          </w:p>
        </w:tc>
        <w:tc>
          <w:tcPr>
            <w:tcW w:w="429" w:type="dxa"/>
            <w:gridSpan w:val="2"/>
          </w:tcPr>
          <w:p w14:paraId="7559D819" w14:textId="77777777" w:rsidR="00177075" w:rsidRPr="0053465B" w:rsidRDefault="00177075" w:rsidP="00177075">
            <w:pPr>
              <w:pStyle w:val="ConsPlusNormal"/>
              <w:rPr>
                <w:rFonts w:ascii="Times New Roman" w:hAnsi="Times New Roman" w:cs="Times New Roman"/>
                <w:sz w:val="18"/>
                <w:szCs w:val="18"/>
              </w:rPr>
            </w:pPr>
          </w:p>
        </w:tc>
        <w:tc>
          <w:tcPr>
            <w:tcW w:w="406" w:type="dxa"/>
          </w:tcPr>
          <w:p w14:paraId="12C4271A" w14:textId="77777777" w:rsidR="00177075" w:rsidRPr="0053465B" w:rsidRDefault="00177075" w:rsidP="00177075">
            <w:pPr>
              <w:pStyle w:val="ConsPlusNormal"/>
              <w:rPr>
                <w:rFonts w:ascii="Times New Roman" w:hAnsi="Times New Roman" w:cs="Times New Roman"/>
                <w:sz w:val="18"/>
                <w:szCs w:val="18"/>
              </w:rPr>
            </w:pPr>
          </w:p>
        </w:tc>
        <w:tc>
          <w:tcPr>
            <w:tcW w:w="1093" w:type="dxa"/>
            <w:gridSpan w:val="3"/>
          </w:tcPr>
          <w:p w14:paraId="0A1CD934" w14:textId="77777777" w:rsidR="00177075" w:rsidRPr="0053465B" w:rsidRDefault="00177075" w:rsidP="00177075">
            <w:pPr>
              <w:pStyle w:val="ConsPlusNormal"/>
              <w:rPr>
                <w:rFonts w:ascii="Times New Roman" w:hAnsi="Times New Roman" w:cs="Times New Roman"/>
                <w:sz w:val="18"/>
                <w:szCs w:val="18"/>
              </w:rPr>
            </w:pPr>
          </w:p>
        </w:tc>
        <w:tc>
          <w:tcPr>
            <w:tcW w:w="1093" w:type="dxa"/>
          </w:tcPr>
          <w:p w14:paraId="0FC561AE" w14:textId="77777777" w:rsidR="00177075" w:rsidRPr="0053465B" w:rsidRDefault="00177075" w:rsidP="00177075">
            <w:pPr>
              <w:pStyle w:val="ConsPlusNormal"/>
              <w:rPr>
                <w:rFonts w:ascii="Times New Roman" w:hAnsi="Times New Roman" w:cs="Times New Roman"/>
                <w:sz w:val="18"/>
                <w:szCs w:val="18"/>
              </w:rPr>
            </w:pPr>
          </w:p>
        </w:tc>
        <w:tc>
          <w:tcPr>
            <w:tcW w:w="429" w:type="dxa"/>
          </w:tcPr>
          <w:p w14:paraId="2241161F" w14:textId="77777777" w:rsidR="00177075" w:rsidRPr="0053465B" w:rsidRDefault="00177075" w:rsidP="00177075">
            <w:pPr>
              <w:pStyle w:val="ConsPlusNormal"/>
              <w:rPr>
                <w:rFonts w:ascii="Times New Roman" w:hAnsi="Times New Roman" w:cs="Times New Roman"/>
                <w:sz w:val="18"/>
                <w:szCs w:val="18"/>
              </w:rPr>
            </w:pPr>
          </w:p>
        </w:tc>
        <w:tc>
          <w:tcPr>
            <w:tcW w:w="853" w:type="dxa"/>
          </w:tcPr>
          <w:p w14:paraId="35FA68CC" w14:textId="77777777" w:rsidR="00177075" w:rsidRPr="0053465B" w:rsidRDefault="00177075" w:rsidP="00177075">
            <w:pPr>
              <w:pStyle w:val="ConsPlusNormal"/>
              <w:rPr>
                <w:rFonts w:ascii="Times New Roman" w:hAnsi="Times New Roman" w:cs="Times New Roman"/>
                <w:sz w:val="18"/>
                <w:szCs w:val="18"/>
              </w:rPr>
            </w:pPr>
          </w:p>
        </w:tc>
        <w:tc>
          <w:tcPr>
            <w:tcW w:w="406" w:type="dxa"/>
            <w:gridSpan w:val="2"/>
          </w:tcPr>
          <w:p w14:paraId="6293232A" w14:textId="77777777" w:rsidR="00177075" w:rsidRPr="0053465B" w:rsidRDefault="00177075" w:rsidP="00177075">
            <w:pPr>
              <w:pStyle w:val="ConsPlusNormal"/>
              <w:rPr>
                <w:rFonts w:ascii="Times New Roman" w:hAnsi="Times New Roman" w:cs="Times New Roman"/>
                <w:sz w:val="18"/>
                <w:szCs w:val="18"/>
              </w:rPr>
            </w:pPr>
          </w:p>
        </w:tc>
        <w:tc>
          <w:tcPr>
            <w:tcW w:w="682" w:type="dxa"/>
          </w:tcPr>
          <w:p w14:paraId="41B8DFEB" w14:textId="77777777" w:rsidR="00177075" w:rsidRPr="0053465B" w:rsidRDefault="00177075" w:rsidP="00177075">
            <w:pPr>
              <w:pStyle w:val="ConsPlusNormal"/>
              <w:rPr>
                <w:rFonts w:ascii="Times New Roman" w:hAnsi="Times New Roman" w:cs="Times New Roman"/>
                <w:sz w:val="18"/>
                <w:szCs w:val="18"/>
              </w:rPr>
            </w:pPr>
          </w:p>
        </w:tc>
        <w:tc>
          <w:tcPr>
            <w:tcW w:w="947" w:type="dxa"/>
          </w:tcPr>
          <w:p w14:paraId="6C731628" w14:textId="77777777" w:rsidR="00177075" w:rsidRPr="0053465B" w:rsidRDefault="00177075" w:rsidP="00177075">
            <w:pPr>
              <w:pStyle w:val="ConsPlusNormal"/>
              <w:rPr>
                <w:rFonts w:ascii="Times New Roman" w:hAnsi="Times New Roman" w:cs="Times New Roman"/>
                <w:sz w:val="18"/>
                <w:szCs w:val="18"/>
              </w:rPr>
            </w:pPr>
          </w:p>
        </w:tc>
        <w:tc>
          <w:tcPr>
            <w:tcW w:w="785" w:type="dxa"/>
          </w:tcPr>
          <w:p w14:paraId="1625E9EE" w14:textId="77777777" w:rsidR="00177075" w:rsidRPr="0053465B" w:rsidRDefault="00177075" w:rsidP="00177075">
            <w:pPr>
              <w:pStyle w:val="ConsPlusNormal"/>
              <w:rPr>
                <w:rFonts w:ascii="Times New Roman" w:hAnsi="Times New Roman" w:cs="Times New Roman"/>
                <w:sz w:val="18"/>
                <w:szCs w:val="18"/>
              </w:rPr>
            </w:pPr>
          </w:p>
        </w:tc>
        <w:tc>
          <w:tcPr>
            <w:tcW w:w="647" w:type="dxa"/>
          </w:tcPr>
          <w:p w14:paraId="478C0A6E" w14:textId="77777777" w:rsidR="00177075" w:rsidRPr="0053465B" w:rsidRDefault="00177075" w:rsidP="00177075">
            <w:pPr>
              <w:pStyle w:val="ConsPlusNormal"/>
              <w:rPr>
                <w:rFonts w:ascii="Times New Roman" w:hAnsi="Times New Roman" w:cs="Times New Roman"/>
                <w:sz w:val="18"/>
                <w:szCs w:val="18"/>
              </w:rPr>
            </w:pPr>
          </w:p>
        </w:tc>
        <w:tc>
          <w:tcPr>
            <w:tcW w:w="406" w:type="dxa"/>
          </w:tcPr>
          <w:p w14:paraId="6278F5ED" w14:textId="77777777" w:rsidR="00177075" w:rsidRPr="0053465B" w:rsidRDefault="00177075" w:rsidP="00177075">
            <w:pPr>
              <w:pStyle w:val="ConsPlusNormal"/>
              <w:rPr>
                <w:rFonts w:ascii="Times New Roman" w:hAnsi="Times New Roman" w:cs="Times New Roman"/>
                <w:sz w:val="18"/>
                <w:szCs w:val="18"/>
              </w:rPr>
            </w:pPr>
          </w:p>
        </w:tc>
        <w:tc>
          <w:tcPr>
            <w:tcW w:w="406" w:type="dxa"/>
          </w:tcPr>
          <w:p w14:paraId="557F6860" w14:textId="77777777" w:rsidR="00177075" w:rsidRPr="0053465B" w:rsidRDefault="00177075" w:rsidP="00177075">
            <w:pPr>
              <w:pStyle w:val="ConsPlusNormal"/>
              <w:rPr>
                <w:rFonts w:ascii="Times New Roman" w:hAnsi="Times New Roman" w:cs="Times New Roman"/>
                <w:sz w:val="18"/>
                <w:szCs w:val="18"/>
              </w:rPr>
            </w:pPr>
          </w:p>
        </w:tc>
        <w:tc>
          <w:tcPr>
            <w:tcW w:w="968" w:type="dxa"/>
          </w:tcPr>
          <w:p w14:paraId="13D41E91" w14:textId="77777777" w:rsidR="00177075" w:rsidRPr="0053465B" w:rsidRDefault="00177075" w:rsidP="00177075">
            <w:pPr>
              <w:pStyle w:val="ConsPlusNormal"/>
              <w:rPr>
                <w:rFonts w:ascii="Times New Roman" w:hAnsi="Times New Roman" w:cs="Times New Roman"/>
                <w:sz w:val="18"/>
                <w:szCs w:val="18"/>
              </w:rPr>
            </w:pPr>
          </w:p>
        </w:tc>
        <w:tc>
          <w:tcPr>
            <w:tcW w:w="461" w:type="dxa"/>
          </w:tcPr>
          <w:p w14:paraId="4BA56589"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1F6304FD" w14:textId="77777777" w:rsidTr="00513A9B">
        <w:tblPrEx>
          <w:tblBorders>
            <w:right w:val="single" w:sz="4" w:space="0" w:color="auto"/>
          </w:tblBorders>
        </w:tblPrEx>
        <w:tc>
          <w:tcPr>
            <w:tcW w:w="897" w:type="dxa"/>
            <w:tcBorders>
              <w:left w:val="nil"/>
              <w:bottom w:val="nil"/>
              <w:right w:val="nil"/>
            </w:tcBorders>
          </w:tcPr>
          <w:p w14:paraId="45AD6121" w14:textId="77777777" w:rsidR="00177075" w:rsidRPr="0053465B" w:rsidRDefault="00177075" w:rsidP="00177075">
            <w:pPr>
              <w:pStyle w:val="ConsPlusNormal"/>
              <w:rPr>
                <w:rFonts w:ascii="Times New Roman" w:hAnsi="Times New Roman" w:cs="Times New Roman"/>
                <w:sz w:val="18"/>
                <w:szCs w:val="18"/>
              </w:rPr>
            </w:pPr>
          </w:p>
        </w:tc>
        <w:tc>
          <w:tcPr>
            <w:tcW w:w="448" w:type="dxa"/>
            <w:tcBorders>
              <w:left w:val="nil"/>
              <w:bottom w:val="nil"/>
              <w:right w:val="nil"/>
            </w:tcBorders>
          </w:tcPr>
          <w:p w14:paraId="27740768" w14:textId="77777777" w:rsidR="00177075" w:rsidRPr="0053465B" w:rsidRDefault="00177075" w:rsidP="00177075">
            <w:pPr>
              <w:pStyle w:val="ConsPlusNormal"/>
              <w:rPr>
                <w:rFonts w:ascii="Times New Roman" w:hAnsi="Times New Roman" w:cs="Times New Roman"/>
                <w:sz w:val="18"/>
                <w:szCs w:val="18"/>
              </w:rPr>
            </w:pPr>
          </w:p>
        </w:tc>
        <w:tc>
          <w:tcPr>
            <w:tcW w:w="572" w:type="dxa"/>
            <w:tcBorders>
              <w:left w:val="nil"/>
              <w:bottom w:val="nil"/>
              <w:right w:val="nil"/>
            </w:tcBorders>
          </w:tcPr>
          <w:p w14:paraId="294CE125" w14:textId="77777777" w:rsidR="00177075" w:rsidRPr="0053465B" w:rsidRDefault="00177075" w:rsidP="00177075">
            <w:pPr>
              <w:pStyle w:val="ConsPlusNormal"/>
              <w:rPr>
                <w:rFonts w:ascii="Times New Roman" w:hAnsi="Times New Roman" w:cs="Times New Roman"/>
                <w:sz w:val="18"/>
                <w:szCs w:val="18"/>
              </w:rPr>
            </w:pPr>
          </w:p>
        </w:tc>
        <w:tc>
          <w:tcPr>
            <w:tcW w:w="821" w:type="dxa"/>
            <w:gridSpan w:val="2"/>
            <w:tcBorders>
              <w:left w:val="nil"/>
              <w:bottom w:val="nil"/>
              <w:right w:val="nil"/>
            </w:tcBorders>
          </w:tcPr>
          <w:p w14:paraId="05662369" w14:textId="77777777" w:rsidR="00177075" w:rsidRPr="0053465B" w:rsidRDefault="00177075" w:rsidP="00177075">
            <w:pPr>
              <w:pStyle w:val="ConsPlusNormal"/>
              <w:rPr>
                <w:rFonts w:ascii="Times New Roman" w:hAnsi="Times New Roman" w:cs="Times New Roman"/>
                <w:sz w:val="18"/>
                <w:szCs w:val="18"/>
              </w:rPr>
            </w:pPr>
          </w:p>
        </w:tc>
        <w:tc>
          <w:tcPr>
            <w:tcW w:w="875" w:type="dxa"/>
            <w:tcBorders>
              <w:left w:val="nil"/>
              <w:bottom w:val="nil"/>
              <w:right w:val="nil"/>
            </w:tcBorders>
          </w:tcPr>
          <w:p w14:paraId="3A6913E4" w14:textId="77777777" w:rsidR="00177075" w:rsidRPr="0053465B" w:rsidRDefault="00177075" w:rsidP="00177075">
            <w:pPr>
              <w:pStyle w:val="ConsPlusNormal"/>
              <w:rPr>
                <w:rFonts w:ascii="Times New Roman" w:hAnsi="Times New Roman" w:cs="Times New Roman"/>
                <w:sz w:val="18"/>
                <w:szCs w:val="18"/>
              </w:rPr>
            </w:pPr>
          </w:p>
        </w:tc>
        <w:tc>
          <w:tcPr>
            <w:tcW w:w="462" w:type="dxa"/>
            <w:tcBorders>
              <w:left w:val="nil"/>
              <w:bottom w:val="nil"/>
            </w:tcBorders>
          </w:tcPr>
          <w:p w14:paraId="6C2CD3C3"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Итого</w:t>
            </w:r>
          </w:p>
        </w:tc>
        <w:tc>
          <w:tcPr>
            <w:tcW w:w="484" w:type="dxa"/>
            <w:gridSpan w:val="2"/>
          </w:tcPr>
          <w:p w14:paraId="0EC4DA0D" w14:textId="77777777" w:rsidR="00177075" w:rsidRPr="0053465B" w:rsidRDefault="00177075" w:rsidP="00177075">
            <w:pPr>
              <w:pStyle w:val="ConsPlusNormal"/>
              <w:rPr>
                <w:rFonts w:ascii="Times New Roman" w:hAnsi="Times New Roman" w:cs="Times New Roman"/>
                <w:sz w:val="18"/>
                <w:szCs w:val="18"/>
              </w:rPr>
            </w:pPr>
          </w:p>
        </w:tc>
        <w:tc>
          <w:tcPr>
            <w:tcW w:w="429" w:type="dxa"/>
            <w:gridSpan w:val="2"/>
          </w:tcPr>
          <w:p w14:paraId="30EDE217" w14:textId="77777777" w:rsidR="00177075" w:rsidRPr="0053465B" w:rsidRDefault="00177075" w:rsidP="00177075">
            <w:pPr>
              <w:pStyle w:val="ConsPlusNormal"/>
              <w:rPr>
                <w:rFonts w:ascii="Times New Roman" w:hAnsi="Times New Roman" w:cs="Times New Roman"/>
                <w:sz w:val="18"/>
                <w:szCs w:val="18"/>
              </w:rPr>
            </w:pPr>
          </w:p>
        </w:tc>
        <w:tc>
          <w:tcPr>
            <w:tcW w:w="406" w:type="dxa"/>
          </w:tcPr>
          <w:p w14:paraId="31075D21" w14:textId="77777777" w:rsidR="00177075" w:rsidRPr="0053465B" w:rsidRDefault="00177075" w:rsidP="00177075">
            <w:pPr>
              <w:pStyle w:val="ConsPlusNormal"/>
              <w:rPr>
                <w:rFonts w:ascii="Times New Roman" w:hAnsi="Times New Roman" w:cs="Times New Roman"/>
                <w:sz w:val="18"/>
                <w:szCs w:val="18"/>
              </w:rPr>
            </w:pPr>
          </w:p>
        </w:tc>
        <w:tc>
          <w:tcPr>
            <w:tcW w:w="1093" w:type="dxa"/>
            <w:gridSpan w:val="3"/>
          </w:tcPr>
          <w:p w14:paraId="028C8D7D" w14:textId="77777777" w:rsidR="00177075" w:rsidRPr="0053465B" w:rsidRDefault="00177075" w:rsidP="00177075">
            <w:pPr>
              <w:pStyle w:val="ConsPlusNormal"/>
              <w:rPr>
                <w:rFonts w:ascii="Times New Roman" w:hAnsi="Times New Roman" w:cs="Times New Roman"/>
                <w:sz w:val="18"/>
                <w:szCs w:val="18"/>
              </w:rPr>
            </w:pPr>
          </w:p>
        </w:tc>
        <w:tc>
          <w:tcPr>
            <w:tcW w:w="1093" w:type="dxa"/>
          </w:tcPr>
          <w:p w14:paraId="651CA75C" w14:textId="77777777" w:rsidR="00177075" w:rsidRPr="0053465B" w:rsidRDefault="00177075" w:rsidP="00177075">
            <w:pPr>
              <w:pStyle w:val="ConsPlusNormal"/>
              <w:rPr>
                <w:rFonts w:ascii="Times New Roman" w:hAnsi="Times New Roman" w:cs="Times New Roman"/>
                <w:sz w:val="18"/>
                <w:szCs w:val="18"/>
              </w:rPr>
            </w:pPr>
          </w:p>
        </w:tc>
        <w:tc>
          <w:tcPr>
            <w:tcW w:w="429" w:type="dxa"/>
          </w:tcPr>
          <w:p w14:paraId="174D620C" w14:textId="77777777" w:rsidR="00177075" w:rsidRPr="0053465B" w:rsidRDefault="00177075" w:rsidP="00177075">
            <w:pPr>
              <w:pStyle w:val="ConsPlusNormal"/>
              <w:rPr>
                <w:rFonts w:ascii="Times New Roman" w:hAnsi="Times New Roman" w:cs="Times New Roman"/>
                <w:sz w:val="18"/>
                <w:szCs w:val="18"/>
              </w:rPr>
            </w:pPr>
          </w:p>
        </w:tc>
        <w:tc>
          <w:tcPr>
            <w:tcW w:w="853" w:type="dxa"/>
          </w:tcPr>
          <w:p w14:paraId="0EB726E0" w14:textId="77777777" w:rsidR="00177075" w:rsidRPr="0053465B" w:rsidRDefault="00177075" w:rsidP="00177075">
            <w:pPr>
              <w:pStyle w:val="ConsPlusNormal"/>
              <w:rPr>
                <w:rFonts w:ascii="Times New Roman" w:hAnsi="Times New Roman" w:cs="Times New Roman"/>
                <w:sz w:val="18"/>
                <w:szCs w:val="18"/>
              </w:rPr>
            </w:pPr>
          </w:p>
        </w:tc>
        <w:tc>
          <w:tcPr>
            <w:tcW w:w="406" w:type="dxa"/>
            <w:gridSpan w:val="2"/>
          </w:tcPr>
          <w:p w14:paraId="235B21EA" w14:textId="77777777" w:rsidR="00177075" w:rsidRPr="0053465B" w:rsidRDefault="00177075" w:rsidP="00177075">
            <w:pPr>
              <w:pStyle w:val="ConsPlusNormal"/>
              <w:rPr>
                <w:rFonts w:ascii="Times New Roman" w:hAnsi="Times New Roman" w:cs="Times New Roman"/>
                <w:sz w:val="18"/>
                <w:szCs w:val="18"/>
              </w:rPr>
            </w:pPr>
          </w:p>
        </w:tc>
        <w:tc>
          <w:tcPr>
            <w:tcW w:w="682" w:type="dxa"/>
          </w:tcPr>
          <w:p w14:paraId="7A30CCDF" w14:textId="77777777" w:rsidR="00177075" w:rsidRPr="0053465B" w:rsidRDefault="00177075" w:rsidP="00177075">
            <w:pPr>
              <w:pStyle w:val="ConsPlusNormal"/>
              <w:rPr>
                <w:rFonts w:ascii="Times New Roman" w:hAnsi="Times New Roman" w:cs="Times New Roman"/>
                <w:sz w:val="18"/>
                <w:szCs w:val="18"/>
              </w:rPr>
            </w:pPr>
          </w:p>
        </w:tc>
        <w:tc>
          <w:tcPr>
            <w:tcW w:w="947" w:type="dxa"/>
          </w:tcPr>
          <w:p w14:paraId="3D307010" w14:textId="77777777" w:rsidR="00177075" w:rsidRPr="0053465B" w:rsidRDefault="00177075" w:rsidP="00177075">
            <w:pPr>
              <w:pStyle w:val="ConsPlusNormal"/>
              <w:rPr>
                <w:rFonts w:ascii="Times New Roman" w:hAnsi="Times New Roman" w:cs="Times New Roman"/>
                <w:sz w:val="18"/>
                <w:szCs w:val="18"/>
              </w:rPr>
            </w:pPr>
          </w:p>
        </w:tc>
        <w:tc>
          <w:tcPr>
            <w:tcW w:w="785" w:type="dxa"/>
          </w:tcPr>
          <w:p w14:paraId="0647E2C5" w14:textId="77777777" w:rsidR="00177075" w:rsidRPr="0053465B" w:rsidRDefault="00177075" w:rsidP="00177075">
            <w:pPr>
              <w:pStyle w:val="ConsPlusNormal"/>
              <w:rPr>
                <w:rFonts w:ascii="Times New Roman" w:hAnsi="Times New Roman" w:cs="Times New Roman"/>
                <w:sz w:val="18"/>
                <w:szCs w:val="18"/>
              </w:rPr>
            </w:pPr>
          </w:p>
        </w:tc>
        <w:tc>
          <w:tcPr>
            <w:tcW w:w="647" w:type="dxa"/>
          </w:tcPr>
          <w:p w14:paraId="0ED34196" w14:textId="77777777" w:rsidR="00177075" w:rsidRPr="0053465B" w:rsidRDefault="00177075" w:rsidP="00177075">
            <w:pPr>
              <w:pStyle w:val="ConsPlusNormal"/>
              <w:rPr>
                <w:rFonts w:ascii="Times New Roman" w:hAnsi="Times New Roman" w:cs="Times New Roman"/>
                <w:sz w:val="18"/>
                <w:szCs w:val="18"/>
              </w:rPr>
            </w:pPr>
          </w:p>
        </w:tc>
        <w:tc>
          <w:tcPr>
            <w:tcW w:w="406" w:type="dxa"/>
          </w:tcPr>
          <w:p w14:paraId="5987DCCD" w14:textId="77777777" w:rsidR="00177075" w:rsidRPr="0053465B" w:rsidRDefault="00177075" w:rsidP="00177075">
            <w:pPr>
              <w:pStyle w:val="ConsPlusNormal"/>
              <w:rPr>
                <w:rFonts w:ascii="Times New Roman" w:hAnsi="Times New Roman" w:cs="Times New Roman"/>
                <w:sz w:val="18"/>
                <w:szCs w:val="18"/>
              </w:rPr>
            </w:pPr>
          </w:p>
        </w:tc>
        <w:tc>
          <w:tcPr>
            <w:tcW w:w="406" w:type="dxa"/>
          </w:tcPr>
          <w:p w14:paraId="4C2E7EFC" w14:textId="77777777" w:rsidR="00177075" w:rsidRPr="0053465B" w:rsidRDefault="00177075" w:rsidP="00177075">
            <w:pPr>
              <w:pStyle w:val="ConsPlusNormal"/>
              <w:rPr>
                <w:rFonts w:ascii="Times New Roman" w:hAnsi="Times New Roman" w:cs="Times New Roman"/>
                <w:sz w:val="18"/>
                <w:szCs w:val="18"/>
              </w:rPr>
            </w:pPr>
          </w:p>
        </w:tc>
        <w:tc>
          <w:tcPr>
            <w:tcW w:w="968" w:type="dxa"/>
          </w:tcPr>
          <w:p w14:paraId="2ECA7392" w14:textId="77777777" w:rsidR="00177075" w:rsidRPr="0053465B" w:rsidRDefault="00177075" w:rsidP="00177075">
            <w:pPr>
              <w:pStyle w:val="ConsPlusNormal"/>
              <w:rPr>
                <w:rFonts w:ascii="Times New Roman" w:hAnsi="Times New Roman" w:cs="Times New Roman"/>
                <w:sz w:val="18"/>
                <w:szCs w:val="18"/>
              </w:rPr>
            </w:pPr>
          </w:p>
        </w:tc>
        <w:tc>
          <w:tcPr>
            <w:tcW w:w="461" w:type="dxa"/>
          </w:tcPr>
          <w:p w14:paraId="27C082B4"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1CA7A5C" w14:textId="77777777" w:rsidTr="00513A9B">
        <w:tblPrEx>
          <w:tblBorders>
            <w:top w:val="none" w:sz="0" w:space="0" w:color="auto"/>
            <w:bottom w:val="none" w:sz="0" w:space="0" w:color="auto"/>
            <w:insideH w:val="none" w:sz="0" w:space="0" w:color="auto"/>
            <w:insideV w:val="none" w:sz="0" w:space="0" w:color="auto"/>
          </w:tblBorders>
        </w:tblPrEx>
        <w:trPr>
          <w:gridAfter w:val="9"/>
          <w:wAfter w:w="5556" w:type="dxa"/>
        </w:trPr>
        <w:tc>
          <w:tcPr>
            <w:tcW w:w="2608" w:type="dxa"/>
            <w:gridSpan w:val="4"/>
            <w:tcBorders>
              <w:top w:val="nil"/>
              <w:left w:val="nil"/>
              <w:bottom w:val="nil"/>
              <w:right w:val="nil"/>
            </w:tcBorders>
          </w:tcPr>
          <w:p w14:paraId="16491F73"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Руководитель</w:t>
            </w:r>
          </w:p>
          <w:p w14:paraId="0E484E48"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(уполномоченное лицо) Учреждения</w:t>
            </w:r>
          </w:p>
        </w:tc>
        <w:tc>
          <w:tcPr>
            <w:tcW w:w="1644" w:type="dxa"/>
            <w:gridSpan w:val="4"/>
            <w:tcBorders>
              <w:top w:val="nil"/>
              <w:left w:val="nil"/>
              <w:bottom w:val="single" w:sz="4" w:space="0" w:color="auto"/>
              <w:right w:val="nil"/>
            </w:tcBorders>
            <w:vAlign w:val="bottom"/>
          </w:tcPr>
          <w:p w14:paraId="06EFC8EC" w14:textId="77777777" w:rsidR="00177075" w:rsidRPr="0053465B" w:rsidRDefault="00177075" w:rsidP="00177075">
            <w:pPr>
              <w:pStyle w:val="ConsPlusNormal"/>
              <w:rPr>
                <w:rFonts w:ascii="Times New Roman" w:hAnsi="Times New Roman" w:cs="Times New Roman"/>
                <w:sz w:val="18"/>
                <w:szCs w:val="18"/>
              </w:rPr>
            </w:pPr>
          </w:p>
        </w:tc>
        <w:tc>
          <w:tcPr>
            <w:tcW w:w="340" w:type="dxa"/>
            <w:gridSpan w:val="2"/>
            <w:tcBorders>
              <w:top w:val="nil"/>
              <w:left w:val="nil"/>
              <w:bottom w:val="nil"/>
              <w:right w:val="nil"/>
            </w:tcBorders>
            <w:vAlign w:val="bottom"/>
          </w:tcPr>
          <w:p w14:paraId="37FBB205"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3"/>
            <w:tcBorders>
              <w:top w:val="nil"/>
              <w:left w:val="nil"/>
              <w:bottom w:val="single" w:sz="4" w:space="0" w:color="auto"/>
              <w:right w:val="nil"/>
            </w:tcBorders>
            <w:vAlign w:val="bottom"/>
          </w:tcPr>
          <w:p w14:paraId="4DE92AB4" w14:textId="77777777" w:rsidR="00177075" w:rsidRPr="0053465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vAlign w:val="bottom"/>
          </w:tcPr>
          <w:p w14:paraId="051820C6"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5"/>
            <w:tcBorders>
              <w:top w:val="nil"/>
              <w:left w:val="nil"/>
              <w:bottom w:val="single" w:sz="4" w:space="0" w:color="auto"/>
              <w:right w:val="nil"/>
            </w:tcBorders>
            <w:vAlign w:val="bottom"/>
          </w:tcPr>
          <w:p w14:paraId="09ADF631"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9EB18E2" w14:textId="77777777" w:rsidTr="00513A9B">
        <w:tblPrEx>
          <w:tblBorders>
            <w:top w:val="none" w:sz="0" w:space="0" w:color="auto"/>
            <w:bottom w:val="none" w:sz="0" w:space="0" w:color="auto"/>
            <w:insideH w:val="none" w:sz="0" w:space="0" w:color="auto"/>
            <w:insideV w:val="none" w:sz="0" w:space="0" w:color="auto"/>
          </w:tblBorders>
        </w:tblPrEx>
        <w:trPr>
          <w:gridAfter w:val="9"/>
          <w:wAfter w:w="5556" w:type="dxa"/>
        </w:trPr>
        <w:tc>
          <w:tcPr>
            <w:tcW w:w="2608" w:type="dxa"/>
            <w:gridSpan w:val="4"/>
            <w:tcBorders>
              <w:top w:val="nil"/>
              <w:left w:val="nil"/>
              <w:bottom w:val="nil"/>
              <w:right w:val="nil"/>
            </w:tcBorders>
          </w:tcPr>
          <w:p w14:paraId="7FC4FCFA" w14:textId="77777777" w:rsidR="00177075" w:rsidRPr="0053465B" w:rsidRDefault="00177075" w:rsidP="00177075">
            <w:pPr>
              <w:pStyle w:val="ConsPlusNormal"/>
              <w:rPr>
                <w:rFonts w:ascii="Times New Roman" w:hAnsi="Times New Roman" w:cs="Times New Roman"/>
                <w:sz w:val="18"/>
                <w:szCs w:val="18"/>
              </w:rPr>
            </w:pPr>
          </w:p>
        </w:tc>
        <w:tc>
          <w:tcPr>
            <w:tcW w:w="1644" w:type="dxa"/>
            <w:gridSpan w:val="4"/>
            <w:tcBorders>
              <w:top w:val="single" w:sz="4" w:space="0" w:color="auto"/>
              <w:left w:val="nil"/>
              <w:bottom w:val="nil"/>
              <w:right w:val="nil"/>
            </w:tcBorders>
          </w:tcPr>
          <w:p w14:paraId="4329EFD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(должность)</w:t>
            </w:r>
          </w:p>
        </w:tc>
        <w:tc>
          <w:tcPr>
            <w:tcW w:w="340" w:type="dxa"/>
            <w:gridSpan w:val="2"/>
            <w:tcBorders>
              <w:top w:val="nil"/>
              <w:left w:val="nil"/>
              <w:bottom w:val="nil"/>
              <w:right w:val="nil"/>
            </w:tcBorders>
          </w:tcPr>
          <w:p w14:paraId="3AE2F009"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3"/>
            <w:tcBorders>
              <w:top w:val="single" w:sz="4" w:space="0" w:color="auto"/>
              <w:left w:val="nil"/>
              <w:bottom w:val="nil"/>
              <w:right w:val="nil"/>
            </w:tcBorders>
          </w:tcPr>
          <w:p w14:paraId="2F1F567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(подпись)</w:t>
            </w:r>
          </w:p>
        </w:tc>
        <w:tc>
          <w:tcPr>
            <w:tcW w:w="340" w:type="dxa"/>
            <w:tcBorders>
              <w:top w:val="nil"/>
              <w:left w:val="nil"/>
              <w:bottom w:val="nil"/>
              <w:right w:val="nil"/>
            </w:tcBorders>
          </w:tcPr>
          <w:p w14:paraId="604430B3"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5"/>
            <w:tcBorders>
              <w:top w:val="single" w:sz="4" w:space="0" w:color="auto"/>
              <w:left w:val="nil"/>
              <w:bottom w:val="nil"/>
              <w:right w:val="nil"/>
            </w:tcBorders>
          </w:tcPr>
          <w:p w14:paraId="330D225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(расшифровка подписи)</w:t>
            </w:r>
          </w:p>
        </w:tc>
      </w:tr>
      <w:tr w:rsidR="00177075" w:rsidRPr="0053465B" w14:paraId="7DF19AA6" w14:textId="77777777" w:rsidTr="00513A9B">
        <w:tblPrEx>
          <w:tblBorders>
            <w:top w:val="none" w:sz="0" w:space="0" w:color="auto"/>
            <w:bottom w:val="none" w:sz="0" w:space="0" w:color="auto"/>
            <w:insideH w:val="none" w:sz="0" w:space="0" w:color="auto"/>
            <w:insideV w:val="none" w:sz="0" w:space="0" w:color="auto"/>
          </w:tblBorders>
        </w:tblPrEx>
        <w:trPr>
          <w:gridAfter w:val="9"/>
          <w:wAfter w:w="5556" w:type="dxa"/>
        </w:trPr>
        <w:tc>
          <w:tcPr>
            <w:tcW w:w="2608" w:type="dxa"/>
            <w:gridSpan w:val="4"/>
            <w:tcBorders>
              <w:top w:val="nil"/>
              <w:left w:val="nil"/>
              <w:bottom w:val="nil"/>
              <w:right w:val="nil"/>
            </w:tcBorders>
          </w:tcPr>
          <w:p w14:paraId="6B264F32"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Исполнитель</w:t>
            </w:r>
          </w:p>
        </w:tc>
        <w:tc>
          <w:tcPr>
            <w:tcW w:w="1644" w:type="dxa"/>
            <w:gridSpan w:val="4"/>
            <w:tcBorders>
              <w:top w:val="nil"/>
              <w:left w:val="nil"/>
              <w:bottom w:val="single" w:sz="4" w:space="0" w:color="auto"/>
              <w:right w:val="nil"/>
            </w:tcBorders>
          </w:tcPr>
          <w:p w14:paraId="37B91ABD" w14:textId="77777777" w:rsidR="00177075" w:rsidRPr="0053465B" w:rsidRDefault="00177075" w:rsidP="00177075">
            <w:pPr>
              <w:pStyle w:val="ConsPlusNormal"/>
              <w:rPr>
                <w:rFonts w:ascii="Times New Roman" w:hAnsi="Times New Roman" w:cs="Times New Roman"/>
                <w:sz w:val="18"/>
                <w:szCs w:val="18"/>
              </w:rPr>
            </w:pPr>
          </w:p>
        </w:tc>
        <w:tc>
          <w:tcPr>
            <w:tcW w:w="340" w:type="dxa"/>
            <w:gridSpan w:val="2"/>
            <w:tcBorders>
              <w:top w:val="nil"/>
              <w:left w:val="nil"/>
              <w:bottom w:val="nil"/>
              <w:right w:val="nil"/>
            </w:tcBorders>
          </w:tcPr>
          <w:p w14:paraId="53439BF3"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3"/>
            <w:tcBorders>
              <w:top w:val="nil"/>
              <w:left w:val="nil"/>
              <w:bottom w:val="single" w:sz="4" w:space="0" w:color="auto"/>
              <w:right w:val="nil"/>
            </w:tcBorders>
          </w:tcPr>
          <w:p w14:paraId="63C2AA91" w14:textId="77777777" w:rsidR="00177075" w:rsidRPr="0053465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tcPr>
          <w:p w14:paraId="3E166F17"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5"/>
            <w:tcBorders>
              <w:top w:val="nil"/>
              <w:left w:val="nil"/>
              <w:bottom w:val="single" w:sz="4" w:space="0" w:color="auto"/>
              <w:right w:val="nil"/>
            </w:tcBorders>
          </w:tcPr>
          <w:p w14:paraId="7DB0AD34"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629F232" w14:textId="77777777" w:rsidTr="00513A9B">
        <w:tblPrEx>
          <w:tblBorders>
            <w:top w:val="none" w:sz="0" w:space="0" w:color="auto"/>
            <w:bottom w:val="none" w:sz="0" w:space="0" w:color="auto"/>
            <w:insideH w:val="none" w:sz="0" w:space="0" w:color="auto"/>
            <w:insideV w:val="none" w:sz="0" w:space="0" w:color="auto"/>
          </w:tblBorders>
        </w:tblPrEx>
        <w:trPr>
          <w:gridAfter w:val="9"/>
          <w:wAfter w:w="5556" w:type="dxa"/>
        </w:trPr>
        <w:tc>
          <w:tcPr>
            <w:tcW w:w="2608" w:type="dxa"/>
            <w:gridSpan w:val="4"/>
            <w:tcBorders>
              <w:top w:val="nil"/>
              <w:left w:val="nil"/>
              <w:bottom w:val="nil"/>
              <w:right w:val="nil"/>
            </w:tcBorders>
          </w:tcPr>
          <w:p w14:paraId="38C6CEC3" w14:textId="77777777" w:rsidR="00177075" w:rsidRPr="0053465B" w:rsidRDefault="00177075" w:rsidP="00177075">
            <w:pPr>
              <w:pStyle w:val="ConsPlusNormal"/>
              <w:rPr>
                <w:rFonts w:ascii="Times New Roman" w:hAnsi="Times New Roman" w:cs="Times New Roman"/>
                <w:sz w:val="18"/>
                <w:szCs w:val="18"/>
              </w:rPr>
            </w:pPr>
          </w:p>
        </w:tc>
        <w:tc>
          <w:tcPr>
            <w:tcW w:w="1644" w:type="dxa"/>
            <w:gridSpan w:val="4"/>
            <w:tcBorders>
              <w:top w:val="single" w:sz="4" w:space="0" w:color="auto"/>
              <w:left w:val="nil"/>
              <w:bottom w:val="nil"/>
              <w:right w:val="nil"/>
            </w:tcBorders>
          </w:tcPr>
          <w:p w14:paraId="3DF6DD7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(должность)</w:t>
            </w:r>
          </w:p>
        </w:tc>
        <w:tc>
          <w:tcPr>
            <w:tcW w:w="340" w:type="dxa"/>
            <w:gridSpan w:val="2"/>
            <w:tcBorders>
              <w:top w:val="nil"/>
              <w:left w:val="nil"/>
              <w:bottom w:val="nil"/>
              <w:right w:val="nil"/>
            </w:tcBorders>
          </w:tcPr>
          <w:p w14:paraId="429A0048"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3"/>
            <w:tcBorders>
              <w:top w:val="single" w:sz="4" w:space="0" w:color="auto"/>
              <w:left w:val="nil"/>
              <w:bottom w:val="nil"/>
              <w:right w:val="nil"/>
            </w:tcBorders>
          </w:tcPr>
          <w:p w14:paraId="2909A7E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(фамилия, инициалы)</w:t>
            </w:r>
          </w:p>
        </w:tc>
        <w:tc>
          <w:tcPr>
            <w:tcW w:w="340" w:type="dxa"/>
            <w:tcBorders>
              <w:top w:val="nil"/>
              <w:left w:val="nil"/>
              <w:bottom w:val="nil"/>
              <w:right w:val="nil"/>
            </w:tcBorders>
          </w:tcPr>
          <w:p w14:paraId="727AB895"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5"/>
            <w:tcBorders>
              <w:top w:val="single" w:sz="4" w:space="0" w:color="auto"/>
              <w:left w:val="nil"/>
              <w:bottom w:val="nil"/>
              <w:right w:val="nil"/>
            </w:tcBorders>
          </w:tcPr>
          <w:p w14:paraId="6908156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(телефон)</w:t>
            </w:r>
          </w:p>
        </w:tc>
      </w:tr>
      <w:tr w:rsidR="00177075" w:rsidRPr="0053465B" w14:paraId="6E019461" w14:textId="77777777" w:rsidTr="00513A9B">
        <w:tblPrEx>
          <w:tblBorders>
            <w:top w:val="none" w:sz="0" w:space="0" w:color="auto"/>
            <w:bottom w:val="none" w:sz="0" w:space="0" w:color="auto"/>
            <w:insideH w:val="none" w:sz="0" w:space="0" w:color="auto"/>
            <w:insideV w:val="none" w:sz="0" w:space="0" w:color="auto"/>
          </w:tblBorders>
        </w:tblPrEx>
        <w:trPr>
          <w:gridAfter w:val="9"/>
          <w:wAfter w:w="5556" w:type="dxa"/>
        </w:trPr>
        <w:tc>
          <w:tcPr>
            <w:tcW w:w="2608" w:type="dxa"/>
            <w:gridSpan w:val="4"/>
            <w:tcBorders>
              <w:top w:val="nil"/>
              <w:left w:val="nil"/>
              <w:bottom w:val="nil"/>
              <w:right w:val="nil"/>
            </w:tcBorders>
          </w:tcPr>
          <w:p w14:paraId="423D69F1"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"__" __________ 20__ г.</w:t>
            </w:r>
          </w:p>
        </w:tc>
        <w:tc>
          <w:tcPr>
            <w:tcW w:w="6406" w:type="dxa"/>
            <w:gridSpan w:val="15"/>
            <w:tcBorders>
              <w:top w:val="nil"/>
              <w:left w:val="nil"/>
              <w:bottom w:val="nil"/>
              <w:right w:val="nil"/>
            </w:tcBorders>
          </w:tcPr>
          <w:p w14:paraId="49160D1B" w14:textId="77777777" w:rsidR="00177075" w:rsidRPr="0053465B" w:rsidRDefault="00177075" w:rsidP="00177075">
            <w:pPr>
              <w:pStyle w:val="ConsPlusNormal"/>
              <w:rPr>
                <w:rFonts w:ascii="Times New Roman" w:hAnsi="Times New Roman" w:cs="Times New Roman"/>
                <w:sz w:val="18"/>
                <w:szCs w:val="18"/>
              </w:rPr>
            </w:pPr>
          </w:p>
        </w:tc>
      </w:tr>
    </w:tbl>
    <w:p w14:paraId="4DA649B2" w14:textId="77777777" w:rsidR="00177075" w:rsidRPr="00177075" w:rsidRDefault="00177075" w:rsidP="00177075">
      <w:pPr>
        <w:pStyle w:val="ConsPlusNormal"/>
        <w:jc w:val="both"/>
        <w:rPr>
          <w:rFonts w:ascii="Times New Roman" w:hAnsi="Times New Roman" w:cs="Times New Roman"/>
          <w:sz w:val="20"/>
          <w:szCs w:val="20"/>
        </w:rPr>
      </w:pPr>
    </w:p>
    <w:p w14:paraId="17A668AB" w14:textId="2CE06634" w:rsidR="00177075" w:rsidRPr="00177075" w:rsidRDefault="00177075" w:rsidP="00513A9B">
      <w:pPr>
        <w:pStyle w:val="ConsPlusNormal"/>
        <w:outlineLvl w:val="2"/>
        <w:rPr>
          <w:rFonts w:ascii="Times New Roman" w:hAnsi="Times New Roman" w:cs="Times New Roman"/>
          <w:sz w:val="20"/>
          <w:szCs w:val="20"/>
        </w:rPr>
      </w:pPr>
      <w:r w:rsidRPr="00177075">
        <w:rPr>
          <w:rFonts w:ascii="Times New Roman" w:hAnsi="Times New Roman" w:cs="Times New Roman"/>
          <w:sz w:val="20"/>
          <w:szCs w:val="20"/>
        </w:rPr>
        <w:t>Сведения</w:t>
      </w:r>
      <w:r w:rsidR="00513A9B">
        <w:rPr>
          <w:rFonts w:ascii="Times New Roman" w:hAnsi="Times New Roman" w:cs="Times New Roman"/>
          <w:sz w:val="20"/>
          <w:szCs w:val="20"/>
        </w:rPr>
        <w:t xml:space="preserve"> </w:t>
      </w:r>
      <w:r w:rsidRPr="00177075">
        <w:rPr>
          <w:rFonts w:ascii="Times New Roman" w:hAnsi="Times New Roman" w:cs="Times New Roman"/>
          <w:sz w:val="20"/>
          <w:szCs w:val="20"/>
        </w:rPr>
        <w:t>о недвижимом имуществе, используемом по договору аренды</w:t>
      </w:r>
      <w:r w:rsidR="00513A9B">
        <w:rPr>
          <w:rFonts w:ascii="Times New Roman" w:hAnsi="Times New Roman" w:cs="Times New Roman"/>
          <w:sz w:val="20"/>
          <w:szCs w:val="20"/>
        </w:rPr>
        <w:t xml:space="preserve"> </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177075" w:rsidRPr="00513A9B" w14:paraId="392C9B86" w14:textId="77777777" w:rsidTr="00177075">
        <w:tc>
          <w:tcPr>
            <w:tcW w:w="7937" w:type="dxa"/>
            <w:gridSpan w:val="3"/>
            <w:tcBorders>
              <w:top w:val="nil"/>
              <w:left w:val="nil"/>
              <w:bottom w:val="nil"/>
            </w:tcBorders>
          </w:tcPr>
          <w:p w14:paraId="660A2376" w14:textId="77777777" w:rsidR="00177075" w:rsidRPr="00513A9B" w:rsidRDefault="00177075" w:rsidP="00177075">
            <w:pPr>
              <w:pStyle w:val="ConsPlusNormal"/>
              <w:rPr>
                <w:rFonts w:ascii="Times New Roman" w:hAnsi="Times New Roman" w:cs="Times New Roman"/>
                <w:sz w:val="18"/>
                <w:szCs w:val="18"/>
              </w:rPr>
            </w:pPr>
          </w:p>
        </w:tc>
        <w:tc>
          <w:tcPr>
            <w:tcW w:w="1134" w:type="dxa"/>
            <w:tcBorders>
              <w:top w:val="single" w:sz="4" w:space="0" w:color="auto"/>
              <w:bottom w:val="single" w:sz="4" w:space="0" w:color="auto"/>
            </w:tcBorders>
          </w:tcPr>
          <w:p w14:paraId="2DFF60AD" w14:textId="77777777" w:rsidR="00177075" w:rsidRPr="00513A9B" w:rsidRDefault="00177075" w:rsidP="00177075">
            <w:pPr>
              <w:pStyle w:val="ConsPlusNormal"/>
              <w:jc w:val="center"/>
              <w:rPr>
                <w:rFonts w:ascii="Times New Roman" w:hAnsi="Times New Roman" w:cs="Times New Roman"/>
                <w:sz w:val="18"/>
                <w:szCs w:val="18"/>
              </w:rPr>
            </w:pPr>
            <w:r w:rsidRPr="00513A9B">
              <w:rPr>
                <w:rFonts w:ascii="Times New Roman" w:hAnsi="Times New Roman" w:cs="Times New Roman"/>
                <w:sz w:val="18"/>
                <w:szCs w:val="18"/>
              </w:rPr>
              <w:t>КОДЫ</w:t>
            </w:r>
          </w:p>
        </w:tc>
      </w:tr>
      <w:tr w:rsidR="00177075" w:rsidRPr="00513A9B" w14:paraId="6E3694E1" w14:textId="77777777" w:rsidTr="00177075">
        <w:tblPrEx>
          <w:tblBorders>
            <w:insideV w:val="none" w:sz="0" w:space="0" w:color="auto"/>
          </w:tblBorders>
        </w:tblPrEx>
        <w:tc>
          <w:tcPr>
            <w:tcW w:w="2834" w:type="dxa"/>
            <w:tcBorders>
              <w:top w:val="nil"/>
              <w:left w:val="nil"/>
              <w:bottom w:val="nil"/>
              <w:right w:val="nil"/>
            </w:tcBorders>
          </w:tcPr>
          <w:p w14:paraId="7F5732E0" w14:textId="77777777" w:rsidR="00177075" w:rsidRPr="00513A9B" w:rsidRDefault="00177075" w:rsidP="00177075">
            <w:pPr>
              <w:pStyle w:val="ConsPlusNormal"/>
              <w:rPr>
                <w:rFonts w:ascii="Times New Roman" w:hAnsi="Times New Roman" w:cs="Times New Roman"/>
                <w:sz w:val="18"/>
                <w:szCs w:val="18"/>
              </w:rPr>
            </w:pPr>
          </w:p>
        </w:tc>
        <w:tc>
          <w:tcPr>
            <w:tcW w:w="3742" w:type="dxa"/>
            <w:tcBorders>
              <w:top w:val="nil"/>
              <w:left w:val="nil"/>
              <w:bottom w:val="nil"/>
              <w:right w:val="nil"/>
            </w:tcBorders>
            <w:vAlign w:val="bottom"/>
          </w:tcPr>
          <w:p w14:paraId="4F47BB5A" w14:textId="77777777" w:rsidR="00177075" w:rsidRPr="00513A9B" w:rsidRDefault="00177075" w:rsidP="00177075">
            <w:pPr>
              <w:pStyle w:val="ConsPlusNormal"/>
              <w:jc w:val="center"/>
              <w:rPr>
                <w:rFonts w:ascii="Times New Roman" w:hAnsi="Times New Roman" w:cs="Times New Roman"/>
                <w:sz w:val="18"/>
                <w:szCs w:val="18"/>
              </w:rPr>
            </w:pPr>
            <w:r w:rsidRPr="00513A9B">
              <w:rPr>
                <w:rFonts w:ascii="Times New Roman" w:hAnsi="Times New Roman" w:cs="Times New Roman"/>
                <w:sz w:val="18"/>
                <w:szCs w:val="18"/>
              </w:rPr>
              <w:t>на 1 ________ 20__ г.</w:t>
            </w:r>
          </w:p>
        </w:tc>
        <w:tc>
          <w:tcPr>
            <w:tcW w:w="1361" w:type="dxa"/>
            <w:tcBorders>
              <w:top w:val="nil"/>
              <w:left w:val="nil"/>
              <w:bottom w:val="nil"/>
              <w:right w:val="single" w:sz="4" w:space="0" w:color="auto"/>
            </w:tcBorders>
            <w:vAlign w:val="bottom"/>
          </w:tcPr>
          <w:p w14:paraId="0DEB4ED4" w14:textId="77777777" w:rsidR="00177075" w:rsidRPr="00513A9B" w:rsidRDefault="00177075" w:rsidP="00177075">
            <w:pPr>
              <w:pStyle w:val="ConsPlusNormal"/>
              <w:jc w:val="right"/>
              <w:rPr>
                <w:rFonts w:ascii="Times New Roman" w:hAnsi="Times New Roman" w:cs="Times New Roman"/>
                <w:sz w:val="18"/>
                <w:szCs w:val="18"/>
              </w:rPr>
            </w:pPr>
            <w:r w:rsidRPr="00513A9B">
              <w:rPr>
                <w:rFonts w:ascii="Times New Roman" w:hAnsi="Times New Roman" w:cs="Times New Roman"/>
                <w:sz w:val="18"/>
                <w:szCs w:val="18"/>
              </w:rPr>
              <w:t>Дата</w:t>
            </w:r>
          </w:p>
        </w:tc>
        <w:tc>
          <w:tcPr>
            <w:tcW w:w="1134" w:type="dxa"/>
            <w:tcBorders>
              <w:top w:val="single" w:sz="4" w:space="0" w:color="auto"/>
              <w:left w:val="single" w:sz="4" w:space="0" w:color="auto"/>
              <w:bottom w:val="single" w:sz="4" w:space="0" w:color="auto"/>
              <w:right w:val="single" w:sz="4" w:space="0" w:color="auto"/>
            </w:tcBorders>
          </w:tcPr>
          <w:p w14:paraId="173BDA68" w14:textId="77777777" w:rsidR="00177075" w:rsidRPr="00513A9B" w:rsidRDefault="00177075" w:rsidP="00177075">
            <w:pPr>
              <w:pStyle w:val="ConsPlusNormal"/>
              <w:rPr>
                <w:rFonts w:ascii="Times New Roman" w:hAnsi="Times New Roman" w:cs="Times New Roman"/>
                <w:sz w:val="18"/>
                <w:szCs w:val="18"/>
              </w:rPr>
            </w:pPr>
          </w:p>
        </w:tc>
      </w:tr>
      <w:tr w:rsidR="00177075" w:rsidRPr="00513A9B" w14:paraId="29C9EB1C" w14:textId="77777777" w:rsidTr="00177075">
        <w:tblPrEx>
          <w:tblBorders>
            <w:insideV w:val="none" w:sz="0" w:space="0" w:color="auto"/>
          </w:tblBorders>
        </w:tblPrEx>
        <w:tc>
          <w:tcPr>
            <w:tcW w:w="2834" w:type="dxa"/>
            <w:tcBorders>
              <w:top w:val="nil"/>
              <w:left w:val="nil"/>
              <w:bottom w:val="nil"/>
              <w:right w:val="nil"/>
            </w:tcBorders>
          </w:tcPr>
          <w:p w14:paraId="3EFA786B" w14:textId="77777777" w:rsidR="00177075" w:rsidRPr="00513A9B" w:rsidRDefault="00177075" w:rsidP="00177075">
            <w:pPr>
              <w:pStyle w:val="ConsPlusNormal"/>
              <w:rPr>
                <w:rFonts w:ascii="Times New Roman" w:hAnsi="Times New Roman" w:cs="Times New Roman"/>
                <w:sz w:val="18"/>
                <w:szCs w:val="18"/>
              </w:rPr>
            </w:pPr>
          </w:p>
        </w:tc>
        <w:tc>
          <w:tcPr>
            <w:tcW w:w="3742" w:type="dxa"/>
            <w:tcBorders>
              <w:top w:val="nil"/>
              <w:left w:val="nil"/>
              <w:bottom w:val="nil"/>
              <w:right w:val="nil"/>
            </w:tcBorders>
            <w:vAlign w:val="bottom"/>
          </w:tcPr>
          <w:p w14:paraId="29EA844D" w14:textId="77777777" w:rsidR="00177075" w:rsidRPr="00513A9B" w:rsidRDefault="00177075" w:rsidP="00177075">
            <w:pPr>
              <w:pStyle w:val="ConsPlusNormal"/>
              <w:rPr>
                <w:rFonts w:ascii="Times New Roman" w:hAnsi="Times New Roman" w:cs="Times New Roman"/>
                <w:sz w:val="18"/>
                <w:szCs w:val="18"/>
              </w:rPr>
            </w:pPr>
          </w:p>
        </w:tc>
        <w:tc>
          <w:tcPr>
            <w:tcW w:w="1361" w:type="dxa"/>
            <w:tcBorders>
              <w:top w:val="nil"/>
              <w:left w:val="nil"/>
              <w:bottom w:val="nil"/>
              <w:right w:val="single" w:sz="4" w:space="0" w:color="auto"/>
            </w:tcBorders>
            <w:vAlign w:val="bottom"/>
          </w:tcPr>
          <w:p w14:paraId="24E2593D" w14:textId="77777777" w:rsidR="00177075" w:rsidRPr="00513A9B" w:rsidRDefault="00177075" w:rsidP="00177075">
            <w:pPr>
              <w:pStyle w:val="ConsPlusNormal"/>
              <w:jc w:val="right"/>
              <w:rPr>
                <w:rFonts w:ascii="Times New Roman" w:hAnsi="Times New Roman" w:cs="Times New Roman"/>
                <w:sz w:val="18"/>
                <w:szCs w:val="18"/>
              </w:rPr>
            </w:pPr>
            <w:r w:rsidRPr="00513A9B">
              <w:rPr>
                <w:rFonts w:ascii="Times New Roman" w:hAnsi="Times New Roman" w:cs="Times New Roman"/>
                <w:sz w:val="18"/>
                <w:szCs w:val="1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1A8635C8" w14:textId="77777777" w:rsidR="00177075" w:rsidRPr="00513A9B" w:rsidRDefault="00177075" w:rsidP="00177075">
            <w:pPr>
              <w:pStyle w:val="ConsPlusNormal"/>
              <w:rPr>
                <w:rFonts w:ascii="Times New Roman" w:hAnsi="Times New Roman" w:cs="Times New Roman"/>
                <w:sz w:val="18"/>
                <w:szCs w:val="18"/>
              </w:rPr>
            </w:pPr>
          </w:p>
        </w:tc>
      </w:tr>
      <w:tr w:rsidR="00177075" w:rsidRPr="00513A9B" w14:paraId="03C46703" w14:textId="77777777" w:rsidTr="00177075">
        <w:tblPrEx>
          <w:tblBorders>
            <w:insideV w:val="none" w:sz="0" w:space="0" w:color="auto"/>
          </w:tblBorders>
        </w:tblPrEx>
        <w:tc>
          <w:tcPr>
            <w:tcW w:w="2834" w:type="dxa"/>
            <w:tcBorders>
              <w:top w:val="nil"/>
              <w:left w:val="nil"/>
              <w:bottom w:val="nil"/>
              <w:right w:val="nil"/>
            </w:tcBorders>
          </w:tcPr>
          <w:p w14:paraId="424D6684" w14:textId="77777777" w:rsidR="00177075" w:rsidRPr="00513A9B" w:rsidRDefault="00177075" w:rsidP="00177075">
            <w:pPr>
              <w:pStyle w:val="ConsPlusNormal"/>
              <w:rPr>
                <w:rFonts w:ascii="Times New Roman" w:hAnsi="Times New Roman" w:cs="Times New Roman"/>
                <w:sz w:val="18"/>
                <w:szCs w:val="18"/>
              </w:rPr>
            </w:pPr>
          </w:p>
        </w:tc>
        <w:tc>
          <w:tcPr>
            <w:tcW w:w="3742" w:type="dxa"/>
            <w:tcBorders>
              <w:top w:val="nil"/>
              <w:left w:val="nil"/>
              <w:bottom w:val="nil"/>
              <w:right w:val="nil"/>
            </w:tcBorders>
            <w:vAlign w:val="bottom"/>
          </w:tcPr>
          <w:p w14:paraId="2E62AB86" w14:textId="77777777" w:rsidR="00177075" w:rsidRPr="00513A9B" w:rsidRDefault="00177075" w:rsidP="00177075">
            <w:pPr>
              <w:pStyle w:val="ConsPlusNormal"/>
              <w:rPr>
                <w:rFonts w:ascii="Times New Roman" w:hAnsi="Times New Roman" w:cs="Times New Roman"/>
                <w:sz w:val="18"/>
                <w:szCs w:val="18"/>
              </w:rPr>
            </w:pPr>
          </w:p>
        </w:tc>
        <w:tc>
          <w:tcPr>
            <w:tcW w:w="1361" w:type="dxa"/>
            <w:tcBorders>
              <w:top w:val="nil"/>
              <w:left w:val="nil"/>
              <w:bottom w:val="nil"/>
              <w:right w:val="single" w:sz="4" w:space="0" w:color="auto"/>
            </w:tcBorders>
            <w:vAlign w:val="bottom"/>
          </w:tcPr>
          <w:p w14:paraId="1A5AF7CB" w14:textId="77777777" w:rsidR="00177075" w:rsidRPr="00513A9B" w:rsidRDefault="00177075" w:rsidP="00177075">
            <w:pPr>
              <w:pStyle w:val="ConsPlusNormal"/>
              <w:jc w:val="right"/>
              <w:rPr>
                <w:rFonts w:ascii="Times New Roman" w:hAnsi="Times New Roman" w:cs="Times New Roman"/>
                <w:sz w:val="18"/>
                <w:szCs w:val="18"/>
              </w:rPr>
            </w:pPr>
            <w:r w:rsidRPr="00513A9B">
              <w:rPr>
                <w:rFonts w:ascii="Times New Roman" w:hAnsi="Times New Roman" w:cs="Times New Roman"/>
                <w:sz w:val="18"/>
                <w:szCs w:val="18"/>
              </w:rPr>
              <w:t>ИНН</w:t>
            </w:r>
          </w:p>
        </w:tc>
        <w:tc>
          <w:tcPr>
            <w:tcW w:w="1134" w:type="dxa"/>
            <w:tcBorders>
              <w:top w:val="single" w:sz="4" w:space="0" w:color="auto"/>
              <w:left w:val="single" w:sz="4" w:space="0" w:color="auto"/>
              <w:bottom w:val="single" w:sz="4" w:space="0" w:color="auto"/>
              <w:right w:val="single" w:sz="4" w:space="0" w:color="auto"/>
            </w:tcBorders>
          </w:tcPr>
          <w:p w14:paraId="2EE0DE7E" w14:textId="77777777" w:rsidR="00177075" w:rsidRPr="00513A9B" w:rsidRDefault="00177075" w:rsidP="00177075">
            <w:pPr>
              <w:pStyle w:val="ConsPlusNormal"/>
              <w:rPr>
                <w:rFonts w:ascii="Times New Roman" w:hAnsi="Times New Roman" w:cs="Times New Roman"/>
                <w:sz w:val="18"/>
                <w:szCs w:val="18"/>
              </w:rPr>
            </w:pPr>
          </w:p>
        </w:tc>
      </w:tr>
      <w:tr w:rsidR="00177075" w:rsidRPr="00513A9B" w14:paraId="2452709E" w14:textId="77777777" w:rsidTr="00177075">
        <w:tblPrEx>
          <w:tblBorders>
            <w:insideV w:val="none" w:sz="0" w:space="0" w:color="auto"/>
          </w:tblBorders>
        </w:tblPrEx>
        <w:tc>
          <w:tcPr>
            <w:tcW w:w="2834" w:type="dxa"/>
            <w:tcBorders>
              <w:top w:val="nil"/>
              <w:left w:val="nil"/>
              <w:bottom w:val="nil"/>
              <w:right w:val="nil"/>
            </w:tcBorders>
            <w:vAlign w:val="bottom"/>
          </w:tcPr>
          <w:p w14:paraId="20B08C66" w14:textId="77777777" w:rsidR="00177075" w:rsidRPr="00513A9B" w:rsidRDefault="00177075" w:rsidP="00177075">
            <w:pPr>
              <w:pStyle w:val="ConsPlusNormal"/>
              <w:rPr>
                <w:rFonts w:ascii="Times New Roman" w:hAnsi="Times New Roman" w:cs="Times New Roman"/>
                <w:sz w:val="18"/>
                <w:szCs w:val="18"/>
              </w:rPr>
            </w:pPr>
            <w:r w:rsidRPr="00513A9B">
              <w:rPr>
                <w:rFonts w:ascii="Times New Roman" w:hAnsi="Times New Roman" w:cs="Times New Roman"/>
                <w:sz w:val="18"/>
                <w:szCs w:val="18"/>
              </w:rPr>
              <w:lastRenderedPageBreak/>
              <w:t>Учреждение</w:t>
            </w:r>
          </w:p>
        </w:tc>
        <w:tc>
          <w:tcPr>
            <w:tcW w:w="3742" w:type="dxa"/>
            <w:tcBorders>
              <w:top w:val="nil"/>
              <w:left w:val="nil"/>
              <w:bottom w:val="single" w:sz="4" w:space="0" w:color="auto"/>
              <w:right w:val="nil"/>
            </w:tcBorders>
            <w:vAlign w:val="bottom"/>
          </w:tcPr>
          <w:p w14:paraId="3006E246" w14:textId="77777777" w:rsidR="00177075" w:rsidRPr="00513A9B" w:rsidRDefault="00177075" w:rsidP="00177075">
            <w:pPr>
              <w:pStyle w:val="ConsPlusNormal"/>
              <w:rPr>
                <w:rFonts w:ascii="Times New Roman" w:hAnsi="Times New Roman" w:cs="Times New Roman"/>
                <w:sz w:val="18"/>
                <w:szCs w:val="18"/>
              </w:rPr>
            </w:pPr>
          </w:p>
        </w:tc>
        <w:tc>
          <w:tcPr>
            <w:tcW w:w="1361" w:type="dxa"/>
            <w:tcBorders>
              <w:top w:val="nil"/>
              <w:left w:val="nil"/>
              <w:bottom w:val="nil"/>
              <w:right w:val="single" w:sz="4" w:space="0" w:color="auto"/>
            </w:tcBorders>
            <w:vAlign w:val="bottom"/>
          </w:tcPr>
          <w:p w14:paraId="13235A45" w14:textId="77777777" w:rsidR="00177075" w:rsidRPr="00513A9B" w:rsidRDefault="00177075" w:rsidP="00177075">
            <w:pPr>
              <w:pStyle w:val="ConsPlusNormal"/>
              <w:jc w:val="right"/>
              <w:rPr>
                <w:rFonts w:ascii="Times New Roman" w:hAnsi="Times New Roman" w:cs="Times New Roman"/>
                <w:sz w:val="18"/>
                <w:szCs w:val="18"/>
              </w:rPr>
            </w:pPr>
            <w:r w:rsidRPr="00513A9B">
              <w:rPr>
                <w:rFonts w:ascii="Times New Roman" w:hAnsi="Times New Roman" w:cs="Times New Roman"/>
                <w:sz w:val="18"/>
                <w:szCs w:val="18"/>
              </w:rPr>
              <w:t>КПП</w:t>
            </w:r>
          </w:p>
        </w:tc>
        <w:tc>
          <w:tcPr>
            <w:tcW w:w="1134" w:type="dxa"/>
            <w:tcBorders>
              <w:top w:val="single" w:sz="4" w:space="0" w:color="auto"/>
              <w:left w:val="single" w:sz="4" w:space="0" w:color="auto"/>
              <w:bottom w:val="single" w:sz="4" w:space="0" w:color="auto"/>
              <w:right w:val="single" w:sz="4" w:space="0" w:color="auto"/>
            </w:tcBorders>
          </w:tcPr>
          <w:p w14:paraId="4E4ABD71" w14:textId="77777777" w:rsidR="00177075" w:rsidRPr="00513A9B" w:rsidRDefault="00177075" w:rsidP="00177075">
            <w:pPr>
              <w:pStyle w:val="ConsPlusNormal"/>
              <w:rPr>
                <w:rFonts w:ascii="Times New Roman" w:hAnsi="Times New Roman" w:cs="Times New Roman"/>
                <w:sz w:val="18"/>
                <w:szCs w:val="18"/>
              </w:rPr>
            </w:pPr>
          </w:p>
        </w:tc>
      </w:tr>
      <w:tr w:rsidR="00177075" w:rsidRPr="00513A9B" w14:paraId="078063AD" w14:textId="77777777" w:rsidTr="00177075">
        <w:tblPrEx>
          <w:tblBorders>
            <w:insideV w:val="none" w:sz="0" w:space="0" w:color="auto"/>
          </w:tblBorders>
        </w:tblPrEx>
        <w:tc>
          <w:tcPr>
            <w:tcW w:w="2834" w:type="dxa"/>
            <w:tcBorders>
              <w:top w:val="nil"/>
              <w:left w:val="nil"/>
              <w:bottom w:val="nil"/>
              <w:right w:val="nil"/>
            </w:tcBorders>
            <w:vAlign w:val="bottom"/>
          </w:tcPr>
          <w:p w14:paraId="09B72BB4" w14:textId="77777777" w:rsidR="00177075" w:rsidRPr="00513A9B" w:rsidRDefault="00177075" w:rsidP="00177075">
            <w:pPr>
              <w:pStyle w:val="ConsPlusNormal"/>
              <w:rPr>
                <w:rFonts w:ascii="Times New Roman" w:hAnsi="Times New Roman" w:cs="Times New Roman"/>
                <w:sz w:val="18"/>
                <w:szCs w:val="18"/>
              </w:rPr>
            </w:pPr>
            <w:r w:rsidRPr="00513A9B">
              <w:rPr>
                <w:rFonts w:ascii="Times New Roman" w:hAnsi="Times New Roman" w:cs="Times New Roman"/>
                <w:sz w:val="18"/>
                <w:szCs w:val="18"/>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14:paraId="531444BF" w14:textId="77777777" w:rsidR="00177075" w:rsidRPr="00513A9B" w:rsidRDefault="00177075" w:rsidP="00177075">
            <w:pPr>
              <w:pStyle w:val="ConsPlusNormal"/>
              <w:rPr>
                <w:rFonts w:ascii="Times New Roman" w:hAnsi="Times New Roman" w:cs="Times New Roman"/>
                <w:sz w:val="18"/>
                <w:szCs w:val="18"/>
              </w:rPr>
            </w:pPr>
          </w:p>
        </w:tc>
        <w:tc>
          <w:tcPr>
            <w:tcW w:w="1361" w:type="dxa"/>
            <w:tcBorders>
              <w:top w:val="nil"/>
              <w:left w:val="nil"/>
              <w:bottom w:val="nil"/>
              <w:right w:val="single" w:sz="4" w:space="0" w:color="auto"/>
            </w:tcBorders>
            <w:vAlign w:val="bottom"/>
          </w:tcPr>
          <w:p w14:paraId="4B9E419B" w14:textId="77777777" w:rsidR="00177075" w:rsidRPr="00513A9B" w:rsidRDefault="00177075" w:rsidP="00177075">
            <w:pPr>
              <w:pStyle w:val="ConsPlusNormal"/>
              <w:jc w:val="right"/>
              <w:rPr>
                <w:rFonts w:ascii="Times New Roman" w:hAnsi="Times New Roman" w:cs="Times New Roman"/>
                <w:sz w:val="18"/>
                <w:szCs w:val="18"/>
              </w:rPr>
            </w:pPr>
            <w:r w:rsidRPr="00513A9B">
              <w:rPr>
                <w:rFonts w:ascii="Times New Roman" w:hAnsi="Times New Roman" w:cs="Times New Roman"/>
                <w:sz w:val="18"/>
                <w:szCs w:val="18"/>
              </w:rPr>
              <w:t>глава по БК</w:t>
            </w:r>
          </w:p>
        </w:tc>
        <w:tc>
          <w:tcPr>
            <w:tcW w:w="1134" w:type="dxa"/>
            <w:tcBorders>
              <w:top w:val="single" w:sz="4" w:space="0" w:color="auto"/>
              <w:left w:val="single" w:sz="4" w:space="0" w:color="auto"/>
              <w:bottom w:val="single" w:sz="4" w:space="0" w:color="auto"/>
              <w:right w:val="single" w:sz="4" w:space="0" w:color="auto"/>
            </w:tcBorders>
          </w:tcPr>
          <w:p w14:paraId="1147B892" w14:textId="77777777" w:rsidR="00177075" w:rsidRPr="00513A9B" w:rsidRDefault="00177075" w:rsidP="00177075">
            <w:pPr>
              <w:pStyle w:val="ConsPlusNormal"/>
              <w:rPr>
                <w:rFonts w:ascii="Times New Roman" w:hAnsi="Times New Roman" w:cs="Times New Roman"/>
                <w:sz w:val="18"/>
                <w:szCs w:val="18"/>
              </w:rPr>
            </w:pPr>
          </w:p>
        </w:tc>
      </w:tr>
      <w:tr w:rsidR="00177075" w:rsidRPr="00513A9B" w14:paraId="05868454" w14:textId="77777777" w:rsidTr="00177075">
        <w:tblPrEx>
          <w:tblBorders>
            <w:insideV w:val="none" w:sz="0" w:space="0" w:color="auto"/>
          </w:tblBorders>
        </w:tblPrEx>
        <w:tc>
          <w:tcPr>
            <w:tcW w:w="2834" w:type="dxa"/>
            <w:tcBorders>
              <w:top w:val="nil"/>
              <w:left w:val="nil"/>
              <w:bottom w:val="nil"/>
              <w:right w:val="nil"/>
            </w:tcBorders>
          </w:tcPr>
          <w:p w14:paraId="637CA4E2" w14:textId="77777777" w:rsidR="00177075" w:rsidRPr="00513A9B" w:rsidRDefault="00177075" w:rsidP="00177075">
            <w:pPr>
              <w:pStyle w:val="ConsPlusNormal"/>
              <w:rPr>
                <w:rFonts w:ascii="Times New Roman" w:hAnsi="Times New Roman" w:cs="Times New Roman"/>
                <w:sz w:val="18"/>
                <w:szCs w:val="18"/>
              </w:rPr>
            </w:pPr>
            <w:r w:rsidRPr="00513A9B">
              <w:rPr>
                <w:rFonts w:ascii="Times New Roman" w:hAnsi="Times New Roman" w:cs="Times New Roman"/>
                <w:sz w:val="18"/>
                <w:szCs w:val="18"/>
              </w:rPr>
              <w:t>Публично-правовое образование</w:t>
            </w:r>
          </w:p>
        </w:tc>
        <w:tc>
          <w:tcPr>
            <w:tcW w:w="3742" w:type="dxa"/>
            <w:tcBorders>
              <w:top w:val="single" w:sz="4" w:space="0" w:color="auto"/>
              <w:left w:val="nil"/>
              <w:bottom w:val="single" w:sz="4" w:space="0" w:color="auto"/>
              <w:right w:val="nil"/>
            </w:tcBorders>
            <w:vAlign w:val="bottom"/>
          </w:tcPr>
          <w:p w14:paraId="3FCE656B" w14:textId="77777777" w:rsidR="00177075" w:rsidRPr="00513A9B" w:rsidRDefault="00177075" w:rsidP="00177075">
            <w:pPr>
              <w:pStyle w:val="ConsPlusNormal"/>
              <w:rPr>
                <w:rFonts w:ascii="Times New Roman" w:hAnsi="Times New Roman" w:cs="Times New Roman"/>
                <w:sz w:val="18"/>
                <w:szCs w:val="18"/>
              </w:rPr>
            </w:pPr>
          </w:p>
        </w:tc>
        <w:tc>
          <w:tcPr>
            <w:tcW w:w="1361" w:type="dxa"/>
            <w:tcBorders>
              <w:top w:val="nil"/>
              <w:left w:val="nil"/>
              <w:bottom w:val="nil"/>
              <w:right w:val="single" w:sz="4" w:space="0" w:color="auto"/>
            </w:tcBorders>
            <w:vAlign w:val="bottom"/>
          </w:tcPr>
          <w:p w14:paraId="6C158240" w14:textId="77777777" w:rsidR="00177075" w:rsidRPr="00513A9B" w:rsidRDefault="00177075" w:rsidP="00177075">
            <w:pPr>
              <w:pStyle w:val="ConsPlusNormal"/>
              <w:jc w:val="right"/>
              <w:rPr>
                <w:rFonts w:ascii="Times New Roman" w:hAnsi="Times New Roman" w:cs="Times New Roman"/>
                <w:sz w:val="18"/>
                <w:szCs w:val="18"/>
              </w:rPr>
            </w:pPr>
            <w:r w:rsidRPr="00513A9B">
              <w:rPr>
                <w:rFonts w:ascii="Times New Roman" w:hAnsi="Times New Roman" w:cs="Times New Roman"/>
                <w:sz w:val="18"/>
                <w:szCs w:val="18"/>
              </w:rPr>
              <w:t xml:space="preserve">по </w:t>
            </w:r>
            <w:hyperlink r:id="rId32">
              <w:r w:rsidRPr="00513A9B">
                <w:rPr>
                  <w:rFonts w:ascii="Times New Roman" w:hAnsi="Times New Roman" w:cs="Times New Roman"/>
                  <w:color w:val="0000FF"/>
                  <w:sz w:val="18"/>
                  <w:szCs w:val="18"/>
                </w:rPr>
                <w:t>ОКТМО</w:t>
              </w:r>
            </w:hyperlink>
          </w:p>
        </w:tc>
        <w:tc>
          <w:tcPr>
            <w:tcW w:w="1134" w:type="dxa"/>
            <w:tcBorders>
              <w:top w:val="single" w:sz="4" w:space="0" w:color="auto"/>
              <w:left w:val="single" w:sz="4" w:space="0" w:color="auto"/>
              <w:bottom w:val="single" w:sz="4" w:space="0" w:color="auto"/>
              <w:right w:val="single" w:sz="4" w:space="0" w:color="auto"/>
            </w:tcBorders>
          </w:tcPr>
          <w:p w14:paraId="1032BCED" w14:textId="77777777" w:rsidR="00177075" w:rsidRPr="00513A9B" w:rsidRDefault="00177075" w:rsidP="00177075">
            <w:pPr>
              <w:pStyle w:val="ConsPlusNormal"/>
              <w:rPr>
                <w:rFonts w:ascii="Times New Roman" w:hAnsi="Times New Roman" w:cs="Times New Roman"/>
                <w:sz w:val="18"/>
                <w:szCs w:val="18"/>
              </w:rPr>
            </w:pPr>
          </w:p>
        </w:tc>
      </w:tr>
      <w:tr w:rsidR="00177075" w:rsidRPr="00513A9B" w14:paraId="586C553C" w14:textId="77777777" w:rsidTr="00177075">
        <w:tblPrEx>
          <w:tblBorders>
            <w:insideV w:val="none" w:sz="0" w:space="0" w:color="auto"/>
          </w:tblBorders>
        </w:tblPrEx>
        <w:tc>
          <w:tcPr>
            <w:tcW w:w="2834" w:type="dxa"/>
            <w:tcBorders>
              <w:top w:val="nil"/>
              <w:left w:val="nil"/>
              <w:bottom w:val="nil"/>
              <w:right w:val="nil"/>
            </w:tcBorders>
          </w:tcPr>
          <w:p w14:paraId="148F2EC9" w14:textId="77777777" w:rsidR="00177075" w:rsidRPr="00513A9B" w:rsidRDefault="00177075" w:rsidP="00177075">
            <w:pPr>
              <w:pStyle w:val="ConsPlusNormal"/>
              <w:rPr>
                <w:rFonts w:ascii="Times New Roman" w:hAnsi="Times New Roman" w:cs="Times New Roman"/>
                <w:sz w:val="18"/>
                <w:szCs w:val="18"/>
              </w:rPr>
            </w:pPr>
            <w:r w:rsidRPr="00513A9B">
              <w:rPr>
                <w:rFonts w:ascii="Times New Roman" w:hAnsi="Times New Roman" w:cs="Times New Roman"/>
                <w:sz w:val="18"/>
                <w:szCs w:val="18"/>
              </w:rPr>
              <w:t>Периодичность: годовая</w:t>
            </w:r>
          </w:p>
        </w:tc>
        <w:tc>
          <w:tcPr>
            <w:tcW w:w="3742" w:type="dxa"/>
            <w:tcBorders>
              <w:top w:val="single" w:sz="4" w:space="0" w:color="auto"/>
              <w:left w:val="nil"/>
              <w:bottom w:val="nil"/>
              <w:right w:val="nil"/>
            </w:tcBorders>
            <w:vAlign w:val="bottom"/>
          </w:tcPr>
          <w:p w14:paraId="54028533" w14:textId="77777777" w:rsidR="00177075" w:rsidRPr="00513A9B" w:rsidRDefault="00177075" w:rsidP="00177075">
            <w:pPr>
              <w:pStyle w:val="ConsPlusNormal"/>
              <w:rPr>
                <w:rFonts w:ascii="Times New Roman" w:hAnsi="Times New Roman" w:cs="Times New Roman"/>
                <w:sz w:val="18"/>
                <w:szCs w:val="18"/>
              </w:rPr>
            </w:pPr>
          </w:p>
        </w:tc>
        <w:tc>
          <w:tcPr>
            <w:tcW w:w="1361" w:type="dxa"/>
            <w:tcBorders>
              <w:top w:val="nil"/>
              <w:left w:val="nil"/>
              <w:bottom w:val="nil"/>
              <w:right w:val="single" w:sz="4" w:space="0" w:color="auto"/>
            </w:tcBorders>
            <w:vAlign w:val="bottom"/>
          </w:tcPr>
          <w:p w14:paraId="7FBCC77F" w14:textId="77777777" w:rsidR="00177075" w:rsidRPr="00513A9B" w:rsidRDefault="00177075" w:rsidP="00177075">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083E4867" w14:textId="77777777" w:rsidR="00177075" w:rsidRPr="00513A9B" w:rsidRDefault="00177075" w:rsidP="00177075">
            <w:pPr>
              <w:pStyle w:val="ConsPlusNormal"/>
              <w:rPr>
                <w:rFonts w:ascii="Times New Roman" w:hAnsi="Times New Roman" w:cs="Times New Roman"/>
                <w:sz w:val="18"/>
                <w:szCs w:val="18"/>
              </w:rPr>
            </w:pPr>
          </w:p>
        </w:tc>
      </w:tr>
    </w:tbl>
    <w:p w14:paraId="4F0EB304" w14:textId="77777777" w:rsidR="00177075" w:rsidRPr="00177075" w:rsidRDefault="00177075" w:rsidP="00177075">
      <w:pPr>
        <w:pStyle w:val="ConsPlusNormal"/>
        <w:jc w:val="both"/>
        <w:rPr>
          <w:rFonts w:ascii="Times New Roman" w:hAnsi="Times New Roman" w:cs="Times New Roman"/>
          <w:sz w:val="20"/>
          <w:szCs w:val="20"/>
        </w:rPr>
      </w:pPr>
    </w:p>
    <w:p w14:paraId="68AFD60D" w14:textId="03B23F48" w:rsidR="00177075" w:rsidRPr="00177075" w:rsidRDefault="00177075" w:rsidP="00513A9B">
      <w:pPr>
        <w:pStyle w:val="ConsPlusNormal"/>
        <w:outlineLvl w:val="3"/>
        <w:rPr>
          <w:rFonts w:ascii="Times New Roman" w:hAnsi="Times New Roman" w:cs="Times New Roman"/>
          <w:sz w:val="20"/>
          <w:szCs w:val="20"/>
        </w:rPr>
      </w:pPr>
      <w:r w:rsidRPr="00177075">
        <w:rPr>
          <w:rFonts w:ascii="Times New Roman" w:hAnsi="Times New Roman" w:cs="Times New Roman"/>
          <w:sz w:val="20"/>
          <w:szCs w:val="20"/>
        </w:rPr>
        <w:t>Раздел 1. Сведения о недвижимом имуществе, используемом</w:t>
      </w:r>
      <w:r w:rsidR="00513A9B">
        <w:rPr>
          <w:rFonts w:ascii="Times New Roman" w:hAnsi="Times New Roman" w:cs="Times New Roman"/>
          <w:sz w:val="20"/>
          <w:szCs w:val="20"/>
        </w:rPr>
        <w:t xml:space="preserve"> </w:t>
      </w:r>
      <w:r w:rsidRPr="00177075">
        <w:rPr>
          <w:rFonts w:ascii="Times New Roman" w:hAnsi="Times New Roman" w:cs="Times New Roman"/>
          <w:sz w:val="20"/>
          <w:szCs w:val="20"/>
        </w:rPr>
        <w:t>на праве аренды с помесячной оплатой</w:t>
      </w:r>
    </w:p>
    <w:p w14:paraId="3CB3AF94" w14:textId="77777777" w:rsidR="00177075" w:rsidRPr="00177075" w:rsidRDefault="00177075" w:rsidP="0017707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26"/>
        <w:gridCol w:w="587"/>
        <w:gridCol w:w="1193"/>
        <w:gridCol w:w="604"/>
        <w:gridCol w:w="636"/>
        <w:gridCol w:w="1080"/>
        <w:gridCol w:w="1193"/>
        <w:gridCol w:w="506"/>
        <w:gridCol w:w="603"/>
        <w:gridCol w:w="630"/>
        <w:gridCol w:w="918"/>
        <w:gridCol w:w="825"/>
        <w:gridCol w:w="807"/>
        <w:gridCol w:w="1241"/>
        <w:gridCol w:w="1268"/>
        <w:gridCol w:w="1268"/>
        <w:gridCol w:w="1119"/>
      </w:tblGrid>
      <w:tr w:rsidR="00177075" w:rsidRPr="0053465B" w14:paraId="33251ED3" w14:textId="77777777" w:rsidTr="00513A9B">
        <w:tc>
          <w:tcPr>
            <w:tcW w:w="1133" w:type="dxa"/>
            <w:vMerge w:val="restart"/>
            <w:tcBorders>
              <w:left w:val="nil"/>
            </w:tcBorders>
          </w:tcPr>
          <w:p w14:paraId="0CDB763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 объекта</w:t>
            </w:r>
          </w:p>
        </w:tc>
        <w:tc>
          <w:tcPr>
            <w:tcW w:w="548" w:type="dxa"/>
            <w:vMerge w:val="restart"/>
          </w:tcPr>
          <w:p w14:paraId="5A53310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Адрес</w:t>
            </w:r>
          </w:p>
        </w:tc>
        <w:tc>
          <w:tcPr>
            <w:tcW w:w="1668" w:type="dxa"/>
            <w:gridSpan w:val="2"/>
          </w:tcPr>
          <w:p w14:paraId="448C24C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Единица измерения</w:t>
            </w:r>
          </w:p>
        </w:tc>
        <w:tc>
          <w:tcPr>
            <w:tcW w:w="594" w:type="dxa"/>
            <w:vMerge w:val="restart"/>
          </w:tcPr>
          <w:p w14:paraId="4F6C5E6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 строки</w:t>
            </w:r>
          </w:p>
        </w:tc>
        <w:tc>
          <w:tcPr>
            <w:tcW w:w="1000" w:type="dxa"/>
            <w:vMerge w:val="restart"/>
          </w:tcPr>
          <w:p w14:paraId="0B6D98E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Количество арендуемого имущества</w:t>
            </w:r>
          </w:p>
        </w:tc>
        <w:tc>
          <w:tcPr>
            <w:tcW w:w="2141" w:type="dxa"/>
            <w:gridSpan w:val="3"/>
          </w:tcPr>
          <w:p w14:paraId="068F1AA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Арендодатель (ссудодатель)</w:t>
            </w:r>
          </w:p>
        </w:tc>
        <w:tc>
          <w:tcPr>
            <w:tcW w:w="1439" w:type="dxa"/>
            <w:gridSpan w:val="2"/>
          </w:tcPr>
          <w:p w14:paraId="3AFE388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Срок пользования</w:t>
            </w:r>
          </w:p>
        </w:tc>
        <w:tc>
          <w:tcPr>
            <w:tcW w:w="1517" w:type="dxa"/>
            <w:gridSpan w:val="2"/>
          </w:tcPr>
          <w:p w14:paraId="45CAA3C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Арендная плата</w:t>
            </w:r>
          </w:p>
        </w:tc>
        <w:tc>
          <w:tcPr>
            <w:tcW w:w="1148" w:type="dxa"/>
            <w:vMerge w:val="restart"/>
          </w:tcPr>
          <w:p w14:paraId="09F9C6E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Фактические расходы на содержание арендованного имущества (</w:t>
            </w:r>
            <w:proofErr w:type="spellStart"/>
            <w:r w:rsidRPr="0053465B">
              <w:rPr>
                <w:rFonts w:ascii="Times New Roman" w:hAnsi="Times New Roman" w:cs="Times New Roman"/>
                <w:sz w:val="18"/>
                <w:szCs w:val="18"/>
              </w:rPr>
              <w:t>руб</w:t>
            </w:r>
            <w:proofErr w:type="spellEnd"/>
            <w:r w:rsidRPr="0053465B">
              <w:rPr>
                <w:rFonts w:ascii="Times New Roman" w:hAnsi="Times New Roman" w:cs="Times New Roman"/>
                <w:sz w:val="18"/>
                <w:szCs w:val="18"/>
              </w:rPr>
              <w:t>/год)</w:t>
            </w:r>
          </w:p>
        </w:tc>
        <w:tc>
          <w:tcPr>
            <w:tcW w:w="2346" w:type="dxa"/>
            <w:gridSpan w:val="2"/>
          </w:tcPr>
          <w:p w14:paraId="4E4FB1C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Направление использования арендованного имущества</w:t>
            </w:r>
          </w:p>
        </w:tc>
        <w:tc>
          <w:tcPr>
            <w:tcW w:w="1036" w:type="dxa"/>
            <w:vMerge w:val="restart"/>
            <w:tcBorders>
              <w:right w:val="nil"/>
            </w:tcBorders>
          </w:tcPr>
          <w:p w14:paraId="62640BC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Обоснование заключения договора аренды</w:t>
            </w:r>
          </w:p>
        </w:tc>
      </w:tr>
      <w:tr w:rsidR="00513A9B" w:rsidRPr="0053465B" w14:paraId="747D6EDB" w14:textId="77777777" w:rsidTr="00513A9B">
        <w:tc>
          <w:tcPr>
            <w:tcW w:w="1133" w:type="dxa"/>
            <w:vMerge/>
            <w:tcBorders>
              <w:left w:val="nil"/>
            </w:tcBorders>
          </w:tcPr>
          <w:p w14:paraId="321C4158" w14:textId="77777777" w:rsidR="00177075" w:rsidRPr="0053465B" w:rsidRDefault="00177075" w:rsidP="00177075">
            <w:pPr>
              <w:pStyle w:val="ConsPlusNormal"/>
              <w:rPr>
                <w:rFonts w:ascii="Times New Roman" w:hAnsi="Times New Roman" w:cs="Times New Roman"/>
                <w:sz w:val="18"/>
                <w:szCs w:val="18"/>
              </w:rPr>
            </w:pPr>
          </w:p>
        </w:tc>
        <w:tc>
          <w:tcPr>
            <w:tcW w:w="548" w:type="dxa"/>
            <w:vMerge/>
          </w:tcPr>
          <w:p w14:paraId="0103ABC2" w14:textId="77777777" w:rsidR="00177075" w:rsidRPr="0053465B" w:rsidRDefault="00177075" w:rsidP="00177075">
            <w:pPr>
              <w:pStyle w:val="ConsPlusNormal"/>
              <w:rPr>
                <w:rFonts w:ascii="Times New Roman" w:hAnsi="Times New Roman" w:cs="Times New Roman"/>
                <w:sz w:val="18"/>
                <w:szCs w:val="18"/>
              </w:rPr>
            </w:pPr>
          </w:p>
        </w:tc>
        <w:tc>
          <w:tcPr>
            <w:tcW w:w="1104" w:type="dxa"/>
          </w:tcPr>
          <w:p w14:paraId="04E0DC5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w:t>
            </w:r>
          </w:p>
        </w:tc>
        <w:tc>
          <w:tcPr>
            <w:tcW w:w="564" w:type="dxa"/>
          </w:tcPr>
          <w:p w14:paraId="4171A53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код по </w:t>
            </w:r>
            <w:hyperlink r:id="rId33">
              <w:r w:rsidRPr="0053465B">
                <w:rPr>
                  <w:rFonts w:ascii="Times New Roman" w:hAnsi="Times New Roman" w:cs="Times New Roman"/>
                  <w:color w:val="0000FF"/>
                  <w:sz w:val="18"/>
                  <w:szCs w:val="18"/>
                </w:rPr>
                <w:t>ОКЕИ</w:t>
              </w:r>
            </w:hyperlink>
          </w:p>
        </w:tc>
        <w:tc>
          <w:tcPr>
            <w:tcW w:w="594" w:type="dxa"/>
            <w:vMerge/>
          </w:tcPr>
          <w:p w14:paraId="3FDAEE86" w14:textId="77777777" w:rsidR="00177075" w:rsidRPr="0053465B" w:rsidRDefault="00177075" w:rsidP="00177075">
            <w:pPr>
              <w:pStyle w:val="ConsPlusNormal"/>
              <w:rPr>
                <w:rFonts w:ascii="Times New Roman" w:hAnsi="Times New Roman" w:cs="Times New Roman"/>
                <w:sz w:val="18"/>
                <w:szCs w:val="18"/>
              </w:rPr>
            </w:pPr>
          </w:p>
        </w:tc>
        <w:tc>
          <w:tcPr>
            <w:tcW w:w="1000" w:type="dxa"/>
            <w:vMerge/>
          </w:tcPr>
          <w:p w14:paraId="4CFD5B3A" w14:textId="77777777" w:rsidR="00177075" w:rsidRPr="0053465B" w:rsidRDefault="00177075" w:rsidP="00177075">
            <w:pPr>
              <w:pStyle w:val="ConsPlusNormal"/>
              <w:rPr>
                <w:rFonts w:ascii="Times New Roman" w:hAnsi="Times New Roman" w:cs="Times New Roman"/>
                <w:sz w:val="18"/>
                <w:szCs w:val="18"/>
              </w:rPr>
            </w:pPr>
          </w:p>
        </w:tc>
        <w:tc>
          <w:tcPr>
            <w:tcW w:w="1104" w:type="dxa"/>
          </w:tcPr>
          <w:p w14:paraId="2EA1A40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w:t>
            </w:r>
          </w:p>
        </w:tc>
        <w:tc>
          <w:tcPr>
            <w:tcW w:w="474" w:type="dxa"/>
          </w:tcPr>
          <w:p w14:paraId="0A1E5FD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ИНН</w:t>
            </w:r>
          </w:p>
        </w:tc>
        <w:tc>
          <w:tcPr>
            <w:tcW w:w="563" w:type="dxa"/>
          </w:tcPr>
          <w:p w14:paraId="4A50410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 по КИСЭ</w:t>
            </w:r>
          </w:p>
        </w:tc>
        <w:tc>
          <w:tcPr>
            <w:tcW w:w="588" w:type="dxa"/>
          </w:tcPr>
          <w:p w14:paraId="03DC908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начала</w:t>
            </w:r>
          </w:p>
        </w:tc>
        <w:tc>
          <w:tcPr>
            <w:tcW w:w="851" w:type="dxa"/>
          </w:tcPr>
          <w:p w14:paraId="3FA147B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окончания</w:t>
            </w:r>
          </w:p>
        </w:tc>
        <w:tc>
          <w:tcPr>
            <w:tcW w:w="767" w:type="dxa"/>
          </w:tcPr>
          <w:p w14:paraId="2949D61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единицу меры (</w:t>
            </w:r>
            <w:proofErr w:type="spellStart"/>
            <w:r w:rsidRPr="0053465B">
              <w:rPr>
                <w:rFonts w:ascii="Times New Roman" w:hAnsi="Times New Roman" w:cs="Times New Roman"/>
                <w:sz w:val="18"/>
                <w:szCs w:val="18"/>
              </w:rPr>
              <w:t>руб</w:t>
            </w:r>
            <w:proofErr w:type="spellEnd"/>
            <w:r w:rsidRPr="0053465B">
              <w:rPr>
                <w:rFonts w:ascii="Times New Roman" w:hAnsi="Times New Roman" w:cs="Times New Roman"/>
                <w:sz w:val="18"/>
                <w:szCs w:val="18"/>
              </w:rPr>
              <w:t>/</w:t>
            </w:r>
            <w:proofErr w:type="spellStart"/>
            <w:r w:rsidRPr="0053465B">
              <w:rPr>
                <w:rFonts w:ascii="Times New Roman" w:hAnsi="Times New Roman" w:cs="Times New Roman"/>
                <w:sz w:val="18"/>
                <w:szCs w:val="18"/>
              </w:rPr>
              <w:t>мес</w:t>
            </w:r>
            <w:proofErr w:type="spellEnd"/>
            <w:r w:rsidRPr="0053465B">
              <w:rPr>
                <w:rFonts w:ascii="Times New Roman" w:hAnsi="Times New Roman" w:cs="Times New Roman"/>
                <w:sz w:val="18"/>
                <w:szCs w:val="18"/>
              </w:rPr>
              <w:t>)</w:t>
            </w:r>
          </w:p>
        </w:tc>
        <w:tc>
          <w:tcPr>
            <w:tcW w:w="750" w:type="dxa"/>
          </w:tcPr>
          <w:p w14:paraId="10A6B4D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объект (</w:t>
            </w:r>
            <w:proofErr w:type="spellStart"/>
            <w:r w:rsidRPr="0053465B">
              <w:rPr>
                <w:rFonts w:ascii="Times New Roman" w:hAnsi="Times New Roman" w:cs="Times New Roman"/>
                <w:sz w:val="18"/>
                <w:szCs w:val="18"/>
              </w:rPr>
              <w:t>руб</w:t>
            </w:r>
            <w:proofErr w:type="spellEnd"/>
            <w:r w:rsidRPr="0053465B">
              <w:rPr>
                <w:rFonts w:ascii="Times New Roman" w:hAnsi="Times New Roman" w:cs="Times New Roman"/>
                <w:sz w:val="18"/>
                <w:szCs w:val="18"/>
              </w:rPr>
              <w:t>/год)</w:t>
            </w:r>
          </w:p>
        </w:tc>
        <w:tc>
          <w:tcPr>
            <w:tcW w:w="1148" w:type="dxa"/>
            <w:vMerge/>
          </w:tcPr>
          <w:p w14:paraId="6674E523"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2D8756A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для осуществления основной деятельности </w:t>
            </w:r>
            <w:hyperlink w:anchor="P4005">
              <w:r w:rsidRPr="0053465B">
                <w:rPr>
                  <w:rFonts w:ascii="Times New Roman" w:hAnsi="Times New Roman" w:cs="Times New Roman"/>
                  <w:color w:val="0000FF"/>
                  <w:sz w:val="18"/>
                  <w:szCs w:val="18"/>
                </w:rPr>
                <w:t>&lt;27&gt;</w:t>
              </w:r>
            </w:hyperlink>
          </w:p>
        </w:tc>
        <w:tc>
          <w:tcPr>
            <w:tcW w:w="1173" w:type="dxa"/>
          </w:tcPr>
          <w:p w14:paraId="3C14A7A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для осуществления иной деятельности </w:t>
            </w:r>
            <w:hyperlink w:anchor="P4006">
              <w:r w:rsidRPr="0053465B">
                <w:rPr>
                  <w:rFonts w:ascii="Times New Roman" w:hAnsi="Times New Roman" w:cs="Times New Roman"/>
                  <w:color w:val="0000FF"/>
                  <w:sz w:val="18"/>
                  <w:szCs w:val="18"/>
                </w:rPr>
                <w:t>&lt;28&gt;</w:t>
              </w:r>
            </w:hyperlink>
          </w:p>
        </w:tc>
        <w:tc>
          <w:tcPr>
            <w:tcW w:w="1036" w:type="dxa"/>
            <w:vMerge/>
            <w:tcBorders>
              <w:right w:val="nil"/>
            </w:tcBorders>
          </w:tcPr>
          <w:p w14:paraId="7F6F863B"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7A67D31E" w14:textId="77777777" w:rsidTr="00513A9B">
        <w:tc>
          <w:tcPr>
            <w:tcW w:w="1133" w:type="dxa"/>
            <w:tcBorders>
              <w:left w:val="nil"/>
            </w:tcBorders>
          </w:tcPr>
          <w:p w14:paraId="0B12B74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w:t>
            </w:r>
          </w:p>
        </w:tc>
        <w:tc>
          <w:tcPr>
            <w:tcW w:w="548" w:type="dxa"/>
          </w:tcPr>
          <w:p w14:paraId="680DF20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w:t>
            </w:r>
          </w:p>
        </w:tc>
        <w:tc>
          <w:tcPr>
            <w:tcW w:w="1104" w:type="dxa"/>
          </w:tcPr>
          <w:p w14:paraId="7A0B3BE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w:t>
            </w:r>
          </w:p>
        </w:tc>
        <w:tc>
          <w:tcPr>
            <w:tcW w:w="564" w:type="dxa"/>
          </w:tcPr>
          <w:p w14:paraId="1C05F7B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w:t>
            </w:r>
          </w:p>
        </w:tc>
        <w:tc>
          <w:tcPr>
            <w:tcW w:w="594" w:type="dxa"/>
          </w:tcPr>
          <w:p w14:paraId="2BFC14F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w:t>
            </w:r>
          </w:p>
        </w:tc>
        <w:tc>
          <w:tcPr>
            <w:tcW w:w="1000" w:type="dxa"/>
          </w:tcPr>
          <w:p w14:paraId="00BE505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6</w:t>
            </w:r>
          </w:p>
        </w:tc>
        <w:tc>
          <w:tcPr>
            <w:tcW w:w="1104" w:type="dxa"/>
          </w:tcPr>
          <w:p w14:paraId="201D851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7</w:t>
            </w:r>
          </w:p>
        </w:tc>
        <w:tc>
          <w:tcPr>
            <w:tcW w:w="474" w:type="dxa"/>
          </w:tcPr>
          <w:p w14:paraId="278832A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8</w:t>
            </w:r>
          </w:p>
        </w:tc>
        <w:tc>
          <w:tcPr>
            <w:tcW w:w="563" w:type="dxa"/>
          </w:tcPr>
          <w:p w14:paraId="2F0D025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w:t>
            </w:r>
          </w:p>
        </w:tc>
        <w:tc>
          <w:tcPr>
            <w:tcW w:w="588" w:type="dxa"/>
          </w:tcPr>
          <w:p w14:paraId="211F532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w:t>
            </w:r>
          </w:p>
        </w:tc>
        <w:tc>
          <w:tcPr>
            <w:tcW w:w="851" w:type="dxa"/>
          </w:tcPr>
          <w:p w14:paraId="49C5E05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11</w:t>
            </w:r>
          </w:p>
        </w:tc>
        <w:tc>
          <w:tcPr>
            <w:tcW w:w="767" w:type="dxa"/>
          </w:tcPr>
          <w:p w14:paraId="473B36C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12</w:t>
            </w:r>
          </w:p>
        </w:tc>
        <w:tc>
          <w:tcPr>
            <w:tcW w:w="750" w:type="dxa"/>
          </w:tcPr>
          <w:p w14:paraId="45B1BDB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13</w:t>
            </w:r>
          </w:p>
        </w:tc>
        <w:tc>
          <w:tcPr>
            <w:tcW w:w="1148" w:type="dxa"/>
          </w:tcPr>
          <w:p w14:paraId="4EC9247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14</w:t>
            </w:r>
          </w:p>
        </w:tc>
        <w:tc>
          <w:tcPr>
            <w:tcW w:w="1173" w:type="dxa"/>
          </w:tcPr>
          <w:p w14:paraId="158918D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15</w:t>
            </w:r>
          </w:p>
        </w:tc>
        <w:tc>
          <w:tcPr>
            <w:tcW w:w="1173" w:type="dxa"/>
          </w:tcPr>
          <w:p w14:paraId="478BA72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16</w:t>
            </w:r>
          </w:p>
        </w:tc>
        <w:tc>
          <w:tcPr>
            <w:tcW w:w="1036" w:type="dxa"/>
            <w:tcBorders>
              <w:right w:val="nil"/>
            </w:tcBorders>
          </w:tcPr>
          <w:p w14:paraId="53979CD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17</w:t>
            </w:r>
          </w:p>
        </w:tc>
      </w:tr>
      <w:tr w:rsidR="00513A9B" w:rsidRPr="0053465B" w14:paraId="338FFE72" w14:textId="77777777" w:rsidTr="00513A9B">
        <w:tblPrEx>
          <w:tblBorders>
            <w:right w:val="single" w:sz="4" w:space="0" w:color="auto"/>
          </w:tblBorders>
        </w:tblPrEx>
        <w:tc>
          <w:tcPr>
            <w:tcW w:w="1133" w:type="dxa"/>
            <w:tcBorders>
              <w:left w:val="nil"/>
            </w:tcBorders>
            <w:vAlign w:val="bottom"/>
          </w:tcPr>
          <w:p w14:paraId="7C1B13E4"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 xml:space="preserve">Площадные объекты </w:t>
            </w:r>
            <w:hyperlink w:anchor="P3097">
              <w:r w:rsidRPr="0053465B">
                <w:rPr>
                  <w:rFonts w:ascii="Times New Roman" w:hAnsi="Times New Roman" w:cs="Times New Roman"/>
                  <w:color w:val="0000FF"/>
                  <w:sz w:val="18"/>
                  <w:szCs w:val="18"/>
                </w:rPr>
                <w:t>&lt;25&gt;</w:t>
              </w:r>
            </w:hyperlink>
            <w:r w:rsidRPr="0053465B">
              <w:rPr>
                <w:rFonts w:ascii="Times New Roman" w:hAnsi="Times New Roman" w:cs="Times New Roman"/>
                <w:sz w:val="18"/>
                <w:szCs w:val="18"/>
              </w:rPr>
              <w:t>, всего</w:t>
            </w:r>
          </w:p>
        </w:tc>
        <w:tc>
          <w:tcPr>
            <w:tcW w:w="548" w:type="dxa"/>
            <w:vAlign w:val="bottom"/>
          </w:tcPr>
          <w:p w14:paraId="35D7048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104" w:type="dxa"/>
            <w:vAlign w:val="bottom"/>
          </w:tcPr>
          <w:p w14:paraId="14D625E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64" w:type="dxa"/>
            <w:vAlign w:val="bottom"/>
          </w:tcPr>
          <w:p w14:paraId="767A08B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94" w:type="dxa"/>
            <w:vAlign w:val="bottom"/>
          </w:tcPr>
          <w:p w14:paraId="42ACDB2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1000</w:t>
            </w:r>
          </w:p>
        </w:tc>
        <w:tc>
          <w:tcPr>
            <w:tcW w:w="1000" w:type="dxa"/>
          </w:tcPr>
          <w:p w14:paraId="7C602116" w14:textId="77777777" w:rsidR="00177075" w:rsidRPr="0053465B" w:rsidRDefault="00177075" w:rsidP="00177075">
            <w:pPr>
              <w:pStyle w:val="ConsPlusNormal"/>
              <w:rPr>
                <w:rFonts w:ascii="Times New Roman" w:hAnsi="Times New Roman" w:cs="Times New Roman"/>
                <w:sz w:val="18"/>
                <w:szCs w:val="18"/>
              </w:rPr>
            </w:pPr>
          </w:p>
        </w:tc>
        <w:tc>
          <w:tcPr>
            <w:tcW w:w="1104" w:type="dxa"/>
          </w:tcPr>
          <w:p w14:paraId="0EE2327F" w14:textId="77777777" w:rsidR="00177075" w:rsidRPr="0053465B" w:rsidRDefault="00177075" w:rsidP="00177075">
            <w:pPr>
              <w:pStyle w:val="ConsPlusNormal"/>
              <w:rPr>
                <w:rFonts w:ascii="Times New Roman" w:hAnsi="Times New Roman" w:cs="Times New Roman"/>
                <w:sz w:val="18"/>
                <w:szCs w:val="18"/>
              </w:rPr>
            </w:pPr>
          </w:p>
        </w:tc>
        <w:tc>
          <w:tcPr>
            <w:tcW w:w="474" w:type="dxa"/>
          </w:tcPr>
          <w:p w14:paraId="16B7DC06" w14:textId="77777777" w:rsidR="00177075" w:rsidRPr="0053465B" w:rsidRDefault="00177075" w:rsidP="00177075">
            <w:pPr>
              <w:pStyle w:val="ConsPlusNormal"/>
              <w:rPr>
                <w:rFonts w:ascii="Times New Roman" w:hAnsi="Times New Roman" w:cs="Times New Roman"/>
                <w:sz w:val="18"/>
                <w:szCs w:val="18"/>
              </w:rPr>
            </w:pPr>
          </w:p>
        </w:tc>
        <w:tc>
          <w:tcPr>
            <w:tcW w:w="563" w:type="dxa"/>
          </w:tcPr>
          <w:p w14:paraId="26809A43" w14:textId="77777777" w:rsidR="00177075" w:rsidRPr="0053465B" w:rsidRDefault="00177075" w:rsidP="00177075">
            <w:pPr>
              <w:pStyle w:val="ConsPlusNormal"/>
              <w:rPr>
                <w:rFonts w:ascii="Times New Roman" w:hAnsi="Times New Roman" w:cs="Times New Roman"/>
                <w:sz w:val="18"/>
                <w:szCs w:val="18"/>
              </w:rPr>
            </w:pPr>
          </w:p>
        </w:tc>
        <w:tc>
          <w:tcPr>
            <w:tcW w:w="588" w:type="dxa"/>
          </w:tcPr>
          <w:p w14:paraId="2EAACC24" w14:textId="77777777" w:rsidR="00177075" w:rsidRPr="0053465B" w:rsidRDefault="00177075" w:rsidP="00177075">
            <w:pPr>
              <w:pStyle w:val="ConsPlusNormal"/>
              <w:rPr>
                <w:rFonts w:ascii="Times New Roman" w:hAnsi="Times New Roman" w:cs="Times New Roman"/>
                <w:sz w:val="18"/>
                <w:szCs w:val="18"/>
              </w:rPr>
            </w:pPr>
          </w:p>
        </w:tc>
        <w:tc>
          <w:tcPr>
            <w:tcW w:w="851" w:type="dxa"/>
          </w:tcPr>
          <w:p w14:paraId="696645B6" w14:textId="77777777" w:rsidR="00177075" w:rsidRPr="0053465B" w:rsidRDefault="00177075" w:rsidP="00177075">
            <w:pPr>
              <w:pStyle w:val="ConsPlusNormal"/>
              <w:rPr>
                <w:rFonts w:ascii="Times New Roman" w:hAnsi="Times New Roman" w:cs="Times New Roman"/>
                <w:sz w:val="18"/>
                <w:szCs w:val="18"/>
              </w:rPr>
            </w:pPr>
          </w:p>
        </w:tc>
        <w:tc>
          <w:tcPr>
            <w:tcW w:w="767" w:type="dxa"/>
          </w:tcPr>
          <w:p w14:paraId="138D3FA5" w14:textId="77777777" w:rsidR="00177075" w:rsidRPr="0053465B" w:rsidRDefault="00177075" w:rsidP="00177075">
            <w:pPr>
              <w:pStyle w:val="ConsPlusNormal"/>
              <w:rPr>
                <w:rFonts w:ascii="Times New Roman" w:hAnsi="Times New Roman" w:cs="Times New Roman"/>
                <w:sz w:val="18"/>
                <w:szCs w:val="18"/>
              </w:rPr>
            </w:pPr>
          </w:p>
        </w:tc>
        <w:tc>
          <w:tcPr>
            <w:tcW w:w="750" w:type="dxa"/>
          </w:tcPr>
          <w:p w14:paraId="2CCF5F54" w14:textId="77777777" w:rsidR="00177075" w:rsidRPr="0053465B" w:rsidRDefault="00177075" w:rsidP="00177075">
            <w:pPr>
              <w:pStyle w:val="ConsPlusNormal"/>
              <w:rPr>
                <w:rFonts w:ascii="Times New Roman" w:hAnsi="Times New Roman" w:cs="Times New Roman"/>
                <w:sz w:val="18"/>
                <w:szCs w:val="18"/>
              </w:rPr>
            </w:pPr>
          </w:p>
        </w:tc>
        <w:tc>
          <w:tcPr>
            <w:tcW w:w="1148" w:type="dxa"/>
          </w:tcPr>
          <w:p w14:paraId="2A88F0CF"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628B0020"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0990BE0B" w14:textId="77777777" w:rsidR="00177075" w:rsidRPr="0053465B" w:rsidRDefault="00177075" w:rsidP="00177075">
            <w:pPr>
              <w:pStyle w:val="ConsPlusNormal"/>
              <w:rPr>
                <w:rFonts w:ascii="Times New Roman" w:hAnsi="Times New Roman" w:cs="Times New Roman"/>
                <w:sz w:val="18"/>
                <w:szCs w:val="18"/>
              </w:rPr>
            </w:pPr>
          </w:p>
        </w:tc>
        <w:tc>
          <w:tcPr>
            <w:tcW w:w="1036" w:type="dxa"/>
          </w:tcPr>
          <w:p w14:paraId="10D76D7D"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64832251" w14:textId="77777777" w:rsidTr="00513A9B">
        <w:tblPrEx>
          <w:tblBorders>
            <w:right w:val="single" w:sz="4" w:space="0" w:color="auto"/>
          </w:tblBorders>
        </w:tblPrEx>
        <w:tc>
          <w:tcPr>
            <w:tcW w:w="1133" w:type="dxa"/>
            <w:tcBorders>
              <w:left w:val="nil"/>
            </w:tcBorders>
          </w:tcPr>
          <w:p w14:paraId="3621316F"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48" w:type="dxa"/>
            <w:vAlign w:val="bottom"/>
          </w:tcPr>
          <w:p w14:paraId="327236E2" w14:textId="77777777" w:rsidR="00177075" w:rsidRPr="0053465B" w:rsidRDefault="00177075" w:rsidP="00177075">
            <w:pPr>
              <w:pStyle w:val="ConsPlusNormal"/>
              <w:rPr>
                <w:rFonts w:ascii="Times New Roman" w:hAnsi="Times New Roman" w:cs="Times New Roman"/>
                <w:sz w:val="18"/>
                <w:szCs w:val="18"/>
              </w:rPr>
            </w:pPr>
          </w:p>
        </w:tc>
        <w:tc>
          <w:tcPr>
            <w:tcW w:w="1104" w:type="dxa"/>
            <w:vAlign w:val="bottom"/>
          </w:tcPr>
          <w:p w14:paraId="62B0417C" w14:textId="77777777" w:rsidR="00177075" w:rsidRPr="0053465B" w:rsidRDefault="00177075" w:rsidP="00177075">
            <w:pPr>
              <w:pStyle w:val="ConsPlusNormal"/>
              <w:rPr>
                <w:rFonts w:ascii="Times New Roman" w:hAnsi="Times New Roman" w:cs="Times New Roman"/>
                <w:sz w:val="18"/>
                <w:szCs w:val="18"/>
              </w:rPr>
            </w:pPr>
          </w:p>
        </w:tc>
        <w:tc>
          <w:tcPr>
            <w:tcW w:w="564" w:type="dxa"/>
            <w:vAlign w:val="bottom"/>
          </w:tcPr>
          <w:p w14:paraId="1ECD1388"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3C7307F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1001</w:t>
            </w:r>
          </w:p>
        </w:tc>
        <w:tc>
          <w:tcPr>
            <w:tcW w:w="1000" w:type="dxa"/>
          </w:tcPr>
          <w:p w14:paraId="2404A9F4" w14:textId="77777777" w:rsidR="00177075" w:rsidRPr="0053465B" w:rsidRDefault="00177075" w:rsidP="00177075">
            <w:pPr>
              <w:pStyle w:val="ConsPlusNormal"/>
              <w:rPr>
                <w:rFonts w:ascii="Times New Roman" w:hAnsi="Times New Roman" w:cs="Times New Roman"/>
                <w:sz w:val="18"/>
                <w:szCs w:val="18"/>
              </w:rPr>
            </w:pPr>
          </w:p>
        </w:tc>
        <w:tc>
          <w:tcPr>
            <w:tcW w:w="1104" w:type="dxa"/>
          </w:tcPr>
          <w:p w14:paraId="61F8C3B7" w14:textId="77777777" w:rsidR="00177075" w:rsidRPr="0053465B" w:rsidRDefault="00177075" w:rsidP="00177075">
            <w:pPr>
              <w:pStyle w:val="ConsPlusNormal"/>
              <w:rPr>
                <w:rFonts w:ascii="Times New Roman" w:hAnsi="Times New Roman" w:cs="Times New Roman"/>
                <w:sz w:val="18"/>
                <w:szCs w:val="18"/>
              </w:rPr>
            </w:pPr>
          </w:p>
        </w:tc>
        <w:tc>
          <w:tcPr>
            <w:tcW w:w="474" w:type="dxa"/>
          </w:tcPr>
          <w:p w14:paraId="1F7927A9" w14:textId="77777777" w:rsidR="00177075" w:rsidRPr="0053465B" w:rsidRDefault="00177075" w:rsidP="00177075">
            <w:pPr>
              <w:pStyle w:val="ConsPlusNormal"/>
              <w:rPr>
                <w:rFonts w:ascii="Times New Roman" w:hAnsi="Times New Roman" w:cs="Times New Roman"/>
                <w:sz w:val="18"/>
                <w:szCs w:val="18"/>
              </w:rPr>
            </w:pPr>
          </w:p>
        </w:tc>
        <w:tc>
          <w:tcPr>
            <w:tcW w:w="563" w:type="dxa"/>
          </w:tcPr>
          <w:p w14:paraId="05F3529E" w14:textId="77777777" w:rsidR="00177075" w:rsidRPr="0053465B" w:rsidRDefault="00177075" w:rsidP="00177075">
            <w:pPr>
              <w:pStyle w:val="ConsPlusNormal"/>
              <w:rPr>
                <w:rFonts w:ascii="Times New Roman" w:hAnsi="Times New Roman" w:cs="Times New Roman"/>
                <w:sz w:val="18"/>
                <w:szCs w:val="18"/>
              </w:rPr>
            </w:pPr>
          </w:p>
        </w:tc>
        <w:tc>
          <w:tcPr>
            <w:tcW w:w="588" w:type="dxa"/>
          </w:tcPr>
          <w:p w14:paraId="62B5312B" w14:textId="77777777" w:rsidR="00177075" w:rsidRPr="0053465B" w:rsidRDefault="00177075" w:rsidP="00177075">
            <w:pPr>
              <w:pStyle w:val="ConsPlusNormal"/>
              <w:rPr>
                <w:rFonts w:ascii="Times New Roman" w:hAnsi="Times New Roman" w:cs="Times New Roman"/>
                <w:sz w:val="18"/>
                <w:szCs w:val="18"/>
              </w:rPr>
            </w:pPr>
          </w:p>
        </w:tc>
        <w:tc>
          <w:tcPr>
            <w:tcW w:w="851" w:type="dxa"/>
          </w:tcPr>
          <w:p w14:paraId="5C2C1A2F" w14:textId="77777777" w:rsidR="00177075" w:rsidRPr="0053465B" w:rsidRDefault="00177075" w:rsidP="00177075">
            <w:pPr>
              <w:pStyle w:val="ConsPlusNormal"/>
              <w:rPr>
                <w:rFonts w:ascii="Times New Roman" w:hAnsi="Times New Roman" w:cs="Times New Roman"/>
                <w:sz w:val="18"/>
                <w:szCs w:val="18"/>
              </w:rPr>
            </w:pPr>
          </w:p>
        </w:tc>
        <w:tc>
          <w:tcPr>
            <w:tcW w:w="767" w:type="dxa"/>
          </w:tcPr>
          <w:p w14:paraId="22F55591" w14:textId="77777777" w:rsidR="00177075" w:rsidRPr="0053465B" w:rsidRDefault="00177075" w:rsidP="00177075">
            <w:pPr>
              <w:pStyle w:val="ConsPlusNormal"/>
              <w:rPr>
                <w:rFonts w:ascii="Times New Roman" w:hAnsi="Times New Roman" w:cs="Times New Roman"/>
                <w:sz w:val="18"/>
                <w:szCs w:val="18"/>
              </w:rPr>
            </w:pPr>
          </w:p>
        </w:tc>
        <w:tc>
          <w:tcPr>
            <w:tcW w:w="750" w:type="dxa"/>
          </w:tcPr>
          <w:p w14:paraId="38E06302" w14:textId="77777777" w:rsidR="00177075" w:rsidRPr="0053465B" w:rsidRDefault="00177075" w:rsidP="00177075">
            <w:pPr>
              <w:pStyle w:val="ConsPlusNormal"/>
              <w:rPr>
                <w:rFonts w:ascii="Times New Roman" w:hAnsi="Times New Roman" w:cs="Times New Roman"/>
                <w:sz w:val="18"/>
                <w:szCs w:val="18"/>
              </w:rPr>
            </w:pPr>
          </w:p>
        </w:tc>
        <w:tc>
          <w:tcPr>
            <w:tcW w:w="1148" w:type="dxa"/>
          </w:tcPr>
          <w:p w14:paraId="13431A92"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105F1A86"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2B894519" w14:textId="77777777" w:rsidR="00177075" w:rsidRPr="0053465B" w:rsidRDefault="00177075" w:rsidP="00177075">
            <w:pPr>
              <w:pStyle w:val="ConsPlusNormal"/>
              <w:rPr>
                <w:rFonts w:ascii="Times New Roman" w:hAnsi="Times New Roman" w:cs="Times New Roman"/>
                <w:sz w:val="18"/>
                <w:szCs w:val="18"/>
              </w:rPr>
            </w:pPr>
          </w:p>
        </w:tc>
        <w:tc>
          <w:tcPr>
            <w:tcW w:w="1036" w:type="dxa"/>
          </w:tcPr>
          <w:p w14:paraId="4C2C8F52"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7712DD76" w14:textId="77777777" w:rsidTr="00513A9B">
        <w:tblPrEx>
          <w:tblBorders>
            <w:right w:val="single" w:sz="4" w:space="0" w:color="auto"/>
          </w:tblBorders>
        </w:tblPrEx>
        <w:tc>
          <w:tcPr>
            <w:tcW w:w="1133" w:type="dxa"/>
            <w:tcBorders>
              <w:left w:val="nil"/>
            </w:tcBorders>
          </w:tcPr>
          <w:p w14:paraId="15C85BFD" w14:textId="77777777" w:rsidR="00177075" w:rsidRPr="0053465B" w:rsidRDefault="00177075" w:rsidP="00177075">
            <w:pPr>
              <w:pStyle w:val="ConsPlusNormal"/>
              <w:rPr>
                <w:rFonts w:ascii="Times New Roman" w:hAnsi="Times New Roman" w:cs="Times New Roman"/>
                <w:sz w:val="18"/>
                <w:szCs w:val="18"/>
              </w:rPr>
            </w:pPr>
          </w:p>
        </w:tc>
        <w:tc>
          <w:tcPr>
            <w:tcW w:w="548" w:type="dxa"/>
            <w:vAlign w:val="bottom"/>
          </w:tcPr>
          <w:p w14:paraId="427DB53A" w14:textId="77777777" w:rsidR="00177075" w:rsidRPr="0053465B" w:rsidRDefault="00177075" w:rsidP="00177075">
            <w:pPr>
              <w:pStyle w:val="ConsPlusNormal"/>
              <w:rPr>
                <w:rFonts w:ascii="Times New Roman" w:hAnsi="Times New Roman" w:cs="Times New Roman"/>
                <w:sz w:val="18"/>
                <w:szCs w:val="18"/>
              </w:rPr>
            </w:pPr>
          </w:p>
        </w:tc>
        <w:tc>
          <w:tcPr>
            <w:tcW w:w="1104" w:type="dxa"/>
            <w:vAlign w:val="bottom"/>
          </w:tcPr>
          <w:p w14:paraId="6B9E5460" w14:textId="77777777" w:rsidR="00177075" w:rsidRPr="0053465B" w:rsidRDefault="00177075" w:rsidP="00177075">
            <w:pPr>
              <w:pStyle w:val="ConsPlusNormal"/>
              <w:rPr>
                <w:rFonts w:ascii="Times New Roman" w:hAnsi="Times New Roman" w:cs="Times New Roman"/>
                <w:sz w:val="18"/>
                <w:szCs w:val="18"/>
              </w:rPr>
            </w:pPr>
          </w:p>
        </w:tc>
        <w:tc>
          <w:tcPr>
            <w:tcW w:w="564" w:type="dxa"/>
            <w:vAlign w:val="bottom"/>
          </w:tcPr>
          <w:p w14:paraId="3417CCB4"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1014E98A" w14:textId="77777777" w:rsidR="00177075" w:rsidRPr="0053465B" w:rsidRDefault="00177075" w:rsidP="00177075">
            <w:pPr>
              <w:pStyle w:val="ConsPlusNormal"/>
              <w:rPr>
                <w:rFonts w:ascii="Times New Roman" w:hAnsi="Times New Roman" w:cs="Times New Roman"/>
                <w:sz w:val="18"/>
                <w:szCs w:val="18"/>
              </w:rPr>
            </w:pPr>
          </w:p>
        </w:tc>
        <w:tc>
          <w:tcPr>
            <w:tcW w:w="1000" w:type="dxa"/>
          </w:tcPr>
          <w:p w14:paraId="0D5005F0" w14:textId="77777777" w:rsidR="00177075" w:rsidRPr="0053465B" w:rsidRDefault="00177075" w:rsidP="00177075">
            <w:pPr>
              <w:pStyle w:val="ConsPlusNormal"/>
              <w:rPr>
                <w:rFonts w:ascii="Times New Roman" w:hAnsi="Times New Roman" w:cs="Times New Roman"/>
                <w:sz w:val="18"/>
                <w:szCs w:val="18"/>
              </w:rPr>
            </w:pPr>
          </w:p>
        </w:tc>
        <w:tc>
          <w:tcPr>
            <w:tcW w:w="1104" w:type="dxa"/>
          </w:tcPr>
          <w:p w14:paraId="52008182" w14:textId="77777777" w:rsidR="00177075" w:rsidRPr="0053465B" w:rsidRDefault="00177075" w:rsidP="00177075">
            <w:pPr>
              <w:pStyle w:val="ConsPlusNormal"/>
              <w:rPr>
                <w:rFonts w:ascii="Times New Roman" w:hAnsi="Times New Roman" w:cs="Times New Roman"/>
                <w:sz w:val="18"/>
                <w:szCs w:val="18"/>
              </w:rPr>
            </w:pPr>
          </w:p>
        </w:tc>
        <w:tc>
          <w:tcPr>
            <w:tcW w:w="474" w:type="dxa"/>
          </w:tcPr>
          <w:p w14:paraId="78753057" w14:textId="77777777" w:rsidR="00177075" w:rsidRPr="0053465B" w:rsidRDefault="00177075" w:rsidP="00177075">
            <w:pPr>
              <w:pStyle w:val="ConsPlusNormal"/>
              <w:rPr>
                <w:rFonts w:ascii="Times New Roman" w:hAnsi="Times New Roman" w:cs="Times New Roman"/>
                <w:sz w:val="18"/>
                <w:szCs w:val="18"/>
              </w:rPr>
            </w:pPr>
          </w:p>
        </w:tc>
        <w:tc>
          <w:tcPr>
            <w:tcW w:w="563" w:type="dxa"/>
          </w:tcPr>
          <w:p w14:paraId="42CC6AD3" w14:textId="77777777" w:rsidR="00177075" w:rsidRPr="0053465B" w:rsidRDefault="00177075" w:rsidP="00177075">
            <w:pPr>
              <w:pStyle w:val="ConsPlusNormal"/>
              <w:rPr>
                <w:rFonts w:ascii="Times New Roman" w:hAnsi="Times New Roman" w:cs="Times New Roman"/>
                <w:sz w:val="18"/>
                <w:szCs w:val="18"/>
              </w:rPr>
            </w:pPr>
          </w:p>
        </w:tc>
        <w:tc>
          <w:tcPr>
            <w:tcW w:w="588" w:type="dxa"/>
          </w:tcPr>
          <w:p w14:paraId="372AE5D0" w14:textId="77777777" w:rsidR="00177075" w:rsidRPr="0053465B" w:rsidRDefault="00177075" w:rsidP="00177075">
            <w:pPr>
              <w:pStyle w:val="ConsPlusNormal"/>
              <w:rPr>
                <w:rFonts w:ascii="Times New Roman" w:hAnsi="Times New Roman" w:cs="Times New Roman"/>
                <w:sz w:val="18"/>
                <w:szCs w:val="18"/>
              </w:rPr>
            </w:pPr>
          </w:p>
        </w:tc>
        <w:tc>
          <w:tcPr>
            <w:tcW w:w="851" w:type="dxa"/>
          </w:tcPr>
          <w:p w14:paraId="03BF2925" w14:textId="77777777" w:rsidR="00177075" w:rsidRPr="0053465B" w:rsidRDefault="00177075" w:rsidP="00177075">
            <w:pPr>
              <w:pStyle w:val="ConsPlusNormal"/>
              <w:rPr>
                <w:rFonts w:ascii="Times New Roman" w:hAnsi="Times New Roman" w:cs="Times New Roman"/>
                <w:sz w:val="18"/>
                <w:szCs w:val="18"/>
              </w:rPr>
            </w:pPr>
          </w:p>
        </w:tc>
        <w:tc>
          <w:tcPr>
            <w:tcW w:w="767" w:type="dxa"/>
          </w:tcPr>
          <w:p w14:paraId="579A15FB" w14:textId="77777777" w:rsidR="00177075" w:rsidRPr="0053465B" w:rsidRDefault="00177075" w:rsidP="00177075">
            <w:pPr>
              <w:pStyle w:val="ConsPlusNormal"/>
              <w:rPr>
                <w:rFonts w:ascii="Times New Roman" w:hAnsi="Times New Roman" w:cs="Times New Roman"/>
                <w:sz w:val="18"/>
                <w:szCs w:val="18"/>
              </w:rPr>
            </w:pPr>
          </w:p>
        </w:tc>
        <w:tc>
          <w:tcPr>
            <w:tcW w:w="750" w:type="dxa"/>
          </w:tcPr>
          <w:p w14:paraId="4D4A1819" w14:textId="77777777" w:rsidR="00177075" w:rsidRPr="0053465B" w:rsidRDefault="00177075" w:rsidP="00177075">
            <w:pPr>
              <w:pStyle w:val="ConsPlusNormal"/>
              <w:rPr>
                <w:rFonts w:ascii="Times New Roman" w:hAnsi="Times New Roman" w:cs="Times New Roman"/>
                <w:sz w:val="18"/>
                <w:szCs w:val="18"/>
              </w:rPr>
            </w:pPr>
          </w:p>
        </w:tc>
        <w:tc>
          <w:tcPr>
            <w:tcW w:w="1148" w:type="dxa"/>
          </w:tcPr>
          <w:p w14:paraId="2E8B4FB9"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317E417A"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53A2B3EB" w14:textId="77777777" w:rsidR="00177075" w:rsidRPr="0053465B" w:rsidRDefault="00177075" w:rsidP="00177075">
            <w:pPr>
              <w:pStyle w:val="ConsPlusNormal"/>
              <w:rPr>
                <w:rFonts w:ascii="Times New Roman" w:hAnsi="Times New Roman" w:cs="Times New Roman"/>
                <w:sz w:val="18"/>
                <w:szCs w:val="18"/>
              </w:rPr>
            </w:pPr>
          </w:p>
        </w:tc>
        <w:tc>
          <w:tcPr>
            <w:tcW w:w="1036" w:type="dxa"/>
          </w:tcPr>
          <w:p w14:paraId="23DD2CF8"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17036925" w14:textId="77777777" w:rsidTr="00513A9B">
        <w:tblPrEx>
          <w:tblBorders>
            <w:right w:val="single" w:sz="4" w:space="0" w:color="auto"/>
          </w:tblBorders>
        </w:tblPrEx>
        <w:tc>
          <w:tcPr>
            <w:tcW w:w="1133" w:type="dxa"/>
            <w:tcBorders>
              <w:left w:val="nil"/>
            </w:tcBorders>
            <w:vAlign w:val="bottom"/>
          </w:tcPr>
          <w:p w14:paraId="29C700FD"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 xml:space="preserve">Линейные объекты </w:t>
            </w:r>
            <w:hyperlink w:anchor="P3098">
              <w:r w:rsidRPr="0053465B">
                <w:rPr>
                  <w:rFonts w:ascii="Times New Roman" w:hAnsi="Times New Roman" w:cs="Times New Roman"/>
                  <w:color w:val="0000FF"/>
                  <w:sz w:val="18"/>
                  <w:szCs w:val="18"/>
                </w:rPr>
                <w:t>&lt;26&gt;</w:t>
              </w:r>
            </w:hyperlink>
            <w:r w:rsidRPr="0053465B">
              <w:rPr>
                <w:rFonts w:ascii="Times New Roman" w:hAnsi="Times New Roman" w:cs="Times New Roman"/>
                <w:sz w:val="18"/>
                <w:szCs w:val="18"/>
              </w:rPr>
              <w:t>, всего</w:t>
            </w:r>
          </w:p>
        </w:tc>
        <w:tc>
          <w:tcPr>
            <w:tcW w:w="548" w:type="dxa"/>
            <w:vAlign w:val="bottom"/>
          </w:tcPr>
          <w:p w14:paraId="527DACF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104" w:type="dxa"/>
            <w:vAlign w:val="bottom"/>
          </w:tcPr>
          <w:p w14:paraId="3A6195B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64" w:type="dxa"/>
            <w:vAlign w:val="bottom"/>
          </w:tcPr>
          <w:p w14:paraId="4CBA3FD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94" w:type="dxa"/>
            <w:vAlign w:val="bottom"/>
          </w:tcPr>
          <w:p w14:paraId="2030D0B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2000</w:t>
            </w:r>
          </w:p>
        </w:tc>
        <w:tc>
          <w:tcPr>
            <w:tcW w:w="1000" w:type="dxa"/>
          </w:tcPr>
          <w:p w14:paraId="0BC39E47" w14:textId="77777777" w:rsidR="00177075" w:rsidRPr="0053465B" w:rsidRDefault="00177075" w:rsidP="00177075">
            <w:pPr>
              <w:pStyle w:val="ConsPlusNormal"/>
              <w:rPr>
                <w:rFonts w:ascii="Times New Roman" w:hAnsi="Times New Roman" w:cs="Times New Roman"/>
                <w:sz w:val="18"/>
                <w:szCs w:val="18"/>
              </w:rPr>
            </w:pPr>
          </w:p>
        </w:tc>
        <w:tc>
          <w:tcPr>
            <w:tcW w:w="1104" w:type="dxa"/>
          </w:tcPr>
          <w:p w14:paraId="6A9BBA32" w14:textId="77777777" w:rsidR="00177075" w:rsidRPr="0053465B" w:rsidRDefault="00177075" w:rsidP="00177075">
            <w:pPr>
              <w:pStyle w:val="ConsPlusNormal"/>
              <w:rPr>
                <w:rFonts w:ascii="Times New Roman" w:hAnsi="Times New Roman" w:cs="Times New Roman"/>
                <w:sz w:val="18"/>
                <w:szCs w:val="18"/>
              </w:rPr>
            </w:pPr>
          </w:p>
        </w:tc>
        <w:tc>
          <w:tcPr>
            <w:tcW w:w="474" w:type="dxa"/>
          </w:tcPr>
          <w:p w14:paraId="7342F70A" w14:textId="77777777" w:rsidR="00177075" w:rsidRPr="0053465B" w:rsidRDefault="00177075" w:rsidP="00177075">
            <w:pPr>
              <w:pStyle w:val="ConsPlusNormal"/>
              <w:rPr>
                <w:rFonts w:ascii="Times New Roman" w:hAnsi="Times New Roman" w:cs="Times New Roman"/>
                <w:sz w:val="18"/>
                <w:szCs w:val="18"/>
              </w:rPr>
            </w:pPr>
          </w:p>
        </w:tc>
        <w:tc>
          <w:tcPr>
            <w:tcW w:w="563" w:type="dxa"/>
          </w:tcPr>
          <w:p w14:paraId="6B0C2388" w14:textId="77777777" w:rsidR="00177075" w:rsidRPr="0053465B" w:rsidRDefault="00177075" w:rsidP="00177075">
            <w:pPr>
              <w:pStyle w:val="ConsPlusNormal"/>
              <w:rPr>
                <w:rFonts w:ascii="Times New Roman" w:hAnsi="Times New Roman" w:cs="Times New Roman"/>
                <w:sz w:val="18"/>
                <w:szCs w:val="18"/>
              </w:rPr>
            </w:pPr>
          </w:p>
        </w:tc>
        <w:tc>
          <w:tcPr>
            <w:tcW w:w="588" w:type="dxa"/>
          </w:tcPr>
          <w:p w14:paraId="4BBBFDA2" w14:textId="77777777" w:rsidR="00177075" w:rsidRPr="0053465B" w:rsidRDefault="00177075" w:rsidP="00177075">
            <w:pPr>
              <w:pStyle w:val="ConsPlusNormal"/>
              <w:rPr>
                <w:rFonts w:ascii="Times New Roman" w:hAnsi="Times New Roman" w:cs="Times New Roman"/>
                <w:sz w:val="18"/>
                <w:szCs w:val="18"/>
              </w:rPr>
            </w:pPr>
          </w:p>
        </w:tc>
        <w:tc>
          <w:tcPr>
            <w:tcW w:w="851" w:type="dxa"/>
          </w:tcPr>
          <w:p w14:paraId="05FE18FB" w14:textId="77777777" w:rsidR="00177075" w:rsidRPr="0053465B" w:rsidRDefault="00177075" w:rsidP="00177075">
            <w:pPr>
              <w:pStyle w:val="ConsPlusNormal"/>
              <w:rPr>
                <w:rFonts w:ascii="Times New Roman" w:hAnsi="Times New Roman" w:cs="Times New Roman"/>
                <w:sz w:val="18"/>
                <w:szCs w:val="18"/>
              </w:rPr>
            </w:pPr>
          </w:p>
        </w:tc>
        <w:tc>
          <w:tcPr>
            <w:tcW w:w="767" w:type="dxa"/>
          </w:tcPr>
          <w:p w14:paraId="00110298" w14:textId="77777777" w:rsidR="00177075" w:rsidRPr="0053465B" w:rsidRDefault="00177075" w:rsidP="00177075">
            <w:pPr>
              <w:pStyle w:val="ConsPlusNormal"/>
              <w:rPr>
                <w:rFonts w:ascii="Times New Roman" w:hAnsi="Times New Roman" w:cs="Times New Roman"/>
                <w:sz w:val="18"/>
                <w:szCs w:val="18"/>
              </w:rPr>
            </w:pPr>
          </w:p>
        </w:tc>
        <w:tc>
          <w:tcPr>
            <w:tcW w:w="750" w:type="dxa"/>
          </w:tcPr>
          <w:p w14:paraId="279D378B" w14:textId="77777777" w:rsidR="00177075" w:rsidRPr="0053465B" w:rsidRDefault="00177075" w:rsidP="00177075">
            <w:pPr>
              <w:pStyle w:val="ConsPlusNormal"/>
              <w:rPr>
                <w:rFonts w:ascii="Times New Roman" w:hAnsi="Times New Roman" w:cs="Times New Roman"/>
                <w:sz w:val="18"/>
                <w:szCs w:val="18"/>
              </w:rPr>
            </w:pPr>
          </w:p>
        </w:tc>
        <w:tc>
          <w:tcPr>
            <w:tcW w:w="1148" w:type="dxa"/>
          </w:tcPr>
          <w:p w14:paraId="55689D6C"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296C1C1E"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337F633F" w14:textId="77777777" w:rsidR="00177075" w:rsidRPr="0053465B" w:rsidRDefault="00177075" w:rsidP="00177075">
            <w:pPr>
              <w:pStyle w:val="ConsPlusNormal"/>
              <w:rPr>
                <w:rFonts w:ascii="Times New Roman" w:hAnsi="Times New Roman" w:cs="Times New Roman"/>
                <w:sz w:val="18"/>
                <w:szCs w:val="18"/>
              </w:rPr>
            </w:pPr>
          </w:p>
        </w:tc>
        <w:tc>
          <w:tcPr>
            <w:tcW w:w="1036" w:type="dxa"/>
          </w:tcPr>
          <w:p w14:paraId="390F3224"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4253C7C9" w14:textId="77777777" w:rsidTr="00513A9B">
        <w:tblPrEx>
          <w:tblBorders>
            <w:right w:val="single" w:sz="4" w:space="0" w:color="auto"/>
          </w:tblBorders>
        </w:tblPrEx>
        <w:tc>
          <w:tcPr>
            <w:tcW w:w="1133" w:type="dxa"/>
            <w:tcBorders>
              <w:left w:val="nil"/>
            </w:tcBorders>
          </w:tcPr>
          <w:p w14:paraId="78E570A7"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48" w:type="dxa"/>
            <w:vAlign w:val="bottom"/>
          </w:tcPr>
          <w:p w14:paraId="151FAA0F" w14:textId="77777777" w:rsidR="00177075" w:rsidRPr="0053465B" w:rsidRDefault="00177075" w:rsidP="00177075">
            <w:pPr>
              <w:pStyle w:val="ConsPlusNormal"/>
              <w:rPr>
                <w:rFonts w:ascii="Times New Roman" w:hAnsi="Times New Roman" w:cs="Times New Roman"/>
                <w:sz w:val="18"/>
                <w:szCs w:val="18"/>
              </w:rPr>
            </w:pPr>
          </w:p>
        </w:tc>
        <w:tc>
          <w:tcPr>
            <w:tcW w:w="1104" w:type="dxa"/>
            <w:vAlign w:val="bottom"/>
          </w:tcPr>
          <w:p w14:paraId="7ACBD0CC" w14:textId="77777777" w:rsidR="00177075" w:rsidRPr="0053465B" w:rsidRDefault="00177075" w:rsidP="00177075">
            <w:pPr>
              <w:pStyle w:val="ConsPlusNormal"/>
              <w:rPr>
                <w:rFonts w:ascii="Times New Roman" w:hAnsi="Times New Roman" w:cs="Times New Roman"/>
                <w:sz w:val="18"/>
                <w:szCs w:val="18"/>
              </w:rPr>
            </w:pPr>
          </w:p>
        </w:tc>
        <w:tc>
          <w:tcPr>
            <w:tcW w:w="564" w:type="dxa"/>
            <w:vAlign w:val="bottom"/>
          </w:tcPr>
          <w:p w14:paraId="781609A8"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007D737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2001</w:t>
            </w:r>
          </w:p>
        </w:tc>
        <w:tc>
          <w:tcPr>
            <w:tcW w:w="1000" w:type="dxa"/>
          </w:tcPr>
          <w:p w14:paraId="67C23779" w14:textId="77777777" w:rsidR="00177075" w:rsidRPr="0053465B" w:rsidRDefault="00177075" w:rsidP="00177075">
            <w:pPr>
              <w:pStyle w:val="ConsPlusNormal"/>
              <w:rPr>
                <w:rFonts w:ascii="Times New Roman" w:hAnsi="Times New Roman" w:cs="Times New Roman"/>
                <w:sz w:val="18"/>
                <w:szCs w:val="18"/>
              </w:rPr>
            </w:pPr>
          </w:p>
        </w:tc>
        <w:tc>
          <w:tcPr>
            <w:tcW w:w="1104" w:type="dxa"/>
          </w:tcPr>
          <w:p w14:paraId="20D7081C" w14:textId="77777777" w:rsidR="00177075" w:rsidRPr="0053465B" w:rsidRDefault="00177075" w:rsidP="00177075">
            <w:pPr>
              <w:pStyle w:val="ConsPlusNormal"/>
              <w:rPr>
                <w:rFonts w:ascii="Times New Roman" w:hAnsi="Times New Roman" w:cs="Times New Roman"/>
                <w:sz w:val="18"/>
                <w:szCs w:val="18"/>
              </w:rPr>
            </w:pPr>
          </w:p>
        </w:tc>
        <w:tc>
          <w:tcPr>
            <w:tcW w:w="474" w:type="dxa"/>
          </w:tcPr>
          <w:p w14:paraId="745ECF5E" w14:textId="77777777" w:rsidR="00177075" w:rsidRPr="0053465B" w:rsidRDefault="00177075" w:rsidP="00177075">
            <w:pPr>
              <w:pStyle w:val="ConsPlusNormal"/>
              <w:rPr>
                <w:rFonts w:ascii="Times New Roman" w:hAnsi="Times New Roman" w:cs="Times New Roman"/>
                <w:sz w:val="18"/>
                <w:szCs w:val="18"/>
              </w:rPr>
            </w:pPr>
          </w:p>
        </w:tc>
        <w:tc>
          <w:tcPr>
            <w:tcW w:w="563" w:type="dxa"/>
          </w:tcPr>
          <w:p w14:paraId="74464800" w14:textId="77777777" w:rsidR="00177075" w:rsidRPr="0053465B" w:rsidRDefault="00177075" w:rsidP="00177075">
            <w:pPr>
              <w:pStyle w:val="ConsPlusNormal"/>
              <w:rPr>
                <w:rFonts w:ascii="Times New Roman" w:hAnsi="Times New Roman" w:cs="Times New Roman"/>
                <w:sz w:val="18"/>
                <w:szCs w:val="18"/>
              </w:rPr>
            </w:pPr>
          </w:p>
        </w:tc>
        <w:tc>
          <w:tcPr>
            <w:tcW w:w="588" w:type="dxa"/>
          </w:tcPr>
          <w:p w14:paraId="474515C5" w14:textId="77777777" w:rsidR="00177075" w:rsidRPr="0053465B" w:rsidRDefault="00177075" w:rsidP="00177075">
            <w:pPr>
              <w:pStyle w:val="ConsPlusNormal"/>
              <w:rPr>
                <w:rFonts w:ascii="Times New Roman" w:hAnsi="Times New Roman" w:cs="Times New Roman"/>
                <w:sz w:val="18"/>
                <w:szCs w:val="18"/>
              </w:rPr>
            </w:pPr>
          </w:p>
        </w:tc>
        <w:tc>
          <w:tcPr>
            <w:tcW w:w="851" w:type="dxa"/>
          </w:tcPr>
          <w:p w14:paraId="40610474" w14:textId="77777777" w:rsidR="00177075" w:rsidRPr="0053465B" w:rsidRDefault="00177075" w:rsidP="00177075">
            <w:pPr>
              <w:pStyle w:val="ConsPlusNormal"/>
              <w:rPr>
                <w:rFonts w:ascii="Times New Roman" w:hAnsi="Times New Roman" w:cs="Times New Roman"/>
                <w:sz w:val="18"/>
                <w:szCs w:val="18"/>
              </w:rPr>
            </w:pPr>
          </w:p>
        </w:tc>
        <w:tc>
          <w:tcPr>
            <w:tcW w:w="767" w:type="dxa"/>
          </w:tcPr>
          <w:p w14:paraId="64F4A078" w14:textId="77777777" w:rsidR="00177075" w:rsidRPr="0053465B" w:rsidRDefault="00177075" w:rsidP="00177075">
            <w:pPr>
              <w:pStyle w:val="ConsPlusNormal"/>
              <w:rPr>
                <w:rFonts w:ascii="Times New Roman" w:hAnsi="Times New Roman" w:cs="Times New Roman"/>
                <w:sz w:val="18"/>
                <w:szCs w:val="18"/>
              </w:rPr>
            </w:pPr>
          </w:p>
        </w:tc>
        <w:tc>
          <w:tcPr>
            <w:tcW w:w="750" w:type="dxa"/>
          </w:tcPr>
          <w:p w14:paraId="17BCFCA1" w14:textId="77777777" w:rsidR="00177075" w:rsidRPr="0053465B" w:rsidRDefault="00177075" w:rsidP="00177075">
            <w:pPr>
              <w:pStyle w:val="ConsPlusNormal"/>
              <w:rPr>
                <w:rFonts w:ascii="Times New Roman" w:hAnsi="Times New Roman" w:cs="Times New Roman"/>
                <w:sz w:val="18"/>
                <w:szCs w:val="18"/>
              </w:rPr>
            </w:pPr>
          </w:p>
        </w:tc>
        <w:tc>
          <w:tcPr>
            <w:tcW w:w="1148" w:type="dxa"/>
          </w:tcPr>
          <w:p w14:paraId="48346895"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1D9CE988"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27B7D23C" w14:textId="77777777" w:rsidR="00177075" w:rsidRPr="0053465B" w:rsidRDefault="00177075" w:rsidP="00177075">
            <w:pPr>
              <w:pStyle w:val="ConsPlusNormal"/>
              <w:rPr>
                <w:rFonts w:ascii="Times New Roman" w:hAnsi="Times New Roman" w:cs="Times New Roman"/>
                <w:sz w:val="18"/>
                <w:szCs w:val="18"/>
              </w:rPr>
            </w:pPr>
          </w:p>
        </w:tc>
        <w:tc>
          <w:tcPr>
            <w:tcW w:w="1036" w:type="dxa"/>
          </w:tcPr>
          <w:p w14:paraId="52091ABE"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61BCC0EC" w14:textId="77777777" w:rsidTr="00513A9B">
        <w:tblPrEx>
          <w:tblBorders>
            <w:right w:val="single" w:sz="4" w:space="0" w:color="auto"/>
          </w:tblBorders>
        </w:tblPrEx>
        <w:tc>
          <w:tcPr>
            <w:tcW w:w="1133" w:type="dxa"/>
            <w:tcBorders>
              <w:left w:val="nil"/>
            </w:tcBorders>
          </w:tcPr>
          <w:p w14:paraId="23243EEA" w14:textId="77777777" w:rsidR="00177075" w:rsidRPr="0053465B" w:rsidRDefault="00177075" w:rsidP="00177075">
            <w:pPr>
              <w:pStyle w:val="ConsPlusNormal"/>
              <w:rPr>
                <w:rFonts w:ascii="Times New Roman" w:hAnsi="Times New Roman" w:cs="Times New Roman"/>
                <w:sz w:val="18"/>
                <w:szCs w:val="18"/>
              </w:rPr>
            </w:pPr>
          </w:p>
        </w:tc>
        <w:tc>
          <w:tcPr>
            <w:tcW w:w="548" w:type="dxa"/>
            <w:vAlign w:val="bottom"/>
          </w:tcPr>
          <w:p w14:paraId="408E6921" w14:textId="77777777" w:rsidR="00177075" w:rsidRPr="0053465B" w:rsidRDefault="00177075" w:rsidP="00177075">
            <w:pPr>
              <w:pStyle w:val="ConsPlusNormal"/>
              <w:rPr>
                <w:rFonts w:ascii="Times New Roman" w:hAnsi="Times New Roman" w:cs="Times New Roman"/>
                <w:sz w:val="18"/>
                <w:szCs w:val="18"/>
              </w:rPr>
            </w:pPr>
          </w:p>
        </w:tc>
        <w:tc>
          <w:tcPr>
            <w:tcW w:w="1104" w:type="dxa"/>
            <w:vAlign w:val="bottom"/>
          </w:tcPr>
          <w:p w14:paraId="3263F3D3" w14:textId="77777777" w:rsidR="00177075" w:rsidRPr="0053465B" w:rsidRDefault="00177075" w:rsidP="00177075">
            <w:pPr>
              <w:pStyle w:val="ConsPlusNormal"/>
              <w:rPr>
                <w:rFonts w:ascii="Times New Roman" w:hAnsi="Times New Roman" w:cs="Times New Roman"/>
                <w:sz w:val="18"/>
                <w:szCs w:val="18"/>
              </w:rPr>
            </w:pPr>
          </w:p>
        </w:tc>
        <w:tc>
          <w:tcPr>
            <w:tcW w:w="564" w:type="dxa"/>
            <w:vAlign w:val="bottom"/>
          </w:tcPr>
          <w:p w14:paraId="3F8DC184"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3C45B2F4" w14:textId="77777777" w:rsidR="00177075" w:rsidRPr="0053465B" w:rsidRDefault="00177075" w:rsidP="00177075">
            <w:pPr>
              <w:pStyle w:val="ConsPlusNormal"/>
              <w:rPr>
                <w:rFonts w:ascii="Times New Roman" w:hAnsi="Times New Roman" w:cs="Times New Roman"/>
                <w:sz w:val="18"/>
                <w:szCs w:val="18"/>
              </w:rPr>
            </w:pPr>
          </w:p>
        </w:tc>
        <w:tc>
          <w:tcPr>
            <w:tcW w:w="1000" w:type="dxa"/>
          </w:tcPr>
          <w:p w14:paraId="58EF17DA" w14:textId="77777777" w:rsidR="00177075" w:rsidRPr="0053465B" w:rsidRDefault="00177075" w:rsidP="00177075">
            <w:pPr>
              <w:pStyle w:val="ConsPlusNormal"/>
              <w:rPr>
                <w:rFonts w:ascii="Times New Roman" w:hAnsi="Times New Roman" w:cs="Times New Roman"/>
                <w:sz w:val="18"/>
                <w:szCs w:val="18"/>
              </w:rPr>
            </w:pPr>
          </w:p>
        </w:tc>
        <w:tc>
          <w:tcPr>
            <w:tcW w:w="1104" w:type="dxa"/>
          </w:tcPr>
          <w:p w14:paraId="6772DE89" w14:textId="77777777" w:rsidR="00177075" w:rsidRPr="0053465B" w:rsidRDefault="00177075" w:rsidP="00177075">
            <w:pPr>
              <w:pStyle w:val="ConsPlusNormal"/>
              <w:rPr>
                <w:rFonts w:ascii="Times New Roman" w:hAnsi="Times New Roman" w:cs="Times New Roman"/>
                <w:sz w:val="18"/>
                <w:szCs w:val="18"/>
              </w:rPr>
            </w:pPr>
          </w:p>
        </w:tc>
        <w:tc>
          <w:tcPr>
            <w:tcW w:w="474" w:type="dxa"/>
          </w:tcPr>
          <w:p w14:paraId="3CD00D87" w14:textId="77777777" w:rsidR="00177075" w:rsidRPr="0053465B" w:rsidRDefault="00177075" w:rsidP="00177075">
            <w:pPr>
              <w:pStyle w:val="ConsPlusNormal"/>
              <w:rPr>
                <w:rFonts w:ascii="Times New Roman" w:hAnsi="Times New Roman" w:cs="Times New Roman"/>
                <w:sz w:val="18"/>
                <w:szCs w:val="18"/>
              </w:rPr>
            </w:pPr>
          </w:p>
        </w:tc>
        <w:tc>
          <w:tcPr>
            <w:tcW w:w="563" w:type="dxa"/>
          </w:tcPr>
          <w:p w14:paraId="14A3D321" w14:textId="77777777" w:rsidR="00177075" w:rsidRPr="0053465B" w:rsidRDefault="00177075" w:rsidP="00177075">
            <w:pPr>
              <w:pStyle w:val="ConsPlusNormal"/>
              <w:rPr>
                <w:rFonts w:ascii="Times New Roman" w:hAnsi="Times New Roman" w:cs="Times New Roman"/>
                <w:sz w:val="18"/>
                <w:szCs w:val="18"/>
              </w:rPr>
            </w:pPr>
          </w:p>
        </w:tc>
        <w:tc>
          <w:tcPr>
            <w:tcW w:w="588" w:type="dxa"/>
          </w:tcPr>
          <w:p w14:paraId="6BE75FB8" w14:textId="77777777" w:rsidR="00177075" w:rsidRPr="0053465B" w:rsidRDefault="00177075" w:rsidP="00177075">
            <w:pPr>
              <w:pStyle w:val="ConsPlusNormal"/>
              <w:rPr>
                <w:rFonts w:ascii="Times New Roman" w:hAnsi="Times New Roman" w:cs="Times New Roman"/>
                <w:sz w:val="18"/>
                <w:szCs w:val="18"/>
              </w:rPr>
            </w:pPr>
          </w:p>
        </w:tc>
        <w:tc>
          <w:tcPr>
            <w:tcW w:w="851" w:type="dxa"/>
          </w:tcPr>
          <w:p w14:paraId="265001AB" w14:textId="77777777" w:rsidR="00177075" w:rsidRPr="0053465B" w:rsidRDefault="00177075" w:rsidP="00177075">
            <w:pPr>
              <w:pStyle w:val="ConsPlusNormal"/>
              <w:rPr>
                <w:rFonts w:ascii="Times New Roman" w:hAnsi="Times New Roman" w:cs="Times New Roman"/>
                <w:sz w:val="18"/>
                <w:szCs w:val="18"/>
              </w:rPr>
            </w:pPr>
          </w:p>
        </w:tc>
        <w:tc>
          <w:tcPr>
            <w:tcW w:w="767" w:type="dxa"/>
          </w:tcPr>
          <w:p w14:paraId="665CBF48" w14:textId="77777777" w:rsidR="00177075" w:rsidRPr="0053465B" w:rsidRDefault="00177075" w:rsidP="00177075">
            <w:pPr>
              <w:pStyle w:val="ConsPlusNormal"/>
              <w:rPr>
                <w:rFonts w:ascii="Times New Roman" w:hAnsi="Times New Roman" w:cs="Times New Roman"/>
                <w:sz w:val="18"/>
                <w:szCs w:val="18"/>
              </w:rPr>
            </w:pPr>
          </w:p>
        </w:tc>
        <w:tc>
          <w:tcPr>
            <w:tcW w:w="750" w:type="dxa"/>
          </w:tcPr>
          <w:p w14:paraId="0F2315E9" w14:textId="77777777" w:rsidR="00177075" w:rsidRPr="0053465B" w:rsidRDefault="00177075" w:rsidP="00177075">
            <w:pPr>
              <w:pStyle w:val="ConsPlusNormal"/>
              <w:rPr>
                <w:rFonts w:ascii="Times New Roman" w:hAnsi="Times New Roman" w:cs="Times New Roman"/>
                <w:sz w:val="18"/>
                <w:szCs w:val="18"/>
              </w:rPr>
            </w:pPr>
          </w:p>
        </w:tc>
        <w:tc>
          <w:tcPr>
            <w:tcW w:w="1148" w:type="dxa"/>
          </w:tcPr>
          <w:p w14:paraId="500C3C92"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007C9E56"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47D2EEEE" w14:textId="77777777" w:rsidR="00177075" w:rsidRPr="0053465B" w:rsidRDefault="00177075" w:rsidP="00177075">
            <w:pPr>
              <w:pStyle w:val="ConsPlusNormal"/>
              <w:rPr>
                <w:rFonts w:ascii="Times New Roman" w:hAnsi="Times New Roman" w:cs="Times New Roman"/>
                <w:sz w:val="18"/>
                <w:szCs w:val="18"/>
              </w:rPr>
            </w:pPr>
          </w:p>
        </w:tc>
        <w:tc>
          <w:tcPr>
            <w:tcW w:w="1036" w:type="dxa"/>
          </w:tcPr>
          <w:p w14:paraId="02250851"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0CF21252" w14:textId="77777777" w:rsidTr="00513A9B">
        <w:tblPrEx>
          <w:tblBorders>
            <w:right w:val="single" w:sz="4" w:space="0" w:color="auto"/>
          </w:tblBorders>
        </w:tblPrEx>
        <w:tc>
          <w:tcPr>
            <w:tcW w:w="1133" w:type="dxa"/>
            <w:tcBorders>
              <w:left w:val="nil"/>
            </w:tcBorders>
            <w:vAlign w:val="bottom"/>
          </w:tcPr>
          <w:p w14:paraId="2142121A"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Резервуары, емкости, иные аналогичные объекты, всего</w:t>
            </w:r>
          </w:p>
        </w:tc>
        <w:tc>
          <w:tcPr>
            <w:tcW w:w="548" w:type="dxa"/>
            <w:vAlign w:val="bottom"/>
          </w:tcPr>
          <w:p w14:paraId="7EBD3D4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104" w:type="dxa"/>
            <w:vAlign w:val="bottom"/>
          </w:tcPr>
          <w:p w14:paraId="3CE55BE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64" w:type="dxa"/>
            <w:vAlign w:val="bottom"/>
          </w:tcPr>
          <w:p w14:paraId="4602CDD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94" w:type="dxa"/>
            <w:vAlign w:val="bottom"/>
          </w:tcPr>
          <w:p w14:paraId="749F515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3000</w:t>
            </w:r>
          </w:p>
        </w:tc>
        <w:tc>
          <w:tcPr>
            <w:tcW w:w="1000" w:type="dxa"/>
          </w:tcPr>
          <w:p w14:paraId="1EFFBB0A" w14:textId="77777777" w:rsidR="00177075" w:rsidRPr="0053465B" w:rsidRDefault="00177075" w:rsidP="00177075">
            <w:pPr>
              <w:pStyle w:val="ConsPlusNormal"/>
              <w:rPr>
                <w:rFonts w:ascii="Times New Roman" w:hAnsi="Times New Roman" w:cs="Times New Roman"/>
                <w:sz w:val="18"/>
                <w:szCs w:val="18"/>
              </w:rPr>
            </w:pPr>
          </w:p>
        </w:tc>
        <w:tc>
          <w:tcPr>
            <w:tcW w:w="1104" w:type="dxa"/>
          </w:tcPr>
          <w:p w14:paraId="53B73909" w14:textId="77777777" w:rsidR="00177075" w:rsidRPr="0053465B" w:rsidRDefault="00177075" w:rsidP="00177075">
            <w:pPr>
              <w:pStyle w:val="ConsPlusNormal"/>
              <w:rPr>
                <w:rFonts w:ascii="Times New Roman" w:hAnsi="Times New Roman" w:cs="Times New Roman"/>
                <w:sz w:val="18"/>
                <w:szCs w:val="18"/>
              </w:rPr>
            </w:pPr>
          </w:p>
        </w:tc>
        <w:tc>
          <w:tcPr>
            <w:tcW w:w="474" w:type="dxa"/>
          </w:tcPr>
          <w:p w14:paraId="3713F645" w14:textId="77777777" w:rsidR="00177075" w:rsidRPr="0053465B" w:rsidRDefault="00177075" w:rsidP="00177075">
            <w:pPr>
              <w:pStyle w:val="ConsPlusNormal"/>
              <w:rPr>
                <w:rFonts w:ascii="Times New Roman" w:hAnsi="Times New Roman" w:cs="Times New Roman"/>
                <w:sz w:val="18"/>
                <w:szCs w:val="18"/>
              </w:rPr>
            </w:pPr>
          </w:p>
        </w:tc>
        <w:tc>
          <w:tcPr>
            <w:tcW w:w="563" w:type="dxa"/>
          </w:tcPr>
          <w:p w14:paraId="13DB9367" w14:textId="77777777" w:rsidR="00177075" w:rsidRPr="0053465B" w:rsidRDefault="00177075" w:rsidP="00177075">
            <w:pPr>
              <w:pStyle w:val="ConsPlusNormal"/>
              <w:rPr>
                <w:rFonts w:ascii="Times New Roman" w:hAnsi="Times New Roman" w:cs="Times New Roman"/>
                <w:sz w:val="18"/>
                <w:szCs w:val="18"/>
              </w:rPr>
            </w:pPr>
          </w:p>
        </w:tc>
        <w:tc>
          <w:tcPr>
            <w:tcW w:w="588" w:type="dxa"/>
          </w:tcPr>
          <w:p w14:paraId="69B2A431" w14:textId="77777777" w:rsidR="00177075" w:rsidRPr="0053465B" w:rsidRDefault="00177075" w:rsidP="00177075">
            <w:pPr>
              <w:pStyle w:val="ConsPlusNormal"/>
              <w:rPr>
                <w:rFonts w:ascii="Times New Roman" w:hAnsi="Times New Roman" w:cs="Times New Roman"/>
                <w:sz w:val="18"/>
                <w:szCs w:val="18"/>
              </w:rPr>
            </w:pPr>
          </w:p>
        </w:tc>
        <w:tc>
          <w:tcPr>
            <w:tcW w:w="851" w:type="dxa"/>
          </w:tcPr>
          <w:p w14:paraId="0551DA79" w14:textId="77777777" w:rsidR="00177075" w:rsidRPr="0053465B" w:rsidRDefault="00177075" w:rsidP="00177075">
            <w:pPr>
              <w:pStyle w:val="ConsPlusNormal"/>
              <w:rPr>
                <w:rFonts w:ascii="Times New Roman" w:hAnsi="Times New Roman" w:cs="Times New Roman"/>
                <w:sz w:val="18"/>
                <w:szCs w:val="18"/>
              </w:rPr>
            </w:pPr>
          </w:p>
        </w:tc>
        <w:tc>
          <w:tcPr>
            <w:tcW w:w="767" w:type="dxa"/>
          </w:tcPr>
          <w:p w14:paraId="3037124C" w14:textId="77777777" w:rsidR="00177075" w:rsidRPr="0053465B" w:rsidRDefault="00177075" w:rsidP="00177075">
            <w:pPr>
              <w:pStyle w:val="ConsPlusNormal"/>
              <w:rPr>
                <w:rFonts w:ascii="Times New Roman" w:hAnsi="Times New Roman" w:cs="Times New Roman"/>
                <w:sz w:val="18"/>
                <w:szCs w:val="18"/>
              </w:rPr>
            </w:pPr>
          </w:p>
        </w:tc>
        <w:tc>
          <w:tcPr>
            <w:tcW w:w="750" w:type="dxa"/>
          </w:tcPr>
          <w:p w14:paraId="4BC5CC3E" w14:textId="77777777" w:rsidR="00177075" w:rsidRPr="0053465B" w:rsidRDefault="00177075" w:rsidP="00177075">
            <w:pPr>
              <w:pStyle w:val="ConsPlusNormal"/>
              <w:rPr>
                <w:rFonts w:ascii="Times New Roman" w:hAnsi="Times New Roman" w:cs="Times New Roman"/>
                <w:sz w:val="18"/>
                <w:szCs w:val="18"/>
              </w:rPr>
            </w:pPr>
          </w:p>
        </w:tc>
        <w:tc>
          <w:tcPr>
            <w:tcW w:w="1148" w:type="dxa"/>
          </w:tcPr>
          <w:p w14:paraId="7E39502B"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77C5862B"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6FB905E5" w14:textId="77777777" w:rsidR="00177075" w:rsidRPr="0053465B" w:rsidRDefault="00177075" w:rsidP="00177075">
            <w:pPr>
              <w:pStyle w:val="ConsPlusNormal"/>
              <w:rPr>
                <w:rFonts w:ascii="Times New Roman" w:hAnsi="Times New Roman" w:cs="Times New Roman"/>
                <w:sz w:val="18"/>
                <w:szCs w:val="18"/>
              </w:rPr>
            </w:pPr>
          </w:p>
        </w:tc>
        <w:tc>
          <w:tcPr>
            <w:tcW w:w="1036" w:type="dxa"/>
          </w:tcPr>
          <w:p w14:paraId="28242026"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0B043D60" w14:textId="77777777" w:rsidTr="00513A9B">
        <w:tblPrEx>
          <w:tblBorders>
            <w:right w:val="single" w:sz="4" w:space="0" w:color="auto"/>
          </w:tblBorders>
        </w:tblPrEx>
        <w:tc>
          <w:tcPr>
            <w:tcW w:w="1133" w:type="dxa"/>
            <w:tcBorders>
              <w:left w:val="nil"/>
            </w:tcBorders>
          </w:tcPr>
          <w:p w14:paraId="3DB59653"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lastRenderedPageBreak/>
              <w:t>в том числе:</w:t>
            </w:r>
          </w:p>
        </w:tc>
        <w:tc>
          <w:tcPr>
            <w:tcW w:w="548" w:type="dxa"/>
            <w:vAlign w:val="bottom"/>
          </w:tcPr>
          <w:p w14:paraId="7A54D361" w14:textId="77777777" w:rsidR="00177075" w:rsidRPr="0053465B" w:rsidRDefault="00177075" w:rsidP="00177075">
            <w:pPr>
              <w:pStyle w:val="ConsPlusNormal"/>
              <w:rPr>
                <w:rFonts w:ascii="Times New Roman" w:hAnsi="Times New Roman" w:cs="Times New Roman"/>
                <w:sz w:val="18"/>
                <w:szCs w:val="18"/>
              </w:rPr>
            </w:pPr>
          </w:p>
        </w:tc>
        <w:tc>
          <w:tcPr>
            <w:tcW w:w="1104" w:type="dxa"/>
            <w:vAlign w:val="bottom"/>
          </w:tcPr>
          <w:p w14:paraId="233E194A" w14:textId="77777777" w:rsidR="00177075" w:rsidRPr="0053465B" w:rsidRDefault="00177075" w:rsidP="00177075">
            <w:pPr>
              <w:pStyle w:val="ConsPlusNormal"/>
              <w:rPr>
                <w:rFonts w:ascii="Times New Roman" w:hAnsi="Times New Roman" w:cs="Times New Roman"/>
                <w:sz w:val="18"/>
                <w:szCs w:val="18"/>
              </w:rPr>
            </w:pPr>
          </w:p>
        </w:tc>
        <w:tc>
          <w:tcPr>
            <w:tcW w:w="564" w:type="dxa"/>
            <w:vAlign w:val="bottom"/>
          </w:tcPr>
          <w:p w14:paraId="205CF8D6"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29C2F22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3001</w:t>
            </w:r>
          </w:p>
        </w:tc>
        <w:tc>
          <w:tcPr>
            <w:tcW w:w="1000" w:type="dxa"/>
          </w:tcPr>
          <w:p w14:paraId="36CF7AEF" w14:textId="77777777" w:rsidR="00177075" w:rsidRPr="0053465B" w:rsidRDefault="00177075" w:rsidP="00177075">
            <w:pPr>
              <w:pStyle w:val="ConsPlusNormal"/>
              <w:rPr>
                <w:rFonts w:ascii="Times New Roman" w:hAnsi="Times New Roman" w:cs="Times New Roman"/>
                <w:sz w:val="18"/>
                <w:szCs w:val="18"/>
              </w:rPr>
            </w:pPr>
          </w:p>
        </w:tc>
        <w:tc>
          <w:tcPr>
            <w:tcW w:w="1104" w:type="dxa"/>
          </w:tcPr>
          <w:p w14:paraId="50ABFD56" w14:textId="77777777" w:rsidR="00177075" w:rsidRPr="0053465B" w:rsidRDefault="00177075" w:rsidP="00177075">
            <w:pPr>
              <w:pStyle w:val="ConsPlusNormal"/>
              <w:rPr>
                <w:rFonts w:ascii="Times New Roman" w:hAnsi="Times New Roman" w:cs="Times New Roman"/>
                <w:sz w:val="18"/>
                <w:szCs w:val="18"/>
              </w:rPr>
            </w:pPr>
          </w:p>
        </w:tc>
        <w:tc>
          <w:tcPr>
            <w:tcW w:w="474" w:type="dxa"/>
          </w:tcPr>
          <w:p w14:paraId="7122B643" w14:textId="77777777" w:rsidR="00177075" w:rsidRPr="0053465B" w:rsidRDefault="00177075" w:rsidP="00177075">
            <w:pPr>
              <w:pStyle w:val="ConsPlusNormal"/>
              <w:rPr>
                <w:rFonts w:ascii="Times New Roman" w:hAnsi="Times New Roman" w:cs="Times New Roman"/>
                <w:sz w:val="18"/>
                <w:szCs w:val="18"/>
              </w:rPr>
            </w:pPr>
          </w:p>
        </w:tc>
        <w:tc>
          <w:tcPr>
            <w:tcW w:w="563" w:type="dxa"/>
          </w:tcPr>
          <w:p w14:paraId="5BB7295D" w14:textId="77777777" w:rsidR="00177075" w:rsidRPr="0053465B" w:rsidRDefault="00177075" w:rsidP="00177075">
            <w:pPr>
              <w:pStyle w:val="ConsPlusNormal"/>
              <w:rPr>
                <w:rFonts w:ascii="Times New Roman" w:hAnsi="Times New Roman" w:cs="Times New Roman"/>
                <w:sz w:val="18"/>
                <w:szCs w:val="18"/>
              </w:rPr>
            </w:pPr>
          </w:p>
        </w:tc>
        <w:tc>
          <w:tcPr>
            <w:tcW w:w="588" w:type="dxa"/>
          </w:tcPr>
          <w:p w14:paraId="1CBACCE6" w14:textId="77777777" w:rsidR="00177075" w:rsidRPr="0053465B" w:rsidRDefault="00177075" w:rsidP="00177075">
            <w:pPr>
              <w:pStyle w:val="ConsPlusNormal"/>
              <w:rPr>
                <w:rFonts w:ascii="Times New Roman" w:hAnsi="Times New Roman" w:cs="Times New Roman"/>
                <w:sz w:val="18"/>
                <w:szCs w:val="18"/>
              </w:rPr>
            </w:pPr>
          </w:p>
        </w:tc>
        <w:tc>
          <w:tcPr>
            <w:tcW w:w="851" w:type="dxa"/>
          </w:tcPr>
          <w:p w14:paraId="45534D8D" w14:textId="77777777" w:rsidR="00177075" w:rsidRPr="0053465B" w:rsidRDefault="00177075" w:rsidP="00177075">
            <w:pPr>
              <w:pStyle w:val="ConsPlusNormal"/>
              <w:rPr>
                <w:rFonts w:ascii="Times New Roman" w:hAnsi="Times New Roman" w:cs="Times New Roman"/>
                <w:sz w:val="18"/>
                <w:szCs w:val="18"/>
              </w:rPr>
            </w:pPr>
          </w:p>
        </w:tc>
        <w:tc>
          <w:tcPr>
            <w:tcW w:w="767" w:type="dxa"/>
          </w:tcPr>
          <w:p w14:paraId="27D2E454" w14:textId="77777777" w:rsidR="00177075" w:rsidRPr="0053465B" w:rsidRDefault="00177075" w:rsidP="00177075">
            <w:pPr>
              <w:pStyle w:val="ConsPlusNormal"/>
              <w:rPr>
                <w:rFonts w:ascii="Times New Roman" w:hAnsi="Times New Roman" w:cs="Times New Roman"/>
                <w:sz w:val="18"/>
                <w:szCs w:val="18"/>
              </w:rPr>
            </w:pPr>
          </w:p>
        </w:tc>
        <w:tc>
          <w:tcPr>
            <w:tcW w:w="750" w:type="dxa"/>
          </w:tcPr>
          <w:p w14:paraId="608E36A4" w14:textId="77777777" w:rsidR="00177075" w:rsidRPr="0053465B" w:rsidRDefault="00177075" w:rsidP="00177075">
            <w:pPr>
              <w:pStyle w:val="ConsPlusNormal"/>
              <w:rPr>
                <w:rFonts w:ascii="Times New Roman" w:hAnsi="Times New Roman" w:cs="Times New Roman"/>
                <w:sz w:val="18"/>
                <w:szCs w:val="18"/>
              </w:rPr>
            </w:pPr>
          </w:p>
        </w:tc>
        <w:tc>
          <w:tcPr>
            <w:tcW w:w="1148" w:type="dxa"/>
          </w:tcPr>
          <w:p w14:paraId="4AD32066"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208EB555"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1DCF5446" w14:textId="77777777" w:rsidR="00177075" w:rsidRPr="0053465B" w:rsidRDefault="00177075" w:rsidP="00177075">
            <w:pPr>
              <w:pStyle w:val="ConsPlusNormal"/>
              <w:rPr>
                <w:rFonts w:ascii="Times New Roman" w:hAnsi="Times New Roman" w:cs="Times New Roman"/>
                <w:sz w:val="18"/>
                <w:szCs w:val="18"/>
              </w:rPr>
            </w:pPr>
          </w:p>
        </w:tc>
        <w:tc>
          <w:tcPr>
            <w:tcW w:w="1036" w:type="dxa"/>
          </w:tcPr>
          <w:p w14:paraId="35E0C577"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14780249" w14:textId="77777777" w:rsidTr="00513A9B">
        <w:tblPrEx>
          <w:tblBorders>
            <w:right w:val="single" w:sz="4" w:space="0" w:color="auto"/>
          </w:tblBorders>
        </w:tblPrEx>
        <w:tc>
          <w:tcPr>
            <w:tcW w:w="1133" w:type="dxa"/>
            <w:tcBorders>
              <w:left w:val="nil"/>
            </w:tcBorders>
          </w:tcPr>
          <w:p w14:paraId="3CB348DE" w14:textId="77777777" w:rsidR="00177075" w:rsidRPr="0053465B" w:rsidRDefault="00177075" w:rsidP="00177075">
            <w:pPr>
              <w:pStyle w:val="ConsPlusNormal"/>
              <w:rPr>
                <w:rFonts w:ascii="Times New Roman" w:hAnsi="Times New Roman" w:cs="Times New Roman"/>
                <w:sz w:val="18"/>
                <w:szCs w:val="18"/>
              </w:rPr>
            </w:pPr>
          </w:p>
        </w:tc>
        <w:tc>
          <w:tcPr>
            <w:tcW w:w="548" w:type="dxa"/>
            <w:vAlign w:val="bottom"/>
          </w:tcPr>
          <w:p w14:paraId="44FF40F1" w14:textId="77777777" w:rsidR="00177075" w:rsidRPr="0053465B" w:rsidRDefault="00177075" w:rsidP="00177075">
            <w:pPr>
              <w:pStyle w:val="ConsPlusNormal"/>
              <w:rPr>
                <w:rFonts w:ascii="Times New Roman" w:hAnsi="Times New Roman" w:cs="Times New Roman"/>
                <w:sz w:val="18"/>
                <w:szCs w:val="18"/>
              </w:rPr>
            </w:pPr>
          </w:p>
        </w:tc>
        <w:tc>
          <w:tcPr>
            <w:tcW w:w="1104" w:type="dxa"/>
            <w:vAlign w:val="bottom"/>
          </w:tcPr>
          <w:p w14:paraId="0F6B44A8" w14:textId="77777777" w:rsidR="00177075" w:rsidRPr="0053465B" w:rsidRDefault="00177075" w:rsidP="00177075">
            <w:pPr>
              <w:pStyle w:val="ConsPlusNormal"/>
              <w:rPr>
                <w:rFonts w:ascii="Times New Roman" w:hAnsi="Times New Roman" w:cs="Times New Roman"/>
                <w:sz w:val="18"/>
                <w:szCs w:val="18"/>
              </w:rPr>
            </w:pPr>
          </w:p>
        </w:tc>
        <w:tc>
          <w:tcPr>
            <w:tcW w:w="564" w:type="dxa"/>
            <w:vAlign w:val="bottom"/>
          </w:tcPr>
          <w:p w14:paraId="2135921D"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1F33150A" w14:textId="77777777" w:rsidR="00177075" w:rsidRPr="0053465B" w:rsidRDefault="00177075" w:rsidP="00177075">
            <w:pPr>
              <w:pStyle w:val="ConsPlusNormal"/>
              <w:rPr>
                <w:rFonts w:ascii="Times New Roman" w:hAnsi="Times New Roman" w:cs="Times New Roman"/>
                <w:sz w:val="18"/>
                <w:szCs w:val="18"/>
              </w:rPr>
            </w:pPr>
          </w:p>
        </w:tc>
        <w:tc>
          <w:tcPr>
            <w:tcW w:w="1000" w:type="dxa"/>
          </w:tcPr>
          <w:p w14:paraId="05BAE472" w14:textId="77777777" w:rsidR="00177075" w:rsidRPr="0053465B" w:rsidRDefault="00177075" w:rsidP="00177075">
            <w:pPr>
              <w:pStyle w:val="ConsPlusNormal"/>
              <w:rPr>
                <w:rFonts w:ascii="Times New Roman" w:hAnsi="Times New Roman" w:cs="Times New Roman"/>
                <w:sz w:val="18"/>
                <w:szCs w:val="18"/>
              </w:rPr>
            </w:pPr>
          </w:p>
        </w:tc>
        <w:tc>
          <w:tcPr>
            <w:tcW w:w="1104" w:type="dxa"/>
          </w:tcPr>
          <w:p w14:paraId="6DDAABA6" w14:textId="77777777" w:rsidR="00177075" w:rsidRPr="0053465B" w:rsidRDefault="00177075" w:rsidP="00177075">
            <w:pPr>
              <w:pStyle w:val="ConsPlusNormal"/>
              <w:rPr>
                <w:rFonts w:ascii="Times New Roman" w:hAnsi="Times New Roman" w:cs="Times New Roman"/>
                <w:sz w:val="18"/>
                <w:szCs w:val="18"/>
              </w:rPr>
            </w:pPr>
          </w:p>
        </w:tc>
        <w:tc>
          <w:tcPr>
            <w:tcW w:w="474" w:type="dxa"/>
          </w:tcPr>
          <w:p w14:paraId="78F7EF05" w14:textId="77777777" w:rsidR="00177075" w:rsidRPr="0053465B" w:rsidRDefault="00177075" w:rsidP="00177075">
            <w:pPr>
              <w:pStyle w:val="ConsPlusNormal"/>
              <w:rPr>
                <w:rFonts w:ascii="Times New Roman" w:hAnsi="Times New Roman" w:cs="Times New Roman"/>
                <w:sz w:val="18"/>
                <w:szCs w:val="18"/>
              </w:rPr>
            </w:pPr>
          </w:p>
        </w:tc>
        <w:tc>
          <w:tcPr>
            <w:tcW w:w="563" w:type="dxa"/>
          </w:tcPr>
          <w:p w14:paraId="5A998C6C" w14:textId="77777777" w:rsidR="00177075" w:rsidRPr="0053465B" w:rsidRDefault="00177075" w:rsidP="00177075">
            <w:pPr>
              <w:pStyle w:val="ConsPlusNormal"/>
              <w:rPr>
                <w:rFonts w:ascii="Times New Roman" w:hAnsi="Times New Roman" w:cs="Times New Roman"/>
                <w:sz w:val="18"/>
                <w:szCs w:val="18"/>
              </w:rPr>
            </w:pPr>
          </w:p>
        </w:tc>
        <w:tc>
          <w:tcPr>
            <w:tcW w:w="588" w:type="dxa"/>
          </w:tcPr>
          <w:p w14:paraId="4FAD03F1" w14:textId="77777777" w:rsidR="00177075" w:rsidRPr="0053465B" w:rsidRDefault="00177075" w:rsidP="00177075">
            <w:pPr>
              <w:pStyle w:val="ConsPlusNormal"/>
              <w:rPr>
                <w:rFonts w:ascii="Times New Roman" w:hAnsi="Times New Roman" w:cs="Times New Roman"/>
                <w:sz w:val="18"/>
                <w:szCs w:val="18"/>
              </w:rPr>
            </w:pPr>
          </w:p>
        </w:tc>
        <w:tc>
          <w:tcPr>
            <w:tcW w:w="851" w:type="dxa"/>
          </w:tcPr>
          <w:p w14:paraId="3B7D264B" w14:textId="77777777" w:rsidR="00177075" w:rsidRPr="0053465B" w:rsidRDefault="00177075" w:rsidP="00177075">
            <w:pPr>
              <w:pStyle w:val="ConsPlusNormal"/>
              <w:rPr>
                <w:rFonts w:ascii="Times New Roman" w:hAnsi="Times New Roman" w:cs="Times New Roman"/>
                <w:sz w:val="18"/>
                <w:szCs w:val="18"/>
              </w:rPr>
            </w:pPr>
          </w:p>
        </w:tc>
        <w:tc>
          <w:tcPr>
            <w:tcW w:w="767" w:type="dxa"/>
          </w:tcPr>
          <w:p w14:paraId="4B32DABF" w14:textId="77777777" w:rsidR="00177075" w:rsidRPr="0053465B" w:rsidRDefault="00177075" w:rsidP="00177075">
            <w:pPr>
              <w:pStyle w:val="ConsPlusNormal"/>
              <w:rPr>
                <w:rFonts w:ascii="Times New Roman" w:hAnsi="Times New Roman" w:cs="Times New Roman"/>
                <w:sz w:val="18"/>
                <w:szCs w:val="18"/>
              </w:rPr>
            </w:pPr>
          </w:p>
        </w:tc>
        <w:tc>
          <w:tcPr>
            <w:tcW w:w="750" w:type="dxa"/>
          </w:tcPr>
          <w:p w14:paraId="78FEA082" w14:textId="77777777" w:rsidR="00177075" w:rsidRPr="0053465B" w:rsidRDefault="00177075" w:rsidP="00177075">
            <w:pPr>
              <w:pStyle w:val="ConsPlusNormal"/>
              <w:rPr>
                <w:rFonts w:ascii="Times New Roman" w:hAnsi="Times New Roman" w:cs="Times New Roman"/>
                <w:sz w:val="18"/>
                <w:szCs w:val="18"/>
              </w:rPr>
            </w:pPr>
          </w:p>
        </w:tc>
        <w:tc>
          <w:tcPr>
            <w:tcW w:w="1148" w:type="dxa"/>
          </w:tcPr>
          <w:p w14:paraId="5B60943C"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2323A920"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2A1BF69C" w14:textId="77777777" w:rsidR="00177075" w:rsidRPr="0053465B" w:rsidRDefault="00177075" w:rsidP="00177075">
            <w:pPr>
              <w:pStyle w:val="ConsPlusNormal"/>
              <w:rPr>
                <w:rFonts w:ascii="Times New Roman" w:hAnsi="Times New Roman" w:cs="Times New Roman"/>
                <w:sz w:val="18"/>
                <w:szCs w:val="18"/>
              </w:rPr>
            </w:pPr>
          </w:p>
        </w:tc>
        <w:tc>
          <w:tcPr>
            <w:tcW w:w="1036" w:type="dxa"/>
          </w:tcPr>
          <w:p w14:paraId="0DD08B2D"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41CC1917" w14:textId="77777777" w:rsidTr="00513A9B">
        <w:tblPrEx>
          <w:tblBorders>
            <w:right w:val="single" w:sz="4" w:space="0" w:color="auto"/>
          </w:tblBorders>
        </w:tblPrEx>
        <w:tc>
          <w:tcPr>
            <w:tcW w:w="1133" w:type="dxa"/>
            <w:tcBorders>
              <w:left w:val="nil"/>
            </w:tcBorders>
            <w:vAlign w:val="bottom"/>
          </w:tcPr>
          <w:p w14:paraId="5AFC6231"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Скважины, иные аналогичные объекты, всего</w:t>
            </w:r>
          </w:p>
        </w:tc>
        <w:tc>
          <w:tcPr>
            <w:tcW w:w="548" w:type="dxa"/>
            <w:vAlign w:val="bottom"/>
          </w:tcPr>
          <w:p w14:paraId="1F4FCA1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104" w:type="dxa"/>
            <w:vAlign w:val="bottom"/>
          </w:tcPr>
          <w:p w14:paraId="5307C6F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64" w:type="dxa"/>
            <w:vAlign w:val="bottom"/>
          </w:tcPr>
          <w:p w14:paraId="6C68D4E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94" w:type="dxa"/>
            <w:vAlign w:val="bottom"/>
          </w:tcPr>
          <w:p w14:paraId="0CBDC18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4000</w:t>
            </w:r>
          </w:p>
        </w:tc>
        <w:tc>
          <w:tcPr>
            <w:tcW w:w="1000" w:type="dxa"/>
          </w:tcPr>
          <w:p w14:paraId="66B6E0EA" w14:textId="77777777" w:rsidR="00177075" w:rsidRPr="0053465B" w:rsidRDefault="00177075" w:rsidP="00177075">
            <w:pPr>
              <w:pStyle w:val="ConsPlusNormal"/>
              <w:rPr>
                <w:rFonts w:ascii="Times New Roman" w:hAnsi="Times New Roman" w:cs="Times New Roman"/>
                <w:sz w:val="18"/>
                <w:szCs w:val="18"/>
              </w:rPr>
            </w:pPr>
          </w:p>
        </w:tc>
        <w:tc>
          <w:tcPr>
            <w:tcW w:w="1104" w:type="dxa"/>
          </w:tcPr>
          <w:p w14:paraId="10DF4EAC" w14:textId="77777777" w:rsidR="00177075" w:rsidRPr="0053465B" w:rsidRDefault="00177075" w:rsidP="00177075">
            <w:pPr>
              <w:pStyle w:val="ConsPlusNormal"/>
              <w:rPr>
                <w:rFonts w:ascii="Times New Roman" w:hAnsi="Times New Roman" w:cs="Times New Roman"/>
                <w:sz w:val="18"/>
                <w:szCs w:val="18"/>
              </w:rPr>
            </w:pPr>
          </w:p>
        </w:tc>
        <w:tc>
          <w:tcPr>
            <w:tcW w:w="474" w:type="dxa"/>
          </w:tcPr>
          <w:p w14:paraId="61D9D1E8" w14:textId="77777777" w:rsidR="00177075" w:rsidRPr="0053465B" w:rsidRDefault="00177075" w:rsidP="00177075">
            <w:pPr>
              <w:pStyle w:val="ConsPlusNormal"/>
              <w:rPr>
                <w:rFonts w:ascii="Times New Roman" w:hAnsi="Times New Roman" w:cs="Times New Roman"/>
                <w:sz w:val="18"/>
                <w:szCs w:val="18"/>
              </w:rPr>
            </w:pPr>
          </w:p>
        </w:tc>
        <w:tc>
          <w:tcPr>
            <w:tcW w:w="563" w:type="dxa"/>
          </w:tcPr>
          <w:p w14:paraId="7C569EAC" w14:textId="77777777" w:rsidR="00177075" w:rsidRPr="0053465B" w:rsidRDefault="00177075" w:rsidP="00177075">
            <w:pPr>
              <w:pStyle w:val="ConsPlusNormal"/>
              <w:rPr>
                <w:rFonts w:ascii="Times New Roman" w:hAnsi="Times New Roman" w:cs="Times New Roman"/>
                <w:sz w:val="18"/>
                <w:szCs w:val="18"/>
              </w:rPr>
            </w:pPr>
          </w:p>
        </w:tc>
        <w:tc>
          <w:tcPr>
            <w:tcW w:w="588" w:type="dxa"/>
          </w:tcPr>
          <w:p w14:paraId="2212342F" w14:textId="77777777" w:rsidR="00177075" w:rsidRPr="0053465B" w:rsidRDefault="00177075" w:rsidP="00177075">
            <w:pPr>
              <w:pStyle w:val="ConsPlusNormal"/>
              <w:rPr>
                <w:rFonts w:ascii="Times New Roman" w:hAnsi="Times New Roman" w:cs="Times New Roman"/>
                <w:sz w:val="18"/>
                <w:szCs w:val="18"/>
              </w:rPr>
            </w:pPr>
          </w:p>
        </w:tc>
        <w:tc>
          <w:tcPr>
            <w:tcW w:w="851" w:type="dxa"/>
          </w:tcPr>
          <w:p w14:paraId="2F68A0C1" w14:textId="77777777" w:rsidR="00177075" w:rsidRPr="0053465B" w:rsidRDefault="00177075" w:rsidP="00177075">
            <w:pPr>
              <w:pStyle w:val="ConsPlusNormal"/>
              <w:rPr>
                <w:rFonts w:ascii="Times New Roman" w:hAnsi="Times New Roman" w:cs="Times New Roman"/>
                <w:sz w:val="18"/>
                <w:szCs w:val="18"/>
              </w:rPr>
            </w:pPr>
          </w:p>
        </w:tc>
        <w:tc>
          <w:tcPr>
            <w:tcW w:w="767" w:type="dxa"/>
          </w:tcPr>
          <w:p w14:paraId="5BEBCFFF" w14:textId="77777777" w:rsidR="00177075" w:rsidRPr="0053465B" w:rsidRDefault="00177075" w:rsidP="00177075">
            <w:pPr>
              <w:pStyle w:val="ConsPlusNormal"/>
              <w:rPr>
                <w:rFonts w:ascii="Times New Roman" w:hAnsi="Times New Roman" w:cs="Times New Roman"/>
                <w:sz w:val="18"/>
                <w:szCs w:val="18"/>
              </w:rPr>
            </w:pPr>
          </w:p>
        </w:tc>
        <w:tc>
          <w:tcPr>
            <w:tcW w:w="750" w:type="dxa"/>
          </w:tcPr>
          <w:p w14:paraId="00975936" w14:textId="77777777" w:rsidR="00177075" w:rsidRPr="0053465B" w:rsidRDefault="00177075" w:rsidP="00177075">
            <w:pPr>
              <w:pStyle w:val="ConsPlusNormal"/>
              <w:rPr>
                <w:rFonts w:ascii="Times New Roman" w:hAnsi="Times New Roman" w:cs="Times New Roman"/>
                <w:sz w:val="18"/>
                <w:szCs w:val="18"/>
              </w:rPr>
            </w:pPr>
          </w:p>
        </w:tc>
        <w:tc>
          <w:tcPr>
            <w:tcW w:w="1148" w:type="dxa"/>
          </w:tcPr>
          <w:p w14:paraId="49460B7D"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1F338DF5"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17D9C341" w14:textId="77777777" w:rsidR="00177075" w:rsidRPr="0053465B" w:rsidRDefault="00177075" w:rsidP="00177075">
            <w:pPr>
              <w:pStyle w:val="ConsPlusNormal"/>
              <w:rPr>
                <w:rFonts w:ascii="Times New Roman" w:hAnsi="Times New Roman" w:cs="Times New Roman"/>
                <w:sz w:val="18"/>
                <w:szCs w:val="18"/>
              </w:rPr>
            </w:pPr>
          </w:p>
        </w:tc>
        <w:tc>
          <w:tcPr>
            <w:tcW w:w="1036" w:type="dxa"/>
          </w:tcPr>
          <w:p w14:paraId="18244086"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46D391F6" w14:textId="77777777" w:rsidTr="00513A9B">
        <w:tblPrEx>
          <w:tblBorders>
            <w:right w:val="single" w:sz="4" w:space="0" w:color="auto"/>
          </w:tblBorders>
        </w:tblPrEx>
        <w:tc>
          <w:tcPr>
            <w:tcW w:w="1133" w:type="dxa"/>
            <w:tcBorders>
              <w:left w:val="nil"/>
            </w:tcBorders>
          </w:tcPr>
          <w:p w14:paraId="4DEB5AFA"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48" w:type="dxa"/>
            <w:vAlign w:val="bottom"/>
          </w:tcPr>
          <w:p w14:paraId="590DF792" w14:textId="77777777" w:rsidR="00177075" w:rsidRPr="0053465B" w:rsidRDefault="00177075" w:rsidP="00177075">
            <w:pPr>
              <w:pStyle w:val="ConsPlusNormal"/>
              <w:rPr>
                <w:rFonts w:ascii="Times New Roman" w:hAnsi="Times New Roman" w:cs="Times New Roman"/>
                <w:sz w:val="18"/>
                <w:szCs w:val="18"/>
              </w:rPr>
            </w:pPr>
          </w:p>
        </w:tc>
        <w:tc>
          <w:tcPr>
            <w:tcW w:w="1104" w:type="dxa"/>
            <w:vAlign w:val="bottom"/>
          </w:tcPr>
          <w:p w14:paraId="07DF7236" w14:textId="77777777" w:rsidR="00177075" w:rsidRPr="0053465B" w:rsidRDefault="00177075" w:rsidP="00177075">
            <w:pPr>
              <w:pStyle w:val="ConsPlusNormal"/>
              <w:rPr>
                <w:rFonts w:ascii="Times New Roman" w:hAnsi="Times New Roman" w:cs="Times New Roman"/>
                <w:sz w:val="18"/>
                <w:szCs w:val="18"/>
              </w:rPr>
            </w:pPr>
          </w:p>
        </w:tc>
        <w:tc>
          <w:tcPr>
            <w:tcW w:w="564" w:type="dxa"/>
            <w:vAlign w:val="bottom"/>
          </w:tcPr>
          <w:p w14:paraId="222D30C0"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3AB3F2E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4001</w:t>
            </w:r>
          </w:p>
        </w:tc>
        <w:tc>
          <w:tcPr>
            <w:tcW w:w="1000" w:type="dxa"/>
          </w:tcPr>
          <w:p w14:paraId="2479F710" w14:textId="77777777" w:rsidR="00177075" w:rsidRPr="0053465B" w:rsidRDefault="00177075" w:rsidP="00177075">
            <w:pPr>
              <w:pStyle w:val="ConsPlusNormal"/>
              <w:rPr>
                <w:rFonts w:ascii="Times New Roman" w:hAnsi="Times New Roman" w:cs="Times New Roman"/>
                <w:sz w:val="18"/>
                <w:szCs w:val="18"/>
              </w:rPr>
            </w:pPr>
          </w:p>
        </w:tc>
        <w:tc>
          <w:tcPr>
            <w:tcW w:w="1104" w:type="dxa"/>
          </w:tcPr>
          <w:p w14:paraId="7607D94E" w14:textId="77777777" w:rsidR="00177075" w:rsidRPr="0053465B" w:rsidRDefault="00177075" w:rsidP="00177075">
            <w:pPr>
              <w:pStyle w:val="ConsPlusNormal"/>
              <w:rPr>
                <w:rFonts w:ascii="Times New Roman" w:hAnsi="Times New Roman" w:cs="Times New Roman"/>
                <w:sz w:val="18"/>
                <w:szCs w:val="18"/>
              </w:rPr>
            </w:pPr>
          </w:p>
        </w:tc>
        <w:tc>
          <w:tcPr>
            <w:tcW w:w="474" w:type="dxa"/>
          </w:tcPr>
          <w:p w14:paraId="262883E4" w14:textId="77777777" w:rsidR="00177075" w:rsidRPr="0053465B" w:rsidRDefault="00177075" w:rsidP="00177075">
            <w:pPr>
              <w:pStyle w:val="ConsPlusNormal"/>
              <w:rPr>
                <w:rFonts w:ascii="Times New Roman" w:hAnsi="Times New Roman" w:cs="Times New Roman"/>
                <w:sz w:val="18"/>
                <w:szCs w:val="18"/>
              </w:rPr>
            </w:pPr>
          </w:p>
        </w:tc>
        <w:tc>
          <w:tcPr>
            <w:tcW w:w="563" w:type="dxa"/>
          </w:tcPr>
          <w:p w14:paraId="7B5893B9" w14:textId="77777777" w:rsidR="00177075" w:rsidRPr="0053465B" w:rsidRDefault="00177075" w:rsidP="00177075">
            <w:pPr>
              <w:pStyle w:val="ConsPlusNormal"/>
              <w:rPr>
                <w:rFonts w:ascii="Times New Roman" w:hAnsi="Times New Roman" w:cs="Times New Roman"/>
                <w:sz w:val="18"/>
                <w:szCs w:val="18"/>
              </w:rPr>
            </w:pPr>
          </w:p>
        </w:tc>
        <w:tc>
          <w:tcPr>
            <w:tcW w:w="588" w:type="dxa"/>
          </w:tcPr>
          <w:p w14:paraId="10280E81" w14:textId="77777777" w:rsidR="00177075" w:rsidRPr="0053465B" w:rsidRDefault="00177075" w:rsidP="00177075">
            <w:pPr>
              <w:pStyle w:val="ConsPlusNormal"/>
              <w:rPr>
                <w:rFonts w:ascii="Times New Roman" w:hAnsi="Times New Roman" w:cs="Times New Roman"/>
                <w:sz w:val="18"/>
                <w:szCs w:val="18"/>
              </w:rPr>
            </w:pPr>
          </w:p>
        </w:tc>
        <w:tc>
          <w:tcPr>
            <w:tcW w:w="851" w:type="dxa"/>
          </w:tcPr>
          <w:p w14:paraId="6BC12CB9" w14:textId="77777777" w:rsidR="00177075" w:rsidRPr="0053465B" w:rsidRDefault="00177075" w:rsidP="00177075">
            <w:pPr>
              <w:pStyle w:val="ConsPlusNormal"/>
              <w:rPr>
                <w:rFonts w:ascii="Times New Roman" w:hAnsi="Times New Roman" w:cs="Times New Roman"/>
                <w:sz w:val="18"/>
                <w:szCs w:val="18"/>
              </w:rPr>
            </w:pPr>
          </w:p>
        </w:tc>
        <w:tc>
          <w:tcPr>
            <w:tcW w:w="767" w:type="dxa"/>
          </w:tcPr>
          <w:p w14:paraId="6CDDA872" w14:textId="77777777" w:rsidR="00177075" w:rsidRPr="0053465B" w:rsidRDefault="00177075" w:rsidP="00177075">
            <w:pPr>
              <w:pStyle w:val="ConsPlusNormal"/>
              <w:rPr>
                <w:rFonts w:ascii="Times New Roman" w:hAnsi="Times New Roman" w:cs="Times New Roman"/>
                <w:sz w:val="18"/>
                <w:szCs w:val="18"/>
              </w:rPr>
            </w:pPr>
          </w:p>
        </w:tc>
        <w:tc>
          <w:tcPr>
            <w:tcW w:w="750" w:type="dxa"/>
          </w:tcPr>
          <w:p w14:paraId="0E940558" w14:textId="77777777" w:rsidR="00177075" w:rsidRPr="0053465B" w:rsidRDefault="00177075" w:rsidP="00177075">
            <w:pPr>
              <w:pStyle w:val="ConsPlusNormal"/>
              <w:rPr>
                <w:rFonts w:ascii="Times New Roman" w:hAnsi="Times New Roman" w:cs="Times New Roman"/>
                <w:sz w:val="18"/>
                <w:szCs w:val="18"/>
              </w:rPr>
            </w:pPr>
          </w:p>
        </w:tc>
        <w:tc>
          <w:tcPr>
            <w:tcW w:w="1148" w:type="dxa"/>
          </w:tcPr>
          <w:p w14:paraId="5F9DB20C"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3FC44F3A"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692027E1" w14:textId="77777777" w:rsidR="00177075" w:rsidRPr="0053465B" w:rsidRDefault="00177075" w:rsidP="00177075">
            <w:pPr>
              <w:pStyle w:val="ConsPlusNormal"/>
              <w:rPr>
                <w:rFonts w:ascii="Times New Roman" w:hAnsi="Times New Roman" w:cs="Times New Roman"/>
                <w:sz w:val="18"/>
                <w:szCs w:val="18"/>
              </w:rPr>
            </w:pPr>
          </w:p>
        </w:tc>
        <w:tc>
          <w:tcPr>
            <w:tcW w:w="1036" w:type="dxa"/>
          </w:tcPr>
          <w:p w14:paraId="11A6CB57"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382A82E3" w14:textId="77777777" w:rsidTr="00513A9B">
        <w:tblPrEx>
          <w:tblBorders>
            <w:right w:val="single" w:sz="4" w:space="0" w:color="auto"/>
          </w:tblBorders>
        </w:tblPrEx>
        <w:tc>
          <w:tcPr>
            <w:tcW w:w="1133" w:type="dxa"/>
            <w:tcBorders>
              <w:left w:val="nil"/>
            </w:tcBorders>
          </w:tcPr>
          <w:p w14:paraId="3D935D8A" w14:textId="77777777" w:rsidR="00177075" w:rsidRPr="0053465B" w:rsidRDefault="00177075" w:rsidP="00177075">
            <w:pPr>
              <w:pStyle w:val="ConsPlusNormal"/>
              <w:rPr>
                <w:rFonts w:ascii="Times New Roman" w:hAnsi="Times New Roman" w:cs="Times New Roman"/>
                <w:sz w:val="18"/>
                <w:szCs w:val="18"/>
              </w:rPr>
            </w:pPr>
          </w:p>
        </w:tc>
        <w:tc>
          <w:tcPr>
            <w:tcW w:w="548" w:type="dxa"/>
            <w:vAlign w:val="bottom"/>
          </w:tcPr>
          <w:p w14:paraId="5978426F" w14:textId="77777777" w:rsidR="00177075" w:rsidRPr="0053465B" w:rsidRDefault="00177075" w:rsidP="00177075">
            <w:pPr>
              <w:pStyle w:val="ConsPlusNormal"/>
              <w:rPr>
                <w:rFonts w:ascii="Times New Roman" w:hAnsi="Times New Roman" w:cs="Times New Roman"/>
                <w:sz w:val="18"/>
                <w:szCs w:val="18"/>
              </w:rPr>
            </w:pPr>
          </w:p>
        </w:tc>
        <w:tc>
          <w:tcPr>
            <w:tcW w:w="1104" w:type="dxa"/>
            <w:vAlign w:val="bottom"/>
          </w:tcPr>
          <w:p w14:paraId="75998B37" w14:textId="77777777" w:rsidR="00177075" w:rsidRPr="0053465B" w:rsidRDefault="00177075" w:rsidP="00177075">
            <w:pPr>
              <w:pStyle w:val="ConsPlusNormal"/>
              <w:rPr>
                <w:rFonts w:ascii="Times New Roman" w:hAnsi="Times New Roman" w:cs="Times New Roman"/>
                <w:sz w:val="18"/>
                <w:szCs w:val="18"/>
              </w:rPr>
            </w:pPr>
          </w:p>
        </w:tc>
        <w:tc>
          <w:tcPr>
            <w:tcW w:w="564" w:type="dxa"/>
            <w:vAlign w:val="bottom"/>
          </w:tcPr>
          <w:p w14:paraId="1E7EB697"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7E2F9133" w14:textId="77777777" w:rsidR="00177075" w:rsidRPr="0053465B" w:rsidRDefault="00177075" w:rsidP="00177075">
            <w:pPr>
              <w:pStyle w:val="ConsPlusNormal"/>
              <w:rPr>
                <w:rFonts w:ascii="Times New Roman" w:hAnsi="Times New Roman" w:cs="Times New Roman"/>
                <w:sz w:val="18"/>
                <w:szCs w:val="18"/>
              </w:rPr>
            </w:pPr>
          </w:p>
        </w:tc>
        <w:tc>
          <w:tcPr>
            <w:tcW w:w="1000" w:type="dxa"/>
          </w:tcPr>
          <w:p w14:paraId="01E24346" w14:textId="77777777" w:rsidR="00177075" w:rsidRPr="0053465B" w:rsidRDefault="00177075" w:rsidP="00177075">
            <w:pPr>
              <w:pStyle w:val="ConsPlusNormal"/>
              <w:rPr>
                <w:rFonts w:ascii="Times New Roman" w:hAnsi="Times New Roman" w:cs="Times New Roman"/>
                <w:sz w:val="18"/>
                <w:szCs w:val="18"/>
              </w:rPr>
            </w:pPr>
          </w:p>
        </w:tc>
        <w:tc>
          <w:tcPr>
            <w:tcW w:w="1104" w:type="dxa"/>
          </w:tcPr>
          <w:p w14:paraId="603B7DB7" w14:textId="77777777" w:rsidR="00177075" w:rsidRPr="0053465B" w:rsidRDefault="00177075" w:rsidP="00177075">
            <w:pPr>
              <w:pStyle w:val="ConsPlusNormal"/>
              <w:rPr>
                <w:rFonts w:ascii="Times New Roman" w:hAnsi="Times New Roman" w:cs="Times New Roman"/>
                <w:sz w:val="18"/>
                <w:szCs w:val="18"/>
              </w:rPr>
            </w:pPr>
          </w:p>
        </w:tc>
        <w:tc>
          <w:tcPr>
            <w:tcW w:w="474" w:type="dxa"/>
          </w:tcPr>
          <w:p w14:paraId="6552B28B" w14:textId="77777777" w:rsidR="00177075" w:rsidRPr="0053465B" w:rsidRDefault="00177075" w:rsidP="00177075">
            <w:pPr>
              <w:pStyle w:val="ConsPlusNormal"/>
              <w:rPr>
                <w:rFonts w:ascii="Times New Roman" w:hAnsi="Times New Roman" w:cs="Times New Roman"/>
                <w:sz w:val="18"/>
                <w:szCs w:val="18"/>
              </w:rPr>
            </w:pPr>
          </w:p>
        </w:tc>
        <w:tc>
          <w:tcPr>
            <w:tcW w:w="563" w:type="dxa"/>
          </w:tcPr>
          <w:p w14:paraId="30985FE7" w14:textId="77777777" w:rsidR="00177075" w:rsidRPr="0053465B" w:rsidRDefault="00177075" w:rsidP="00177075">
            <w:pPr>
              <w:pStyle w:val="ConsPlusNormal"/>
              <w:rPr>
                <w:rFonts w:ascii="Times New Roman" w:hAnsi="Times New Roman" w:cs="Times New Roman"/>
                <w:sz w:val="18"/>
                <w:szCs w:val="18"/>
              </w:rPr>
            </w:pPr>
          </w:p>
        </w:tc>
        <w:tc>
          <w:tcPr>
            <w:tcW w:w="588" w:type="dxa"/>
          </w:tcPr>
          <w:p w14:paraId="60A3FFDA" w14:textId="77777777" w:rsidR="00177075" w:rsidRPr="0053465B" w:rsidRDefault="00177075" w:rsidP="00177075">
            <w:pPr>
              <w:pStyle w:val="ConsPlusNormal"/>
              <w:rPr>
                <w:rFonts w:ascii="Times New Roman" w:hAnsi="Times New Roman" w:cs="Times New Roman"/>
                <w:sz w:val="18"/>
                <w:szCs w:val="18"/>
              </w:rPr>
            </w:pPr>
          </w:p>
        </w:tc>
        <w:tc>
          <w:tcPr>
            <w:tcW w:w="851" w:type="dxa"/>
          </w:tcPr>
          <w:p w14:paraId="0E9B2D5C" w14:textId="77777777" w:rsidR="00177075" w:rsidRPr="0053465B" w:rsidRDefault="00177075" w:rsidP="00177075">
            <w:pPr>
              <w:pStyle w:val="ConsPlusNormal"/>
              <w:rPr>
                <w:rFonts w:ascii="Times New Roman" w:hAnsi="Times New Roman" w:cs="Times New Roman"/>
                <w:sz w:val="18"/>
                <w:szCs w:val="18"/>
              </w:rPr>
            </w:pPr>
          </w:p>
        </w:tc>
        <w:tc>
          <w:tcPr>
            <w:tcW w:w="767" w:type="dxa"/>
          </w:tcPr>
          <w:p w14:paraId="7227C9C2" w14:textId="77777777" w:rsidR="00177075" w:rsidRPr="0053465B" w:rsidRDefault="00177075" w:rsidP="00177075">
            <w:pPr>
              <w:pStyle w:val="ConsPlusNormal"/>
              <w:rPr>
                <w:rFonts w:ascii="Times New Roman" w:hAnsi="Times New Roman" w:cs="Times New Roman"/>
                <w:sz w:val="18"/>
                <w:szCs w:val="18"/>
              </w:rPr>
            </w:pPr>
          </w:p>
        </w:tc>
        <w:tc>
          <w:tcPr>
            <w:tcW w:w="750" w:type="dxa"/>
          </w:tcPr>
          <w:p w14:paraId="7B73FF2D" w14:textId="77777777" w:rsidR="00177075" w:rsidRPr="0053465B" w:rsidRDefault="00177075" w:rsidP="00177075">
            <w:pPr>
              <w:pStyle w:val="ConsPlusNormal"/>
              <w:rPr>
                <w:rFonts w:ascii="Times New Roman" w:hAnsi="Times New Roman" w:cs="Times New Roman"/>
                <w:sz w:val="18"/>
                <w:szCs w:val="18"/>
              </w:rPr>
            </w:pPr>
          </w:p>
        </w:tc>
        <w:tc>
          <w:tcPr>
            <w:tcW w:w="1148" w:type="dxa"/>
          </w:tcPr>
          <w:p w14:paraId="2C114A2D"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2E575852"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67E40F90" w14:textId="77777777" w:rsidR="00177075" w:rsidRPr="0053465B" w:rsidRDefault="00177075" w:rsidP="00177075">
            <w:pPr>
              <w:pStyle w:val="ConsPlusNormal"/>
              <w:rPr>
                <w:rFonts w:ascii="Times New Roman" w:hAnsi="Times New Roman" w:cs="Times New Roman"/>
                <w:sz w:val="18"/>
                <w:szCs w:val="18"/>
              </w:rPr>
            </w:pPr>
          </w:p>
        </w:tc>
        <w:tc>
          <w:tcPr>
            <w:tcW w:w="1036" w:type="dxa"/>
          </w:tcPr>
          <w:p w14:paraId="3335F5FC"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3279E983" w14:textId="77777777" w:rsidTr="00513A9B">
        <w:tblPrEx>
          <w:tblBorders>
            <w:right w:val="single" w:sz="4" w:space="0" w:color="auto"/>
          </w:tblBorders>
        </w:tblPrEx>
        <w:tc>
          <w:tcPr>
            <w:tcW w:w="1133" w:type="dxa"/>
            <w:tcBorders>
              <w:left w:val="nil"/>
            </w:tcBorders>
            <w:vAlign w:val="bottom"/>
          </w:tcPr>
          <w:p w14:paraId="51EC1D19"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Иные объекты, включая точечные, всего</w:t>
            </w:r>
          </w:p>
        </w:tc>
        <w:tc>
          <w:tcPr>
            <w:tcW w:w="548" w:type="dxa"/>
            <w:vAlign w:val="bottom"/>
          </w:tcPr>
          <w:p w14:paraId="6A2531B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104" w:type="dxa"/>
            <w:vAlign w:val="bottom"/>
          </w:tcPr>
          <w:p w14:paraId="2FF1B11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64" w:type="dxa"/>
            <w:vAlign w:val="bottom"/>
          </w:tcPr>
          <w:p w14:paraId="6624B21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94" w:type="dxa"/>
            <w:vAlign w:val="bottom"/>
          </w:tcPr>
          <w:p w14:paraId="28D15FF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5000</w:t>
            </w:r>
          </w:p>
        </w:tc>
        <w:tc>
          <w:tcPr>
            <w:tcW w:w="1000" w:type="dxa"/>
          </w:tcPr>
          <w:p w14:paraId="035C773B" w14:textId="77777777" w:rsidR="00177075" w:rsidRPr="0053465B" w:rsidRDefault="00177075" w:rsidP="00177075">
            <w:pPr>
              <w:pStyle w:val="ConsPlusNormal"/>
              <w:rPr>
                <w:rFonts w:ascii="Times New Roman" w:hAnsi="Times New Roman" w:cs="Times New Roman"/>
                <w:sz w:val="18"/>
                <w:szCs w:val="18"/>
              </w:rPr>
            </w:pPr>
          </w:p>
        </w:tc>
        <w:tc>
          <w:tcPr>
            <w:tcW w:w="1104" w:type="dxa"/>
          </w:tcPr>
          <w:p w14:paraId="0D56D1C0" w14:textId="77777777" w:rsidR="00177075" w:rsidRPr="0053465B" w:rsidRDefault="00177075" w:rsidP="00177075">
            <w:pPr>
              <w:pStyle w:val="ConsPlusNormal"/>
              <w:rPr>
                <w:rFonts w:ascii="Times New Roman" w:hAnsi="Times New Roman" w:cs="Times New Roman"/>
                <w:sz w:val="18"/>
                <w:szCs w:val="18"/>
              </w:rPr>
            </w:pPr>
          </w:p>
        </w:tc>
        <w:tc>
          <w:tcPr>
            <w:tcW w:w="474" w:type="dxa"/>
          </w:tcPr>
          <w:p w14:paraId="56B978E2" w14:textId="77777777" w:rsidR="00177075" w:rsidRPr="0053465B" w:rsidRDefault="00177075" w:rsidP="00177075">
            <w:pPr>
              <w:pStyle w:val="ConsPlusNormal"/>
              <w:rPr>
                <w:rFonts w:ascii="Times New Roman" w:hAnsi="Times New Roman" w:cs="Times New Roman"/>
                <w:sz w:val="18"/>
                <w:szCs w:val="18"/>
              </w:rPr>
            </w:pPr>
          </w:p>
        </w:tc>
        <w:tc>
          <w:tcPr>
            <w:tcW w:w="563" w:type="dxa"/>
          </w:tcPr>
          <w:p w14:paraId="245F508B" w14:textId="77777777" w:rsidR="00177075" w:rsidRPr="0053465B" w:rsidRDefault="00177075" w:rsidP="00177075">
            <w:pPr>
              <w:pStyle w:val="ConsPlusNormal"/>
              <w:rPr>
                <w:rFonts w:ascii="Times New Roman" w:hAnsi="Times New Roman" w:cs="Times New Roman"/>
                <w:sz w:val="18"/>
                <w:szCs w:val="18"/>
              </w:rPr>
            </w:pPr>
          </w:p>
        </w:tc>
        <w:tc>
          <w:tcPr>
            <w:tcW w:w="588" w:type="dxa"/>
          </w:tcPr>
          <w:p w14:paraId="77A1A12F" w14:textId="77777777" w:rsidR="00177075" w:rsidRPr="0053465B" w:rsidRDefault="00177075" w:rsidP="00177075">
            <w:pPr>
              <w:pStyle w:val="ConsPlusNormal"/>
              <w:rPr>
                <w:rFonts w:ascii="Times New Roman" w:hAnsi="Times New Roman" w:cs="Times New Roman"/>
                <w:sz w:val="18"/>
                <w:szCs w:val="18"/>
              </w:rPr>
            </w:pPr>
          </w:p>
        </w:tc>
        <w:tc>
          <w:tcPr>
            <w:tcW w:w="851" w:type="dxa"/>
          </w:tcPr>
          <w:p w14:paraId="0EB18D3A" w14:textId="77777777" w:rsidR="00177075" w:rsidRPr="0053465B" w:rsidRDefault="00177075" w:rsidP="00177075">
            <w:pPr>
              <w:pStyle w:val="ConsPlusNormal"/>
              <w:rPr>
                <w:rFonts w:ascii="Times New Roman" w:hAnsi="Times New Roman" w:cs="Times New Roman"/>
                <w:sz w:val="18"/>
                <w:szCs w:val="18"/>
              </w:rPr>
            </w:pPr>
          </w:p>
        </w:tc>
        <w:tc>
          <w:tcPr>
            <w:tcW w:w="767" w:type="dxa"/>
          </w:tcPr>
          <w:p w14:paraId="4C839501" w14:textId="77777777" w:rsidR="00177075" w:rsidRPr="0053465B" w:rsidRDefault="00177075" w:rsidP="00177075">
            <w:pPr>
              <w:pStyle w:val="ConsPlusNormal"/>
              <w:rPr>
                <w:rFonts w:ascii="Times New Roman" w:hAnsi="Times New Roman" w:cs="Times New Roman"/>
                <w:sz w:val="18"/>
                <w:szCs w:val="18"/>
              </w:rPr>
            </w:pPr>
          </w:p>
        </w:tc>
        <w:tc>
          <w:tcPr>
            <w:tcW w:w="750" w:type="dxa"/>
          </w:tcPr>
          <w:p w14:paraId="6EF82446" w14:textId="77777777" w:rsidR="00177075" w:rsidRPr="0053465B" w:rsidRDefault="00177075" w:rsidP="00177075">
            <w:pPr>
              <w:pStyle w:val="ConsPlusNormal"/>
              <w:rPr>
                <w:rFonts w:ascii="Times New Roman" w:hAnsi="Times New Roman" w:cs="Times New Roman"/>
                <w:sz w:val="18"/>
                <w:szCs w:val="18"/>
              </w:rPr>
            </w:pPr>
          </w:p>
        </w:tc>
        <w:tc>
          <w:tcPr>
            <w:tcW w:w="1148" w:type="dxa"/>
          </w:tcPr>
          <w:p w14:paraId="40947443"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1A3CF84C"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300E39CD" w14:textId="77777777" w:rsidR="00177075" w:rsidRPr="0053465B" w:rsidRDefault="00177075" w:rsidP="00177075">
            <w:pPr>
              <w:pStyle w:val="ConsPlusNormal"/>
              <w:rPr>
                <w:rFonts w:ascii="Times New Roman" w:hAnsi="Times New Roman" w:cs="Times New Roman"/>
                <w:sz w:val="18"/>
                <w:szCs w:val="18"/>
              </w:rPr>
            </w:pPr>
          </w:p>
        </w:tc>
        <w:tc>
          <w:tcPr>
            <w:tcW w:w="1036" w:type="dxa"/>
          </w:tcPr>
          <w:p w14:paraId="2CCC3E2C"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460AC31C" w14:textId="77777777" w:rsidTr="00513A9B">
        <w:tblPrEx>
          <w:tblBorders>
            <w:right w:val="single" w:sz="4" w:space="0" w:color="auto"/>
          </w:tblBorders>
        </w:tblPrEx>
        <w:tc>
          <w:tcPr>
            <w:tcW w:w="1133" w:type="dxa"/>
            <w:tcBorders>
              <w:left w:val="nil"/>
            </w:tcBorders>
          </w:tcPr>
          <w:p w14:paraId="0A002407"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48" w:type="dxa"/>
            <w:vAlign w:val="bottom"/>
          </w:tcPr>
          <w:p w14:paraId="4272E76D" w14:textId="77777777" w:rsidR="00177075" w:rsidRPr="0053465B" w:rsidRDefault="00177075" w:rsidP="00177075">
            <w:pPr>
              <w:pStyle w:val="ConsPlusNormal"/>
              <w:rPr>
                <w:rFonts w:ascii="Times New Roman" w:hAnsi="Times New Roman" w:cs="Times New Roman"/>
                <w:sz w:val="18"/>
                <w:szCs w:val="18"/>
              </w:rPr>
            </w:pPr>
          </w:p>
        </w:tc>
        <w:tc>
          <w:tcPr>
            <w:tcW w:w="1104" w:type="dxa"/>
            <w:vAlign w:val="bottom"/>
          </w:tcPr>
          <w:p w14:paraId="4D2513FE" w14:textId="77777777" w:rsidR="00177075" w:rsidRPr="0053465B" w:rsidRDefault="00177075" w:rsidP="00177075">
            <w:pPr>
              <w:pStyle w:val="ConsPlusNormal"/>
              <w:rPr>
                <w:rFonts w:ascii="Times New Roman" w:hAnsi="Times New Roman" w:cs="Times New Roman"/>
                <w:sz w:val="18"/>
                <w:szCs w:val="18"/>
              </w:rPr>
            </w:pPr>
          </w:p>
        </w:tc>
        <w:tc>
          <w:tcPr>
            <w:tcW w:w="564" w:type="dxa"/>
            <w:vAlign w:val="bottom"/>
          </w:tcPr>
          <w:p w14:paraId="227CD77C"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2A636C3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5001</w:t>
            </w:r>
          </w:p>
        </w:tc>
        <w:tc>
          <w:tcPr>
            <w:tcW w:w="1000" w:type="dxa"/>
          </w:tcPr>
          <w:p w14:paraId="433B4E5A" w14:textId="77777777" w:rsidR="00177075" w:rsidRPr="0053465B" w:rsidRDefault="00177075" w:rsidP="00177075">
            <w:pPr>
              <w:pStyle w:val="ConsPlusNormal"/>
              <w:rPr>
                <w:rFonts w:ascii="Times New Roman" w:hAnsi="Times New Roman" w:cs="Times New Roman"/>
                <w:sz w:val="18"/>
                <w:szCs w:val="18"/>
              </w:rPr>
            </w:pPr>
          </w:p>
        </w:tc>
        <w:tc>
          <w:tcPr>
            <w:tcW w:w="1104" w:type="dxa"/>
          </w:tcPr>
          <w:p w14:paraId="55399A67" w14:textId="77777777" w:rsidR="00177075" w:rsidRPr="0053465B" w:rsidRDefault="00177075" w:rsidP="00177075">
            <w:pPr>
              <w:pStyle w:val="ConsPlusNormal"/>
              <w:rPr>
                <w:rFonts w:ascii="Times New Roman" w:hAnsi="Times New Roman" w:cs="Times New Roman"/>
                <w:sz w:val="18"/>
                <w:szCs w:val="18"/>
              </w:rPr>
            </w:pPr>
          </w:p>
        </w:tc>
        <w:tc>
          <w:tcPr>
            <w:tcW w:w="474" w:type="dxa"/>
          </w:tcPr>
          <w:p w14:paraId="1DE534BE" w14:textId="77777777" w:rsidR="00177075" w:rsidRPr="0053465B" w:rsidRDefault="00177075" w:rsidP="00177075">
            <w:pPr>
              <w:pStyle w:val="ConsPlusNormal"/>
              <w:rPr>
                <w:rFonts w:ascii="Times New Roman" w:hAnsi="Times New Roman" w:cs="Times New Roman"/>
                <w:sz w:val="18"/>
                <w:szCs w:val="18"/>
              </w:rPr>
            </w:pPr>
          </w:p>
        </w:tc>
        <w:tc>
          <w:tcPr>
            <w:tcW w:w="563" w:type="dxa"/>
          </w:tcPr>
          <w:p w14:paraId="7D250FE5" w14:textId="77777777" w:rsidR="00177075" w:rsidRPr="0053465B" w:rsidRDefault="00177075" w:rsidP="00177075">
            <w:pPr>
              <w:pStyle w:val="ConsPlusNormal"/>
              <w:rPr>
                <w:rFonts w:ascii="Times New Roman" w:hAnsi="Times New Roman" w:cs="Times New Roman"/>
                <w:sz w:val="18"/>
                <w:szCs w:val="18"/>
              </w:rPr>
            </w:pPr>
          </w:p>
        </w:tc>
        <w:tc>
          <w:tcPr>
            <w:tcW w:w="588" w:type="dxa"/>
          </w:tcPr>
          <w:p w14:paraId="11DFD136" w14:textId="77777777" w:rsidR="00177075" w:rsidRPr="0053465B" w:rsidRDefault="00177075" w:rsidP="00177075">
            <w:pPr>
              <w:pStyle w:val="ConsPlusNormal"/>
              <w:rPr>
                <w:rFonts w:ascii="Times New Roman" w:hAnsi="Times New Roman" w:cs="Times New Roman"/>
                <w:sz w:val="18"/>
                <w:szCs w:val="18"/>
              </w:rPr>
            </w:pPr>
          </w:p>
        </w:tc>
        <w:tc>
          <w:tcPr>
            <w:tcW w:w="851" w:type="dxa"/>
          </w:tcPr>
          <w:p w14:paraId="5269B266" w14:textId="77777777" w:rsidR="00177075" w:rsidRPr="0053465B" w:rsidRDefault="00177075" w:rsidP="00177075">
            <w:pPr>
              <w:pStyle w:val="ConsPlusNormal"/>
              <w:rPr>
                <w:rFonts w:ascii="Times New Roman" w:hAnsi="Times New Roman" w:cs="Times New Roman"/>
                <w:sz w:val="18"/>
                <w:szCs w:val="18"/>
              </w:rPr>
            </w:pPr>
          </w:p>
        </w:tc>
        <w:tc>
          <w:tcPr>
            <w:tcW w:w="767" w:type="dxa"/>
          </w:tcPr>
          <w:p w14:paraId="3BEDCC38" w14:textId="77777777" w:rsidR="00177075" w:rsidRPr="0053465B" w:rsidRDefault="00177075" w:rsidP="00177075">
            <w:pPr>
              <w:pStyle w:val="ConsPlusNormal"/>
              <w:rPr>
                <w:rFonts w:ascii="Times New Roman" w:hAnsi="Times New Roman" w:cs="Times New Roman"/>
                <w:sz w:val="18"/>
                <w:szCs w:val="18"/>
              </w:rPr>
            </w:pPr>
          </w:p>
        </w:tc>
        <w:tc>
          <w:tcPr>
            <w:tcW w:w="750" w:type="dxa"/>
          </w:tcPr>
          <w:p w14:paraId="2CC06007" w14:textId="77777777" w:rsidR="00177075" w:rsidRPr="0053465B" w:rsidRDefault="00177075" w:rsidP="00177075">
            <w:pPr>
              <w:pStyle w:val="ConsPlusNormal"/>
              <w:rPr>
                <w:rFonts w:ascii="Times New Roman" w:hAnsi="Times New Roman" w:cs="Times New Roman"/>
                <w:sz w:val="18"/>
                <w:szCs w:val="18"/>
              </w:rPr>
            </w:pPr>
          </w:p>
        </w:tc>
        <w:tc>
          <w:tcPr>
            <w:tcW w:w="1148" w:type="dxa"/>
          </w:tcPr>
          <w:p w14:paraId="6B30C4A8"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48F5523F"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0661266A" w14:textId="77777777" w:rsidR="00177075" w:rsidRPr="0053465B" w:rsidRDefault="00177075" w:rsidP="00177075">
            <w:pPr>
              <w:pStyle w:val="ConsPlusNormal"/>
              <w:rPr>
                <w:rFonts w:ascii="Times New Roman" w:hAnsi="Times New Roman" w:cs="Times New Roman"/>
                <w:sz w:val="18"/>
                <w:szCs w:val="18"/>
              </w:rPr>
            </w:pPr>
          </w:p>
        </w:tc>
        <w:tc>
          <w:tcPr>
            <w:tcW w:w="1036" w:type="dxa"/>
          </w:tcPr>
          <w:p w14:paraId="580B56B8"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21A6A028" w14:textId="77777777" w:rsidTr="00513A9B">
        <w:tblPrEx>
          <w:tblBorders>
            <w:right w:val="single" w:sz="4" w:space="0" w:color="auto"/>
          </w:tblBorders>
        </w:tblPrEx>
        <w:tc>
          <w:tcPr>
            <w:tcW w:w="1133" w:type="dxa"/>
            <w:tcBorders>
              <w:left w:val="nil"/>
            </w:tcBorders>
          </w:tcPr>
          <w:p w14:paraId="25EBE316" w14:textId="77777777" w:rsidR="00177075" w:rsidRPr="0053465B" w:rsidRDefault="00177075" w:rsidP="00177075">
            <w:pPr>
              <w:pStyle w:val="ConsPlusNormal"/>
              <w:rPr>
                <w:rFonts w:ascii="Times New Roman" w:hAnsi="Times New Roman" w:cs="Times New Roman"/>
                <w:sz w:val="18"/>
                <w:szCs w:val="18"/>
              </w:rPr>
            </w:pPr>
          </w:p>
        </w:tc>
        <w:tc>
          <w:tcPr>
            <w:tcW w:w="548" w:type="dxa"/>
            <w:vAlign w:val="bottom"/>
          </w:tcPr>
          <w:p w14:paraId="65739BA1" w14:textId="77777777" w:rsidR="00177075" w:rsidRPr="0053465B" w:rsidRDefault="00177075" w:rsidP="00177075">
            <w:pPr>
              <w:pStyle w:val="ConsPlusNormal"/>
              <w:rPr>
                <w:rFonts w:ascii="Times New Roman" w:hAnsi="Times New Roman" w:cs="Times New Roman"/>
                <w:sz w:val="18"/>
                <w:szCs w:val="18"/>
              </w:rPr>
            </w:pPr>
          </w:p>
        </w:tc>
        <w:tc>
          <w:tcPr>
            <w:tcW w:w="1104" w:type="dxa"/>
            <w:vAlign w:val="bottom"/>
          </w:tcPr>
          <w:p w14:paraId="1F266B1F" w14:textId="77777777" w:rsidR="00177075" w:rsidRPr="0053465B" w:rsidRDefault="00177075" w:rsidP="00177075">
            <w:pPr>
              <w:pStyle w:val="ConsPlusNormal"/>
              <w:rPr>
                <w:rFonts w:ascii="Times New Roman" w:hAnsi="Times New Roman" w:cs="Times New Roman"/>
                <w:sz w:val="18"/>
                <w:szCs w:val="18"/>
              </w:rPr>
            </w:pPr>
          </w:p>
        </w:tc>
        <w:tc>
          <w:tcPr>
            <w:tcW w:w="564" w:type="dxa"/>
            <w:vAlign w:val="bottom"/>
          </w:tcPr>
          <w:p w14:paraId="1FE852DD" w14:textId="77777777" w:rsidR="00177075" w:rsidRPr="0053465B" w:rsidRDefault="00177075" w:rsidP="00177075">
            <w:pPr>
              <w:pStyle w:val="ConsPlusNormal"/>
              <w:rPr>
                <w:rFonts w:ascii="Times New Roman" w:hAnsi="Times New Roman" w:cs="Times New Roman"/>
                <w:sz w:val="18"/>
                <w:szCs w:val="18"/>
              </w:rPr>
            </w:pPr>
          </w:p>
        </w:tc>
        <w:tc>
          <w:tcPr>
            <w:tcW w:w="594" w:type="dxa"/>
            <w:vAlign w:val="bottom"/>
          </w:tcPr>
          <w:p w14:paraId="2EBFB084" w14:textId="77777777" w:rsidR="00177075" w:rsidRPr="0053465B" w:rsidRDefault="00177075" w:rsidP="00177075">
            <w:pPr>
              <w:pStyle w:val="ConsPlusNormal"/>
              <w:rPr>
                <w:rFonts w:ascii="Times New Roman" w:hAnsi="Times New Roman" w:cs="Times New Roman"/>
                <w:sz w:val="18"/>
                <w:szCs w:val="18"/>
              </w:rPr>
            </w:pPr>
          </w:p>
        </w:tc>
        <w:tc>
          <w:tcPr>
            <w:tcW w:w="1000" w:type="dxa"/>
          </w:tcPr>
          <w:p w14:paraId="0AE395B1" w14:textId="77777777" w:rsidR="00177075" w:rsidRPr="0053465B" w:rsidRDefault="00177075" w:rsidP="00177075">
            <w:pPr>
              <w:pStyle w:val="ConsPlusNormal"/>
              <w:rPr>
                <w:rFonts w:ascii="Times New Roman" w:hAnsi="Times New Roman" w:cs="Times New Roman"/>
                <w:sz w:val="18"/>
                <w:szCs w:val="18"/>
              </w:rPr>
            </w:pPr>
          </w:p>
        </w:tc>
        <w:tc>
          <w:tcPr>
            <w:tcW w:w="1104" w:type="dxa"/>
          </w:tcPr>
          <w:p w14:paraId="57F263B1" w14:textId="77777777" w:rsidR="00177075" w:rsidRPr="0053465B" w:rsidRDefault="00177075" w:rsidP="00177075">
            <w:pPr>
              <w:pStyle w:val="ConsPlusNormal"/>
              <w:rPr>
                <w:rFonts w:ascii="Times New Roman" w:hAnsi="Times New Roman" w:cs="Times New Roman"/>
                <w:sz w:val="18"/>
                <w:szCs w:val="18"/>
              </w:rPr>
            </w:pPr>
          </w:p>
        </w:tc>
        <w:tc>
          <w:tcPr>
            <w:tcW w:w="474" w:type="dxa"/>
          </w:tcPr>
          <w:p w14:paraId="08E76694" w14:textId="77777777" w:rsidR="00177075" w:rsidRPr="0053465B" w:rsidRDefault="00177075" w:rsidP="00177075">
            <w:pPr>
              <w:pStyle w:val="ConsPlusNormal"/>
              <w:rPr>
                <w:rFonts w:ascii="Times New Roman" w:hAnsi="Times New Roman" w:cs="Times New Roman"/>
                <w:sz w:val="18"/>
                <w:szCs w:val="18"/>
              </w:rPr>
            </w:pPr>
          </w:p>
        </w:tc>
        <w:tc>
          <w:tcPr>
            <w:tcW w:w="563" w:type="dxa"/>
          </w:tcPr>
          <w:p w14:paraId="3056F71C" w14:textId="77777777" w:rsidR="00177075" w:rsidRPr="0053465B" w:rsidRDefault="00177075" w:rsidP="00177075">
            <w:pPr>
              <w:pStyle w:val="ConsPlusNormal"/>
              <w:rPr>
                <w:rFonts w:ascii="Times New Roman" w:hAnsi="Times New Roman" w:cs="Times New Roman"/>
                <w:sz w:val="18"/>
                <w:szCs w:val="18"/>
              </w:rPr>
            </w:pPr>
          </w:p>
        </w:tc>
        <w:tc>
          <w:tcPr>
            <w:tcW w:w="588" w:type="dxa"/>
          </w:tcPr>
          <w:p w14:paraId="1352C19E" w14:textId="77777777" w:rsidR="00177075" w:rsidRPr="0053465B" w:rsidRDefault="00177075" w:rsidP="00177075">
            <w:pPr>
              <w:pStyle w:val="ConsPlusNormal"/>
              <w:rPr>
                <w:rFonts w:ascii="Times New Roman" w:hAnsi="Times New Roman" w:cs="Times New Roman"/>
                <w:sz w:val="18"/>
                <w:szCs w:val="18"/>
              </w:rPr>
            </w:pPr>
          </w:p>
        </w:tc>
        <w:tc>
          <w:tcPr>
            <w:tcW w:w="851" w:type="dxa"/>
          </w:tcPr>
          <w:p w14:paraId="68DA9912" w14:textId="77777777" w:rsidR="00177075" w:rsidRPr="0053465B" w:rsidRDefault="00177075" w:rsidP="00177075">
            <w:pPr>
              <w:pStyle w:val="ConsPlusNormal"/>
              <w:rPr>
                <w:rFonts w:ascii="Times New Roman" w:hAnsi="Times New Roman" w:cs="Times New Roman"/>
                <w:sz w:val="18"/>
                <w:szCs w:val="18"/>
              </w:rPr>
            </w:pPr>
          </w:p>
        </w:tc>
        <w:tc>
          <w:tcPr>
            <w:tcW w:w="767" w:type="dxa"/>
          </w:tcPr>
          <w:p w14:paraId="252F3D1A" w14:textId="77777777" w:rsidR="00177075" w:rsidRPr="0053465B" w:rsidRDefault="00177075" w:rsidP="00177075">
            <w:pPr>
              <w:pStyle w:val="ConsPlusNormal"/>
              <w:rPr>
                <w:rFonts w:ascii="Times New Roman" w:hAnsi="Times New Roman" w:cs="Times New Roman"/>
                <w:sz w:val="18"/>
                <w:szCs w:val="18"/>
              </w:rPr>
            </w:pPr>
          </w:p>
        </w:tc>
        <w:tc>
          <w:tcPr>
            <w:tcW w:w="750" w:type="dxa"/>
          </w:tcPr>
          <w:p w14:paraId="2047E810" w14:textId="77777777" w:rsidR="00177075" w:rsidRPr="0053465B" w:rsidRDefault="00177075" w:rsidP="00177075">
            <w:pPr>
              <w:pStyle w:val="ConsPlusNormal"/>
              <w:rPr>
                <w:rFonts w:ascii="Times New Roman" w:hAnsi="Times New Roman" w:cs="Times New Roman"/>
                <w:sz w:val="18"/>
                <w:szCs w:val="18"/>
              </w:rPr>
            </w:pPr>
          </w:p>
        </w:tc>
        <w:tc>
          <w:tcPr>
            <w:tcW w:w="1148" w:type="dxa"/>
          </w:tcPr>
          <w:p w14:paraId="019E6A95"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356B9585"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7B53DC6A" w14:textId="77777777" w:rsidR="00177075" w:rsidRPr="0053465B" w:rsidRDefault="00177075" w:rsidP="00177075">
            <w:pPr>
              <w:pStyle w:val="ConsPlusNormal"/>
              <w:rPr>
                <w:rFonts w:ascii="Times New Roman" w:hAnsi="Times New Roman" w:cs="Times New Roman"/>
                <w:sz w:val="18"/>
                <w:szCs w:val="18"/>
              </w:rPr>
            </w:pPr>
          </w:p>
        </w:tc>
        <w:tc>
          <w:tcPr>
            <w:tcW w:w="1036" w:type="dxa"/>
          </w:tcPr>
          <w:p w14:paraId="5B3BD6A7"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03B69F71" w14:textId="77777777" w:rsidTr="00513A9B">
        <w:tblPrEx>
          <w:tblBorders>
            <w:right w:val="single" w:sz="4" w:space="0" w:color="auto"/>
          </w:tblBorders>
        </w:tblPrEx>
        <w:tc>
          <w:tcPr>
            <w:tcW w:w="1133" w:type="dxa"/>
            <w:tcBorders>
              <w:left w:val="nil"/>
              <w:bottom w:val="nil"/>
              <w:right w:val="nil"/>
            </w:tcBorders>
          </w:tcPr>
          <w:p w14:paraId="105AF00E" w14:textId="77777777" w:rsidR="00177075" w:rsidRPr="0053465B" w:rsidRDefault="00177075" w:rsidP="00177075">
            <w:pPr>
              <w:pStyle w:val="ConsPlusNormal"/>
              <w:rPr>
                <w:rFonts w:ascii="Times New Roman" w:hAnsi="Times New Roman" w:cs="Times New Roman"/>
                <w:sz w:val="18"/>
                <w:szCs w:val="18"/>
              </w:rPr>
            </w:pPr>
          </w:p>
        </w:tc>
        <w:tc>
          <w:tcPr>
            <w:tcW w:w="548" w:type="dxa"/>
            <w:tcBorders>
              <w:left w:val="nil"/>
              <w:bottom w:val="nil"/>
              <w:right w:val="nil"/>
            </w:tcBorders>
            <w:vAlign w:val="bottom"/>
          </w:tcPr>
          <w:p w14:paraId="0BB8148B" w14:textId="77777777" w:rsidR="00177075" w:rsidRPr="0053465B" w:rsidRDefault="00177075" w:rsidP="00177075">
            <w:pPr>
              <w:pStyle w:val="ConsPlusNormal"/>
              <w:rPr>
                <w:rFonts w:ascii="Times New Roman" w:hAnsi="Times New Roman" w:cs="Times New Roman"/>
                <w:sz w:val="18"/>
                <w:szCs w:val="18"/>
              </w:rPr>
            </w:pPr>
          </w:p>
        </w:tc>
        <w:tc>
          <w:tcPr>
            <w:tcW w:w="1104" w:type="dxa"/>
            <w:tcBorders>
              <w:left w:val="nil"/>
              <w:bottom w:val="nil"/>
              <w:right w:val="nil"/>
            </w:tcBorders>
            <w:vAlign w:val="bottom"/>
          </w:tcPr>
          <w:p w14:paraId="2FF8C89A" w14:textId="77777777" w:rsidR="00177075" w:rsidRPr="0053465B" w:rsidRDefault="00177075" w:rsidP="00177075">
            <w:pPr>
              <w:pStyle w:val="ConsPlusNormal"/>
              <w:rPr>
                <w:rFonts w:ascii="Times New Roman" w:hAnsi="Times New Roman" w:cs="Times New Roman"/>
                <w:sz w:val="18"/>
                <w:szCs w:val="18"/>
              </w:rPr>
            </w:pPr>
          </w:p>
        </w:tc>
        <w:tc>
          <w:tcPr>
            <w:tcW w:w="564" w:type="dxa"/>
            <w:tcBorders>
              <w:left w:val="nil"/>
              <w:bottom w:val="nil"/>
            </w:tcBorders>
            <w:vAlign w:val="center"/>
          </w:tcPr>
          <w:p w14:paraId="763486F2"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Итого</w:t>
            </w:r>
          </w:p>
        </w:tc>
        <w:tc>
          <w:tcPr>
            <w:tcW w:w="594" w:type="dxa"/>
            <w:vAlign w:val="center"/>
          </w:tcPr>
          <w:p w14:paraId="5829EB4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9000</w:t>
            </w:r>
          </w:p>
        </w:tc>
        <w:tc>
          <w:tcPr>
            <w:tcW w:w="1000" w:type="dxa"/>
          </w:tcPr>
          <w:p w14:paraId="5B34A656" w14:textId="77777777" w:rsidR="00177075" w:rsidRPr="0053465B" w:rsidRDefault="00177075" w:rsidP="00177075">
            <w:pPr>
              <w:pStyle w:val="ConsPlusNormal"/>
              <w:rPr>
                <w:rFonts w:ascii="Times New Roman" w:hAnsi="Times New Roman" w:cs="Times New Roman"/>
                <w:sz w:val="18"/>
                <w:szCs w:val="18"/>
              </w:rPr>
            </w:pPr>
          </w:p>
        </w:tc>
        <w:tc>
          <w:tcPr>
            <w:tcW w:w="1104" w:type="dxa"/>
          </w:tcPr>
          <w:p w14:paraId="0DDE2862" w14:textId="77777777" w:rsidR="00177075" w:rsidRPr="0053465B" w:rsidRDefault="00177075" w:rsidP="00177075">
            <w:pPr>
              <w:pStyle w:val="ConsPlusNormal"/>
              <w:rPr>
                <w:rFonts w:ascii="Times New Roman" w:hAnsi="Times New Roman" w:cs="Times New Roman"/>
                <w:sz w:val="18"/>
                <w:szCs w:val="18"/>
              </w:rPr>
            </w:pPr>
          </w:p>
        </w:tc>
        <w:tc>
          <w:tcPr>
            <w:tcW w:w="474" w:type="dxa"/>
          </w:tcPr>
          <w:p w14:paraId="1EBFE3BD" w14:textId="77777777" w:rsidR="00177075" w:rsidRPr="0053465B" w:rsidRDefault="00177075" w:rsidP="00177075">
            <w:pPr>
              <w:pStyle w:val="ConsPlusNormal"/>
              <w:rPr>
                <w:rFonts w:ascii="Times New Roman" w:hAnsi="Times New Roman" w:cs="Times New Roman"/>
                <w:sz w:val="18"/>
                <w:szCs w:val="18"/>
              </w:rPr>
            </w:pPr>
          </w:p>
        </w:tc>
        <w:tc>
          <w:tcPr>
            <w:tcW w:w="563" w:type="dxa"/>
          </w:tcPr>
          <w:p w14:paraId="42907C9D" w14:textId="77777777" w:rsidR="00177075" w:rsidRPr="0053465B" w:rsidRDefault="00177075" w:rsidP="00177075">
            <w:pPr>
              <w:pStyle w:val="ConsPlusNormal"/>
              <w:rPr>
                <w:rFonts w:ascii="Times New Roman" w:hAnsi="Times New Roman" w:cs="Times New Roman"/>
                <w:sz w:val="18"/>
                <w:szCs w:val="18"/>
              </w:rPr>
            </w:pPr>
          </w:p>
        </w:tc>
        <w:tc>
          <w:tcPr>
            <w:tcW w:w="588" w:type="dxa"/>
          </w:tcPr>
          <w:p w14:paraId="3C095A4B" w14:textId="77777777" w:rsidR="00177075" w:rsidRPr="0053465B" w:rsidRDefault="00177075" w:rsidP="00177075">
            <w:pPr>
              <w:pStyle w:val="ConsPlusNormal"/>
              <w:rPr>
                <w:rFonts w:ascii="Times New Roman" w:hAnsi="Times New Roman" w:cs="Times New Roman"/>
                <w:sz w:val="18"/>
                <w:szCs w:val="18"/>
              </w:rPr>
            </w:pPr>
          </w:p>
        </w:tc>
        <w:tc>
          <w:tcPr>
            <w:tcW w:w="851" w:type="dxa"/>
          </w:tcPr>
          <w:p w14:paraId="4DD9BF1E" w14:textId="77777777" w:rsidR="00177075" w:rsidRPr="0053465B" w:rsidRDefault="00177075" w:rsidP="00177075">
            <w:pPr>
              <w:pStyle w:val="ConsPlusNormal"/>
              <w:rPr>
                <w:rFonts w:ascii="Times New Roman" w:hAnsi="Times New Roman" w:cs="Times New Roman"/>
                <w:sz w:val="18"/>
                <w:szCs w:val="18"/>
              </w:rPr>
            </w:pPr>
          </w:p>
        </w:tc>
        <w:tc>
          <w:tcPr>
            <w:tcW w:w="767" w:type="dxa"/>
          </w:tcPr>
          <w:p w14:paraId="3585D3DE" w14:textId="77777777" w:rsidR="00177075" w:rsidRPr="0053465B" w:rsidRDefault="00177075" w:rsidP="00177075">
            <w:pPr>
              <w:pStyle w:val="ConsPlusNormal"/>
              <w:rPr>
                <w:rFonts w:ascii="Times New Roman" w:hAnsi="Times New Roman" w:cs="Times New Roman"/>
                <w:sz w:val="18"/>
                <w:szCs w:val="18"/>
              </w:rPr>
            </w:pPr>
          </w:p>
        </w:tc>
        <w:tc>
          <w:tcPr>
            <w:tcW w:w="750" w:type="dxa"/>
          </w:tcPr>
          <w:p w14:paraId="6A1DA9B0" w14:textId="77777777" w:rsidR="00177075" w:rsidRPr="0053465B" w:rsidRDefault="00177075" w:rsidP="00177075">
            <w:pPr>
              <w:pStyle w:val="ConsPlusNormal"/>
              <w:rPr>
                <w:rFonts w:ascii="Times New Roman" w:hAnsi="Times New Roman" w:cs="Times New Roman"/>
                <w:sz w:val="18"/>
                <w:szCs w:val="18"/>
              </w:rPr>
            </w:pPr>
          </w:p>
        </w:tc>
        <w:tc>
          <w:tcPr>
            <w:tcW w:w="1148" w:type="dxa"/>
          </w:tcPr>
          <w:p w14:paraId="0F03AE11"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1B396F96" w14:textId="77777777" w:rsidR="00177075" w:rsidRPr="0053465B" w:rsidRDefault="00177075" w:rsidP="00177075">
            <w:pPr>
              <w:pStyle w:val="ConsPlusNormal"/>
              <w:rPr>
                <w:rFonts w:ascii="Times New Roman" w:hAnsi="Times New Roman" w:cs="Times New Roman"/>
                <w:sz w:val="18"/>
                <w:szCs w:val="18"/>
              </w:rPr>
            </w:pPr>
          </w:p>
        </w:tc>
        <w:tc>
          <w:tcPr>
            <w:tcW w:w="1173" w:type="dxa"/>
          </w:tcPr>
          <w:p w14:paraId="057A83D2" w14:textId="77777777" w:rsidR="00177075" w:rsidRPr="0053465B" w:rsidRDefault="00177075" w:rsidP="00177075">
            <w:pPr>
              <w:pStyle w:val="ConsPlusNormal"/>
              <w:rPr>
                <w:rFonts w:ascii="Times New Roman" w:hAnsi="Times New Roman" w:cs="Times New Roman"/>
                <w:sz w:val="18"/>
                <w:szCs w:val="18"/>
              </w:rPr>
            </w:pPr>
          </w:p>
        </w:tc>
        <w:tc>
          <w:tcPr>
            <w:tcW w:w="1036" w:type="dxa"/>
          </w:tcPr>
          <w:p w14:paraId="481FB6DA" w14:textId="77777777" w:rsidR="00177075" w:rsidRPr="0053465B" w:rsidRDefault="00177075" w:rsidP="00177075">
            <w:pPr>
              <w:pStyle w:val="ConsPlusNormal"/>
              <w:rPr>
                <w:rFonts w:ascii="Times New Roman" w:hAnsi="Times New Roman" w:cs="Times New Roman"/>
                <w:sz w:val="18"/>
                <w:szCs w:val="18"/>
              </w:rPr>
            </w:pPr>
          </w:p>
        </w:tc>
      </w:tr>
    </w:tbl>
    <w:p w14:paraId="3A1B5930" w14:textId="77777777" w:rsidR="00177075" w:rsidRPr="00177075" w:rsidRDefault="00177075" w:rsidP="00177075">
      <w:pPr>
        <w:pStyle w:val="ConsPlusNormal"/>
        <w:jc w:val="both"/>
        <w:rPr>
          <w:rFonts w:ascii="Times New Roman" w:hAnsi="Times New Roman" w:cs="Times New Roman"/>
          <w:sz w:val="20"/>
          <w:szCs w:val="20"/>
        </w:rPr>
      </w:pPr>
    </w:p>
    <w:p w14:paraId="731CF4D3" w14:textId="541D8B03" w:rsidR="00177075" w:rsidRPr="00177075" w:rsidRDefault="00177075" w:rsidP="0053465B">
      <w:pPr>
        <w:pStyle w:val="ConsPlusNormal"/>
        <w:outlineLvl w:val="3"/>
        <w:rPr>
          <w:rFonts w:ascii="Times New Roman" w:hAnsi="Times New Roman" w:cs="Times New Roman"/>
          <w:sz w:val="20"/>
          <w:szCs w:val="20"/>
        </w:rPr>
      </w:pPr>
      <w:r w:rsidRPr="00177075">
        <w:rPr>
          <w:rFonts w:ascii="Times New Roman" w:hAnsi="Times New Roman" w:cs="Times New Roman"/>
          <w:sz w:val="20"/>
          <w:szCs w:val="20"/>
        </w:rPr>
        <w:t>Раздел 2. Сведения о недвижимом имуществе, используемом</w:t>
      </w:r>
      <w:r w:rsidR="00513A9B">
        <w:rPr>
          <w:rFonts w:ascii="Times New Roman" w:hAnsi="Times New Roman" w:cs="Times New Roman"/>
          <w:sz w:val="20"/>
          <w:szCs w:val="20"/>
        </w:rPr>
        <w:t xml:space="preserve"> </w:t>
      </w:r>
      <w:r w:rsidRPr="00177075">
        <w:rPr>
          <w:rFonts w:ascii="Times New Roman" w:hAnsi="Times New Roman" w:cs="Times New Roman"/>
          <w:sz w:val="20"/>
          <w:szCs w:val="20"/>
        </w:rPr>
        <w:t>на праве аренды с почасовой оплатой</w:t>
      </w:r>
    </w:p>
    <w:tbl>
      <w:tblPr>
        <w:tblW w:w="14570" w:type="dxa"/>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16"/>
        <w:gridCol w:w="582"/>
        <w:gridCol w:w="1026"/>
        <w:gridCol w:w="162"/>
        <w:gridCol w:w="600"/>
        <w:gridCol w:w="633"/>
        <w:gridCol w:w="321"/>
        <w:gridCol w:w="447"/>
        <w:gridCol w:w="313"/>
        <w:gridCol w:w="1104"/>
        <w:gridCol w:w="84"/>
        <w:gridCol w:w="296"/>
        <w:gridCol w:w="211"/>
        <w:gridCol w:w="599"/>
        <w:gridCol w:w="1229"/>
        <w:gridCol w:w="797"/>
        <w:gridCol w:w="102"/>
        <w:gridCol w:w="695"/>
        <w:gridCol w:w="522"/>
        <w:gridCol w:w="1133"/>
        <w:gridCol w:w="1260"/>
        <w:gridCol w:w="1260"/>
        <w:gridCol w:w="1112"/>
      </w:tblGrid>
      <w:tr w:rsidR="00177075" w:rsidRPr="0053465B" w14:paraId="11A45B4E" w14:textId="77777777" w:rsidTr="00513A9B">
        <w:tc>
          <w:tcPr>
            <w:tcW w:w="1126" w:type="dxa"/>
            <w:vMerge w:val="restart"/>
            <w:tcBorders>
              <w:left w:val="nil"/>
            </w:tcBorders>
          </w:tcPr>
          <w:p w14:paraId="38E93CB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 объекта</w:t>
            </w:r>
          </w:p>
        </w:tc>
        <w:tc>
          <w:tcPr>
            <w:tcW w:w="544" w:type="dxa"/>
            <w:vMerge w:val="restart"/>
          </w:tcPr>
          <w:p w14:paraId="66CAE7E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Адрес</w:t>
            </w:r>
          </w:p>
        </w:tc>
        <w:tc>
          <w:tcPr>
            <w:tcW w:w="1659" w:type="dxa"/>
            <w:gridSpan w:val="3"/>
          </w:tcPr>
          <w:p w14:paraId="112FAEA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Единица измерения</w:t>
            </w:r>
          </w:p>
        </w:tc>
        <w:tc>
          <w:tcPr>
            <w:tcW w:w="591" w:type="dxa"/>
            <w:vMerge w:val="restart"/>
          </w:tcPr>
          <w:p w14:paraId="6D4C5B2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 строки</w:t>
            </w:r>
          </w:p>
        </w:tc>
        <w:tc>
          <w:tcPr>
            <w:tcW w:w="995" w:type="dxa"/>
            <w:gridSpan w:val="3"/>
            <w:vMerge w:val="restart"/>
          </w:tcPr>
          <w:p w14:paraId="2551547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Количество арендуемого имущества</w:t>
            </w:r>
          </w:p>
        </w:tc>
        <w:tc>
          <w:tcPr>
            <w:tcW w:w="2131" w:type="dxa"/>
            <w:gridSpan w:val="5"/>
          </w:tcPr>
          <w:p w14:paraId="3C2116F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Арендодатель (ссудодатель)</w:t>
            </w:r>
          </w:p>
        </w:tc>
        <w:tc>
          <w:tcPr>
            <w:tcW w:w="1138" w:type="dxa"/>
            <w:vMerge w:val="restart"/>
          </w:tcPr>
          <w:p w14:paraId="5C79F59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Длительность использования (час)</w:t>
            </w:r>
          </w:p>
        </w:tc>
        <w:tc>
          <w:tcPr>
            <w:tcW w:w="1973" w:type="dxa"/>
            <w:gridSpan w:val="4"/>
          </w:tcPr>
          <w:p w14:paraId="4DD06E9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Арендная плата</w:t>
            </w:r>
          </w:p>
        </w:tc>
        <w:tc>
          <w:tcPr>
            <w:tcW w:w="1050" w:type="dxa"/>
            <w:vMerge w:val="restart"/>
          </w:tcPr>
          <w:p w14:paraId="50304A1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Фактические расходы на содержание объекта недвижимого имущества (</w:t>
            </w:r>
            <w:proofErr w:type="spellStart"/>
            <w:r w:rsidRPr="0053465B">
              <w:rPr>
                <w:rFonts w:ascii="Times New Roman" w:hAnsi="Times New Roman" w:cs="Times New Roman"/>
                <w:sz w:val="18"/>
                <w:szCs w:val="18"/>
              </w:rPr>
              <w:t>руб</w:t>
            </w:r>
            <w:proofErr w:type="spellEnd"/>
            <w:r w:rsidRPr="0053465B">
              <w:rPr>
                <w:rFonts w:ascii="Times New Roman" w:hAnsi="Times New Roman" w:cs="Times New Roman"/>
                <w:sz w:val="18"/>
                <w:szCs w:val="18"/>
              </w:rPr>
              <w:t>/год)</w:t>
            </w:r>
          </w:p>
        </w:tc>
        <w:tc>
          <w:tcPr>
            <w:tcW w:w="2332" w:type="dxa"/>
            <w:gridSpan w:val="2"/>
          </w:tcPr>
          <w:p w14:paraId="6796172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Направление использования объекта недвижимого имущества</w:t>
            </w:r>
          </w:p>
        </w:tc>
        <w:tc>
          <w:tcPr>
            <w:tcW w:w="1031" w:type="dxa"/>
            <w:vMerge w:val="restart"/>
            <w:tcBorders>
              <w:right w:val="nil"/>
            </w:tcBorders>
          </w:tcPr>
          <w:p w14:paraId="0403677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Обоснование заключения договора аренды</w:t>
            </w:r>
          </w:p>
        </w:tc>
      </w:tr>
      <w:tr w:rsidR="00513A9B" w:rsidRPr="0053465B" w14:paraId="66826B5E" w14:textId="77777777" w:rsidTr="00513A9B">
        <w:tc>
          <w:tcPr>
            <w:tcW w:w="1126" w:type="dxa"/>
            <w:vMerge/>
            <w:tcBorders>
              <w:left w:val="nil"/>
            </w:tcBorders>
          </w:tcPr>
          <w:p w14:paraId="694F7F79" w14:textId="77777777" w:rsidR="00177075" w:rsidRPr="0053465B" w:rsidRDefault="00177075" w:rsidP="00177075">
            <w:pPr>
              <w:pStyle w:val="ConsPlusNormal"/>
              <w:rPr>
                <w:rFonts w:ascii="Times New Roman" w:hAnsi="Times New Roman" w:cs="Times New Roman"/>
                <w:sz w:val="18"/>
                <w:szCs w:val="18"/>
              </w:rPr>
            </w:pPr>
          </w:p>
        </w:tc>
        <w:tc>
          <w:tcPr>
            <w:tcW w:w="544" w:type="dxa"/>
            <w:vMerge/>
          </w:tcPr>
          <w:p w14:paraId="29DA3161"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tcPr>
          <w:p w14:paraId="32A529B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w:t>
            </w:r>
          </w:p>
        </w:tc>
        <w:tc>
          <w:tcPr>
            <w:tcW w:w="562" w:type="dxa"/>
          </w:tcPr>
          <w:p w14:paraId="053DEBE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код по </w:t>
            </w:r>
            <w:hyperlink r:id="rId34">
              <w:r w:rsidRPr="0053465B">
                <w:rPr>
                  <w:rFonts w:ascii="Times New Roman" w:hAnsi="Times New Roman" w:cs="Times New Roman"/>
                  <w:color w:val="0000FF"/>
                  <w:sz w:val="18"/>
                  <w:szCs w:val="18"/>
                </w:rPr>
                <w:t>ОКЕИ</w:t>
              </w:r>
            </w:hyperlink>
          </w:p>
        </w:tc>
        <w:tc>
          <w:tcPr>
            <w:tcW w:w="591" w:type="dxa"/>
            <w:vMerge/>
          </w:tcPr>
          <w:p w14:paraId="3390E7DF" w14:textId="77777777" w:rsidR="00177075" w:rsidRPr="0053465B" w:rsidRDefault="00177075" w:rsidP="00177075">
            <w:pPr>
              <w:pStyle w:val="ConsPlusNormal"/>
              <w:rPr>
                <w:rFonts w:ascii="Times New Roman" w:hAnsi="Times New Roman" w:cs="Times New Roman"/>
                <w:sz w:val="18"/>
                <w:szCs w:val="18"/>
              </w:rPr>
            </w:pPr>
          </w:p>
        </w:tc>
        <w:tc>
          <w:tcPr>
            <w:tcW w:w="995" w:type="dxa"/>
            <w:gridSpan w:val="3"/>
            <w:vMerge/>
          </w:tcPr>
          <w:p w14:paraId="591C2AC1"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tcPr>
          <w:p w14:paraId="28A118A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w:t>
            </w:r>
          </w:p>
        </w:tc>
        <w:tc>
          <w:tcPr>
            <w:tcW w:w="473" w:type="dxa"/>
            <w:gridSpan w:val="2"/>
          </w:tcPr>
          <w:p w14:paraId="473BF07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ИНН</w:t>
            </w:r>
          </w:p>
        </w:tc>
        <w:tc>
          <w:tcPr>
            <w:tcW w:w="561" w:type="dxa"/>
          </w:tcPr>
          <w:p w14:paraId="61852D1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 по КИСЭ</w:t>
            </w:r>
          </w:p>
        </w:tc>
        <w:tc>
          <w:tcPr>
            <w:tcW w:w="1138" w:type="dxa"/>
            <w:vMerge/>
          </w:tcPr>
          <w:p w14:paraId="4D1EE095" w14:textId="77777777" w:rsidR="00177075" w:rsidRPr="0053465B" w:rsidRDefault="00177075" w:rsidP="00177075">
            <w:pPr>
              <w:pStyle w:val="ConsPlusNormal"/>
              <w:rPr>
                <w:rFonts w:ascii="Times New Roman" w:hAnsi="Times New Roman" w:cs="Times New Roman"/>
                <w:sz w:val="18"/>
                <w:szCs w:val="18"/>
              </w:rPr>
            </w:pPr>
          </w:p>
        </w:tc>
        <w:tc>
          <w:tcPr>
            <w:tcW w:w="742" w:type="dxa"/>
          </w:tcPr>
          <w:p w14:paraId="349A943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единицу меры (</w:t>
            </w:r>
            <w:proofErr w:type="spellStart"/>
            <w:r w:rsidRPr="0053465B">
              <w:rPr>
                <w:rFonts w:ascii="Times New Roman" w:hAnsi="Times New Roman" w:cs="Times New Roman"/>
                <w:sz w:val="18"/>
                <w:szCs w:val="18"/>
              </w:rPr>
              <w:t>руб</w:t>
            </w:r>
            <w:proofErr w:type="spellEnd"/>
            <w:r w:rsidRPr="0053465B">
              <w:rPr>
                <w:rFonts w:ascii="Times New Roman" w:hAnsi="Times New Roman" w:cs="Times New Roman"/>
                <w:sz w:val="18"/>
                <w:szCs w:val="18"/>
              </w:rPr>
              <w:t>/час)</w:t>
            </w:r>
          </w:p>
        </w:tc>
        <w:tc>
          <w:tcPr>
            <w:tcW w:w="742" w:type="dxa"/>
            <w:gridSpan w:val="2"/>
          </w:tcPr>
          <w:p w14:paraId="2933CA0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за объект (</w:t>
            </w:r>
            <w:proofErr w:type="spellStart"/>
            <w:r w:rsidRPr="0053465B">
              <w:rPr>
                <w:rFonts w:ascii="Times New Roman" w:hAnsi="Times New Roman" w:cs="Times New Roman"/>
                <w:sz w:val="18"/>
                <w:szCs w:val="18"/>
              </w:rPr>
              <w:t>руб</w:t>
            </w:r>
            <w:proofErr w:type="spellEnd"/>
            <w:r w:rsidRPr="0053465B">
              <w:rPr>
                <w:rFonts w:ascii="Times New Roman" w:hAnsi="Times New Roman" w:cs="Times New Roman"/>
                <w:sz w:val="18"/>
                <w:szCs w:val="18"/>
              </w:rPr>
              <w:t>/час)</w:t>
            </w:r>
          </w:p>
        </w:tc>
        <w:tc>
          <w:tcPr>
            <w:tcW w:w="489" w:type="dxa"/>
          </w:tcPr>
          <w:p w14:paraId="42DA718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 за год (</w:t>
            </w:r>
            <w:proofErr w:type="spellStart"/>
            <w:r w:rsidRPr="0053465B">
              <w:rPr>
                <w:rFonts w:ascii="Times New Roman" w:hAnsi="Times New Roman" w:cs="Times New Roman"/>
                <w:sz w:val="18"/>
                <w:szCs w:val="18"/>
              </w:rPr>
              <w:t>руб</w:t>
            </w:r>
            <w:proofErr w:type="spellEnd"/>
            <w:r w:rsidRPr="0053465B">
              <w:rPr>
                <w:rFonts w:ascii="Times New Roman" w:hAnsi="Times New Roman" w:cs="Times New Roman"/>
                <w:sz w:val="18"/>
                <w:szCs w:val="18"/>
              </w:rPr>
              <w:t>)</w:t>
            </w:r>
          </w:p>
        </w:tc>
        <w:tc>
          <w:tcPr>
            <w:tcW w:w="1050" w:type="dxa"/>
            <w:vMerge/>
          </w:tcPr>
          <w:p w14:paraId="5141C246"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62C6D1C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для осуществления основной деятельности </w:t>
            </w:r>
            <w:hyperlink w:anchor="P4005">
              <w:r w:rsidRPr="0053465B">
                <w:rPr>
                  <w:rFonts w:ascii="Times New Roman" w:hAnsi="Times New Roman" w:cs="Times New Roman"/>
                  <w:color w:val="0000FF"/>
                  <w:sz w:val="18"/>
                  <w:szCs w:val="18"/>
                </w:rPr>
                <w:t>&lt;27&gt;</w:t>
              </w:r>
            </w:hyperlink>
          </w:p>
        </w:tc>
        <w:tc>
          <w:tcPr>
            <w:tcW w:w="1166" w:type="dxa"/>
          </w:tcPr>
          <w:p w14:paraId="006B34D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для осуществления иной деятельности </w:t>
            </w:r>
            <w:hyperlink w:anchor="P4006">
              <w:r w:rsidRPr="0053465B">
                <w:rPr>
                  <w:rFonts w:ascii="Times New Roman" w:hAnsi="Times New Roman" w:cs="Times New Roman"/>
                  <w:color w:val="0000FF"/>
                  <w:sz w:val="18"/>
                  <w:szCs w:val="18"/>
                </w:rPr>
                <w:t>&lt;28&gt;</w:t>
              </w:r>
            </w:hyperlink>
          </w:p>
        </w:tc>
        <w:tc>
          <w:tcPr>
            <w:tcW w:w="1031" w:type="dxa"/>
            <w:vMerge/>
            <w:tcBorders>
              <w:right w:val="nil"/>
            </w:tcBorders>
          </w:tcPr>
          <w:p w14:paraId="2BD6B249"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204A31DF" w14:textId="77777777" w:rsidTr="00513A9B">
        <w:tblPrEx>
          <w:tblBorders>
            <w:insideH w:val="nil"/>
          </w:tblBorders>
        </w:tblPrEx>
        <w:tc>
          <w:tcPr>
            <w:tcW w:w="1126" w:type="dxa"/>
            <w:tcBorders>
              <w:top w:val="nil"/>
              <w:left w:val="nil"/>
            </w:tcBorders>
          </w:tcPr>
          <w:p w14:paraId="345DDA1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w:t>
            </w:r>
          </w:p>
        </w:tc>
        <w:tc>
          <w:tcPr>
            <w:tcW w:w="544" w:type="dxa"/>
            <w:tcBorders>
              <w:top w:val="nil"/>
            </w:tcBorders>
          </w:tcPr>
          <w:p w14:paraId="0F856E5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w:t>
            </w:r>
          </w:p>
        </w:tc>
        <w:tc>
          <w:tcPr>
            <w:tcW w:w="1097" w:type="dxa"/>
            <w:gridSpan w:val="2"/>
            <w:tcBorders>
              <w:top w:val="nil"/>
            </w:tcBorders>
          </w:tcPr>
          <w:p w14:paraId="0CE6D75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w:t>
            </w:r>
          </w:p>
        </w:tc>
        <w:tc>
          <w:tcPr>
            <w:tcW w:w="562" w:type="dxa"/>
            <w:tcBorders>
              <w:top w:val="nil"/>
            </w:tcBorders>
          </w:tcPr>
          <w:p w14:paraId="0EE03FB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w:t>
            </w:r>
          </w:p>
        </w:tc>
        <w:tc>
          <w:tcPr>
            <w:tcW w:w="591" w:type="dxa"/>
            <w:tcBorders>
              <w:top w:val="nil"/>
            </w:tcBorders>
          </w:tcPr>
          <w:p w14:paraId="4BF8DC7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6</w:t>
            </w:r>
          </w:p>
        </w:tc>
        <w:tc>
          <w:tcPr>
            <w:tcW w:w="995" w:type="dxa"/>
            <w:gridSpan w:val="3"/>
            <w:tcBorders>
              <w:top w:val="nil"/>
            </w:tcBorders>
          </w:tcPr>
          <w:p w14:paraId="252DC52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7</w:t>
            </w:r>
          </w:p>
        </w:tc>
        <w:tc>
          <w:tcPr>
            <w:tcW w:w="1097" w:type="dxa"/>
            <w:gridSpan w:val="2"/>
            <w:tcBorders>
              <w:top w:val="nil"/>
            </w:tcBorders>
          </w:tcPr>
          <w:p w14:paraId="67F1246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8</w:t>
            </w:r>
          </w:p>
        </w:tc>
        <w:tc>
          <w:tcPr>
            <w:tcW w:w="473" w:type="dxa"/>
            <w:gridSpan w:val="2"/>
            <w:tcBorders>
              <w:top w:val="nil"/>
            </w:tcBorders>
          </w:tcPr>
          <w:p w14:paraId="290FAA2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w:t>
            </w:r>
          </w:p>
        </w:tc>
        <w:tc>
          <w:tcPr>
            <w:tcW w:w="561" w:type="dxa"/>
            <w:tcBorders>
              <w:top w:val="nil"/>
            </w:tcBorders>
          </w:tcPr>
          <w:p w14:paraId="58FFE00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w:t>
            </w:r>
          </w:p>
        </w:tc>
        <w:tc>
          <w:tcPr>
            <w:tcW w:w="1138" w:type="dxa"/>
            <w:tcBorders>
              <w:top w:val="nil"/>
            </w:tcBorders>
          </w:tcPr>
          <w:p w14:paraId="6B4347E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11</w:t>
            </w:r>
          </w:p>
        </w:tc>
        <w:tc>
          <w:tcPr>
            <w:tcW w:w="742" w:type="dxa"/>
            <w:tcBorders>
              <w:top w:val="nil"/>
            </w:tcBorders>
          </w:tcPr>
          <w:p w14:paraId="0F2A92C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12</w:t>
            </w:r>
          </w:p>
        </w:tc>
        <w:tc>
          <w:tcPr>
            <w:tcW w:w="742" w:type="dxa"/>
            <w:gridSpan w:val="2"/>
            <w:tcBorders>
              <w:top w:val="nil"/>
            </w:tcBorders>
          </w:tcPr>
          <w:p w14:paraId="6F4DD41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13</w:t>
            </w:r>
          </w:p>
        </w:tc>
        <w:tc>
          <w:tcPr>
            <w:tcW w:w="489" w:type="dxa"/>
            <w:tcBorders>
              <w:top w:val="nil"/>
            </w:tcBorders>
          </w:tcPr>
          <w:p w14:paraId="17CED44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14</w:t>
            </w:r>
          </w:p>
        </w:tc>
        <w:tc>
          <w:tcPr>
            <w:tcW w:w="1050" w:type="dxa"/>
            <w:tcBorders>
              <w:top w:val="nil"/>
            </w:tcBorders>
          </w:tcPr>
          <w:p w14:paraId="74B31BF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15</w:t>
            </w:r>
          </w:p>
        </w:tc>
        <w:tc>
          <w:tcPr>
            <w:tcW w:w="1166" w:type="dxa"/>
            <w:tcBorders>
              <w:top w:val="nil"/>
            </w:tcBorders>
          </w:tcPr>
          <w:p w14:paraId="16456B1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16</w:t>
            </w:r>
          </w:p>
        </w:tc>
        <w:tc>
          <w:tcPr>
            <w:tcW w:w="1166" w:type="dxa"/>
            <w:tcBorders>
              <w:top w:val="nil"/>
            </w:tcBorders>
          </w:tcPr>
          <w:p w14:paraId="002B05F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17</w:t>
            </w:r>
          </w:p>
        </w:tc>
        <w:tc>
          <w:tcPr>
            <w:tcW w:w="1031" w:type="dxa"/>
            <w:tcBorders>
              <w:top w:val="nil"/>
              <w:right w:val="nil"/>
            </w:tcBorders>
          </w:tcPr>
          <w:p w14:paraId="0D91753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18</w:t>
            </w:r>
          </w:p>
        </w:tc>
      </w:tr>
      <w:tr w:rsidR="00513A9B" w:rsidRPr="0053465B" w14:paraId="0033559D" w14:textId="77777777" w:rsidTr="00513A9B">
        <w:tblPrEx>
          <w:tblBorders>
            <w:right w:val="single" w:sz="4" w:space="0" w:color="auto"/>
          </w:tblBorders>
        </w:tblPrEx>
        <w:tc>
          <w:tcPr>
            <w:tcW w:w="1126" w:type="dxa"/>
            <w:tcBorders>
              <w:left w:val="nil"/>
            </w:tcBorders>
            <w:vAlign w:val="bottom"/>
          </w:tcPr>
          <w:p w14:paraId="59680205"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 xml:space="preserve">Площадные объекты </w:t>
            </w:r>
            <w:hyperlink w:anchor="P3097">
              <w:r w:rsidRPr="0053465B">
                <w:rPr>
                  <w:rFonts w:ascii="Times New Roman" w:hAnsi="Times New Roman" w:cs="Times New Roman"/>
                  <w:color w:val="0000FF"/>
                  <w:sz w:val="18"/>
                  <w:szCs w:val="18"/>
                </w:rPr>
                <w:t>&lt;25&gt;</w:t>
              </w:r>
            </w:hyperlink>
            <w:r w:rsidRPr="0053465B">
              <w:rPr>
                <w:rFonts w:ascii="Times New Roman" w:hAnsi="Times New Roman" w:cs="Times New Roman"/>
                <w:sz w:val="18"/>
                <w:szCs w:val="18"/>
              </w:rPr>
              <w:t>, всего</w:t>
            </w:r>
          </w:p>
        </w:tc>
        <w:tc>
          <w:tcPr>
            <w:tcW w:w="544" w:type="dxa"/>
            <w:vAlign w:val="bottom"/>
          </w:tcPr>
          <w:p w14:paraId="06226D3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097" w:type="dxa"/>
            <w:gridSpan w:val="2"/>
            <w:vAlign w:val="bottom"/>
          </w:tcPr>
          <w:p w14:paraId="71C4599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62" w:type="dxa"/>
            <w:vAlign w:val="bottom"/>
          </w:tcPr>
          <w:p w14:paraId="14AE508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91" w:type="dxa"/>
            <w:vAlign w:val="bottom"/>
          </w:tcPr>
          <w:p w14:paraId="7E52F32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1000</w:t>
            </w:r>
          </w:p>
        </w:tc>
        <w:tc>
          <w:tcPr>
            <w:tcW w:w="995" w:type="dxa"/>
            <w:gridSpan w:val="3"/>
          </w:tcPr>
          <w:p w14:paraId="4F47D36C"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tcPr>
          <w:p w14:paraId="1186BA91" w14:textId="77777777" w:rsidR="00177075" w:rsidRPr="0053465B" w:rsidRDefault="00177075" w:rsidP="00177075">
            <w:pPr>
              <w:pStyle w:val="ConsPlusNormal"/>
              <w:rPr>
                <w:rFonts w:ascii="Times New Roman" w:hAnsi="Times New Roman" w:cs="Times New Roman"/>
                <w:sz w:val="18"/>
                <w:szCs w:val="18"/>
              </w:rPr>
            </w:pPr>
          </w:p>
        </w:tc>
        <w:tc>
          <w:tcPr>
            <w:tcW w:w="473" w:type="dxa"/>
            <w:gridSpan w:val="2"/>
          </w:tcPr>
          <w:p w14:paraId="78B00877" w14:textId="77777777" w:rsidR="00177075" w:rsidRPr="0053465B" w:rsidRDefault="00177075" w:rsidP="00177075">
            <w:pPr>
              <w:pStyle w:val="ConsPlusNormal"/>
              <w:rPr>
                <w:rFonts w:ascii="Times New Roman" w:hAnsi="Times New Roman" w:cs="Times New Roman"/>
                <w:sz w:val="18"/>
                <w:szCs w:val="18"/>
              </w:rPr>
            </w:pPr>
          </w:p>
        </w:tc>
        <w:tc>
          <w:tcPr>
            <w:tcW w:w="561" w:type="dxa"/>
          </w:tcPr>
          <w:p w14:paraId="1441BB7D" w14:textId="77777777" w:rsidR="00177075" w:rsidRPr="0053465B" w:rsidRDefault="00177075" w:rsidP="00177075">
            <w:pPr>
              <w:pStyle w:val="ConsPlusNormal"/>
              <w:rPr>
                <w:rFonts w:ascii="Times New Roman" w:hAnsi="Times New Roman" w:cs="Times New Roman"/>
                <w:sz w:val="18"/>
                <w:szCs w:val="18"/>
              </w:rPr>
            </w:pPr>
          </w:p>
        </w:tc>
        <w:tc>
          <w:tcPr>
            <w:tcW w:w="1138" w:type="dxa"/>
          </w:tcPr>
          <w:p w14:paraId="38C2606F" w14:textId="77777777" w:rsidR="00177075" w:rsidRPr="0053465B" w:rsidRDefault="00177075" w:rsidP="00177075">
            <w:pPr>
              <w:pStyle w:val="ConsPlusNormal"/>
              <w:rPr>
                <w:rFonts w:ascii="Times New Roman" w:hAnsi="Times New Roman" w:cs="Times New Roman"/>
                <w:sz w:val="18"/>
                <w:szCs w:val="18"/>
              </w:rPr>
            </w:pPr>
          </w:p>
        </w:tc>
        <w:tc>
          <w:tcPr>
            <w:tcW w:w="742" w:type="dxa"/>
          </w:tcPr>
          <w:p w14:paraId="13FA5ABE" w14:textId="77777777" w:rsidR="00177075" w:rsidRPr="0053465B" w:rsidRDefault="00177075" w:rsidP="00177075">
            <w:pPr>
              <w:pStyle w:val="ConsPlusNormal"/>
              <w:rPr>
                <w:rFonts w:ascii="Times New Roman" w:hAnsi="Times New Roman" w:cs="Times New Roman"/>
                <w:sz w:val="18"/>
                <w:szCs w:val="18"/>
              </w:rPr>
            </w:pPr>
          </w:p>
        </w:tc>
        <w:tc>
          <w:tcPr>
            <w:tcW w:w="742" w:type="dxa"/>
            <w:gridSpan w:val="2"/>
          </w:tcPr>
          <w:p w14:paraId="0677EB64" w14:textId="77777777" w:rsidR="00177075" w:rsidRPr="0053465B" w:rsidRDefault="00177075" w:rsidP="00177075">
            <w:pPr>
              <w:pStyle w:val="ConsPlusNormal"/>
              <w:rPr>
                <w:rFonts w:ascii="Times New Roman" w:hAnsi="Times New Roman" w:cs="Times New Roman"/>
                <w:sz w:val="18"/>
                <w:szCs w:val="18"/>
              </w:rPr>
            </w:pPr>
          </w:p>
        </w:tc>
        <w:tc>
          <w:tcPr>
            <w:tcW w:w="489" w:type="dxa"/>
          </w:tcPr>
          <w:p w14:paraId="418E0FEE" w14:textId="77777777" w:rsidR="00177075" w:rsidRPr="0053465B" w:rsidRDefault="00177075" w:rsidP="00177075">
            <w:pPr>
              <w:pStyle w:val="ConsPlusNormal"/>
              <w:rPr>
                <w:rFonts w:ascii="Times New Roman" w:hAnsi="Times New Roman" w:cs="Times New Roman"/>
                <w:sz w:val="18"/>
                <w:szCs w:val="18"/>
              </w:rPr>
            </w:pPr>
          </w:p>
        </w:tc>
        <w:tc>
          <w:tcPr>
            <w:tcW w:w="1050" w:type="dxa"/>
          </w:tcPr>
          <w:p w14:paraId="0205E492"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371E76FA"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26C728AB" w14:textId="77777777" w:rsidR="00177075" w:rsidRPr="0053465B" w:rsidRDefault="00177075" w:rsidP="00177075">
            <w:pPr>
              <w:pStyle w:val="ConsPlusNormal"/>
              <w:rPr>
                <w:rFonts w:ascii="Times New Roman" w:hAnsi="Times New Roman" w:cs="Times New Roman"/>
                <w:sz w:val="18"/>
                <w:szCs w:val="18"/>
              </w:rPr>
            </w:pPr>
          </w:p>
        </w:tc>
        <w:tc>
          <w:tcPr>
            <w:tcW w:w="1031" w:type="dxa"/>
          </w:tcPr>
          <w:p w14:paraId="416FFC6A"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470C290F" w14:textId="77777777" w:rsidTr="00513A9B">
        <w:tblPrEx>
          <w:tblBorders>
            <w:right w:val="single" w:sz="4" w:space="0" w:color="auto"/>
          </w:tblBorders>
        </w:tblPrEx>
        <w:tc>
          <w:tcPr>
            <w:tcW w:w="1126" w:type="dxa"/>
            <w:tcBorders>
              <w:left w:val="nil"/>
            </w:tcBorders>
          </w:tcPr>
          <w:p w14:paraId="4C68191D"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44" w:type="dxa"/>
            <w:vAlign w:val="bottom"/>
          </w:tcPr>
          <w:p w14:paraId="50984667"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vAlign w:val="bottom"/>
          </w:tcPr>
          <w:p w14:paraId="7CD1AF9C" w14:textId="77777777" w:rsidR="00177075" w:rsidRPr="0053465B" w:rsidRDefault="00177075" w:rsidP="00177075">
            <w:pPr>
              <w:pStyle w:val="ConsPlusNormal"/>
              <w:rPr>
                <w:rFonts w:ascii="Times New Roman" w:hAnsi="Times New Roman" w:cs="Times New Roman"/>
                <w:sz w:val="18"/>
                <w:szCs w:val="18"/>
              </w:rPr>
            </w:pPr>
          </w:p>
        </w:tc>
        <w:tc>
          <w:tcPr>
            <w:tcW w:w="562" w:type="dxa"/>
            <w:vAlign w:val="bottom"/>
          </w:tcPr>
          <w:p w14:paraId="134AFDD8" w14:textId="77777777" w:rsidR="00177075" w:rsidRPr="0053465B" w:rsidRDefault="00177075" w:rsidP="00177075">
            <w:pPr>
              <w:pStyle w:val="ConsPlusNormal"/>
              <w:rPr>
                <w:rFonts w:ascii="Times New Roman" w:hAnsi="Times New Roman" w:cs="Times New Roman"/>
                <w:sz w:val="18"/>
                <w:szCs w:val="18"/>
              </w:rPr>
            </w:pPr>
          </w:p>
        </w:tc>
        <w:tc>
          <w:tcPr>
            <w:tcW w:w="591" w:type="dxa"/>
            <w:vAlign w:val="bottom"/>
          </w:tcPr>
          <w:p w14:paraId="3EF8F8D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1001</w:t>
            </w:r>
          </w:p>
        </w:tc>
        <w:tc>
          <w:tcPr>
            <w:tcW w:w="995" w:type="dxa"/>
            <w:gridSpan w:val="3"/>
          </w:tcPr>
          <w:p w14:paraId="706F6B34"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tcPr>
          <w:p w14:paraId="7D70A9F1" w14:textId="77777777" w:rsidR="00177075" w:rsidRPr="0053465B" w:rsidRDefault="00177075" w:rsidP="00177075">
            <w:pPr>
              <w:pStyle w:val="ConsPlusNormal"/>
              <w:rPr>
                <w:rFonts w:ascii="Times New Roman" w:hAnsi="Times New Roman" w:cs="Times New Roman"/>
                <w:sz w:val="18"/>
                <w:szCs w:val="18"/>
              </w:rPr>
            </w:pPr>
          </w:p>
        </w:tc>
        <w:tc>
          <w:tcPr>
            <w:tcW w:w="473" w:type="dxa"/>
            <w:gridSpan w:val="2"/>
          </w:tcPr>
          <w:p w14:paraId="66346CB9" w14:textId="77777777" w:rsidR="00177075" w:rsidRPr="0053465B" w:rsidRDefault="00177075" w:rsidP="00177075">
            <w:pPr>
              <w:pStyle w:val="ConsPlusNormal"/>
              <w:rPr>
                <w:rFonts w:ascii="Times New Roman" w:hAnsi="Times New Roman" w:cs="Times New Roman"/>
                <w:sz w:val="18"/>
                <w:szCs w:val="18"/>
              </w:rPr>
            </w:pPr>
          </w:p>
        </w:tc>
        <w:tc>
          <w:tcPr>
            <w:tcW w:w="561" w:type="dxa"/>
          </w:tcPr>
          <w:p w14:paraId="043BDDE3" w14:textId="77777777" w:rsidR="00177075" w:rsidRPr="0053465B" w:rsidRDefault="00177075" w:rsidP="00177075">
            <w:pPr>
              <w:pStyle w:val="ConsPlusNormal"/>
              <w:rPr>
                <w:rFonts w:ascii="Times New Roman" w:hAnsi="Times New Roman" w:cs="Times New Roman"/>
                <w:sz w:val="18"/>
                <w:szCs w:val="18"/>
              </w:rPr>
            </w:pPr>
          </w:p>
        </w:tc>
        <w:tc>
          <w:tcPr>
            <w:tcW w:w="1138" w:type="dxa"/>
          </w:tcPr>
          <w:p w14:paraId="07BBF76E" w14:textId="77777777" w:rsidR="00177075" w:rsidRPr="0053465B" w:rsidRDefault="00177075" w:rsidP="00177075">
            <w:pPr>
              <w:pStyle w:val="ConsPlusNormal"/>
              <w:rPr>
                <w:rFonts w:ascii="Times New Roman" w:hAnsi="Times New Roman" w:cs="Times New Roman"/>
                <w:sz w:val="18"/>
                <w:szCs w:val="18"/>
              </w:rPr>
            </w:pPr>
          </w:p>
        </w:tc>
        <w:tc>
          <w:tcPr>
            <w:tcW w:w="742" w:type="dxa"/>
          </w:tcPr>
          <w:p w14:paraId="510FDFA5" w14:textId="77777777" w:rsidR="00177075" w:rsidRPr="0053465B" w:rsidRDefault="00177075" w:rsidP="00177075">
            <w:pPr>
              <w:pStyle w:val="ConsPlusNormal"/>
              <w:rPr>
                <w:rFonts w:ascii="Times New Roman" w:hAnsi="Times New Roman" w:cs="Times New Roman"/>
                <w:sz w:val="18"/>
                <w:szCs w:val="18"/>
              </w:rPr>
            </w:pPr>
          </w:p>
        </w:tc>
        <w:tc>
          <w:tcPr>
            <w:tcW w:w="742" w:type="dxa"/>
            <w:gridSpan w:val="2"/>
          </w:tcPr>
          <w:p w14:paraId="6903AEFB" w14:textId="77777777" w:rsidR="00177075" w:rsidRPr="0053465B" w:rsidRDefault="00177075" w:rsidP="00177075">
            <w:pPr>
              <w:pStyle w:val="ConsPlusNormal"/>
              <w:rPr>
                <w:rFonts w:ascii="Times New Roman" w:hAnsi="Times New Roman" w:cs="Times New Roman"/>
                <w:sz w:val="18"/>
                <w:szCs w:val="18"/>
              </w:rPr>
            </w:pPr>
          </w:p>
        </w:tc>
        <w:tc>
          <w:tcPr>
            <w:tcW w:w="489" w:type="dxa"/>
          </w:tcPr>
          <w:p w14:paraId="4D5CBE8E" w14:textId="77777777" w:rsidR="00177075" w:rsidRPr="0053465B" w:rsidRDefault="00177075" w:rsidP="00177075">
            <w:pPr>
              <w:pStyle w:val="ConsPlusNormal"/>
              <w:rPr>
                <w:rFonts w:ascii="Times New Roman" w:hAnsi="Times New Roman" w:cs="Times New Roman"/>
                <w:sz w:val="18"/>
                <w:szCs w:val="18"/>
              </w:rPr>
            </w:pPr>
          </w:p>
        </w:tc>
        <w:tc>
          <w:tcPr>
            <w:tcW w:w="1050" w:type="dxa"/>
          </w:tcPr>
          <w:p w14:paraId="7A073296"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012C9F01"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27DC9C3E" w14:textId="77777777" w:rsidR="00177075" w:rsidRPr="0053465B" w:rsidRDefault="00177075" w:rsidP="00177075">
            <w:pPr>
              <w:pStyle w:val="ConsPlusNormal"/>
              <w:rPr>
                <w:rFonts w:ascii="Times New Roman" w:hAnsi="Times New Roman" w:cs="Times New Roman"/>
                <w:sz w:val="18"/>
                <w:szCs w:val="18"/>
              </w:rPr>
            </w:pPr>
          </w:p>
        </w:tc>
        <w:tc>
          <w:tcPr>
            <w:tcW w:w="1031" w:type="dxa"/>
          </w:tcPr>
          <w:p w14:paraId="5562B6D0"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574E2117" w14:textId="77777777" w:rsidTr="00513A9B">
        <w:tblPrEx>
          <w:tblBorders>
            <w:right w:val="single" w:sz="4" w:space="0" w:color="auto"/>
          </w:tblBorders>
        </w:tblPrEx>
        <w:tc>
          <w:tcPr>
            <w:tcW w:w="1126" w:type="dxa"/>
            <w:tcBorders>
              <w:left w:val="nil"/>
            </w:tcBorders>
          </w:tcPr>
          <w:p w14:paraId="388FFE5D" w14:textId="77777777" w:rsidR="00177075" w:rsidRPr="0053465B" w:rsidRDefault="00177075" w:rsidP="00177075">
            <w:pPr>
              <w:pStyle w:val="ConsPlusNormal"/>
              <w:rPr>
                <w:rFonts w:ascii="Times New Roman" w:hAnsi="Times New Roman" w:cs="Times New Roman"/>
                <w:sz w:val="18"/>
                <w:szCs w:val="18"/>
              </w:rPr>
            </w:pPr>
          </w:p>
        </w:tc>
        <w:tc>
          <w:tcPr>
            <w:tcW w:w="544" w:type="dxa"/>
            <w:vAlign w:val="bottom"/>
          </w:tcPr>
          <w:p w14:paraId="071E0E6E"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vAlign w:val="bottom"/>
          </w:tcPr>
          <w:p w14:paraId="271C40DE" w14:textId="77777777" w:rsidR="00177075" w:rsidRPr="0053465B" w:rsidRDefault="00177075" w:rsidP="00177075">
            <w:pPr>
              <w:pStyle w:val="ConsPlusNormal"/>
              <w:rPr>
                <w:rFonts w:ascii="Times New Roman" w:hAnsi="Times New Roman" w:cs="Times New Roman"/>
                <w:sz w:val="18"/>
                <w:szCs w:val="18"/>
              </w:rPr>
            </w:pPr>
          </w:p>
        </w:tc>
        <w:tc>
          <w:tcPr>
            <w:tcW w:w="562" w:type="dxa"/>
            <w:vAlign w:val="bottom"/>
          </w:tcPr>
          <w:p w14:paraId="01F15341" w14:textId="77777777" w:rsidR="00177075" w:rsidRPr="0053465B" w:rsidRDefault="00177075" w:rsidP="00177075">
            <w:pPr>
              <w:pStyle w:val="ConsPlusNormal"/>
              <w:rPr>
                <w:rFonts w:ascii="Times New Roman" w:hAnsi="Times New Roman" w:cs="Times New Roman"/>
                <w:sz w:val="18"/>
                <w:szCs w:val="18"/>
              </w:rPr>
            </w:pPr>
          </w:p>
        </w:tc>
        <w:tc>
          <w:tcPr>
            <w:tcW w:w="591" w:type="dxa"/>
            <w:vAlign w:val="bottom"/>
          </w:tcPr>
          <w:p w14:paraId="2213867C" w14:textId="77777777" w:rsidR="00177075" w:rsidRPr="0053465B" w:rsidRDefault="00177075" w:rsidP="00177075">
            <w:pPr>
              <w:pStyle w:val="ConsPlusNormal"/>
              <w:rPr>
                <w:rFonts w:ascii="Times New Roman" w:hAnsi="Times New Roman" w:cs="Times New Roman"/>
                <w:sz w:val="18"/>
                <w:szCs w:val="18"/>
              </w:rPr>
            </w:pPr>
          </w:p>
        </w:tc>
        <w:tc>
          <w:tcPr>
            <w:tcW w:w="995" w:type="dxa"/>
            <w:gridSpan w:val="3"/>
          </w:tcPr>
          <w:p w14:paraId="621AFA6B"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tcPr>
          <w:p w14:paraId="4005D4A1" w14:textId="77777777" w:rsidR="00177075" w:rsidRPr="0053465B" w:rsidRDefault="00177075" w:rsidP="00177075">
            <w:pPr>
              <w:pStyle w:val="ConsPlusNormal"/>
              <w:rPr>
                <w:rFonts w:ascii="Times New Roman" w:hAnsi="Times New Roman" w:cs="Times New Roman"/>
                <w:sz w:val="18"/>
                <w:szCs w:val="18"/>
              </w:rPr>
            </w:pPr>
          </w:p>
        </w:tc>
        <w:tc>
          <w:tcPr>
            <w:tcW w:w="473" w:type="dxa"/>
            <w:gridSpan w:val="2"/>
          </w:tcPr>
          <w:p w14:paraId="3ABB04B2" w14:textId="77777777" w:rsidR="00177075" w:rsidRPr="0053465B" w:rsidRDefault="00177075" w:rsidP="00177075">
            <w:pPr>
              <w:pStyle w:val="ConsPlusNormal"/>
              <w:rPr>
                <w:rFonts w:ascii="Times New Roman" w:hAnsi="Times New Roman" w:cs="Times New Roman"/>
                <w:sz w:val="18"/>
                <w:szCs w:val="18"/>
              </w:rPr>
            </w:pPr>
          </w:p>
        </w:tc>
        <w:tc>
          <w:tcPr>
            <w:tcW w:w="561" w:type="dxa"/>
          </w:tcPr>
          <w:p w14:paraId="33B00332" w14:textId="77777777" w:rsidR="00177075" w:rsidRPr="0053465B" w:rsidRDefault="00177075" w:rsidP="00177075">
            <w:pPr>
              <w:pStyle w:val="ConsPlusNormal"/>
              <w:rPr>
                <w:rFonts w:ascii="Times New Roman" w:hAnsi="Times New Roman" w:cs="Times New Roman"/>
                <w:sz w:val="18"/>
                <w:szCs w:val="18"/>
              </w:rPr>
            </w:pPr>
          </w:p>
        </w:tc>
        <w:tc>
          <w:tcPr>
            <w:tcW w:w="1138" w:type="dxa"/>
          </w:tcPr>
          <w:p w14:paraId="0277698A" w14:textId="77777777" w:rsidR="00177075" w:rsidRPr="0053465B" w:rsidRDefault="00177075" w:rsidP="00177075">
            <w:pPr>
              <w:pStyle w:val="ConsPlusNormal"/>
              <w:rPr>
                <w:rFonts w:ascii="Times New Roman" w:hAnsi="Times New Roman" w:cs="Times New Roman"/>
                <w:sz w:val="18"/>
                <w:szCs w:val="18"/>
              </w:rPr>
            </w:pPr>
          </w:p>
        </w:tc>
        <w:tc>
          <w:tcPr>
            <w:tcW w:w="742" w:type="dxa"/>
          </w:tcPr>
          <w:p w14:paraId="3A18747A" w14:textId="77777777" w:rsidR="00177075" w:rsidRPr="0053465B" w:rsidRDefault="00177075" w:rsidP="00177075">
            <w:pPr>
              <w:pStyle w:val="ConsPlusNormal"/>
              <w:rPr>
                <w:rFonts w:ascii="Times New Roman" w:hAnsi="Times New Roman" w:cs="Times New Roman"/>
                <w:sz w:val="18"/>
                <w:szCs w:val="18"/>
              </w:rPr>
            </w:pPr>
          </w:p>
        </w:tc>
        <w:tc>
          <w:tcPr>
            <w:tcW w:w="742" w:type="dxa"/>
            <w:gridSpan w:val="2"/>
          </w:tcPr>
          <w:p w14:paraId="57393FA4" w14:textId="77777777" w:rsidR="00177075" w:rsidRPr="0053465B" w:rsidRDefault="00177075" w:rsidP="00177075">
            <w:pPr>
              <w:pStyle w:val="ConsPlusNormal"/>
              <w:rPr>
                <w:rFonts w:ascii="Times New Roman" w:hAnsi="Times New Roman" w:cs="Times New Roman"/>
                <w:sz w:val="18"/>
                <w:szCs w:val="18"/>
              </w:rPr>
            </w:pPr>
          </w:p>
        </w:tc>
        <w:tc>
          <w:tcPr>
            <w:tcW w:w="489" w:type="dxa"/>
          </w:tcPr>
          <w:p w14:paraId="4A4B66D2" w14:textId="77777777" w:rsidR="00177075" w:rsidRPr="0053465B" w:rsidRDefault="00177075" w:rsidP="00177075">
            <w:pPr>
              <w:pStyle w:val="ConsPlusNormal"/>
              <w:rPr>
                <w:rFonts w:ascii="Times New Roman" w:hAnsi="Times New Roman" w:cs="Times New Roman"/>
                <w:sz w:val="18"/>
                <w:szCs w:val="18"/>
              </w:rPr>
            </w:pPr>
          </w:p>
        </w:tc>
        <w:tc>
          <w:tcPr>
            <w:tcW w:w="1050" w:type="dxa"/>
          </w:tcPr>
          <w:p w14:paraId="49B463E0"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28685D32"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46CC1251" w14:textId="77777777" w:rsidR="00177075" w:rsidRPr="0053465B" w:rsidRDefault="00177075" w:rsidP="00177075">
            <w:pPr>
              <w:pStyle w:val="ConsPlusNormal"/>
              <w:rPr>
                <w:rFonts w:ascii="Times New Roman" w:hAnsi="Times New Roman" w:cs="Times New Roman"/>
                <w:sz w:val="18"/>
                <w:szCs w:val="18"/>
              </w:rPr>
            </w:pPr>
          </w:p>
        </w:tc>
        <w:tc>
          <w:tcPr>
            <w:tcW w:w="1031" w:type="dxa"/>
          </w:tcPr>
          <w:p w14:paraId="1DE78E63"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37AF4EF2" w14:textId="77777777" w:rsidTr="00513A9B">
        <w:tblPrEx>
          <w:tblBorders>
            <w:right w:val="single" w:sz="4" w:space="0" w:color="auto"/>
          </w:tblBorders>
        </w:tblPrEx>
        <w:tc>
          <w:tcPr>
            <w:tcW w:w="1126" w:type="dxa"/>
            <w:tcBorders>
              <w:left w:val="nil"/>
            </w:tcBorders>
            <w:vAlign w:val="bottom"/>
          </w:tcPr>
          <w:p w14:paraId="6B5840E0"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 xml:space="preserve">Линейные объекты </w:t>
            </w:r>
            <w:hyperlink w:anchor="P3098">
              <w:r w:rsidRPr="0053465B">
                <w:rPr>
                  <w:rFonts w:ascii="Times New Roman" w:hAnsi="Times New Roman" w:cs="Times New Roman"/>
                  <w:color w:val="0000FF"/>
                  <w:sz w:val="18"/>
                  <w:szCs w:val="18"/>
                </w:rPr>
                <w:t>&lt;26&gt;</w:t>
              </w:r>
            </w:hyperlink>
            <w:r w:rsidRPr="0053465B">
              <w:rPr>
                <w:rFonts w:ascii="Times New Roman" w:hAnsi="Times New Roman" w:cs="Times New Roman"/>
                <w:sz w:val="18"/>
                <w:szCs w:val="18"/>
              </w:rPr>
              <w:t>, всего</w:t>
            </w:r>
          </w:p>
        </w:tc>
        <w:tc>
          <w:tcPr>
            <w:tcW w:w="544" w:type="dxa"/>
            <w:vAlign w:val="bottom"/>
          </w:tcPr>
          <w:p w14:paraId="33BDC33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097" w:type="dxa"/>
            <w:gridSpan w:val="2"/>
            <w:vAlign w:val="bottom"/>
          </w:tcPr>
          <w:p w14:paraId="11F6055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62" w:type="dxa"/>
            <w:vAlign w:val="bottom"/>
          </w:tcPr>
          <w:p w14:paraId="2637D2F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91" w:type="dxa"/>
            <w:vAlign w:val="bottom"/>
          </w:tcPr>
          <w:p w14:paraId="46A4367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2000</w:t>
            </w:r>
          </w:p>
        </w:tc>
        <w:tc>
          <w:tcPr>
            <w:tcW w:w="995" w:type="dxa"/>
            <w:gridSpan w:val="3"/>
          </w:tcPr>
          <w:p w14:paraId="24C9BDE2"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tcPr>
          <w:p w14:paraId="6A86545A" w14:textId="77777777" w:rsidR="00177075" w:rsidRPr="0053465B" w:rsidRDefault="00177075" w:rsidP="00177075">
            <w:pPr>
              <w:pStyle w:val="ConsPlusNormal"/>
              <w:rPr>
                <w:rFonts w:ascii="Times New Roman" w:hAnsi="Times New Roman" w:cs="Times New Roman"/>
                <w:sz w:val="18"/>
                <w:szCs w:val="18"/>
              </w:rPr>
            </w:pPr>
          </w:p>
        </w:tc>
        <w:tc>
          <w:tcPr>
            <w:tcW w:w="473" w:type="dxa"/>
            <w:gridSpan w:val="2"/>
          </w:tcPr>
          <w:p w14:paraId="3E5EE4F3" w14:textId="77777777" w:rsidR="00177075" w:rsidRPr="0053465B" w:rsidRDefault="00177075" w:rsidP="00177075">
            <w:pPr>
              <w:pStyle w:val="ConsPlusNormal"/>
              <w:rPr>
                <w:rFonts w:ascii="Times New Roman" w:hAnsi="Times New Roman" w:cs="Times New Roman"/>
                <w:sz w:val="18"/>
                <w:szCs w:val="18"/>
              </w:rPr>
            </w:pPr>
          </w:p>
        </w:tc>
        <w:tc>
          <w:tcPr>
            <w:tcW w:w="561" w:type="dxa"/>
          </w:tcPr>
          <w:p w14:paraId="59821977" w14:textId="77777777" w:rsidR="00177075" w:rsidRPr="0053465B" w:rsidRDefault="00177075" w:rsidP="00177075">
            <w:pPr>
              <w:pStyle w:val="ConsPlusNormal"/>
              <w:rPr>
                <w:rFonts w:ascii="Times New Roman" w:hAnsi="Times New Roman" w:cs="Times New Roman"/>
                <w:sz w:val="18"/>
                <w:szCs w:val="18"/>
              </w:rPr>
            </w:pPr>
          </w:p>
        </w:tc>
        <w:tc>
          <w:tcPr>
            <w:tcW w:w="1138" w:type="dxa"/>
          </w:tcPr>
          <w:p w14:paraId="6F17C63D" w14:textId="77777777" w:rsidR="00177075" w:rsidRPr="0053465B" w:rsidRDefault="00177075" w:rsidP="00177075">
            <w:pPr>
              <w:pStyle w:val="ConsPlusNormal"/>
              <w:rPr>
                <w:rFonts w:ascii="Times New Roman" w:hAnsi="Times New Roman" w:cs="Times New Roman"/>
                <w:sz w:val="18"/>
                <w:szCs w:val="18"/>
              </w:rPr>
            </w:pPr>
          </w:p>
        </w:tc>
        <w:tc>
          <w:tcPr>
            <w:tcW w:w="742" w:type="dxa"/>
          </w:tcPr>
          <w:p w14:paraId="7E1D1475" w14:textId="77777777" w:rsidR="00177075" w:rsidRPr="0053465B" w:rsidRDefault="00177075" w:rsidP="00177075">
            <w:pPr>
              <w:pStyle w:val="ConsPlusNormal"/>
              <w:rPr>
                <w:rFonts w:ascii="Times New Roman" w:hAnsi="Times New Roman" w:cs="Times New Roman"/>
                <w:sz w:val="18"/>
                <w:szCs w:val="18"/>
              </w:rPr>
            </w:pPr>
          </w:p>
        </w:tc>
        <w:tc>
          <w:tcPr>
            <w:tcW w:w="742" w:type="dxa"/>
            <w:gridSpan w:val="2"/>
          </w:tcPr>
          <w:p w14:paraId="3CA6C7E9" w14:textId="77777777" w:rsidR="00177075" w:rsidRPr="0053465B" w:rsidRDefault="00177075" w:rsidP="00177075">
            <w:pPr>
              <w:pStyle w:val="ConsPlusNormal"/>
              <w:rPr>
                <w:rFonts w:ascii="Times New Roman" w:hAnsi="Times New Roman" w:cs="Times New Roman"/>
                <w:sz w:val="18"/>
                <w:szCs w:val="18"/>
              </w:rPr>
            </w:pPr>
          </w:p>
        </w:tc>
        <w:tc>
          <w:tcPr>
            <w:tcW w:w="489" w:type="dxa"/>
          </w:tcPr>
          <w:p w14:paraId="655015C7" w14:textId="77777777" w:rsidR="00177075" w:rsidRPr="0053465B" w:rsidRDefault="00177075" w:rsidP="00177075">
            <w:pPr>
              <w:pStyle w:val="ConsPlusNormal"/>
              <w:rPr>
                <w:rFonts w:ascii="Times New Roman" w:hAnsi="Times New Roman" w:cs="Times New Roman"/>
                <w:sz w:val="18"/>
                <w:szCs w:val="18"/>
              </w:rPr>
            </w:pPr>
          </w:p>
        </w:tc>
        <w:tc>
          <w:tcPr>
            <w:tcW w:w="1050" w:type="dxa"/>
          </w:tcPr>
          <w:p w14:paraId="4C604EDB"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25BE000D"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0514BA0F" w14:textId="77777777" w:rsidR="00177075" w:rsidRPr="0053465B" w:rsidRDefault="00177075" w:rsidP="00177075">
            <w:pPr>
              <w:pStyle w:val="ConsPlusNormal"/>
              <w:rPr>
                <w:rFonts w:ascii="Times New Roman" w:hAnsi="Times New Roman" w:cs="Times New Roman"/>
                <w:sz w:val="18"/>
                <w:szCs w:val="18"/>
              </w:rPr>
            </w:pPr>
          </w:p>
        </w:tc>
        <w:tc>
          <w:tcPr>
            <w:tcW w:w="1031" w:type="dxa"/>
          </w:tcPr>
          <w:p w14:paraId="073281EE"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65D03983" w14:textId="77777777" w:rsidTr="00513A9B">
        <w:tblPrEx>
          <w:tblBorders>
            <w:right w:val="single" w:sz="4" w:space="0" w:color="auto"/>
          </w:tblBorders>
        </w:tblPrEx>
        <w:tc>
          <w:tcPr>
            <w:tcW w:w="1126" w:type="dxa"/>
            <w:tcBorders>
              <w:left w:val="nil"/>
            </w:tcBorders>
          </w:tcPr>
          <w:p w14:paraId="5B745854"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44" w:type="dxa"/>
            <w:vAlign w:val="bottom"/>
          </w:tcPr>
          <w:p w14:paraId="196D741F"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vAlign w:val="bottom"/>
          </w:tcPr>
          <w:p w14:paraId="170C886E" w14:textId="77777777" w:rsidR="00177075" w:rsidRPr="0053465B" w:rsidRDefault="00177075" w:rsidP="00177075">
            <w:pPr>
              <w:pStyle w:val="ConsPlusNormal"/>
              <w:rPr>
                <w:rFonts w:ascii="Times New Roman" w:hAnsi="Times New Roman" w:cs="Times New Roman"/>
                <w:sz w:val="18"/>
                <w:szCs w:val="18"/>
              </w:rPr>
            </w:pPr>
          </w:p>
        </w:tc>
        <w:tc>
          <w:tcPr>
            <w:tcW w:w="562" w:type="dxa"/>
            <w:vAlign w:val="bottom"/>
          </w:tcPr>
          <w:p w14:paraId="56DA9C28" w14:textId="77777777" w:rsidR="00177075" w:rsidRPr="0053465B" w:rsidRDefault="00177075" w:rsidP="00177075">
            <w:pPr>
              <w:pStyle w:val="ConsPlusNormal"/>
              <w:rPr>
                <w:rFonts w:ascii="Times New Roman" w:hAnsi="Times New Roman" w:cs="Times New Roman"/>
                <w:sz w:val="18"/>
                <w:szCs w:val="18"/>
              </w:rPr>
            </w:pPr>
          </w:p>
        </w:tc>
        <w:tc>
          <w:tcPr>
            <w:tcW w:w="591" w:type="dxa"/>
            <w:vAlign w:val="bottom"/>
          </w:tcPr>
          <w:p w14:paraId="1BA58D3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2001</w:t>
            </w:r>
          </w:p>
        </w:tc>
        <w:tc>
          <w:tcPr>
            <w:tcW w:w="995" w:type="dxa"/>
            <w:gridSpan w:val="3"/>
          </w:tcPr>
          <w:p w14:paraId="392732ED"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tcPr>
          <w:p w14:paraId="2FD96D90" w14:textId="77777777" w:rsidR="00177075" w:rsidRPr="0053465B" w:rsidRDefault="00177075" w:rsidP="00177075">
            <w:pPr>
              <w:pStyle w:val="ConsPlusNormal"/>
              <w:rPr>
                <w:rFonts w:ascii="Times New Roman" w:hAnsi="Times New Roman" w:cs="Times New Roman"/>
                <w:sz w:val="18"/>
                <w:szCs w:val="18"/>
              </w:rPr>
            </w:pPr>
          </w:p>
        </w:tc>
        <w:tc>
          <w:tcPr>
            <w:tcW w:w="473" w:type="dxa"/>
            <w:gridSpan w:val="2"/>
          </w:tcPr>
          <w:p w14:paraId="434D0162" w14:textId="77777777" w:rsidR="00177075" w:rsidRPr="0053465B" w:rsidRDefault="00177075" w:rsidP="00177075">
            <w:pPr>
              <w:pStyle w:val="ConsPlusNormal"/>
              <w:rPr>
                <w:rFonts w:ascii="Times New Roman" w:hAnsi="Times New Roman" w:cs="Times New Roman"/>
                <w:sz w:val="18"/>
                <w:szCs w:val="18"/>
              </w:rPr>
            </w:pPr>
          </w:p>
        </w:tc>
        <w:tc>
          <w:tcPr>
            <w:tcW w:w="561" w:type="dxa"/>
          </w:tcPr>
          <w:p w14:paraId="7C3ADECB" w14:textId="77777777" w:rsidR="00177075" w:rsidRPr="0053465B" w:rsidRDefault="00177075" w:rsidP="00177075">
            <w:pPr>
              <w:pStyle w:val="ConsPlusNormal"/>
              <w:rPr>
                <w:rFonts w:ascii="Times New Roman" w:hAnsi="Times New Roman" w:cs="Times New Roman"/>
                <w:sz w:val="18"/>
                <w:szCs w:val="18"/>
              </w:rPr>
            </w:pPr>
          </w:p>
        </w:tc>
        <w:tc>
          <w:tcPr>
            <w:tcW w:w="1138" w:type="dxa"/>
          </w:tcPr>
          <w:p w14:paraId="79821BE9" w14:textId="77777777" w:rsidR="00177075" w:rsidRPr="0053465B" w:rsidRDefault="00177075" w:rsidP="00177075">
            <w:pPr>
              <w:pStyle w:val="ConsPlusNormal"/>
              <w:rPr>
                <w:rFonts w:ascii="Times New Roman" w:hAnsi="Times New Roman" w:cs="Times New Roman"/>
                <w:sz w:val="18"/>
                <w:szCs w:val="18"/>
              </w:rPr>
            </w:pPr>
          </w:p>
        </w:tc>
        <w:tc>
          <w:tcPr>
            <w:tcW w:w="742" w:type="dxa"/>
          </w:tcPr>
          <w:p w14:paraId="0F75B7C1" w14:textId="77777777" w:rsidR="00177075" w:rsidRPr="0053465B" w:rsidRDefault="00177075" w:rsidP="00177075">
            <w:pPr>
              <w:pStyle w:val="ConsPlusNormal"/>
              <w:rPr>
                <w:rFonts w:ascii="Times New Roman" w:hAnsi="Times New Roman" w:cs="Times New Roman"/>
                <w:sz w:val="18"/>
                <w:szCs w:val="18"/>
              </w:rPr>
            </w:pPr>
          </w:p>
        </w:tc>
        <w:tc>
          <w:tcPr>
            <w:tcW w:w="742" w:type="dxa"/>
            <w:gridSpan w:val="2"/>
          </w:tcPr>
          <w:p w14:paraId="32170F33" w14:textId="77777777" w:rsidR="00177075" w:rsidRPr="0053465B" w:rsidRDefault="00177075" w:rsidP="00177075">
            <w:pPr>
              <w:pStyle w:val="ConsPlusNormal"/>
              <w:rPr>
                <w:rFonts w:ascii="Times New Roman" w:hAnsi="Times New Roman" w:cs="Times New Roman"/>
                <w:sz w:val="18"/>
                <w:szCs w:val="18"/>
              </w:rPr>
            </w:pPr>
          </w:p>
        </w:tc>
        <w:tc>
          <w:tcPr>
            <w:tcW w:w="489" w:type="dxa"/>
          </w:tcPr>
          <w:p w14:paraId="39AEF830" w14:textId="77777777" w:rsidR="00177075" w:rsidRPr="0053465B" w:rsidRDefault="00177075" w:rsidP="00177075">
            <w:pPr>
              <w:pStyle w:val="ConsPlusNormal"/>
              <w:rPr>
                <w:rFonts w:ascii="Times New Roman" w:hAnsi="Times New Roman" w:cs="Times New Roman"/>
                <w:sz w:val="18"/>
                <w:szCs w:val="18"/>
              </w:rPr>
            </w:pPr>
          </w:p>
        </w:tc>
        <w:tc>
          <w:tcPr>
            <w:tcW w:w="1050" w:type="dxa"/>
          </w:tcPr>
          <w:p w14:paraId="0874090E"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668C19BA"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27C3E4E4" w14:textId="77777777" w:rsidR="00177075" w:rsidRPr="0053465B" w:rsidRDefault="00177075" w:rsidP="00177075">
            <w:pPr>
              <w:pStyle w:val="ConsPlusNormal"/>
              <w:rPr>
                <w:rFonts w:ascii="Times New Roman" w:hAnsi="Times New Roman" w:cs="Times New Roman"/>
                <w:sz w:val="18"/>
                <w:szCs w:val="18"/>
              </w:rPr>
            </w:pPr>
          </w:p>
        </w:tc>
        <w:tc>
          <w:tcPr>
            <w:tcW w:w="1031" w:type="dxa"/>
          </w:tcPr>
          <w:p w14:paraId="2130BD05"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5D3C6A5C" w14:textId="77777777" w:rsidTr="00513A9B">
        <w:tblPrEx>
          <w:tblBorders>
            <w:right w:val="single" w:sz="4" w:space="0" w:color="auto"/>
          </w:tblBorders>
        </w:tblPrEx>
        <w:tc>
          <w:tcPr>
            <w:tcW w:w="1126" w:type="dxa"/>
            <w:tcBorders>
              <w:left w:val="nil"/>
            </w:tcBorders>
          </w:tcPr>
          <w:p w14:paraId="003B487C" w14:textId="77777777" w:rsidR="00177075" w:rsidRPr="0053465B" w:rsidRDefault="00177075" w:rsidP="00177075">
            <w:pPr>
              <w:pStyle w:val="ConsPlusNormal"/>
              <w:rPr>
                <w:rFonts w:ascii="Times New Roman" w:hAnsi="Times New Roman" w:cs="Times New Roman"/>
                <w:sz w:val="18"/>
                <w:szCs w:val="18"/>
              </w:rPr>
            </w:pPr>
          </w:p>
        </w:tc>
        <w:tc>
          <w:tcPr>
            <w:tcW w:w="544" w:type="dxa"/>
            <w:vAlign w:val="bottom"/>
          </w:tcPr>
          <w:p w14:paraId="7D58741E"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vAlign w:val="bottom"/>
          </w:tcPr>
          <w:p w14:paraId="456B9025" w14:textId="77777777" w:rsidR="00177075" w:rsidRPr="0053465B" w:rsidRDefault="00177075" w:rsidP="00177075">
            <w:pPr>
              <w:pStyle w:val="ConsPlusNormal"/>
              <w:rPr>
                <w:rFonts w:ascii="Times New Roman" w:hAnsi="Times New Roman" w:cs="Times New Roman"/>
                <w:sz w:val="18"/>
                <w:szCs w:val="18"/>
              </w:rPr>
            </w:pPr>
          </w:p>
        </w:tc>
        <w:tc>
          <w:tcPr>
            <w:tcW w:w="562" w:type="dxa"/>
            <w:vAlign w:val="bottom"/>
          </w:tcPr>
          <w:p w14:paraId="4A85BD39" w14:textId="77777777" w:rsidR="00177075" w:rsidRPr="0053465B" w:rsidRDefault="00177075" w:rsidP="00177075">
            <w:pPr>
              <w:pStyle w:val="ConsPlusNormal"/>
              <w:rPr>
                <w:rFonts w:ascii="Times New Roman" w:hAnsi="Times New Roman" w:cs="Times New Roman"/>
                <w:sz w:val="18"/>
                <w:szCs w:val="18"/>
              </w:rPr>
            </w:pPr>
          </w:p>
        </w:tc>
        <w:tc>
          <w:tcPr>
            <w:tcW w:w="591" w:type="dxa"/>
            <w:vAlign w:val="bottom"/>
          </w:tcPr>
          <w:p w14:paraId="07B90F20" w14:textId="77777777" w:rsidR="00177075" w:rsidRPr="0053465B" w:rsidRDefault="00177075" w:rsidP="00177075">
            <w:pPr>
              <w:pStyle w:val="ConsPlusNormal"/>
              <w:rPr>
                <w:rFonts w:ascii="Times New Roman" w:hAnsi="Times New Roman" w:cs="Times New Roman"/>
                <w:sz w:val="18"/>
                <w:szCs w:val="18"/>
              </w:rPr>
            </w:pPr>
          </w:p>
        </w:tc>
        <w:tc>
          <w:tcPr>
            <w:tcW w:w="995" w:type="dxa"/>
            <w:gridSpan w:val="3"/>
          </w:tcPr>
          <w:p w14:paraId="6185E2D0"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tcPr>
          <w:p w14:paraId="685B3B7F" w14:textId="77777777" w:rsidR="00177075" w:rsidRPr="0053465B" w:rsidRDefault="00177075" w:rsidP="00177075">
            <w:pPr>
              <w:pStyle w:val="ConsPlusNormal"/>
              <w:rPr>
                <w:rFonts w:ascii="Times New Roman" w:hAnsi="Times New Roman" w:cs="Times New Roman"/>
                <w:sz w:val="18"/>
                <w:szCs w:val="18"/>
              </w:rPr>
            </w:pPr>
          </w:p>
        </w:tc>
        <w:tc>
          <w:tcPr>
            <w:tcW w:w="473" w:type="dxa"/>
            <w:gridSpan w:val="2"/>
          </w:tcPr>
          <w:p w14:paraId="0F067399" w14:textId="77777777" w:rsidR="00177075" w:rsidRPr="0053465B" w:rsidRDefault="00177075" w:rsidP="00177075">
            <w:pPr>
              <w:pStyle w:val="ConsPlusNormal"/>
              <w:rPr>
                <w:rFonts w:ascii="Times New Roman" w:hAnsi="Times New Roman" w:cs="Times New Roman"/>
                <w:sz w:val="18"/>
                <w:szCs w:val="18"/>
              </w:rPr>
            </w:pPr>
          </w:p>
        </w:tc>
        <w:tc>
          <w:tcPr>
            <w:tcW w:w="561" w:type="dxa"/>
          </w:tcPr>
          <w:p w14:paraId="058D5CBF" w14:textId="77777777" w:rsidR="00177075" w:rsidRPr="0053465B" w:rsidRDefault="00177075" w:rsidP="00177075">
            <w:pPr>
              <w:pStyle w:val="ConsPlusNormal"/>
              <w:rPr>
                <w:rFonts w:ascii="Times New Roman" w:hAnsi="Times New Roman" w:cs="Times New Roman"/>
                <w:sz w:val="18"/>
                <w:szCs w:val="18"/>
              </w:rPr>
            </w:pPr>
          </w:p>
        </w:tc>
        <w:tc>
          <w:tcPr>
            <w:tcW w:w="1138" w:type="dxa"/>
          </w:tcPr>
          <w:p w14:paraId="1B2BCCA7" w14:textId="77777777" w:rsidR="00177075" w:rsidRPr="0053465B" w:rsidRDefault="00177075" w:rsidP="00177075">
            <w:pPr>
              <w:pStyle w:val="ConsPlusNormal"/>
              <w:rPr>
                <w:rFonts w:ascii="Times New Roman" w:hAnsi="Times New Roman" w:cs="Times New Roman"/>
                <w:sz w:val="18"/>
                <w:szCs w:val="18"/>
              </w:rPr>
            </w:pPr>
          </w:p>
        </w:tc>
        <w:tc>
          <w:tcPr>
            <w:tcW w:w="742" w:type="dxa"/>
          </w:tcPr>
          <w:p w14:paraId="7A56DE28" w14:textId="77777777" w:rsidR="00177075" w:rsidRPr="0053465B" w:rsidRDefault="00177075" w:rsidP="00177075">
            <w:pPr>
              <w:pStyle w:val="ConsPlusNormal"/>
              <w:rPr>
                <w:rFonts w:ascii="Times New Roman" w:hAnsi="Times New Roman" w:cs="Times New Roman"/>
                <w:sz w:val="18"/>
                <w:szCs w:val="18"/>
              </w:rPr>
            </w:pPr>
          </w:p>
        </w:tc>
        <w:tc>
          <w:tcPr>
            <w:tcW w:w="742" w:type="dxa"/>
            <w:gridSpan w:val="2"/>
          </w:tcPr>
          <w:p w14:paraId="7195AD46" w14:textId="77777777" w:rsidR="00177075" w:rsidRPr="0053465B" w:rsidRDefault="00177075" w:rsidP="00177075">
            <w:pPr>
              <w:pStyle w:val="ConsPlusNormal"/>
              <w:rPr>
                <w:rFonts w:ascii="Times New Roman" w:hAnsi="Times New Roman" w:cs="Times New Roman"/>
                <w:sz w:val="18"/>
                <w:szCs w:val="18"/>
              </w:rPr>
            </w:pPr>
          </w:p>
        </w:tc>
        <w:tc>
          <w:tcPr>
            <w:tcW w:w="489" w:type="dxa"/>
          </w:tcPr>
          <w:p w14:paraId="1625434E" w14:textId="77777777" w:rsidR="00177075" w:rsidRPr="0053465B" w:rsidRDefault="00177075" w:rsidP="00177075">
            <w:pPr>
              <w:pStyle w:val="ConsPlusNormal"/>
              <w:rPr>
                <w:rFonts w:ascii="Times New Roman" w:hAnsi="Times New Roman" w:cs="Times New Roman"/>
                <w:sz w:val="18"/>
                <w:szCs w:val="18"/>
              </w:rPr>
            </w:pPr>
          </w:p>
        </w:tc>
        <w:tc>
          <w:tcPr>
            <w:tcW w:w="1050" w:type="dxa"/>
          </w:tcPr>
          <w:p w14:paraId="2E93B7F7"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74055425"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0B7A1258" w14:textId="77777777" w:rsidR="00177075" w:rsidRPr="0053465B" w:rsidRDefault="00177075" w:rsidP="00177075">
            <w:pPr>
              <w:pStyle w:val="ConsPlusNormal"/>
              <w:rPr>
                <w:rFonts w:ascii="Times New Roman" w:hAnsi="Times New Roman" w:cs="Times New Roman"/>
                <w:sz w:val="18"/>
                <w:szCs w:val="18"/>
              </w:rPr>
            </w:pPr>
          </w:p>
        </w:tc>
        <w:tc>
          <w:tcPr>
            <w:tcW w:w="1031" w:type="dxa"/>
          </w:tcPr>
          <w:p w14:paraId="651E7A08"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168513F3" w14:textId="77777777" w:rsidTr="00513A9B">
        <w:tblPrEx>
          <w:tblBorders>
            <w:right w:val="single" w:sz="4" w:space="0" w:color="auto"/>
          </w:tblBorders>
        </w:tblPrEx>
        <w:tc>
          <w:tcPr>
            <w:tcW w:w="1126" w:type="dxa"/>
            <w:tcBorders>
              <w:left w:val="nil"/>
            </w:tcBorders>
            <w:vAlign w:val="bottom"/>
          </w:tcPr>
          <w:p w14:paraId="71C92303"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Резервуары, емкости, иные аналогичные объекты, всего</w:t>
            </w:r>
          </w:p>
        </w:tc>
        <w:tc>
          <w:tcPr>
            <w:tcW w:w="544" w:type="dxa"/>
            <w:vAlign w:val="bottom"/>
          </w:tcPr>
          <w:p w14:paraId="4C5110E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097" w:type="dxa"/>
            <w:gridSpan w:val="2"/>
            <w:vAlign w:val="bottom"/>
          </w:tcPr>
          <w:p w14:paraId="5D01DCC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62" w:type="dxa"/>
            <w:vAlign w:val="bottom"/>
          </w:tcPr>
          <w:p w14:paraId="2B7EE7D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91" w:type="dxa"/>
            <w:vAlign w:val="bottom"/>
          </w:tcPr>
          <w:p w14:paraId="3E90725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3000</w:t>
            </w:r>
          </w:p>
        </w:tc>
        <w:tc>
          <w:tcPr>
            <w:tcW w:w="995" w:type="dxa"/>
            <w:gridSpan w:val="3"/>
          </w:tcPr>
          <w:p w14:paraId="467ED0D7"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tcPr>
          <w:p w14:paraId="0A1E9729" w14:textId="77777777" w:rsidR="00177075" w:rsidRPr="0053465B" w:rsidRDefault="00177075" w:rsidP="00177075">
            <w:pPr>
              <w:pStyle w:val="ConsPlusNormal"/>
              <w:rPr>
                <w:rFonts w:ascii="Times New Roman" w:hAnsi="Times New Roman" w:cs="Times New Roman"/>
                <w:sz w:val="18"/>
                <w:szCs w:val="18"/>
              </w:rPr>
            </w:pPr>
          </w:p>
        </w:tc>
        <w:tc>
          <w:tcPr>
            <w:tcW w:w="473" w:type="dxa"/>
            <w:gridSpan w:val="2"/>
          </w:tcPr>
          <w:p w14:paraId="5299A535" w14:textId="77777777" w:rsidR="00177075" w:rsidRPr="0053465B" w:rsidRDefault="00177075" w:rsidP="00177075">
            <w:pPr>
              <w:pStyle w:val="ConsPlusNormal"/>
              <w:rPr>
                <w:rFonts w:ascii="Times New Roman" w:hAnsi="Times New Roman" w:cs="Times New Roman"/>
                <w:sz w:val="18"/>
                <w:szCs w:val="18"/>
              </w:rPr>
            </w:pPr>
          </w:p>
        </w:tc>
        <w:tc>
          <w:tcPr>
            <w:tcW w:w="561" w:type="dxa"/>
          </w:tcPr>
          <w:p w14:paraId="6B63CDA0" w14:textId="77777777" w:rsidR="00177075" w:rsidRPr="0053465B" w:rsidRDefault="00177075" w:rsidP="00177075">
            <w:pPr>
              <w:pStyle w:val="ConsPlusNormal"/>
              <w:rPr>
                <w:rFonts w:ascii="Times New Roman" w:hAnsi="Times New Roman" w:cs="Times New Roman"/>
                <w:sz w:val="18"/>
                <w:szCs w:val="18"/>
              </w:rPr>
            </w:pPr>
          </w:p>
        </w:tc>
        <w:tc>
          <w:tcPr>
            <w:tcW w:w="1138" w:type="dxa"/>
          </w:tcPr>
          <w:p w14:paraId="6ED45820" w14:textId="77777777" w:rsidR="00177075" w:rsidRPr="0053465B" w:rsidRDefault="00177075" w:rsidP="00177075">
            <w:pPr>
              <w:pStyle w:val="ConsPlusNormal"/>
              <w:rPr>
                <w:rFonts w:ascii="Times New Roman" w:hAnsi="Times New Roman" w:cs="Times New Roman"/>
                <w:sz w:val="18"/>
                <w:szCs w:val="18"/>
              </w:rPr>
            </w:pPr>
          </w:p>
        </w:tc>
        <w:tc>
          <w:tcPr>
            <w:tcW w:w="742" w:type="dxa"/>
          </w:tcPr>
          <w:p w14:paraId="6345BE22" w14:textId="77777777" w:rsidR="00177075" w:rsidRPr="0053465B" w:rsidRDefault="00177075" w:rsidP="00177075">
            <w:pPr>
              <w:pStyle w:val="ConsPlusNormal"/>
              <w:rPr>
                <w:rFonts w:ascii="Times New Roman" w:hAnsi="Times New Roman" w:cs="Times New Roman"/>
                <w:sz w:val="18"/>
                <w:szCs w:val="18"/>
              </w:rPr>
            </w:pPr>
          </w:p>
        </w:tc>
        <w:tc>
          <w:tcPr>
            <w:tcW w:w="742" w:type="dxa"/>
            <w:gridSpan w:val="2"/>
          </w:tcPr>
          <w:p w14:paraId="059BF798" w14:textId="77777777" w:rsidR="00177075" w:rsidRPr="0053465B" w:rsidRDefault="00177075" w:rsidP="00177075">
            <w:pPr>
              <w:pStyle w:val="ConsPlusNormal"/>
              <w:rPr>
                <w:rFonts w:ascii="Times New Roman" w:hAnsi="Times New Roman" w:cs="Times New Roman"/>
                <w:sz w:val="18"/>
                <w:szCs w:val="18"/>
              </w:rPr>
            </w:pPr>
          </w:p>
        </w:tc>
        <w:tc>
          <w:tcPr>
            <w:tcW w:w="489" w:type="dxa"/>
          </w:tcPr>
          <w:p w14:paraId="4B764282" w14:textId="77777777" w:rsidR="00177075" w:rsidRPr="0053465B" w:rsidRDefault="00177075" w:rsidP="00177075">
            <w:pPr>
              <w:pStyle w:val="ConsPlusNormal"/>
              <w:rPr>
                <w:rFonts w:ascii="Times New Roman" w:hAnsi="Times New Roman" w:cs="Times New Roman"/>
                <w:sz w:val="18"/>
                <w:szCs w:val="18"/>
              </w:rPr>
            </w:pPr>
          </w:p>
        </w:tc>
        <w:tc>
          <w:tcPr>
            <w:tcW w:w="1050" w:type="dxa"/>
          </w:tcPr>
          <w:p w14:paraId="12E24939"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0E1FDAF0"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771EEABF" w14:textId="77777777" w:rsidR="00177075" w:rsidRPr="0053465B" w:rsidRDefault="00177075" w:rsidP="00177075">
            <w:pPr>
              <w:pStyle w:val="ConsPlusNormal"/>
              <w:rPr>
                <w:rFonts w:ascii="Times New Roman" w:hAnsi="Times New Roman" w:cs="Times New Roman"/>
                <w:sz w:val="18"/>
                <w:szCs w:val="18"/>
              </w:rPr>
            </w:pPr>
          </w:p>
        </w:tc>
        <w:tc>
          <w:tcPr>
            <w:tcW w:w="1031" w:type="dxa"/>
          </w:tcPr>
          <w:p w14:paraId="78209F1D"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66A844B0" w14:textId="77777777" w:rsidTr="00513A9B">
        <w:tblPrEx>
          <w:tblBorders>
            <w:right w:val="single" w:sz="4" w:space="0" w:color="auto"/>
          </w:tblBorders>
        </w:tblPrEx>
        <w:tc>
          <w:tcPr>
            <w:tcW w:w="1126" w:type="dxa"/>
            <w:tcBorders>
              <w:left w:val="nil"/>
            </w:tcBorders>
          </w:tcPr>
          <w:p w14:paraId="0A5B00DC"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44" w:type="dxa"/>
            <w:vAlign w:val="bottom"/>
          </w:tcPr>
          <w:p w14:paraId="603CB882"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vAlign w:val="bottom"/>
          </w:tcPr>
          <w:p w14:paraId="147F4319" w14:textId="77777777" w:rsidR="00177075" w:rsidRPr="0053465B" w:rsidRDefault="00177075" w:rsidP="00177075">
            <w:pPr>
              <w:pStyle w:val="ConsPlusNormal"/>
              <w:rPr>
                <w:rFonts w:ascii="Times New Roman" w:hAnsi="Times New Roman" w:cs="Times New Roman"/>
                <w:sz w:val="18"/>
                <w:szCs w:val="18"/>
              </w:rPr>
            </w:pPr>
          </w:p>
        </w:tc>
        <w:tc>
          <w:tcPr>
            <w:tcW w:w="562" w:type="dxa"/>
            <w:vAlign w:val="bottom"/>
          </w:tcPr>
          <w:p w14:paraId="713DD0D3" w14:textId="77777777" w:rsidR="00177075" w:rsidRPr="0053465B" w:rsidRDefault="00177075" w:rsidP="00177075">
            <w:pPr>
              <w:pStyle w:val="ConsPlusNormal"/>
              <w:rPr>
                <w:rFonts w:ascii="Times New Roman" w:hAnsi="Times New Roman" w:cs="Times New Roman"/>
                <w:sz w:val="18"/>
                <w:szCs w:val="18"/>
              </w:rPr>
            </w:pPr>
          </w:p>
        </w:tc>
        <w:tc>
          <w:tcPr>
            <w:tcW w:w="591" w:type="dxa"/>
            <w:vAlign w:val="bottom"/>
          </w:tcPr>
          <w:p w14:paraId="6B81181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3001</w:t>
            </w:r>
          </w:p>
        </w:tc>
        <w:tc>
          <w:tcPr>
            <w:tcW w:w="995" w:type="dxa"/>
            <w:gridSpan w:val="3"/>
          </w:tcPr>
          <w:p w14:paraId="5285809F"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tcPr>
          <w:p w14:paraId="66A42701" w14:textId="77777777" w:rsidR="00177075" w:rsidRPr="0053465B" w:rsidRDefault="00177075" w:rsidP="00177075">
            <w:pPr>
              <w:pStyle w:val="ConsPlusNormal"/>
              <w:rPr>
                <w:rFonts w:ascii="Times New Roman" w:hAnsi="Times New Roman" w:cs="Times New Roman"/>
                <w:sz w:val="18"/>
                <w:szCs w:val="18"/>
              </w:rPr>
            </w:pPr>
          </w:p>
        </w:tc>
        <w:tc>
          <w:tcPr>
            <w:tcW w:w="473" w:type="dxa"/>
            <w:gridSpan w:val="2"/>
          </w:tcPr>
          <w:p w14:paraId="427949FF" w14:textId="77777777" w:rsidR="00177075" w:rsidRPr="0053465B" w:rsidRDefault="00177075" w:rsidP="00177075">
            <w:pPr>
              <w:pStyle w:val="ConsPlusNormal"/>
              <w:rPr>
                <w:rFonts w:ascii="Times New Roman" w:hAnsi="Times New Roman" w:cs="Times New Roman"/>
                <w:sz w:val="18"/>
                <w:szCs w:val="18"/>
              </w:rPr>
            </w:pPr>
          </w:p>
        </w:tc>
        <w:tc>
          <w:tcPr>
            <w:tcW w:w="561" w:type="dxa"/>
          </w:tcPr>
          <w:p w14:paraId="4218A669" w14:textId="77777777" w:rsidR="00177075" w:rsidRPr="0053465B" w:rsidRDefault="00177075" w:rsidP="00177075">
            <w:pPr>
              <w:pStyle w:val="ConsPlusNormal"/>
              <w:rPr>
                <w:rFonts w:ascii="Times New Roman" w:hAnsi="Times New Roman" w:cs="Times New Roman"/>
                <w:sz w:val="18"/>
                <w:szCs w:val="18"/>
              </w:rPr>
            </w:pPr>
          </w:p>
        </w:tc>
        <w:tc>
          <w:tcPr>
            <w:tcW w:w="1138" w:type="dxa"/>
          </w:tcPr>
          <w:p w14:paraId="46B4DDC4" w14:textId="77777777" w:rsidR="00177075" w:rsidRPr="0053465B" w:rsidRDefault="00177075" w:rsidP="00177075">
            <w:pPr>
              <w:pStyle w:val="ConsPlusNormal"/>
              <w:rPr>
                <w:rFonts w:ascii="Times New Roman" w:hAnsi="Times New Roman" w:cs="Times New Roman"/>
                <w:sz w:val="18"/>
                <w:szCs w:val="18"/>
              </w:rPr>
            </w:pPr>
          </w:p>
        </w:tc>
        <w:tc>
          <w:tcPr>
            <w:tcW w:w="742" w:type="dxa"/>
          </w:tcPr>
          <w:p w14:paraId="23AC76F4" w14:textId="77777777" w:rsidR="00177075" w:rsidRPr="0053465B" w:rsidRDefault="00177075" w:rsidP="00177075">
            <w:pPr>
              <w:pStyle w:val="ConsPlusNormal"/>
              <w:rPr>
                <w:rFonts w:ascii="Times New Roman" w:hAnsi="Times New Roman" w:cs="Times New Roman"/>
                <w:sz w:val="18"/>
                <w:szCs w:val="18"/>
              </w:rPr>
            </w:pPr>
          </w:p>
        </w:tc>
        <w:tc>
          <w:tcPr>
            <w:tcW w:w="742" w:type="dxa"/>
            <w:gridSpan w:val="2"/>
          </w:tcPr>
          <w:p w14:paraId="2A5C44CF" w14:textId="77777777" w:rsidR="00177075" w:rsidRPr="0053465B" w:rsidRDefault="00177075" w:rsidP="00177075">
            <w:pPr>
              <w:pStyle w:val="ConsPlusNormal"/>
              <w:rPr>
                <w:rFonts w:ascii="Times New Roman" w:hAnsi="Times New Roman" w:cs="Times New Roman"/>
                <w:sz w:val="18"/>
                <w:szCs w:val="18"/>
              </w:rPr>
            </w:pPr>
          </w:p>
        </w:tc>
        <w:tc>
          <w:tcPr>
            <w:tcW w:w="489" w:type="dxa"/>
          </w:tcPr>
          <w:p w14:paraId="30C88EB2" w14:textId="77777777" w:rsidR="00177075" w:rsidRPr="0053465B" w:rsidRDefault="00177075" w:rsidP="00177075">
            <w:pPr>
              <w:pStyle w:val="ConsPlusNormal"/>
              <w:rPr>
                <w:rFonts w:ascii="Times New Roman" w:hAnsi="Times New Roman" w:cs="Times New Roman"/>
                <w:sz w:val="18"/>
                <w:szCs w:val="18"/>
              </w:rPr>
            </w:pPr>
          </w:p>
        </w:tc>
        <w:tc>
          <w:tcPr>
            <w:tcW w:w="1050" w:type="dxa"/>
          </w:tcPr>
          <w:p w14:paraId="1916FFCF"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22606412"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66EBBF08" w14:textId="77777777" w:rsidR="00177075" w:rsidRPr="0053465B" w:rsidRDefault="00177075" w:rsidP="00177075">
            <w:pPr>
              <w:pStyle w:val="ConsPlusNormal"/>
              <w:rPr>
                <w:rFonts w:ascii="Times New Roman" w:hAnsi="Times New Roman" w:cs="Times New Roman"/>
                <w:sz w:val="18"/>
                <w:szCs w:val="18"/>
              </w:rPr>
            </w:pPr>
          </w:p>
        </w:tc>
        <w:tc>
          <w:tcPr>
            <w:tcW w:w="1031" w:type="dxa"/>
          </w:tcPr>
          <w:p w14:paraId="7D0C9475"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302944EF" w14:textId="77777777" w:rsidTr="00513A9B">
        <w:tblPrEx>
          <w:tblBorders>
            <w:right w:val="single" w:sz="4" w:space="0" w:color="auto"/>
          </w:tblBorders>
        </w:tblPrEx>
        <w:tc>
          <w:tcPr>
            <w:tcW w:w="1126" w:type="dxa"/>
            <w:tcBorders>
              <w:left w:val="nil"/>
            </w:tcBorders>
          </w:tcPr>
          <w:p w14:paraId="605FFB43" w14:textId="77777777" w:rsidR="00177075" w:rsidRPr="0053465B" w:rsidRDefault="00177075" w:rsidP="00177075">
            <w:pPr>
              <w:pStyle w:val="ConsPlusNormal"/>
              <w:rPr>
                <w:rFonts w:ascii="Times New Roman" w:hAnsi="Times New Roman" w:cs="Times New Roman"/>
                <w:sz w:val="18"/>
                <w:szCs w:val="18"/>
              </w:rPr>
            </w:pPr>
          </w:p>
        </w:tc>
        <w:tc>
          <w:tcPr>
            <w:tcW w:w="544" w:type="dxa"/>
            <w:vAlign w:val="bottom"/>
          </w:tcPr>
          <w:p w14:paraId="5D3725AF"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vAlign w:val="bottom"/>
          </w:tcPr>
          <w:p w14:paraId="27AD9D71" w14:textId="77777777" w:rsidR="00177075" w:rsidRPr="0053465B" w:rsidRDefault="00177075" w:rsidP="00177075">
            <w:pPr>
              <w:pStyle w:val="ConsPlusNormal"/>
              <w:rPr>
                <w:rFonts w:ascii="Times New Roman" w:hAnsi="Times New Roman" w:cs="Times New Roman"/>
                <w:sz w:val="18"/>
                <w:szCs w:val="18"/>
              </w:rPr>
            </w:pPr>
          </w:p>
        </w:tc>
        <w:tc>
          <w:tcPr>
            <w:tcW w:w="562" w:type="dxa"/>
            <w:vAlign w:val="bottom"/>
          </w:tcPr>
          <w:p w14:paraId="4A7DBCFC" w14:textId="77777777" w:rsidR="00177075" w:rsidRPr="0053465B" w:rsidRDefault="00177075" w:rsidP="00177075">
            <w:pPr>
              <w:pStyle w:val="ConsPlusNormal"/>
              <w:rPr>
                <w:rFonts w:ascii="Times New Roman" w:hAnsi="Times New Roman" w:cs="Times New Roman"/>
                <w:sz w:val="18"/>
                <w:szCs w:val="18"/>
              </w:rPr>
            </w:pPr>
          </w:p>
        </w:tc>
        <w:tc>
          <w:tcPr>
            <w:tcW w:w="591" w:type="dxa"/>
            <w:vAlign w:val="bottom"/>
          </w:tcPr>
          <w:p w14:paraId="54C7ED95" w14:textId="77777777" w:rsidR="00177075" w:rsidRPr="0053465B" w:rsidRDefault="00177075" w:rsidP="00177075">
            <w:pPr>
              <w:pStyle w:val="ConsPlusNormal"/>
              <w:rPr>
                <w:rFonts w:ascii="Times New Roman" w:hAnsi="Times New Roman" w:cs="Times New Roman"/>
                <w:sz w:val="18"/>
                <w:szCs w:val="18"/>
              </w:rPr>
            </w:pPr>
          </w:p>
        </w:tc>
        <w:tc>
          <w:tcPr>
            <w:tcW w:w="995" w:type="dxa"/>
            <w:gridSpan w:val="3"/>
          </w:tcPr>
          <w:p w14:paraId="14F24566"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tcPr>
          <w:p w14:paraId="2D5D0C7C" w14:textId="77777777" w:rsidR="00177075" w:rsidRPr="0053465B" w:rsidRDefault="00177075" w:rsidP="00177075">
            <w:pPr>
              <w:pStyle w:val="ConsPlusNormal"/>
              <w:rPr>
                <w:rFonts w:ascii="Times New Roman" w:hAnsi="Times New Roman" w:cs="Times New Roman"/>
                <w:sz w:val="18"/>
                <w:szCs w:val="18"/>
              </w:rPr>
            </w:pPr>
          </w:p>
        </w:tc>
        <w:tc>
          <w:tcPr>
            <w:tcW w:w="473" w:type="dxa"/>
            <w:gridSpan w:val="2"/>
          </w:tcPr>
          <w:p w14:paraId="65B4ADE3" w14:textId="77777777" w:rsidR="00177075" w:rsidRPr="0053465B" w:rsidRDefault="00177075" w:rsidP="00177075">
            <w:pPr>
              <w:pStyle w:val="ConsPlusNormal"/>
              <w:rPr>
                <w:rFonts w:ascii="Times New Roman" w:hAnsi="Times New Roman" w:cs="Times New Roman"/>
                <w:sz w:val="18"/>
                <w:szCs w:val="18"/>
              </w:rPr>
            </w:pPr>
          </w:p>
        </w:tc>
        <w:tc>
          <w:tcPr>
            <w:tcW w:w="561" w:type="dxa"/>
          </w:tcPr>
          <w:p w14:paraId="5F7FCA2F" w14:textId="77777777" w:rsidR="00177075" w:rsidRPr="0053465B" w:rsidRDefault="00177075" w:rsidP="00177075">
            <w:pPr>
              <w:pStyle w:val="ConsPlusNormal"/>
              <w:rPr>
                <w:rFonts w:ascii="Times New Roman" w:hAnsi="Times New Roman" w:cs="Times New Roman"/>
                <w:sz w:val="18"/>
                <w:szCs w:val="18"/>
              </w:rPr>
            </w:pPr>
          </w:p>
        </w:tc>
        <w:tc>
          <w:tcPr>
            <w:tcW w:w="1138" w:type="dxa"/>
          </w:tcPr>
          <w:p w14:paraId="447C5C6B" w14:textId="77777777" w:rsidR="00177075" w:rsidRPr="0053465B" w:rsidRDefault="00177075" w:rsidP="00177075">
            <w:pPr>
              <w:pStyle w:val="ConsPlusNormal"/>
              <w:rPr>
                <w:rFonts w:ascii="Times New Roman" w:hAnsi="Times New Roman" w:cs="Times New Roman"/>
                <w:sz w:val="18"/>
                <w:szCs w:val="18"/>
              </w:rPr>
            </w:pPr>
          </w:p>
        </w:tc>
        <w:tc>
          <w:tcPr>
            <w:tcW w:w="742" w:type="dxa"/>
          </w:tcPr>
          <w:p w14:paraId="71F24B8F" w14:textId="77777777" w:rsidR="00177075" w:rsidRPr="0053465B" w:rsidRDefault="00177075" w:rsidP="00177075">
            <w:pPr>
              <w:pStyle w:val="ConsPlusNormal"/>
              <w:rPr>
                <w:rFonts w:ascii="Times New Roman" w:hAnsi="Times New Roman" w:cs="Times New Roman"/>
                <w:sz w:val="18"/>
                <w:szCs w:val="18"/>
              </w:rPr>
            </w:pPr>
          </w:p>
        </w:tc>
        <w:tc>
          <w:tcPr>
            <w:tcW w:w="742" w:type="dxa"/>
            <w:gridSpan w:val="2"/>
          </w:tcPr>
          <w:p w14:paraId="7749B338" w14:textId="77777777" w:rsidR="00177075" w:rsidRPr="0053465B" w:rsidRDefault="00177075" w:rsidP="00177075">
            <w:pPr>
              <w:pStyle w:val="ConsPlusNormal"/>
              <w:rPr>
                <w:rFonts w:ascii="Times New Roman" w:hAnsi="Times New Roman" w:cs="Times New Roman"/>
                <w:sz w:val="18"/>
                <w:szCs w:val="18"/>
              </w:rPr>
            </w:pPr>
          </w:p>
        </w:tc>
        <w:tc>
          <w:tcPr>
            <w:tcW w:w="489" w:type="dxa"/>
          </w:tcPr>
          <w:p w14:paraId="616D585D" w14:textId="77777777" w:rsidR="00177075" w:rsidRPr="0053465B" w:rsidRDefault="00177075" w:rsidP="00177075">
            <w:pPr>
              <w:pStyle w:val="ConsPlusNormal"/>
              <w:rPr>
                <w:rFonts w:ascii="Times New Roman" w:hAnsi="Times New Roman" w:cs="Times New Roman"/>
                <w:sz w:val="18"/>
                <w:szCs w:val="18"/>
              </w:rPr>
            </w:pPr>
          </w:p>
        </w:tc>
        <w:tc>
          <w:tcPr>
            <w:tcW w:w="1050" w:type="dxa"/>
          </w:tcPr>
          <w:p w14:paraId="3AE3CCB7"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503155A8"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0FAFEB52" w14:textId="77777777" w:rsidR="00177075" w:rsidRPr="0053465B" w:rsidRDefault="00177075" w:rsidP="00177075">
            <w:pPr>
              <w:pStyle w:val="ConsPlusNormal"/>
              <w:rPr>
                <w:rFonts w:ascii="Times New Roman" w:hAnsi="Times New Roman" w:cs="Times New Roman"/>
                <w:sz w:val="18"/>
                <w:szCs w:val="18"/>
              </w:rPr>
            </w:pPr>
          </w:p>
        </w:tc>
        <w:tc>
          <w:tcPr>
            <w:tcW w:w="1031" w:type="dxa"/>
          </w:tcPr>
          <w:p w14:paraId="6AE361BB"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0BA0C28A" w14:textId="77777777" w:rsidTr="00513A9B">
        <w:tblPrEx>
          <w:tblBorders>
            <w:right w:val="single" w:sz="4" w:space="0" w:color="auto"/>
          </w:tblBorders>
        </w:tblPrEx>
        <w:tc>
          <w:tcPr>
            <w:tcW w:w="1126" w:type="dxa"/>
            <w:tcBorders>
              <w:left w:val="nil"/>
            </w:tcBorders>
            <w:vAlign w:val="bottom"/>
          </w:tcPr>
          <w:p w14:paraId="3A46645C"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Скважины, иные аналогичные объекты, всего</w:t>
            </w:r>
          </w:p>
        </w:tc>
        <w:tc>
          <w:tcPr>
            <w:tcW w:w="544" w:type="dxa"/>
            <w:vAlign w:val="bottom"/>
          </w:tcPr>
          <w:p w14:paraId="3984E79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097" w:type="dxa"/>
            <w:gridSpan w:val="2"/>
            <w:vAlign w:val="bottom"/>
          </w:tcPr>
          <w:p w14:paraId="3AB5D20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62" w:type="dxa"/>
            <w:vAlign w:val="bottom"/>
          </w:tcPr>
          <w:p w14:paraId="6C47B45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91" w:type="dxa"/>
            <w:vAlign w:val="bottom"/>
          </w:tcPr>
          <w:p w14:paraId="15DDED8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4000</w:t>
            </w:r>
          </w:p>
        </w:tc>
        <w:tc>
          <w:tcPr>
            <w:tcW w:w="995" w:type="dxa"/>
            <w:gridSpan w:val="3"/>
          </w:tcPr>
          <w:p w14:paraId="7DEE4D59"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tcPr>
          <w:p w14:paraId="3A1A5275" w14:textId="77777777" w:rsidR="00177075" w:rsidRPr="0053465B" w:rsidRDefault="00177075" w:rsidP="00177075">
            <w:pPr>
              <w:pStyle w:val="ConsPlusNormal"/>
              <w:rPr>
                <w:rFonts w:ascii="Times New Roman" w:hAnsi="Times New Roman" w:cs="Times New Roman"/>
                <w:sz w:val="18"/>
                <w:szCs w:val="18"/>
              </w:rPr>
            </w:pPr>
          </w:p>
        </w:tc>
        <w:tc>
          <w:tcPr>
            <w:tcW w:w="473" w:type="dxa"/>
            <w:gridSpan w:val="2"/>
          </w:tcPr>
          <w:p w14:paraId="1EDA278D" w14:textId="77777777" w:rsidR="00177075" w:rsidRPr="0053465B" w:rsidRDefault="00177075" w:rsidP="00177075">
            <w:pPr>
              <w:pStyle w:val="ConsPlusNormal"/>
              <w:rPr>
                <w:rFonts w:ascii="Times New Roman" w:hAnsi="Times New Roman" w:cs="Times New Roman"/>
                <w:sz w:val="18"/>
                <w:szCs w:val="18"/>
              </w:rPr>
            </w:pPr>
          </w:p>
        </w:tc>
        <w:tc>
          <w:tcPr>
            <w:tcW w:w="561" w:type="dxa"/>
          </w:tcPr>
          <w:p w14:paraId="322C05EB" w14:textId="77777777" w:rsidR="00177075" w:rsidRPr="0053465B" w:rsidRDefault="00177075" w:rsidP="00177075">
            <w:pPr>
              <w:pStyle w:val="ConsPlusNormal"/>
              <w:rPr>
                <w:rFonts w:ascii="Times New Roman" w:hAnsi="Times New Roman" w:cs="Times New Roman"/>
                <w:sz w:val="18"/>
                <w:szCs w:val="18"/>
              </w:rPr>
            </w:pPr>
          </w:p>
        </w:tc>
        <w:tc>
          <w:tcPr>
            <w:tcW w:w="1138" w:type="dxa"/>
          </w:tcPr>
          <w:p w14:paraId="5DEBDCF7" w14:textId="77777777" w:rsidR="00177075" w:rsidRPr="0053465B" w:rsidRDefault="00177075" w:rsidP="00177075">
            <w:pPr>
              <w:pStyle w:val="ConsPlusNormal"/>
              <w:rPr>
                <w:rFonts w:ascii="Times New Roman" w:hAnsi="Times New Roman" w:cs="Times New Roman"/>
                <w:sz w:val="18"/>
                <w:szCs w:val="18"/>
              </w:rPr>
            </w:pPr>
          </w:p>
        </w:tc>
        <w:tc>
          <w:tcPr>
            <w:tcW w:w="742" w:type="dxa"/>
          </w:tcPr>
          <w:p w14:paraId="3C88CC58" w14:textId="77777777" w:rsidR="00177075" w:rsidRPr="0053465B" w:rsidRDefault="00177075" w:rsidP="00177075">
            <w:pPr>
              <w:pStyle w:val="ConsPlusNormal"/>
              <w:rPr>
                <w:rFonts w:ascii="Times New Roman" w:hAnsi="Times New Roman" w:cs="Times New Roman"/>
                <w:sz w:val="18"/>
                <w:szCs w:val="18"/>
              </w:rPr>
            </w:pPr>
          </w:p>
        </w:tc>
        <w:tc>
          <w:tcPr>
            <w:tcW w:w="742" w:type="dxa"/>
            <w:gridSpan w:val="2"/>
          </w:tcPr>
          <w:p w14:paraId="671412EC" w14:textId="77777777" w:rsidR="00177075" w:rsidRPr="0053465B" w:rsidRDefault="00177075" w:rsidP="00177075">
            <w:pPr>
              <w:pStyle w:val="ConsPlusNormal"/>
              <w:rPr>
                <w:rFonts w:ascii="Times New Roman" w:hAnsi="Times New Roman" w:cs="Times New Roman"/>
                <w:sz w:val="18"/>
                <w:szCs w:val="18"/>
              </w:rPr>
            </w:pPr>
          </w:p>
        </w:tc>
        <w:tc>
          <w:tcPr>
            <w:tcW w:w="489" w:type="dxa"/>
          </w:tcPr>
          <w:p w14:paraId="0826E877" w14:textId="77777777" w:rsidR="00177075" w:rsidRPr="0053465B" w:rsidRDefault="00177075" w:rsidP="00177075">
            <w:pPr>
              <w:pStyle w:val="ConsPlusNormal"/>
              <w:rPr>
                <w:rFonts w:ascii="Times New Roman" w:hAnsi="Times New Roman" w:cs="Times New Roman"/>
                <w:sz w:val="18"/>
                <w:szCs w:val="18"/>
              </w:rPr>
            </w:pPr>
          </w:p>
        </w:tc>
        <w:tc>
          <w:tcPr>
            <w:tcW w:w="1050" w:type="dxa"/>
          </w:tcPr>
          <w:p w14:paraId="57B0D2F4"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3599BD8C"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660974B4" w14:textId="77777777" w:rsidR="00177075" w:rsidRPr="0053465B" w:rsidRDefault="00177075" w:rsidP="00177075">
            <w:pPr>
              <w:pStyle w:val="ConsPlusNormal"/>
              <w:rPr>
                <w:rFonts w:ascii="Times New Roman" w:hAnsi="Times New Roman" w:cs="Times New Roman"/>
                <w:sz w:val="18"/>
                <w:szCs w:val="18"/>
              </w:rPr>
            </w:pPr>
          </w:p>
        </w:tc>
        <w:tc>
          <w:tcPr>
            <w:tcW w:w="1031" w:type="dxa"/>
          </w:tcPr>
          <w:p w14:paraId="13CF1D39"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4F0423F5" w14:textId="77777777" w:rsidTr="00513A9B">
        <w:tblPrEx>
          <w:tblBorders>
            <w:right w:val="single" w:sz="4" w:space="0" w:color="auto"/>
          </w:tblBorders>
        </w:tblPrEx>
        <w:tc>
          <w:tcPr>
            <w:tcW w:w="1126" w:type="dxa"/>
            <w:tcBorders>
              <w:left w:val="nil"/>
            </w:tcBorders>
          </w:tcPr>
          <w:p w14:paraId="3153EFC4"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44" w:type="dxa"/>
            <w:vAlign w:val="bottom"/>
          </w:tcPr>
          <w:p w14:paraId="7C21FE8D"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vAlign w:val="bottom"/>
          </w:tcPr>
          <w:p w14:paraId="3F2F6AF2" w14:textId="77777777" w:rsidR="00177075" w:rsidRPr="0053465B" w:rsidRDefault="00177075" w:rsidP="00177075">
            <w:pPr>
              <w:pStyle w:val="ConsPlusNormal"/>
              <w:rPr>
                <w:rFonts w:ascii="Times New Roman" w:hAnsi="Times New Roman" w:cs="Times New Roman"/>
                <w:sz w:val="18"/>
                <w:szCs w:val="18"/>
              </w:rPr>
            </w:pPr>
          </w:p>
        </w:tc>
        <w:tc>
          <w:tcPr>
            <w:tcW w:w="562" w:type="dxa"/>
            <w:vAlign w:val="bottom"/>
          </w:tcPr>
          <w:p w14:paraId="1926AC58" w14:textId="77777777" w:rsidR="00177075" w:rsidRPr="0053465B" w:rsidRDefault="00177075" w:rsidP="00177075">
            <w:pPr>
              <w:pStyle w:val="ConsPlusNormal"/>
              <w:rPr>
                <w:rFonts w:ascii="Times New Roman" w:hAnsi="Times New Roman" w:cs="Times New Roman"/>
                <w:sz w:val="18"/>
                <w:szCs w:val="18"/>
              </w:rPr>
            </w:pPr>
          </w:p>
        </w:tc>
        <w:tc>
          <w:tcPr>
            <w:tcW w:w="591" w:type="dxa"/>
            <w:vAlign w:val="bottom"/>
          </w:tcPr>
          <w:p w14:paraId="7BAE6B0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4001</w:t>
            </w:r>
          </w:p>
        </w:tc>
        <w:tc>
          <w:tcPr>
            <w:tcW w:w="995" w:type="dxa"/>
            <w:gridSpan w:val="3"/>
          </w:tcPr>
          <w:p w14:paraId="6D4DF60A"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tcPr>
          <w:p w14:paraId="62E4C482" w14:textId="77777777" w:rsidR="00177075" w:rsidRPr="0053465B" w:rsidRDefault="00177075" w:rsidP="00177075">
            <w:pPr>
              <w:pStyle w:val="ConsPlusNormal"/>
              <w:rPr>
                <w:rFonts w:ascii="Times New Roman" w:hAnsi="Times New Roman" w:cs="Times New Roman"/>
                <w:sz w:val="18"/>
                <w:szCs w:val="18"/>
              </w:rPr>
            </w:pPr>
          </w:p>
        </w:tc>
        <w:tc>
          <w:tcPr>
            <w:tcW w:w="473" w:type="dxa"/>
            <w:gridSpan w:val="2"/>
          </w:tcPr>
          <w:p w14:paraId="7D539833" w14:textId="77777777" w:rsidR="00177075" w:rsidRPr="0053465B" w:rsidRDefault="00177075" w:rsidP="00177075">
            <w:pPr>
              <w:pStyle w:val="ConsPlusNormal"/>
              <w:rPr>
                <w:rFonts w:ascii="Times New Roman" w:hAnsi="Times New Roman" w:cs="Times New Roman"/>
                <w:sz w:val="18"/>
                <w:szCs w:val="18"/>
              </w:rPr>
            </w:pPr>
          </w:p>
        </w:tc>
        <w:tc>
          <w:tcPr>
            <w:tcW w:w="561" w:type="dxa"/>
          </w:tcPr>
          <w:p w14:paraId="0B02C8BA" w14:textId="77777777" w:rsidR="00177075" w:rsidRPr="0053465B" w:rsidRDefault="00177075" w:rsidP="00177075">
            <w:pPr>
              <w:pStyle w:val="ConsPlusNormal"/>
              <w:rPr>
                <w:rFonts w:ascii="Times New Roman" w:hAnsi="Times New Roman" w:cs="Times New Roman"/>
                <w:sz w:val="18"/>
                <w:szCs w:val="18"/>
              </w:rPr>
            </w:pPr>
          </w:p>
        </w:tc>
        <w:tc>
          <w:tcPr>
            <w:tcW w:w="1138" w:type="dxa"/>
          </w:tcPr>
          <w:p w14:paraId="04DB4624" w14:textId="77777777" w:rsidR="00177075" w:rsidRPr="0053465B" w:rsidRDefault="00177075" w:rsidP="00177075">
            <w:pPr>
              <w:pStyle w:val="ConsPlusNormal"/>
              <w:rPr>
                <w:rFonts w:ascii="Times New Roman" w:hAnsi="Times New Roman" w:cs="Times New Roman"/>
                <w:sz w:val="18"/>
                <w:szCs w:val="18"/>
              </w:rPr>
            </w:pPr>
          </w:p>
        </w:tc>
        <w:tc>
          <w:tcPr>
            <w:tcW w:w="742" w:type="dxa"/>
          </w:tcPr>
          <w:p w14:paraId="6B1E79E4" w14:textId="77777777" w:rsidR="00177075" w:rsidRPr="0053465B" w:rsidRDefault="00177075" w:rsidP="00177075">
            <w:pPr>
              <w:pStyle w:val="ConsPlusNormal"/>
              <w:rPr>
                <w:rFonts w:ascii="Times New Roman" w:hAnsi="Times New Roman" w:cs="Times New Roman"/>
                <w:sz w:val="18"/>
                <w:szCs w:val="18"/>
              </w:rPr>
            </w:pPr>
          </w:p>
        </w:tc>
        <w:tc>
          <w:tcPr>
            <w:tcW w:w="742" w:type="dxa"/>
            <w:gridSpan w:val="2"/>
          </w:tcPr>
          <w:p w14:paraId="0B36FD1E" w14:textId="77777777" w:rsidR="00177075" w:rsidRPr="0053465B" w:rsidRDefault="00177075" w:rsidP="00177075">
            <w:pPr>
              <w:pStyle w:val="ConsPlusNormal"/>
              <w:rPr>
                <w:rFonts w:ascii="Times New Roman" w:hAnsi="Times New Roman" w:cs="Times New Roman"/>
                <w:sz w:val="18"/>
                <w:szCs w:val="18"/>
              </w:rPr>
            </w:pPr>
          </w:p>
        </w:tc>
        <w:tc>
          <w:tcPr>
            <w:tcW w:w="489" w:type="dxa"/>
          </w:tcPr>
          <w:p w14:paraId="579920EB" w14:textId="77777777" w:rsidR="00177075" w:rsidRPr="0053465B" w:rsidRDefault="00177075" w:rsidP="00177075">
            <w:pPr>
              <w:pStyle w:val="ConsPlusNormal"/>
              <w:rPr>
                <w:rFonts w:ascii="Times New Roman" w:hAnsi="Times New Roman" w:cs="Times New Roman"/>
                <w:sz w:val="18"/>
                <w:szCs w:val="18"/>
              </w:rPr>
            </w:pPr>
          </w:p>
        </w:tc>
        <w:tc>
          <w:tcPr>
            <w:tcW w:w="1050" w:type="dxa"/>
          </w:tcPr>
          <w:p w14:paraId="2890B9FA"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533B8728"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2DBCF37B" w14:textId="77777777" w:rsidR="00177075" w:rsidRPr="0053465B" w:rsidRDefault="00177075" w:rsidP="00177075">
            <w:pPr>
              <w:pStyle w:val="ConsPlusNormal"/>
              <w:rPr>
                <w:rFonts w:ascii="Times New Roman" w:hAnsi="Times New Roman" w:cs="Times New Roman"/>
                <w:sz w:val="18"/>
                <w:szCs w:val="18"/>
              </w:rPr>
            </w:pPr>
          </w:p>
        </w:tc>
        <w:tc>
          <w:tcPr>
            <w:tcW w:w="1031" w:type="dxa"/>
          </w:tcPr>
          <w:p w14:paraId="44D58961"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4CA63CFC" w14:textId="77777777" w:rsidTr="00513A9B">
        <w:tblPrEx>
          <w:tblBorders>
            <w:right w:val="single" w:sz="4" w:space="0" w:color="auto"/>
          </w:tblBorders>
        </w:tblPrEx>
        <w:tc>
          <w:tcPr>
            <w:tcW w:w="1126" w:type="dxa"/>
            <w:tcBorders>
              <w:left w:val="nil"/>
            </w:tcBorders>
          </w:tcPr>
          <w:p w14:paraId="6CE4400C" w14:textId="77777777" w:rsidR="00177075" w:rsidRPr="0053465B" w:rsidRDefault="00177075" w:rsidP="00177075">
            <w:pPr>
              <w:pStyle w:val="ConsPlusNormal"/>
              <w:rPr>
                <w:rFonts w:ascii="Times New Roman" w:hAnsi="Times New Roman" w:cs="Times New Roman"/>
                <w:sz w:val="18"/>
                <w:szCs w:val="18"/>
              </w:rPr>
            </w:pPr>
          </w:p>
        </w:tc>
        <w:tc>
          <w:tcPr>
            <w:tcW w:w="544" w:type="dxa"/>
            <w:vAlign w:val="bottom"/>
          </w:tcPr>
          <w:p w14:paraId="0B7A0898"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vAlign w:val="bottom"/>
          </w:tcPr>
          <w:p w14:paraId="63A868FD" w14:textId="77777777" w:rsidR="00177075" w:rsidRPr="0053465B" w:rsidRDefault="00177075" w:rsidP="00177075">
            <w:pPr>
              <w:pStyle w:val="ConsPlusNormal"/>
              <w:rPr>
                <w:rFonts w:ascii="Times New Roman" w:hAnsi="Times New Roman" w:cs="Times New Roman"/>
                <w:sz w:val="18"/>
                <w:szCs w:val="18"/>
              </w:rPr>
            </w:pPr>
          </w:p>
        </w:tc>
        <w:tc>
          <w:tcPr>
            <w:tcW w:w="562" w:type="dxa"/>
            <w:vAlign w:val="bottom"/>
          </w:tcPr>
          <w:p w14:paraId="4ED08D79" w14:textId="77777777" w:rsidR="00177075" w:rsidRPr="0053465B" w:rsidRDefault="00177075" w:rsidP="00177075">
            <w:pPr>
              <w:pStyle w:val="ConsPlusNormal"/>
              <w:rPr>
                <w:rFonts w:ascii="Times New Roman" w:hAnsi="Times New Roman" w:cs="Times New Roman"/>
                <w:sz w:val="18"/>
                <w:szCs w:val="18"/>
              </w:rPr>
            </w:pPr>
          </w:p>
        </w:tc>
        <w:tc>
          <w:tcPr>
            <w:tcW w:w="591" w:type="dxa"/>
            <w:vAlign w:val="bottom"/>
          </w:tcPr>
          <w:p w14:paraId="31D03373" w14:textId="77777777" w:rsidR="00177075" w:rsidRPr="0053465B" w:rsidRDefault="00177075" w:rsidP="00177075">
            <w:pPr>
              <w:pStyle w:val="ConsPlusNormal"/>
              <w:rPr>
                <w:rFonts w:ascii="Times New Roman" w:hAnsi="Times New Roman" w:cs="Times New Roman"/>
                <w:sz w:val="18"/>
                <w:szCs w:val="18"/>
              </w:rPr>
            </w:pPr>
          </w:p>
        </w:tc>
        <w:tc>
          <w:tcPr>
            <w:tcW w:w="995" w:type="dxa"/>
            <w:gridSpan w:val="3"/>
          </w:tcPr>
          <w:p w14:paraId="1B528A1D"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tcPr>
          <w:p w14:paraId="48892B03" w14:textId="77777777" w:rsidR="00177075" w:rsidRPr="0053465B" w:rsidRDefault="00177075" w:rsidP="00177075">
            <w:pPr>
              <w:pStyle w:val="ConsPlusNormal"/>
              <w:rPr>
                <w:rFonts w:ascii="Times New Roman" w:hAnsi="Times New Roman" w:cs="Times New Roman"/>
                <w:sz w:val="18"/>
                <w:szCs w:val="18"/>
              </w:rPr>
            </w:pPr>
          </w:p>
        </w:tc>
        <w:tc>
          <w:tcPr>
            <w:tcW w:w="473" w:type="dxa"/>
            <w:gridSpan w:val="2"/>
          </w:tcPr>
          <w:p w14:paraId="5143FFEF" w14:textId="77777777" w:rsidR="00177075" w:rsidRPr="0053465B" w:rsidRDefault="00177075" w:rsidP="00177075">
            <w:pPr>
              <w:pStyle w:val="ConsPlusNormal"/>
              <w:rPr>
                <w:rFonts w:ascii="Times New Roman" w:hAnsi="Times New Roman" w:cs="Times New Roman"/>
                <w:sz w:val="18"/>
                <w:szCs w:val="18"/>
              </w:rPr>
            </w:pPr>
          </w:p>
        </w:tc>
        <w:tc>
          <w:tcPr>
            <w:tcW w:w="561" w:type="dxa"/>
          </w:tcPr>
          <w:p w14:paraId="38BE589B" w14:textId="77777777" w:rsidR="00177075" w:rsidRPr="0053465B" w:rsidRDefault="00177075" w:rsidP="00177075">
            <w:pPr>
              <w:pStyle w:val="ConsPlusNormal"/>
              <w:rPr>
                <w:rFonts w:ascii="Times New Roman" w:hAnsi="Times New Roman" w:cs="Times New Roman"/>
                <w:sz w:val="18"/>
                <w:szCs w:val="18"/>
              </w:rPr>
            </w:pPr>
          </w:p>
        </w:tc>
        <w:tc>
          <w:tcPr>
            <w:tcW w:w="1138" w:type="dxa"/>
          </w:tcPr>
          <w:p w14:paraId="7959F18B" w14:textId="77777777" w:rsidR="00177075" w:rsidRPr="0053465B" w:rsidRDefault="00177075" w:rsidP="00177075">
            <w:pPr>
              <w:pStyle w:val="ConsPlusNormal"/>
              <w:rPr>
                <w:rFonts w:ascii="Times New Roman" w:hAnsi="Times New Roman" w:cs="Times New Roman"/>
                <w:sz w:val="18"/>
                <w:szCs w:val="18"/>
              </w:rPr>
            </w:pPr>
          </w:p>
        </w:tc>
        <w:tc>
          <w:tcPr>
            <w:tcW w:w="742" w:type="dxa"/>
          </w:tcPr>
          <w:p w14:paraId="0A946D64" w14:textId="77777777" w:rsidR="00177075" w:rsidRPr="0053465B" w:rsidRDefault="00177075" w:rsidP="00177075">
            <w:pPr>
              <w:pStyle w:val="ConsPlusNormal"/>
              <w:rPr>
                <w:rFonts w:ascii="Times New Roman" w:hAnsi="Times New Roman" w:cs="Times New Roman"/>
                <w:sz w:val="18"/>
                <w:szCs w:val="18"/>
              </w:rPr>
            </w:pPr>
          </w:p>
        </w:tc>
        <w:tc>
          <w:tcPr>
            <w:tcW w:w="742" w:type="dxa"/>
            <w:gridSpan w:val="2"/>
          </w:tcPr>
          <w:p w14:paraId="7B354D99" w14:textId="77777777" w:rsidR="00177075" w:rsidRPr="0053465B" w:rsidRDefault="00177075" w:rsidP="00177075">
            <w:pPr>
              <w:pStyle w:val="ConsPlusNormal"/>
              <w:rPr>
                <w:rFonts w:ascii="Times New Roman" w:hAnsi="Times New Roman" w:cs="Times New Roman"/>
                <w:sz w:val="18"/>
                <w:szCs w:val="18"/>
              </w:rPr>
            </w:pPr>
          </w:p>
        </w:tc>
        <w:tc>
          <w:tcPr>
            <w:tcW w:w="489" w:type="dxa"/>
          </w:tcPr>
          <w:p w14:paraId="46EED03B" w14:textId="77777777" w:rsidR="00177075" w:rsidRPr="0053465B" w:rsidRDefault="00177075" w:rsidP="00177075">
            <w:pPr>
              <w:pStyle w:val="ConsPlusNormal"/>
              <w:rPr>
                <w:rFonts w:ascii="Times New Roman" w:hAnsi="Times New Roman" w:cs="Times New Roman"/>
                <w:sz w:val="18"/>
                <w:szCs w:val="18"/>
              </w:rPr>
            </w:pPr>
          </w:p>
        </w:tc>
        <w:tc>
          <w:tcPr>
            <w:tcW w:w="1050" w:type="dxa"/>
          </w:tcPr>
          <w:p w14:paraId="52B745C4"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5BFC6457"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7CA24C45" w14:textId="77777777" w:rsidR="00177075" w:rsidRPr="0053465B" w:rsidRDefault="00177075" w:rsidP="00177075">
            <w:pPr>
              <w:pStyle w:val="ConsPlusNormal"/>
              <w:rPr>
                <w:rFonts w:ascii="Times New Roman" w:hAnsi="Times New Roman" w:cs="Times New Roman"/>
                <w:sz w:val="18"/>
                <w:szCs w:val="18"/>
              </w:rPr>
            </w:pPr>
          </w:p>
        </w:tc>
        <w:tc>
          <w:tcPr>
            <w:tcW w:w="1031" w:type="dxa"/>
          </w:tcPr>
          <w:p w14:paraId="7954FE21"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11B76760" w14:textId="77777777" w:rsidTr="00513A9B">
        <w:tblPrEx>
          <w:tblBorders>
            <w:right w:val="single" w:sz="4" w:space="0" w:color="auto"/>
          </w:tblBorders>
        </w:tblPrEx>
        <w:tc>
          <w:tcPr>
            <w:tcW w:w="1126" w:type="dxa"/>
            <w:tcBorders>
              <w:left w:val="nil"/>
            </w:tcBorders>
            <w:vAlign w:val="bottom"/>
          </w:tcPr>
          <w:p w14:paraId="207E7946"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Иные объекты, включая точечные, всего</w:t>
            </w:r>
          </w:p>
        </w:tc>
        <w:tc>
          <w:tcPr>
            <w:tcW w:w="544" w:type="dxa"/>
            <w:vAlign w:val="bottom"/>
          </w:tcPr>
          <w:p w14:paraId="2EFF313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1097" w:type="dxa"/>
            <w:gridSpan w:val="2"/>
            <w:vAlign w:val="bottom"/>
          </w:tcPr>
          <w:p w14:paraId="0F10136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62" w:type="dxa"/>
            <w:vAlign w:val="bottom"/>
          </w:tcPr>
          <w:p w14:paraId="76C60D8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x</w:t>
            </w:r>
          </w:p>
        </w:tc>
        <w:tc>
          <w:tcPr>
            <w:tcW w:w="591" w:type="dxa"/>
            <w:vAlign w:val="bottom"/>
          </w:tcPr>
          <w:p w14:paraId="270187C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5000</w:t>
            </w:r>
          </w:p>
        </w:tc>
        <w:tc>
          <w:tcPr>
            <w:tcW w:w="995" w:type="dxa"/>
            <w:gridSpan w:val="3"/>
          </w:tcPr>
          <w:p w14:paraId="00C1A1E7"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tcPr>
          <w:p w14:paraId="1F6CC388" w14:textId="77777777" w:rsidR="00177075" w:rsidRPr="0053465B" w:rsidRDefault="00177075" w:rsidP="00177075">
            <w:pPr>
              <w:pStyle w:val="ConsPlusNormal"/>
              <w:rPr>
                <w:rFonts w:ascii="Times New Roman" w:hAnsi="Times New Roman" w:cs="Times New Roman"/>
                <w:sz w:val="18"/>
                <w:szCs w:val="18"/>
              </w:rPr>
            </w:pPr>
          </w:p>
        </w:tc>
        <w:tc>
          <w:tcPr>
            <w:tcW w:w="473" w:type="dxa"/>
            <w:gridSpan w:val="2"/>
          </w:tcPr>
          <w:p w14:paraId="2A95FD1E" w14:textId="77777777" w:rsidR="00177075" w:rsidRPr="0053465B" w:rsidRDefault="00177075" w:rsidP="00177075">
            <w:pPr>
              <w:pStyle w:val="ConsPlusNormal"/>
              <w:rPr>
                <w:rFonts w:ascii="Times New Roman" w:hAnsi="Times New Roman" w:cs="Times New Roman"/>
                <w:sz w:val="18"/>
                <w:szCs w:val="18"/>
              </w:rPr>
            </w:pPr>
          </w:p>
        </w:tc>
        <w:tc>
          <w:tcPr>
            <w:tcW w:w="561" w:type="dxa"/>
          </w:tcPr>
          <w:p w14:paraId="571C3C87" w14:textId="77777777" w:rsidR="00177075" w:rsidRPr="0053465B" w:rsidRDefault="00177075" w:rsidP="00177075">
            <w:pPr>
              <w:pStyle w:val="ConsPlusNormal"/>
              <w:rPr>
                <w:rFonts w:ascii="Times New Roman" w:hAnsi="Times New Roman" w:cs="Times New Roman"/>
                <w:sz w:val="18"/>
                <w:szCs w:val="18"/>
              </w:rPr>
            </w:pPr>
          </w:p>
        </w:tc>
        <w:tc>
          <w:tcPr>
            <w:tcW w:w="1138" w:type="dxa"/>
          </w:tcPr>
          <w:p w14:paraId="714AFA51" w14:textId="77777777" w:rsidR="00177075" w:rsidRPr="0053465B" w:rsidRDefault="00177075" w:rsidP="00177075">
            <w:pPr>
              <w:pStyle w:val="ConsPlusNormal"/>
              <w:rPr>
                <w:rFonts w:ascii="Times New Roman" w:hAnsi="Times New Roman" w:cs="Times New Roman"/>
                <w:sz w:val="18"/>
                <w:szCs w:val="18"/>
              </w:rPr>
            </w:pPr>
          </w:p>
        </w:tc>
        <w:tc>
          <w:tcPr>
            <w:tcW w:w="742" w:type="dxa"/>
          </w:tcPr>
          <w:p w14:paraId="6471F3E7" w14:textId="77777777" w:rsidR="00177075" w:rsidRPr="0053465B" w:rsidRDefault="00177075" w:rsidP="00177075">
            <w:pPr>
              <w:pStyle w:val="ConsPlusNormal"/>
              <w:rPr>
                <w:rFonts w:ascii="Times New Roman" w:hAnsi="Times New Roman" w:cs="Times New Roman"/>
                <w:sz w:val="18"/>
                <w:szCs w:val="18"/>
              </w:rPr>
            </w:pPr>
          </w:p>
        </w:tc>
        <w:tc>
          <w:tcPr>
            <w:tcW w:w="742" w:type="dxa"/>
            <w:gridSpan w:val="2"/>
          </w:tcPr>
          <w:p w14:paraId="02A6D624" w14:textId="77777777" w:rsidR="00177075" w:rsidRPr="0053465B" w:rsidRDefault="00177075" w:rsidP="00177075">
            <w:pPr>
              <w:pStyle w:val="ConsPlusNormal"/>
              <w:rPr>
                <w:rFonts w:ascii="Times New Roman" w:hAnsi="Times New Roman" w:cs="Times New Roman"/>
                <w:sz w:val="18"/>
                <w:szCs w:val="18"/>
              </w:rPr>
            </w:pPr>
          </w:p>
        </w:tc>
        <w:tc>
          <w:tcPr>
            <w:tcW w:w="489" w:type="dxa"/>
          </w:tcPr>
          <w:p w14:paraId="5571C1CC" w14:textId="77777777" w:rsidR="00177075" w:rsidRPr="0053465B" w:rsidRDefault="00177075" w:rsidP="00177075">
            <w:pPr>
              <w:pStyle w:val="ConsPlusNormal"/>
              <w:rPr>
                <w:rFonts w:ascii="Times New Roman" w:hAnsi="Times New Roman" w:cs="Times New Roman"/>
                <w:sz w:val="18"/>
                <w:szCs w:val="18"/>
              </w:rPr>
            </w:pPr>
          </w:p>
        </w:tc>
        <w:tc>
          <w:tcPr>
            <w:tcW w:w="1050" w:type="dxa"/>
          </w:tcPr>
          <w:p w14:paraId="08249B16"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7F5E5BA7"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61EF0C81" w14:textId="77777777" w:rsidR="00177075" w:rsidRPr="0053465B" w:rsidRDefault="00177075" w:rsidP="00177075">
            <w:pPr>
              <w:pStyle w:val="ConsPlusNormal"/>
              <w:rPr>
                <w:rFonts w:ascii="Times New Roman" w:hAnsi="Times New Roman" w:cs="Times New Roman"/>
                <w:sz w:val="18"/>
                <w:szCs w:val="18"/>
              </w:rPr>
            </w:pPr>
          </w:p>
        </w:tc>
        <w:tc>
          <w:tcPr>
            <w:tcW w:w="1031" w:type="dxa"/>
          </w:tcPr>
          <w:p w14:paraId="2ABF8E00"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0EFC477E" w14:textId="77777777" w:rsidTr="00513A9B">
        <w:tblPrEx>
          <w:tblBorders>
            <w:right w:val="single" w:sz="4" w:space="0" w:color="auto"/>
          </w:tblBorders>
        </w:tblPrEx>
        <w:tc>
          <w:tcPr>
            <w:tcW w:w="1126" w:type="dxa"/>
            <w:tcBorders>
              <w:left w:val="nil"/>
            </w:tcBorders>
          </w:tcPr>
          <w:p w14:paraId="44058B64"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544" w:type="dxa"/>
            <w:vAlign w:val="bottom"/>
          </w:tcPr>
          <w:p w14:paraId="23C15A0A"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vAlign w:val="bottom"/>
          </w:tcPr>
          <w:p w14:paraId="4BA7FBE3" w14:textId="77777777" w:rsidR="00177075" w:rsidRPr="0053465B" w:rsidRDefault="00177075" w:rsidP="00177075">
            <w:pPr>
              <w:pStyle w:val="ConsPlusNormal"/>
              <w:rPr>
                <w:rFonts w:ascii="Times New Roman" w:hAnsi="Times New Roman" w:cs="Times New Roman"/>
                <w:sz w:val="18"/>
                <w:szCs w:val="18"/>
              </w:rPr>
            </w:pPr>
          </w:p>
        </w:tc>
        <w:tc>
          <w:tcPr>
            <w:tcW w:w="562" w:type="dxa"/>
            <w:vAlign w:val="bottom"/>
          </w:tcPr>
          <w:p w14:paraId="06770D88" w14:textId="77777777" w:rsidR="00177075" w:rsidRPr="0053465B" w:rsidRDefault="00177075" w:rsidP="00177075">
            <w:pPr>
              <w:pStyle w:val="ConsPlusNormal"/>
              <w:rPr>
                <w:rFonts w:ascii="Times New Roman" w:hAnsi="Times New Roman" w:cs="Times New Roman"/>
                <w:sz w:val="18"/>
                <w:szCs w:val="18"/>
              </w:rPr>
            </w:pPr>
          </w:p>
        </w:tc>
        <w:tc>
          <w:tcPr>
            <w:tcW w:w="591" w:type="dxa"/>
            <w:vAlign w:val="bottom"/>
          </w:tcPr>
          <w:p w14:paraId="204EDA9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5001</w:t>
            </w:r>
          </w:p>
        </w:tc>
        <w:tc>
          <w:tcPr>
            <w:tcW w:w="995" w:type="dxa"/>
            <w:gridSpan w:val="3"/>
          </w:tcPr>
          <w:p w14:paraId="0C25D2CB"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tcPr>
          <w:p w14:paraId="22145EBC" w14:textId="77777777" w:rsidR="00177075" w:rsidRPr="0053465B" w:rsidRDefault="00177075" w:rsidP="00177075">
            <w:pPr>
              <w:pStyle w:val="ConsPlusNormal"/>
              <w:rPr>
                <w:rFonts w:ascii="Times New Roman" w:hAnsi="Times New Roman" w:cs="Times New Roman"/>
                <w:sz w:val="18"/>
                <w:szCs w:val="18"/>
              </w:rPr>
            </w:pPr>
          </w:p>
        </w:tc>
        <w:tc>
          <w:tcPr>
            <w:tcW w:w="473" w:type="dxa"/>
            <w:gridSpan w:val="2"/>
          </w:tcPr>
          <w:p w14:paraId="0283137D" w14:textId="77777777" w:rsidR="00177075" w:rsidRPr="0053465B" w:rsidRDefault="00177075" w:rsidP="00177075">
            <w:pPr>
              <w:pStyle w:val="ConsPlusNormal"/>
              <w:rPr>
                <w:rFonts w:ascii="Times New Roman" w:hAnsi="Times New Roman" w:cs="Times New Roman"/>
                <w:sz w:val="18"/>
                <w:szCs w:val="18"/>
              </w:rPr>
            </w:pPr>
          </w:p>
        </w:tc>
        <w:tc>
          <w:tcPr>
            <w:tcW w:w="561" w:type="dxa"/>
          </w:tcPr>
          <w:p w14:paraId="798F56EF" w14:textId="77777777" w:rsidR="00177075" w:rsidRPr="0053465B" w:rsidRDefault="00177075" w:rsidP="00177075">
            <w:pPr>
              <w:pStyle w:val="ConsPlusNormal"/>
              <w:rPr>
                <w:rFonts w:ascii="Times New Roman" w:hAnsi="Times New Roman" w:cs="Times New Roman"/>
                <w:sz w:val="18"/>
                <w:szCs w:val="18"/>
              </w:rPr>
            </w:pPr>
          </w:p>
        </w:tc>
        <w:tc>
          <w:tcPr>
            <w:tcW w:w="1138" w:type="dxa"/>
          </w:tcPr>
          <w:p w14:paraId="0B06F555" w14:textId="77777777" w:rsidR="00177075" w:rsidRPr="0053465B" w:rsidRDefault="00177075" w:rsidP="00177075">
            <w:pPr>
              <w:pStyle w:val="ConsPlusNormal"/>
              <w:rPr>
                <w:rFonts w:ascii="Times New Roman" w:hAnsi="Times New Roman" w:cs="Times New Roman"/>
                <w:sz w:val="18"/>
                <w:szCs w:val="18"/>
              </w:rPr>
            </w:pPr>
          </w:p>
        </w:tc>
        <w:tc>
          <w:tcPr>
            <w:tcW w:w="742" w:type="dxa"/>
          </w:tcPr>
          <w:p w14:paraId="24FE74A7" w14:textId="77777777" w:rsidR="00177075" w:rsidRPr="0053465B" w:rsidRDefault="00177075" w:rsidP="00177075">
            <w:pPr>
              <w:pStyle w:val="ConsPlusNormal"/>
              <w:rPr>
                <w:rFonts w:ascii="Times New Roman" w:hAnsi="Times New Roman" w:cs="Times New Roman"/>
                <w:sz w:val="18"/>
                <w:szCs w:val="18"/>
              </w:rPr>
            </w:pPr>
          </w:p>
        </w:tc>
        <w:tc>
          <w:tcPr>
            <w:tcW w:w="742" w:type="dxa"/>
            <w:gridSpan w:val="2"/>
          </w:tcPr>
          <w:p w14:paraId="50CDFC0A" w14:textId="77777777" w:rsidR="00177075" w:rsidRPr="0053465B" w:rsidRDefault="00177075" w:rsidP="00177075">
            <w:pPr>
              <w:pStyle w:val="ConsPlusNormal"/>
              <w:rPr>
                <w:rFonts w:ascii="Times New Roman" w:hAnsi="Times New Roman" w:cs="Times New Roman"/>
                <w:sz w:val="18"/>
                <w:szCs w:val="18"/>
              </w:rPr>
            </w:pPr>
          </w:p>
        </w:tc>
        <w:tc>
          <w:tcPr>
            <w:tcW w:w="489" w:type="dxa"/>
          </w:tcPr>
          <w:p w14:paraId="094AEF84" w14:textId="77777777" w:rsidR="00177075" w:rsidRPr="0053465B" w:rsidRDefault="00177075" w:rsidP="00177075">
            <w:pPr>
              <w:pStyle w:val="ConsPlusNormal"/>
              <w:rPr>
                <w:rFonts w:ascii="Times New Roman" w:hAnsi="Times New Roman" w:cs="Times New Roman"/>
                <w:sz w:val="18"/>
                <w:szCs w:val="18"/>
              </w:rPr>
            </w:pPr>
          </w:p>
        </w:tc>
        <w:tc>
          <w:tcPr>
            <w:tcW w:w="1050" w:type="dxa"/>
          </w:tcPr>
          <w:p w14:paraId="1AD3534D"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382F7B3A"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10973A23" w14:textId="77777777" w:rsidR="00177075" w:rsidRPr="0053465B" w:rsidRDefault="00177075" w:rsidP="00177075">
            <w:pPr>
              <w:pStyle w:val="ConsPlusNormal"/>
              <w:rPr>
                <w:rFonts w:ascii="Times New Roman" w:hAnsi="Times New Roman" w:cs="Times New Roman"/>
                <w:sz w:val="18"/>
                <w:szCs w:val="18"/>
              </w:rPr>
            </w:pPr>
          </w:p>
        </w:tc>
        <w:tc>
          <w:tcPr>
            <w:tcW w:w="1031" w:type="dxa"/>
          </w:tcPr>
          <w:p w14:paraId="149E10EE"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2E3A6587" w14:textId="77777777" w:rsidTr="00513A9B">
        <w:tblPrEx>
          <w:tblBorders>
            <w:right w:val="single" w:sz="4" w:space="0" w:color="auto"/>
          </w:tblBorders>
        </w:tblPrEx>
        <w:tc>
          <w:tcPr>
            <w:tcW w:w="1126" w:type="dxa"/>
            <w:tcBorders>
              <w:left w:val="nil"/>
            </w:tcBorders>
          </w:tcPr>
          <w:p w14:paraId="7F4F55C1" w14:textId="77777777" w:rsidR="00177075" w:rsidRPr="0053465B" w:rsidRDefault="00177075" w:rsidP="00177075">
            <w:pPr>
              <w:pStyle w:val="ConsPlusNormal"/>
              <w:rPr>
                <w:rFonts w:ascii="Times New Roman" w:hAnsi="Times New Roman" w:cs="Times New Roman"/>
                <w:sz w:val="18"/>
                <w:szCs w:val="18"/>
              </w:rPr>
            </w:pPr>
          </w:p>
        </w:tc>
        <w:tc>
          <w:tcPr>
            <w:tcW w:w="544" w:type="dxa"/>
            <w:vAlign w:val="bottom"/>
          </w:tcPr>
          <w:p w14:paraId="2199DB08"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vAlign w:val="bottom"/>
          </w:tcPr>
          <w:p w14:paraId="26747695" w14:textId="77777777" w:rsidR="00177075" w:rsidRPr="0053465B" w:rsidRDefault="00177075" w:rsidP="00177075">
            <w:pPr>
              <w:pStyle w:val="ConsPlusNormal"/>
              <w:rPr>
                <w:rFonts w:ascii="Times New Roman" w:hAnsi="Times New Roman" w:cs="Times New Roman"/>
                <w:sz w:val="18"/>
                <w:szCs w:val="18"/>
              </w:rPr>
            </w:pPr>
          </w:p>
        </w:tc>
        <w:tc>
          <w:tcPr>
            <w:tcW w:w="562" w:type="dxa"/>
            <w:vAlign w:val="bottom"/>
          </w:tcPr>
          <w:p w14:paraId="5CF60034" w14:textId="77777777" w:rsidR="00177075" w:rsidRPr="0053465B" w:rsidRDefault="00177075" w:rsidP="00177075">
            <w:pPr>
              <w:pStyle w:val="ConsPlusNormal"/>
              <w:rPr>
                <w:rFonts w:ascii="Times New Roman" w:hAnsi="Times New Roman" w:cs="Times New Roman"/>
                <w:sz w:val="18"/>
                <w:szCs w:val="18"/>
              </w:rPr>
            </w:pPr>
          </w:p>
        </w:tc>
        <w:tc>
          <w:tcPr>
            <w:tcW w:w="591" w:type="dxa"/>
            <w:vAlign w:val="bottom"/>
          </w:tcPr>
          <w:p w14:paraId="6472AF11" w14:textId="77777777" w:rsidR="00177075" w:rsidRPr="0053465B" w:rsidRDefault="00177075" w:rsidP="00177075">
            <w:pPr>
              <w:pStyle w:val="ConsPlusNormal"/>
              <w:rPr>
                <w:rFonts w:ascii="Times New Roman" w:hAnsi="Times New Roman" w:cs="Times New Roman"/>
                <w:sz w:val="18"/>
                <w:szCs w:val="18"/>
              </w:rPr>
            </w:pPr>
          </w:p>
        </w:tc>
        <w:tc>
          <w:tcPr>
            <w:tcW w:w="995" w:type="dxa"/>
            <w:gridSpan w:val="3"/>
          </w:tcPr>
          <w:p w14:paraId="1EB319C3"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tcPr>
          <w:p w14:paraId="57F0079C" w14:textId="77777777" w:rsidR="00177075" w:rsidRPr="0053465B" w:rsidRDefault="00177075" w:rsidP="00177075">
            <w:pPr>
              <w:pStyle w:val="ConsPlusNormal"/>
              <w:rPr>
                <w:rFonts w:ascii="Times New Roman" w:hAnsi="Times New Roman" w:cs="Times New Roman"/>
                <w:sz w:val="18"/>
                <w:szCs w:val="18"/>
              </w:rPr>
            </w:pPr>
          </w:p>
        </w:tc>
        <w:tc>
          <w:tcPr>
            <w:tcW w:w="473" w:type="dxa"/>
            <w:gridSpan w:val="2"/>
          </w:tcPr>
          <w:p w14:paraId="2E60C73C" w14:textId="77777777" w:rsidR="00177075" w:rsidRPr="0053465B" w:rsidRDefault="00177075" w:rsidP="00177075">
            <w:pPr>
              <w:pStyle w:val="ConsPlusNormal"/>
              <w:rPr>
                <w:rFonts w:ascii="Times New Roman" w:hAnsi="Times New Roman" w:cs="Times New Roman"/>
                <w:sz w:val="18"/>
                <w:szCs w:val="18"/>
              </w:rPr>
            </w:pPr>
          </w:p>
        </w:tc>
        <w:tc>
          <w:tcPr>
            <w:tcW w:w="561" w:type="dxa"/>
          </w:tcPr>
          <w:p w14:paraId="51C82149" w14:textId="77777777" w:rsidR="00177075" w:rsidRPr="0053465B" w:rsidRDefault="00177075" w:rsidP="00177075">
            <w:pPr>
              <w:pStyle w:val="ConsPlusNormal"/>
              <w:rPr>
                <w:rFonts w:ascii="Times New Roman" w:hAnsi="Times New Roman" w:cs="Times New Roman"/>
                <w:sz w:val="18"/>
                <w:szCs w:val="18"/>
              </w:rPr>
            </w:pPr>
          </w:p>
        </w:tc>
        <w:tc>
          <w:tcPr>
            <w:tcW w:w="1138" w:type="dxa"/>
          </w:tcPr>
          <w:p w14:paraId="05B1DB38" w14:textId="77777777" w:rsidR="00177075" w:rsidRPr="0053465B" w:rsidRDefault="00177075" w:rsidP="00177075">
            <w:pPr>
              <w:pStyle w:val="ConsPlusNormal"/>
              <w:rPr>
                <w:rFonts w:ascii="Times New Roman" w:hAnsi="Times New Roman" w:cs="Times New Roman"/>
                <w:sz w:val="18"/>
                <w:szCs w:val="18"/>
              </w:rPr>
            </w:pPr>
          </w:p>
        </w:tc>
        <w:tc>
          <w:tcPr>
            <w:tcW w:w="742" w:type="dxa"/>
          </w:tcPr>
          <w:p w14:paraId="1333A3D3" w14:textId="77777777" w:rsidR="00177075" w:rsidRPr="0053465B" w:rsidRDefault="00177075" w:rsidP="00177075">
            <w:pPr>
              <w:pStyle w:val="ConsPlusNormal"/>
              <w:rPr>
                <w:rFonts w:ascii="Times New Roman" w:hAnsi="Times New Roman" w:cs="Times New Roman"/>
                <w:sz w:val="18"/>
                <w:szCs w:val="18"/>
              </w:rPr>
            </w:pPr>
          </w:p>
        </w:tc>
        <w:tc>
          <w:tcPr>
            <w:tcW w:w="742" w:type="dxa"/>
            <w:gridSpan w:val="2"/>
          </w:tcPr>
          <w:p w14:paraId="3F209D22" w14:textId="77777777" w:rsidR="00177075" w:rsidRPr="0053465B" w:rsidRDefault="00177075" w:rsidP="00177075">
            <w:pPr>
              <w:pStyle w:val="ConsPlusNormal"/>
              <w:rPr>
                <w:rFonts w:ascii="Times New Roman" w:hAnsi="Times New Roman" w:cs="Times New Roman"/>
                <w:sz w:val="18"/>
                <w:szCs w:val="18"/>
              </w:rPr>
            </w:pPr>
          </w:p>
        </w:tc>
        <w:tc>
          <w:tcPr>
            <w:tcW w:w="489" w:type="dxa"/>
          </w:tcPr>
          <w:p w14:paraId="61390621" w14:textId="77777777" w:rsidR="00177075" w:rsidRPr="0053465B" w:rsidRDefault="00177075" w:rsidP="00177075">
            <w:pPr>
              <w:pStyle w:val="ConsPlusNormal"/>
              <w:rPr>
                <w:rFonts w:ascii="Times New Roman" w:hAnsi="Times New Roman" w:cs="Times New Roman"/>
                <w:sz w:val="18"/>
                <w:szCs w:val="18"/>
              </w:rPr>
            </w:pPr>
          </w:p>
        </w:tc>
        <w:tc>
          <w:tcPr>
            <w:tcW w:w="1050" w:type="dxa"/>
          </w:tcPr>
          <w:p w14:paraId="63AD0597"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7FBC5761"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77712928" w14:textId="77777777" w:rsidR="00177075" w:rsidRPr="0053465B" w:rsidRDefault="00177075" w:rsidP="00177075">
            <w:pPr>
              <w:pStyle w:val="ConsPlusNormal"/>
              <w:rPr>
                <w:rFonts w:ascii="Times New Roman" w:hAnsi="Times New Roman" w:cs="Times New Roman"/>
                <w:sz w:val="18"/>
                <w:szCs w:val="18"/>
              </w:rPr>
            </w:pPr>
          </w:p>
        </w:tc>
        <w:tc>
          <w:tcPr>
            <w:tcW w:w="1031" w:type="dxa"/>
          </w:tcPr>
          <w:p w14:paraId="4B44ECB9" w14:textId="77777777" w:rsidR="00177075" w:rsidRPr="0053465B" w:rsidRDefault="00177075" w:rsidP="00177075">
            <w:pPr>
              <w:pStyle w:val="ConsPlusNormal"/>
              <w:rPr>
                <w:rFonts w:ascii="Times New Roman" w:hAnsi="Times New Roman" w:cs="Times New Roman"/>
                <w:sz w:val="18"/>
                <w:szCs w:val="18"/>
              </w:rPr>
            </w:pPr>
          </w:p>
        </w:tc>
      </w:tr>
      <w:tr w:rsidR="00513A9B" w:rsidRPr="0053465B" w14:paraId="21F99C91" w14:textId="77777777" w:rsidTr="00513A9B">
        <w:tblPrEx>
          <w:tblBorders>
            <w:right w:val="single" w:sz="4" w:space="0" w:color="auto"/>
          </w:tblBorders>
        </w:tblPrEx>
        <w:tc>
          <w:tcPr>
            <w:tcW w:w="1126" w:type="dxa"/>
            <w:tcBorders>
              <w:left w:val="nil"/>
              <w:bottom w:val="nil"/>
              <w:right w:val="nil"/>
            </w:tcBorders>
          </w:tcPr>
          <w:p w14:paraId="1155AA3D" w14:textId="77777777" w:rsidR="00177075" w:rsidRPr="0053465B" w:rsidRDefault="00177075" w:rsidP="00177075">
            <w:pPr>
              <w:pStyle w:val="ConsPlusNormal"/>
              <w:rPr>
                <w:rFonts w:ascii="Times New Roman" w:hAnsi="Times New Roman" w:cs="Times New Roman"/>
                <w:sz w:val="18"/>
                <w:szCs w:val="18"/>
              </w:rPr>
            </w:pPr>
          </w:p>
        </w:tc>
        <w:tc>
          <w:tcPr>
            <w:tcW w:w="544" w:type="dxa"/>
            <w:tcBorders>
              <w:left w:val="nil"/>
              <w:bottom w:val="nil"/>
              <w:right w:val="nil"/>
            </w:tcBorders>
            <w:vAlign w:val="bottom"/>
          </w:tcPr>
          <w:p w14:paraId="1E70907F"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tcBorders>
              <w:left w:val="nil"/>
              <w:bottom w:val="nil"/>
              <w:right w:val="nil"/>
            </w:tcBorders>
            <w:vAlign w:val="bottom"/>
          </w:tcPr>
          <w:p w14:paraId="5F6423AA" w14:textId="77777777" w:rsidR="00177075" w:rsidRPr="0053465B" w:rsidRDefault="00177075" w:rsidP="00177075">
            <w:pPr>
              <w:pStyle w:val="ConsPlusNormal"/>
              <w:rPr>
                <w:rFonts w:ascii="Times New Roman" w:hAnsi="Times New Roman" w:cs="Times New Roman"/>
                <w:sz w:val="18"/>
                <w:szCs w:val="18"/>
              </w:rPr>
            </w:pPr>
          </w:p>
        </w:tc>
        <w:tc>
          <w:tcPr>
            <w:tcW w:w="562" w:type="dxa"/>
            <w:tcBorders>
              <w:left w:val="nil"/>
              <w:bottom w:val="nil"/>
            </w:tcBorders>
            <w:vAlign w:val="center"/>
          </w:tcPr>
          <w:p w14:paraId="1FB90E32"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Итого</w:t>
            </w:r>
          </w:p>
        </w:tc>
        <w:tc>
          <w:tcPr>
            <w:tcW w:w="591" w:type="dxa"/>
            <w:vAlign w:val="center"/>
          </w:tcPr>
          <w:p w14:paraId="19625B0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9000</w:t>
            </w:r>
          </w:p>
        </w:tc>
        <w:tc>
          <w:tcPr>
            <w:tcW w:w="995" w:type="dxa"/>
            <w:gridSpan w:val="3"/>
          </w:tcPr>
          <w:p w14:paraId="6D4BAEC1" w14:textId="77777777" w:rsidR="00177075" w:rsidRPr="0053465B" w:rsidRDefault="00177075" w:rsidP="00177075">
            <w:pPr>
              <w:pStyle w:val="ConsPlusNormal"/>
              <w:rPr>
                <w:rFonts w:ascii="Times New Roman" w:hAnsi="Times New Roman" w:cs="Times New Roman"/>
                <w:sz w:val="18"/>
                <w:szCs w:val="18"/>
              </w:rPr>
            </w:pPr>
          </w:p>
        </w:tc>
        <w:tc>
          <w:tcPr>
            <w:tcW w:w="1097" w:type="dxa"/>
            <w:gridSpan w:val="2"/>
          </w:tcPr>
          <w:p w14:paraId="0B7C0253" w14:textId="77777777" w:rsidR="00177075" w:rsidRPr="0053465B" w:rsidRDefault="00177075" w:rsidP="00177075">
            <w:pPr>
              <w:pStyle w:val="ConsPlusNormal"/>
              <w:rPr>
                <w:rFonts w:ascii="Times New Roman" w:hAnsi="Times New Roman" w:cs="Times New Roman"/>
                <w:sz w:val="18"/>
                <w:szCs w:val="18"/>
              </w:rPr>
            </w:pPr>
          </w:p>
        </w:tc>
        <w:tc>
          <w:tcPr>
            <w:tcW w:w="473" w:type="dxa"/>
            <w:gridSpan w:val="2"/>
          </w:tcPr>
          <w:p w14:paraId="2F71E652" w14:textId="77777777" w:rsidR="00177075" w:rsidRPr="0053465B" w:rsidRDefault="00177075" w:rsidP="00177075">
            <w:pPr>
              <w:pStyle w:val="ConsPlusNormal"/>
              <w:rPr>
                <w:rFonts w:ascii="Times New Roman" w:hAnsi="Times New Roman" w:cs="Times New Roman"/>
                <w:sz w:val="18"/>
                <w:szCs w:val="18"/>
              </w:rPr>
            </w:pPr>
          </w:p>
        </w:tc>
        <w:tc>
          <w:tcPr>
            <w:tcW w:w="561" w:type="dxa"/>
          </w:tcPr>
          <w:p w14:paraId="3F9DAC29" w14:textId="77777777" w:rsidR="00177075" w:rsidRPr="0053465B" w:rsidRDefault="00177075" w:rsidP="00177075">
            <w:pPr>
              <w:pStyle w:val="ConsPlusNormal"/>
              <w:rPr>
                <w:rFonts w:ascii="Times New Roman" w:hAnsi="Times New Roman" w:cs="Times New Roman"/>
                <w:sz w:val="18"/>
                <w:szCs w:val="18"/>
              </w:rPr>
            </w:pPr>
          </w:p>
        </w:tc>
        <w:tc>
          <w:tcPr>
            <w:tcW w:w="1138" w:type="dxa"/>
          </w:tcPr>
          <w:p w14:paraId="1EE2689A" w14:textId="77777777" w:rsidR="00177075" w:rsidRPr="0053465B" w:rsidRDefault="00177075" w:rsidP="00177075">
            <w:pPr>
              <w:pStyle w:val="ConsPlusNormal"/>
              <w:rPr>
                <w:rFonts w:ascii="Times New Roman" w:hAnsi="Times New Roman" w:cs="Times New Roman"/>
                <w:sz w:val="18"/>
                <w:szCs w:val="18"/>
              </w:rPr>
            </w:pPr>
          </w:p>
        </w:tc>
        <w:tc>
          <w:tcPr>
            <w:tcW w:w="742" w:type="dxa"/>
          </w:tcPr>
          <w:p w14:paraId="6ED3AF43" w14:textId="77777777" w:rsidR="00177075" w:rsidRPr="0053465B" w:rsidRDefault="00177075" w:rsidP="00177075">
            <w:pPr>
              <w:pStyle w:val="ConsPlusNormal"/>
              <w:rPr>
                <w:rFonts w:ascii="Times New Roman" w:hAnsi="Times New Roman" w:cs="Times New Roman"/>
                <w:sz w:val="18"/>
                <w:szCs w:val="18"/>
              </w:rPr>
            </w:pPr>
          </w:p>
        </w:tc>
        <w:tc>
          <w:tcPr>
            <w:tcW w:w="742" w:type="dxa"/>
            <w:gridSpan w:val="2"/>
          </w:tcPr>
          <w:p w14:paraId="49F79CF1" w14:textId="77777777" w:rsidR="00177075" w:rsidRPr="0053465B" w:rsidRDefault="00177075" w:rsidP="00177075">
            <w:pPr>
              <w:pStyle w:val="ConsPlusNormal"/>
              <w:rPr>
                <w:rFonts w:ascii="Times New Roman" w:hAnsi="Times New Roman" w:cs="Times New Roman"/>
                <w:sz w:val="18"/>
                <w:szCs w:val="18"/>
              </w:rPr>
            </w:pPr>
          </w:p>
        </w:tc>
        <w:tc>
          <w:tcPr>
            <w:tcW w:w="489" w:type="dxa"/>
          </w:tcPr>
          <w:p w14:paraId="3B4CB047" w14:textId="77777777" w:rsidR="00177075" w:rsidRPr="0053465B" w:rsidRDefault="00177075" w:rsidP="00177075">
            <w:pPr>
              <w:pStyle w:val="ConsPlusNormal"/>
              <w:rPr>
                <w:rFonts w:ascii="Times New Roman" w:hAnsi="Times New Roman" w:cs="Times New Roman"/>
                <w:sz w:val="18"/>
                <w:szCs w:val="18"/>
              </w:rPr>
            </w:pPr>
          </w:p>
        </w:tc>
        <w:tc>
          <w:tcPr>
            <w:tcW w:w="1050" w:type="dxa"/>
          </w:tcPr>
          <w:p w14:paraId="08136EC2"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6C8CCF95" w14:textId="77777777" w:rsidR="00177075" w:rsidRPr="0053465B" w:rsidRDefault="00177075" w:rsidP="00177075">
            <w:pPr>
              <w:pStyle w:val="ConsPlusNormal"/>
              <w:rPr>
                <w:rFonts w:ascii="Times New Roman" w:hAnsi="Times New Roman" w:cs="Times New Roman"/>
                <w:sz w:val="18"/>
                <w:szCs w:val="18"/>
              </w:rPr>
            </w:pPr>
          </w:p>
        </w:tc>
        <w:tc>
          <w:tcPr>
            <w:tcW w:w="1166" w:type="dxa"/>
          </w:tcPr>
          <w:p w14:paraId="71046F6D" w14:textId="77777777" w:rsidR="00177075" w:rsidRPr="0053465B" w:rsidRDefault="00177075" w:rsidP="00177075">
            <w:pPr>
              <w:pStyle w:val="ConsPlusNormal"/>
              <w:rPr>
                <w:rFonts w:ascii="Times New Roman" w:hAnsi="Times New Roman" w:cs="Times New Roman"/>
                <w:sz w:val="18"/>
                <w:szCs w:val="18"/>
              </w:rPr>
            </w:pPr>
          </w:p>
        </w:tc>
        <w:tc>
          <w:tcPr>
            <w:tcW w:w="1031" w:type="dxa"/>
          </w:tcPr>
          <w:p w14:paraId="5233A2CE"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3E30CA0" w14:textId="77777777" w:rsidTr="00513A9B">
        <w:tblPrEx>
          <w:tblBorders>
            <w:top w:val="none" w:sz="0" w:space="0" w:color="auto"/>
            <w:bottom w:val="none" w:sz="0" w:space="0" w:color="auto"/>
            <w:right w:val="none" w:sz="0" w:space="0" w:color="auto"/>
            <w:insideH w:val="none" w:sz="0" w:space="0" w:color="auto"/>
            <w:insideV w:val="none" w:sz="0" w:space="0" w:color="auto"/>
          </w:tblBorders>
        </w:tblPrEx>
        <w:trPr>
          <w:gridAfter w:val="6"/>
          <w:wAfter w:w="5556" w:type="dxa"/>
        </w:trPr>
        <w:tc>
          <w:tcPr>
            <w:tcW w:w="2608" w:type="dxa"/>
            <w:gridSpan w:val="3"/>
            <w:tcBorders>
              <w:top w:val="nil"/>
              <w:left w:val="nil"/>
              <w:bottom w:val="nil"/>
              <w:right w:val="nil"/>
            </w:tcBorders>
          </w:tcPr>
          <w:p w14:paraId="2E949BD2"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Руководитель</w:t>
            </w:r>
          </w:p>
          <w:p w14:paraId="162A9598"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lastRenderedPageBreak/>
              <w:t>(уполномоченное лицо) Учреждения</w:t>
            </w:r>
          </w:p>
        </w:tc>
        <w:tc>
          <w:tcPr>
            <w:tcW w:w="1644" w:type="dxa"/>
            <w:gridSpan w:val="4"/>
            <w:tcBorders>
              <w:top w:val="nil"/>
              <w:left w:val="nil"/>
              <w:bottom w:val="single" w:sz="4" w:space="0" w:color="auto"/>
              <w:right w:val="nil"/>
            </w:tcBorders>
            <w:vAlign w:val="bottom"/>
          </w:tcPr>
          <w:p w14:paraId="7AB99493" w14:textId="77777777" w:rsidR="00177075" w:rsidRPr="0053465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vAlign w:val="bottom"/>
          </w:tcPr>
          <w:p w14:paraId="3C85B99F"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2"/>
            <w:tcBorders>
              <w:top w:val="nil"/>
              <w:left w:val="nil"/>
              <w:bottom w:val="single" w:sz="4" w:space="0" w:color="auto"/>
              <w:right w:val="nil"/>
            </w:tcBorders>
            <w:vAlign w:val="bottom"/>
          </w:tcPr>
          <w:p w14:paraId="712EEA17" w14:textId="77777777" w:rsidR="00177075" w:rsidRPr="0053465B" w:rsidRDefault="00177075" w:rsidP="00177075">
            <w:pPr>
              <w:pStyle w:val="ConsPlusNormal"/>
              <w:rPr>
                <w:rFonts w:ascii="Times New Roman" w:hAnsi="Times New Roman" w:cs="Times New Roman"/>
                <w:sz w:val="18"/>
                <w:szCs w:val="18"/>
              </w:rPr>
            </w:pPr>
          </w:p>
        </w:tc>
        <w:tc>
          <w:tcPr>
            <w:tcW w:w="340" w:type="dxa"/>
            <w:gridSpan w:val="2"/>
            <w:tcBorders>
              <w:top w:val="nil"/>
              <w:left w:val="nil"/>
              <w:bottom w:val="nil"/>
              <w:right w:val="nil"/>
            </w:tcBorders>
            <w:vAlign w:val="bottom"/>
          </w:tcPr>
          <w:p w14:paraId="2FD772B0"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5"/>
            <w:tcBorders>
              <w:top w:val="nil"/>
              <w:left w:val="nil"/>
              <w:bottom w:val="single" w:sz="4" w:space="0" w:color="auto"/>
              <w:right w:val="nil"/>
            </w:tcBorders>
            <w:vAlign w:val="bottom"/>
          </w:tcPr>
          <w:p w14:paraId="77578700"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2D406B3" w14:textId="77777777" w:rsidTr="00513A9B">
        <w:tblPrEx>
          <w:tblBorders>
            <w:top w:val="none" w:sz="0" w:space="0" w:color="auto"/>
            <w:bottom w:val="none" w:sz="0" w:space="0" w:color="auto"/>
            <w:right w:val="none" w:sz="0" w:space="0" w:color="auto"/>
            <w:insideH w:val="none" w:sz="0" w:space="0" w:color="auto"/>
            <w:insideV w:val="none" w:sz="0" w:space="0" w:color="auto"/>
          </w:tblBorders>
        </w:tblPrEx>
        <w:trPr>
          <w:gridAfter w:val="6"/>
          <w:wAfter w:w="5556" w:type="dxa"/>
        </w:trPr>
        <w:tc>
          <w:tcPr>
            <w:tcW w:w="2608" w:type="dxa"/>
            <w:gridSpan w:val="3"/>
            <w:tcBorders>
              <w:top w:val="nil"/>
              <w:left w:val="nil"/>
              <w:bottom w:val="nil"/>
              <w:right w:val="nil"/>
            </w:tcBorders>
          </w:tcPr>
          <w:p w14:paraId="68683941" w14:textId="77777777" w:rsidR="00177075" w:rsidRPr="0053465B" w:rsidRDefault="00177075" w:rsidP="00177075">
            <w:pPr>
              <w:pStyle w:val="ConsPlusNormal"/>
              <w:rPr>
                <w:rFonts w:ascii="Times New Roman" w:hAnsi="Times New Roman" w:cs="Times New Roman"/>
                <w:sz w:val="18"/>
                <w:szCs w:val="18"/>
              </w:rPr>
            </w:pPr>
          </w:p>
        </w:tc>
        <w:tc>
          <w:tcPr>
            <w:tcW w:w="1644" w:type="dxa"/>
            <w:gridSpan w:val="4"/>
            <w:tcBorders>
              <w:top w:val="single" w:sz="4" w:space="0" w:color="auto"/>
              <w:left w:val="nil"/>
              <w:bottom w:val="nil"/>
              <w:right w:val="nil"/>
            </w:tcBorders>
          </w:tcPr>
          <w:p w14:paraId="0169587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(должность)</w:t>
            </w:r>
          </w:p>
        </w:tc>
        <w:tc>
          <w:tcPr>
            <w:tcW w:w="340" w:type="dxa"/>
            <w:tcBorders>
              <w:top w:val="nil"/>
              <w:left w:val="nil"/>
              <w:bottom w:val="nil"/>
              <w:right w:val="nil"/>
            </w:tcBorders>
          </w:tcPr>
          <w:p w14:paraId="4172BB1F"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2"/>
            <w:tcBorders>
              <w:top w:val="single" w:sz="4" w:space="0" w:color="auto"/>
              <w:left w:val="nil"/>
              <w:bottom w:val="nil"/>
              <w:right w:val="nil"/>
            </w:tcBorders>
          </w:tcPr>
          <w:p w14:paraId="6981667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(подпись)</w:t>
            </w:r>
          </w:p>
        </w:tc>
        <w:tc>
          <w:tcPr>
            <w:tcW w:w="340" w:type="dxa"/>
            <w:gridSpan w:val="2"/>
            <w:tcBorders>
              <w:top w:val="nil"/>
              <w:left w:val="nil"/>
              <w:bottom w:val="nil"/>
              <w:right w:val="nil"/>
            </w:tcBorders>
          </w:tcPr>
          <w:p w14:paraId="244485C6"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5"/>
            <w:tcBorders>
              <w:top w:val="single" w:sz="4" w:space="0" w:color="auto"/>
              <w:left w:val="nil"/>
              <w:bottom w:val="nil"/>
              <w:right w:val="nil"/>
            </w:tcBorders>
          </w:tcPr>
          <w:p w14:paraId="73CCCCA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(расшифровка подписи)</w:t>
            </w:r>
          </w:p>
        </w:tc>
      </w:tr>
      <w:tr w:rsidR="00177075" w:rsidRPr="0053465B" w14:paraId="4BEA4E81" w14:textId="77777777" w:rsidTr="00513A9B">
        <w:tblPrEx>
          <w:tblBorders>
            <w:top w:val="none" w:sz="0" w:space="0" w:color="auto"/>
            <w:bottom w:val="none" w:sz="0" w:space="0" w:color="auto"/>
            <w:right w:val="none" w:sz="0" w:space="0" w:color="auto"/>
            <w:insideH w:val="none" w:sz="0" w:space="0" w:color="auto"/>
            <w:insideV w:val="none" w:sz="0" w:space="0" w:color="auto"/>
          </w:tblBorders>
        </w:tblPrEx>
        <w:trPr>
          <w:gridAfter w:val="6"/>
          <w:wAfter w:w="5556" w:type="dxa"/>
        </w:trPr>
        <w:tc>
          <w:tcPr>
            <w:tcW w:w="2608" w:type="dxa"/>
            <w:gridSpan w:val="3"/>
            <w:tcBorders>
              <w:top w:val="nil"/>
              <w:left w:val="nil"/>
              <w:bottom w:val="nil"/>
              <w:right w:val="nil"/>
            </w:tcBorders>
          </w:tcPr>
          <w:p w14:paraId="6B11C762"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Исполнитель</w:t>
            </w:r>
          </w:p>
        </w:tc>
        <w:tc>
          <w:tcPr>
            <w:tcW w:w="1644" w:type="dxa"/>
            <w:gridSpan w:val="4"/>
            <w:tcBorders>
              <w:top w:val="nil"/>
              <w:left w:val="nil"/>
              <w:bottom w:val="single" w:sz="4" w:space="0" w:color="auto"/>
              <w:right w:val="nil"/>
            </w:tcBorders>
          </w:tcPr>
          <w:p w14:paraId="241AE9F2" w14:textId="77777777" w:rsidR="00177075" w:rsidRPr="0053465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tcPr>
          <w:p w14:paraId="378DBFC2"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2"/>
            <w:tcBorders>
              <w:top w:val="nil"/>
              <w:left w:val="nil"/>
              <w:bottom w:val="single" w:sz="4" w:space="0" w:color="auto"/>
              <w:right w:val="nil"/>
            </w:tcBorders>
          </w:tcPr>
          <w:p w14:paraId="54023CF5" w14:textId="77777777" w:rsidR="00177075" w:rsidRPr="0053465B" w:rsidRDefault="00177075" w:rsidP="00177075">
            <w:pPr>
              <w:pStyle w:val="ConsPlusNormal"/>
              <w:rPr>
                <w:rFonts w:ascii="Times New Roman" w:hAnsi="Times New Roman" w:cs="Times New Roman"/>
                <w:sz w:val="18"/>
                <w:szCs w:val="18"/>
              </w:rPr>
            </w:pPr>
          </w:p>
        </w:tc>
        <w:tc>
          <w:tcPr>
            <w:tcW w:w="340" w:type="dxa"/>
            <w:gridSpan w:val="2"/>
            <w:tcBorders>
              <w:top w:val="nil"/>
              <w:left w:val="nil"/>
              <w:bottom w:val="nil"/>
              <w:right w:val="nil"/>
            </w:tcBorders>
          </w:tcPr>
          <w:p w14:paraId="74E967C8"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5"/>
            <w:tcBorders>
              <w:top w:val="nil"/>
              <w:left w:val="nil"/>
              <w:bottom w:val="single" w:sz="4" w:space="0" w:color="auto"/>
              <w:right w:val="nil"/>
            </w:tcBorders>
          </w:tcPr>
          <w:p w14:paraId="393F4942"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04745EED" w14:textId="77777777" w:rsidTr="00513A9B">
        <w:tblPrEx>
          <w:tblBorders>
            <w:top w:val="none" w:sz="0" w:space="0" w:color="auto"/>
            <w:bottom w:val="none" w:sz="0" w:space="0" w:color="auto"/>
            <w:right w:val="none" w:sz="0" w:space="0" w:color="auto"/>
            <w:insideH w:val="none" w:sz="0" w:space="0" w:color="auto"/>
            <w:insideV w:val="none" w:sz="0" w:space="0" w:color="auto"/>
          </w:tblBorders>
        </w:tblPrEx>
        <w:trPr>
          <w:gridAfter w:val="6"/>
          <w:wAfter w:w="5556" w:type="dxa"/>
        </w:trPr>
        <w:tc>
          <w:tcPr>
            <w:tcW w:w="2608" w:type="dxa"/>
            <w:gridSpan w:val="3"/>
            <w:tcBorders>
              <w:top w:val="nil"/>
              <w:left w:val="nil"/>
              <w:bottom w:val="nil"/>
              <w:right w:val="nil"/>
            </w:tcBorders>
          </w:tcPr>
          <w:p w14:paraId="76D2896B" w14:textId="77777777" w:rsidR="00177075" w:rsidRPr="0053465B" w:rsidRDefault="00177075" w:rsidP="00177075">
            <w:pPr>
              <w:pStyle w:val="ConsPlusNormal"/>
              <w:rPr>
                <w:rFonts w:ascii="Times New Roman" w:hAnsi="Times New Roman" w:cs="Times New Roman"/>
                <w:sz w:val="18"/>
                <w:szCs w:val="18"/>
              </w:rPr>
            </w:pPr>
          </w:p>
        </w:tc>
        <w:tc>
          <w:tcPr>
            <w:tcW w:w="1644" w:type="dxa"/>
            <w:gridSpan w:val="4"/>
            <w:tcBorders>
              <w:top w:val="single" w:sz="4" w:space="0" w:color="auto"/>
              <w:left w:val="nil"/>
              <w:bottom w:val="nil"/>
              <w:right w:val="nil"/>
            </w:tcBorders>
          </w:tcPr>
          <w:p w14:paraId="05EED6E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(должность)</w:t>
            </w:r>
          </w:p>
        </w:tc>
        <w:tc>
          <w:tcPr>
            <w:tcW w:w="340" w:type="dxa"/>
            <w:tcBorders>
              <w:top w:val="nil"/>
              <w:left w:val="nil"/>
              <w:bottom w:val="nil"/>
              <w:right w:val="nil"/>
            </w:tcBorders>
          </w:tcPr>
          <w:p w14:paraId="36B7B164"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2"/>
            <w:tcBorders>
              <w:top w:val="single" w:sz="4" w:space="0" w:color="auto"/>
              <w:left w:val="nil"/>
              <w:bottom w:val="nil"/>
              <w:right w:val="nil"/>
            </w:tcBorders>
          </w:tcPr>
          <w:p w14:paraId="401D0FC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(фамилия, инициалы)</w:t>
            </w:r>
          </w:p>
        </w:tc>
        <w:tc>
          <w:tcPr>
            <w:tcW w:w="340" w:type="dxa"/>
            <w:gridSpan w:val="2"/>
            <w:tcBorders>
              <w:top w:val="nil"/>
              <w:left w:val="nil"/>
              <w:bottom w:val="nil"/>
              <w:right w:val="nil"/>
            </w:tcBorders>
          </w:tcPr>
          <w:p w14:paraId="35F27BCA"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5"/>
            <w:tcBorders>
              <w:top w:val="single" w:sz="4" w:space="0" w:color="auto"/>
              <w:left w:val="nil"/>
              <w:bottom w:val="nil"/>
              <w:right w:val="nil"/>
            </w:tcBorders>
          </w:tcPr>
          <w:p w14:paraId="3283C6F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(телефон)</w:t>
            </w:r>
          </w:p>
        </w:tc>
      </w:tr>
      <w:tr w:rsidR="00177075" w:rsidRPr="0053465B" w14:paraId="1E96FF85" w14:textId="77777777" w:rsidTr="00513A9B">
        <w:tblPrEx>
          <w:tblBorders>
            <w:top w:val="none" w:sz="0" w:space="0" w:color="auto"/>
            <w:bottom w:val="none" w:sz="0" w:space="0" w:color="auto"/>
            <w:right w:val="none" w:sz="0" w:space="0" w:color="auto"/>
            <w:insideH w:val="none" w:sz="0" w:space="0" w:color="auto"/>
            <w:insideV w:val="none" w:sz="0" w:space="0" w:color="auto"/>
          </w:tblBorders>
        </w:tblPrEx>
        <w:trPr>
          <w:gridAfter w:val="6"/>
          <w:wAfter w:w="5556" w:type="dxa"/>
        </w:trPr>
        <w:tc>
          <w:tcPr>
            <w:tcW w:w="2608" w:type="dxa"/>
            <w:gridSpan w:val="3"/>
            <w:tcBorders>
              <w:top w:val="nil"/>
              <w:left w:val="nil"/>
              <w:bottom w:val="nil"/>
              <w:right w:val="nil"/>
            </w:tcBorders>
          </w:tcPr>
          <w:p w14:paraId="7F6A6D3B"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"__" __________ 20__ г.</w:t>
            </w:r>
          </w:p>
        </w:tc>
        <w:tc>
          <w:tcPr>
            <w:tcW w:w="6406" w:type="dxa"/>
            <w:gridSpan w:val="14"/>
            <w:tcBorders>
              <w:top w:val="nil"/>
              <w:left w:val="nil"/>
              <w:bottom w:val="nil"/>
              <w:right w:val="nil"/>
            </w:tcBorders>
          </w:tcPr>
          <w:p w14:paraId="30ED670C" w14:textId="77777777" w:rsidR="00177075" w:rsidRPr="0053465B" w:rsidRDefault="00177075" w:rsidP="00177075">
            <w:pPr>
              <w:pStyle w:val="ConsPlusNormal"/>
              <w:rPr>
                <w:rFonts w:ascii="Times New Roman" w:hAnsi="Times New Roman" w:cs="Times New Roman"/>
                <w:sz w:val="18"/>
                <w:szCs w:val="18"/>
              </w:rPr>
            </w:pPr>
          </w:p>
        </w:tc>
      </w:tr>
    </w:tbl>
    <w:p w14:paraId="468970D4" w14:textId="58750122" w:rsidR="00177075" w:rsidRPr="00177075" w:rsidRDefault="00177075" w:rsidP="00513A9B">
      <w:pPr>
        <w:pStyle w:val="ConsPlusNormal"/>
        <w:spacing w:before="200"/>
        <w:jc w:val="both"/>
        <w:rPr>
          <w:rFonts w:ascii="Times New Roman" w:hAnsi="Times New Roman" w:cs="Times New Roman"/>
          <w:sz w:val="20"/>
          <w:szCs w:val="20"/>
        </w:rPr>
      </w:pPr>
      <w:bookmarkStart w:id="29" w:name="P4005"/>
      <w:bookmarkEnd w:id="29"/>
      <w:r w:rsidRPr="00177075">
        <w:rPr>
          <w:rFonts w:ascii="Times New Roman" w:hAnsi="Times New Roman" w:cs="Times New Roman"/>
          <w:sz w:val="20"/>
          <w:szCs w:val="20"/>
        </w:rPr>
        <w:t>&lt;27&gt; Указывается направление использования объекта недвижимого имущества "1" - для осуществления основной деятельности в рамках государственного (муниципального) задания, "2" - для осуществления основной деятельности за плату сверх государственного (муниципального) задания.</w:t>
      </w:r>
      <w:bookmarkStart w:id="30" w:name="P4006"/>
      <w:bookmarkEnd w:id="30"/>
      <w:r w:rsidR="00513A9B">
        <w:rPr>
          <w:rFonts w:ascii="Times New Roman" w:hAnsi="Times New Roman" w:cs="Times New Roman"/>
          <w:sz w:val="20"/>
          <w:szCs w:val="20"/>
        </w:rPr>
        <w:t xml:space="preserve"> </w:t>
      </w:r>
      <w:r w:rsidRPr="00177075">
        <w:rPr>
          <w:rFonts w:ascii="Times New Roman" w:hAnsi="Times New Roman" w:cs="Times New Roman"/>
          <w:sz w:val="20"/>
          <w:szCs w:val="20"/>
        </w:rPr>
        <w:t>&lt;28&gt;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r w:rsidR="00513A9B">
        <w:rPr>
          <w:rFonts w:ascii="Times New Roman" w:hAnsi="Times New Roman" w:cs="Times New Roman"/>
          <w:sz w:val="20"/>
          <w:szCs w:val="20"/>
        </w:rPr>
        <w:t xml:space="preserve"> </w:t>
      </w:r>
      <w:r w:rsidRPr="00177075">
        <w:rPr>
          <w:rFonts w:ascii="Times New Roman" w:hAnsi="Times New Roman" w:cs="Times New Roman"/>
          <w:sz w:val="20"/>
          <w:szCs w:val="20"/>
        </w:rPr>
        <w:t>Сведения</w:t>
      </w:r>
      <w:r w:rsidR="00513A9B">
        <w:rPr>
          <w:rFonts w:ascii="Times New Roman" w:hAnsi="Times New Roman" w:cs="Times New Roman"/>
          <w:sz w:val="20"/>
          <w:szCs w:val="20"/>
        </w:rPr>
        <w:t xml:space="preserve"> </w:t>
      </w:r>
      <w:r w:rsidRPr="00177075">
        <w:rPr>
          <w:rFonts w:ascii="Times New Roman" w:hAnsi="Times New Roman" w:cs="Times New Roman"/>
          <w:sz w:val="20"/>
          <w:szCs w:val="20"/>
        </w:rPr>
        <w:t>о недвижимом имуществе, используемом по договору</w:t>
      </w:r>
      <w:r w:rsidR="00513A9B">
        <w:rPr>
          <w:rFonts w:ascii="Times New Roman" w:hAnsi="Times New Roman" w:cs="Times New Roman"/>
          <w:sz w:val="20"/>
          <w:szCs w:val="20"/>
        </w:rPr>
        <w:t xml:space="preserve"> </w:t>
      </w:r>
      <w:r w:rsidRPr="00177075">
        <w:rPr>
          <w:rFonts w:ascii="Times New Roman" w:hAnsi="Times New Roman" w:cs="Times New Roman"/>
          <w:sz w:val="20"/>
          <w:szCs w:val="20"/>
        </w:rPr>
        <w:t>безвозмездного пользования (договору ссуды)</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126"/>
        <w:gridCol w:w="2694"/>
        <w:gridCol w:w="1134"/>
      </w:tblGrid>
      <w:tr w:rsidR="00177075" w:rsidRPr="0053465B" w14:paraId="7DA60B0E" w14:textId="77777777" w:rsidTr="0053465B">
        <w:tc>
          <w:tcPr>
            <w:tcW w:w="10065" w:type="dxa"/>
            <w:gridSpan w:val="3"/>
            <w:tcBorders>
              <w:top w:val="nil"/>
              <w:left w:val="nil"/>
              <w:bottom w:val="nil"/>
            </w:tcBorders>
          </w:tcPr>
          <w:p w14:paraId="21BA4F62" w14:textId="77777777" w:rsidR="00177075" w:rsidRPr="0053465B" w:rsidRDefault="00177075" w:rsidP="00177075">
            <w:pPr>
              <w:pStyle w:val="ConsPlusNormal"/>
              <w:rPr>
                <w:rFonts w:ascii="Times New Roman" w:hAnsi="Times New Roman" w:cs="Times New Roman"/>
                <w:sz w:val="18"/>
                <w:szCs w:val="18"/>
              </w:rPr>
            </w:pPr>
          </w:p>
        </w:tc>
        <w:tc>
          <w:tcPr>
            <w:tcW w:w="1134" w:type="dxa"/>
            <w:tcBorders>
              <w:top w:val="single" w:sz="4" w:space="0" w:color="auto"/>
              <w:bottom w:val="single" w:sz="4" w:space="0" w:color="auto"/>
            </w:tcBorders>
          </w:tcPr>
          <w:p w14:paraId="0384185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КОДЫ</w:t>
            </w:r>
          </w:p>
        </w:tc>
      </w:tr>
      <w:tr w:rsidR="00177075" w:rsidRPr="0053465B" w14:paraId="2DC84509" w14:textId="77777777" w:rsidTr="0053465B">
        <w:tblPrEx>
          <w:tblBorders>
            <w:insideV w:val="none" w:sz="0" w:space="0" w:color="auto"/>
          </w:tblBorders>
        </w:tblPrEx>
        <w:tc>
          <w:tcPr>
            <w:tcW w:w="5245" w:type="dxa"/>
            <w:tcBorders>
              <w:top w:val="nil"/>
              <w:left w:val="nil"/>
              <w:bottom w:val="nil"/>
              <w:right w:val="nil"/>
            </w:tcBorders>
          </w:tcPr>
          <w:p w14:paraId="66030F4B" w14:textId="77777777" w:rsidR="00177075" w:rsidRPr="0053465B"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nil"/>
            </w:tcBorders>
            <w:vAlign w:val="bottom"/>
          </w:tcPr>
          <w:p w14:paraId="1E6EB02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 1 ________ 20__ г.</w:t>
            </w:r>
          </w:p>
        </w:tc>
        <w:tc>
          <w:tcPr>
            <w:tcW w:w="2694" w:type="dxa"/>
            <w:tcBorders>
              <w:top w:val="nil"/>
              <w:left w:val="nil"/>
              <w:bottom w:val="nil"/>
              <w:right w:val="single" w:sz="4" w:space="0" w:color="auto"/>
            </w:tcBorders>
            <w:vAlign w:val="bottom"/>
          </w:tcPr>
          <w:p w14:paraId="17687DF8"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Дата</w:t>
            </w:r>
          </w:p>
        </w:tc>
        <w:tc>
          <w:tcPr>
            <w:tcW w:w="1134" w:type="dxa"/>
            <w:tcBorders>
              <w:top w:val="single" w:sz="4" w:space="0" w:color="auto"/>
              <w:left w:val="single" w:sz="4" w:space="0" w:color="auto"/>
              <w:bottom w:val="single" w:sz="4" w:space="0" w:color="auto"/>
              <w:right w:val="single" w:sz="4" w:space="0" w:color="auto"/>
            </w:tcBorders>
          </w:tcPr>
          <w:p w14:paraId="1EB5569B"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369D017D" w14:textId="77777777" w:rsidTr="0053465B">
        <w:tblPrEx>
          <w:tblBorders>
            <w:insideV w:val="none" w:sz="0" w:space="0" w:color="auto"/>
          </w:tblBorders>
        </w:tblPrEx>
        <w:tc>
          <w:tcPr>
            <w:tcW w:w="5245" w:type="dxa"/>
            <w:tcBorders>
              <w:top w:val="nil"/>
              <w:left w:val="nil"/>
              <w:bottom w:val="nil"/>
              <w:right w:val="nil"/>
            </w:tcBorders>
          </w:tcPr>
          <w:p w14:paraId="770D441B" w14:textId="77777777" w:rsidR="00177075" w:rsidRPr="0053465B"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nil"/>
            </w:tcBorders>
            <w:vAlign w:val="bottom"/>
          </w:tcPr>
          <w:p w14:paraId="52FAB7D8" w14:textId="77777777" w:rsidR="00177075" w:rsidRPr="0053465B" w:rsidRDefault="00177075" w:rsidP="00177075">
            <w:pPr>
              <w:pStyle w:val="ConsPlusNormal"/>
              <w:rPr>
                <w:rFonts w:ascii="Times New Roman" w:hAnsi="Times New Roman" w:cs="Times New Roman"/>
                <w:sz w:val="18"/>
                <w:szCs w:val="18"/>
              </w:rPr>
            </w:pPr>
          </w:p>
        </w:tc>
        <w:tc>
          <w:tcPr>
            <w:tcW w:w="2694" w:type="dxa"/>
            <w:tcBorders>
              <w:top w:val="nil"/>
              <w:left w:val="nil"/>
              <w:bottom w:val="nil"/>
              <w:right w:val="single" w:sz="4" w:space="0" w:color="auto"/>
            </w:tcBorders>
            <w:vAlign w:val="bottom"/>
          </w:tcPr>
          <w:p w14:paraId="776BB301"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79BF2FE3"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BC9ED61" w14:textId="77777777" w:rsidTr="0053465B">
        <w:tblPrEx>
          <w:tblBorders>
            <w:insideV w:val="none" w:sz="0" w:space="0" w:color="auto"/>
          </w:tblBorders>
        </w:tblPrEx>
        <w:tc>
          <w:tcPr>
            <w:tcW w:w="5245" w:type="dxa"/>
            <w:tcBorders>
              <w:top w:val="nil"/>
              <w:left w:val="nil"/>
              <w:bottom w:val="nil"/>
              <w:right w:val="nil"/>
            </w:tcBorders>
          </w:tcPr>
          <w:p w14:paraId="404EF326" w14:textId="77777777" w:rsidR="00177075" w:rsidRPr="0053465B" w:rsidRDefault="00177075" w:rsidP="00177075">
            <w:pPr>
              <w:pStyle w:val="ConsPlusNormal"/>
              <w:rPr>
                <w:rFonts w:ascii="Times New Roman" w:hAnsi="Times New Roman" w:cs="Times New Roman"/>
                <w:sz w:val="18"/>
                <w:szCs w:val="18"/>
              </w:rPr>
            </w:pPr>
          </w:p>
        </w:tc>
        <w:tc>
          <w:tcPr>
            <w:tcW w:w="2126" w:type="dxa"/>
            <w:tcBorders>
              <w:top w:val="nil"/>
              <w:left w:val="nil"/>
              <w:bottom w:val="nil"/>
              <w:right w:val="nil"/>
            </w:tcBorders>
            <w:vAlign w:val="bottom"/>
          </w:tcPr>
          <w:p w14:paraId="2FD2D15F" w14:textId="77777777" w:rsidR="00177075" w:rsidRPr="0053465B" w:rsidRDefault="00177075" w:rsidP="00177075">
            <w:pPr>
              <w:pStyle w:val="ConsPlusNormal"/>
              <w:rPr>
                <w:rFonts w:ascii="Times New Roman" w:hAnsi="Times New Roman" w:cs="Times New Roman"/>
                <w:sz w:val="18"/>
                <w:szCs w:val="18"/>
              </w:rPr>
            </w:pPr>
          </w:p>
        </w:tc>
        <w:tc>
          <w:tcPr>
            <w:tcW w:w="2694" w:type="dxa"/>
            <w:tcBorders>
              <w:top w:val="nil"/>
              <w:left w:val="nil"/>
              <w:bottom w:val="nil"/>
              <w:right w:val="single" w:sz="4" w:space="0" w:color="auto"/>
            </w:tcBorders>
            <w:vAlign w:val="bottom"/>
          </w:tcPr>
          <w:p w14:paraId="45B6F7D0"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ИНН</w:t>
            </w:r>
          </w:p>
        </w:tc>
        <w:tc>
          <w:tcPr>
            <w:tcW w:w="1134" w:type="dxa"/>
            <w:tcBorders>
              <w:top w:val="single" w:sz="4" w:space="0" w:color="auto"/>
              <w:left w:val="single" w:sz="4" w:space="0" w:color="auto"/>
              <w:bottom w:val="single" w:sz="4" w:space="0" w:color="auto"/>
              <w:right w:val="single" w:sz="4" w:space="0" w:color="auto"/>
            </w:tcBorders>
          </w:tcPr>
          <w:p w14:paraId="174DB949"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B8E33A1" w14:textId="77777777" w:rsidTr="0053465B">
        <w:tblPrEx>
          <w:tblBorders>
            <w:insideV w:val="none" w:sz="0" w:space="0" w:color="auto"/>
          </w:tblBorders>
        </w:tblPrEx>
        <w:tc>
          <w:tcPr>
            <w:tcW w:w="5245" w:type="dxa"/>
            <w:tcBorders>
              <w:top w:val="nil"/>
              <w:left w:val="nil"/>
              <w:bottom w:val="nil"/>
              <w:right w:val="nil"/>
            </w:tcBorders>
            <w:vAlign w:val="bottom"/>
          </w:tcPr>
          <w:p w14:paraId="2CA45D22"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Учреждение</w:t>
            </w:r>
          </w:p>
        </w:tc>
        <w:tc>
          <w:tcPr>
            <w:tcW w:w="2126" w:type="dxa"/>
            <w:tcBorders>
              <w:top w:val="nil"/>
              <w:left w:val="nil"/>
              <w:bottom w:val="single" w:sz="4" w:space="0" w:color="auto"/>
              <w:right w:val="nil"/>
            </w:tcBorders>
            <w:vAlign w:val="bottom"/>
          </w:tcPr>
          <w:p w14:paraId="3895B25A" w14:textId="77777777" w:rsidR="00177075" w:rsidRPr="0053465B" w:rsidRDefault="00177075" w:rsidP="00177075">
            <w:pPr>
              <w:pStyle w:val="ConsPlusNormal"/>
              <w:rPr>
                <w:rFonts w:ascii="Times New Roman" w:hAnsi="Times New Roman" w:cs="Times New Roman"/>
                <w:sz w:val="18"/>
                <w:szCs w:val="18"/>
              </w:rPr>
            </w:pPr>
          </w:p>
        </w:tc>
        <w:tc>
          <w:tcPr>
            <w:tcW w:w="2694" w:type="dxa"/>
            <w:tcBorders>
              <w:top w:val="nil"/>
              <w:left w:val="nil"/>
              <w:bottom w:val="nil"/>
              <w:right w:val="single" w:sz="4" w:space="0" w:color="auto"/>
            </w:tcBorders>
            <w:vAlign w:val="bottom"/>
          </w:tcPr>
          <w:p w14:paraId="61E7E7BB"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КПП</w:t>
            </w:r>
          </w:p>
        </w:tc>
        <w:tc>
          <w:tcPr>
            <w:tcW w:w="1134" w:type="dxa"/>
            <w:tcBorders>
              <w:top w:val="single" w:sz="4" w:space="0" w:color="auto"/>
              <w:left w:val="single" w:sz="4" w:space="0" w:color="auto"/>
              <w:bottom w:val="single" w:sz="4" w:space="0" w:color="auto"/>
              <w:right w:val="single" w:sz="4" w:space="0" w:color="auto"/>
            </w:tcBorders>
          </w:tcPr>
          <w:p w14:paraId="18B1E440"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5AA514E" w14:textId="77777777" w:rsidTr="0053465B">
        <w:tblPrEx>
          <w:tblBorders>
            <w:insideV w:val="none" w:sz="0" w:space="0" w:color="auto"/>
          </w:tblBorders>
        </w:tblPrEx>
        <w:tc>
          <w:tcPr>
            <w:tcW w:w="5245" w:type="dxa"/>
            <w:tcBorders>
              <w:top w:val="nil"/>
              <w:left w:val="nil"/>
              <w:bottom w:val="nil"/>
              <w:right w:val="nil"/>
            </w:tcBorders>
            <w:vAlign w:val="bottom"/>
          </w:tcPr>
          <w:p w14:paraId="195F932A"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Орган, осуществляющий функции и полномочия учредителя</w:t>
            </w:r>
          </w:p>
        </w:tc>
        <w:tc>
          <w:tcPr>
            <w:tcW w:w="2126" w:type="dxa"/>
            <w:tcBorders>
              <w:top w:val="single" w:sz="4" w:space="0" w:color="auto"/>
              <w:left w:val="nil"/>
              <w:bottom w:val="single" w:sz="4" w:space="0" w:color="auto"/>
              <w:right w:val="nil"/>
            </w:tcBorders>
            <w:vAlign w:val="bottom"/>
          </w:tcPr>
          <w:p w14:paraId="029D667D" w14:textId="77777777" w:rsidR="00177075" w:rsidRPr="0053465B" w:rsidRDefault="00177075" w:rsidP="00177075">
            <w:pPr>
              <w:pStyle w:val="ConsPlusNormal"/>
              <w:rPr>
                <w:rFonts w:ascii="Times New Roman" w:hAnsi="Times New Roman" w:cs="Times New Roman"/>
                <w:sz w:val="18"/>
                <w:szCs w:val="18"/>
              </w:rPr>
            </w:pPr>
          </w:p>
        </w:tc>
        <w:tc>
          <w:tcPr>
            <w:tcW w:w="2694" w:type="dxa"/>
            <w:tcBorders>
              <w:top w:val="nil"/>
              <w:left w:val="nil"/>
              <w:bottom w:val="nil"/>
              <w:right w:val="single" w:sz="4" w:space="0" w:color="auto"/>
            </w:tcBorders>
            <w:vAlign w:val="bottom"/>
          </w:tcPr>
          <w:p w14:paraId="6B716DAC"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глава по БК</w:t>
            </w:r>
          </w:p>
        </w:tc>
        <w:tc>
          <w:tcPr>
            <w:tcW w:w="1134" w:type="dxa"/>
            <w:tcBorders>
              <w:top w:val="single" w:sz="4" w:space="0" w:color="auto"/>
              <w:left w:val="single" w:sz="4" w:space="0" w:color="auto"/>
              <w:bottom w:val="single" w:sz="4" w:space="0" w:color="auto"/>
              <w:right w:val="single" w:sz="4" w:space="0" w:color="auto"/>
            </w:tcBorders>
          </w:tcPr>
          <w:p w14:paraId="79895C64"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01E6D48" w14:textId="77777777" w:rsidTr="0053465B">
        <w:tblPrEx>
          <w:tblBorders>
            <w:insideV w:val="none" w:sz="0" w:space="0" w:color="auto"/>
          </w:tblBorders>
        </w:tblPrEx>
        <w:tc>
          <w:tcPr>
            <w:tcW w:w="5245" w:type="dxa"/>
            <w:tcBorders>
              <w:top w:val="nil"/>
              <w:left w:val="nil"/>
              <w:bottom w:val="nil"/>
              <w:right w:val="nil"/>
            </w:tcBorders>
          </w:tcPr>
          <w:p w14:paraId="11FDE33F"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Публично-правовое образование</w:t>
            </w:r>
          </w:p>
        </w:tc>
        <w:tc>
          <w:tcPr>
            <w:tcW w:w="2126" w:type="dxa"/>
            <w:tcBorders>
              <w:top w:val="single" w:sz="4" w:space="0" w:color="auto"/>
              <w:left w:val="nil"/>
              <w:bottom w:val="single" w:sz="4" w:space="0" w:color="auto"/>
              <w:right w:val="nil"/>
            </w:tcBorders>
            <w:vAlign w:val="bottom"/>
          </w:tcPr>
          <w:p w14:paraId="5403AD6B" w14:textId="77777777" w:rsidR="00177075" w:rsidRPr="0053465B" w:rsidRDefault="00177075" w:rsidP="00177075">
            <w:pPr>
              <w:pStyle w:val="ConsPlusNormal"/>
              <w:rPr>
                <w:rFonts w:ascii="Times New Roman" w:hAnsi="Times New Roman" w:cs="Times New Roman"/>
                <w:sz w:val="18"/>
                <w:szCs w:val="18"/>
              </w:rPr>
            </w:pPr>
          </w:p>
        </w:tc>
        <w:tc>
          <w:tcPr>
            <w:tcW w:w="2694" w:type="dxa"/>
            <w:tcBorders>
              <w:top w:val="nil"/>
              <w:left w:val="nil"/>
              <w:bottom w:val="nil"/>
              <w:right w:val="single" w:sz="4" w:space="0" w:color="auto"/>
            </w:tcBorders>
            <w:vAlign w:val="bottom"/>
          </w:tcPr>
          <w:p w14:paraId="2C20D14A"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 xml:space="preserve">по </w:t>
            </w:r>
            <w:hyperlink r:id="rId35">
              <w:r w:rsidRPr="0053465B">
                <w:rPr>
                  <w:rFonts w:ascii="Times New Roman" w:hAnsi="Times New Roman" w:cs="Times New Roman"/>
                  <w:color w:val="0000FF"/>
                  <w:sz w:val="18"/>
                  <w:szCs w:val="18"/>
                </w:rPr>
                <w:t>ОКТМО</w:t>
              </w:r>
            </w:hyperlink>
          </w:p>
        </w:tc>
        <w:tc>
          <w:tcPr>
            <w:tcW w:w="1134" w:type="dxa"/>
            <w:tcBorders>
              <w:top w:val="single" w:sz="4" w:space="0" w:color="auto"/>
              <w:left w:val="single" w:sz="4" w:space="0" w:color="auto"/>
              <w:bottom w:val="single" w:sz="4" w:space="0" w:color="auto"/>
              <w:right w:val="single" w:sz="4" w:space="0" w:color="auto"/>
            </w:tcBorders>
          </w:tcPr>
          <w:p w14:paraId="0209E18C"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9B3756F" w14:textId="77777777" w:rsidTr="0053465B">
        <w:tblPrEx>
          <w:tblBorders>
            <w:insideV w:val="none" w:sz="0" w:space="0" w:color="auto"/>
          </w:tblBorders>
        </w:tblPrEx>
        <w:tc>
          <w:tcPr>
            <w:tcW w:w="5245" w:type="dxa"/>
            <w:tcBorders>
              <w:top w:val="nil"/>
              <w:left w:val="nil"/>
              <w:bottom w:val="nil"/>
              <w:right w:val="nil"/>
            </w:tcBorders>
          </w:tcPr>
          <w:p w14:paraId="3A53508E"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Периодичность: годовая</w:t>
            </w:r>
          </w:p>
        </w:tc>
        <w:tc>
          <w:tcPr>
            <w:tcW w:w="2126" w:type="dxa"/>
            <w:tcBorders>
              <w:top w:val="single" w:sz="4" w:space="0" w:color="auto"/>
              <w:left w:val="nil"/>
              <w:bottom w:val="nil"/>
              <w:right w:val="nil"/>
            </w:tcBorders>
            <w:vAlign w:val="bottom"/>
          </w:tcPr>
          <w:p w14:paraId="2946298F" w14:textId="77777777" w:rsidR="00177075" w:rsidRPr="0053465B" w:rsidRDefault="00177075" w:rsidP="00177075">
            <w:pPr>
              <w:pStyle w:val="ConsPlusNormal"/>
              <w:rPr>
                <w:rFonts w:ascii="Times New Roman" w:hAnsi="Times New Roman" w:cs="Times New Roman"/>
                <w:sz w:val="18"/>
                <w:szCs w:val="18"/>
              </w:rPr>
            </w:pPr>
          </w:p>
        </w:tc>
        <w:tc>
          <w:tcPr>
            <w:tcW w:w="2694" w:type="dxa"/>
            <w:tcBorders>
              <w:top w:val="nil"/>
              <w:left w:val="nil"/>
              <w:bottom w:val="nil"/>
              <w:right w:val="single" w:sz="4" w:space="0" w:color="auto"/>
            </w:tcBorders>
            <w:vAlign w:val="bottom"/>
          </w:tcPr>
          <w:p w14:paraId="03B521DA" w14:textId="77777777" w:rsidR="00177075" w:rsidRPr="0053465B" w:rsidRDefault="00177075" w:rsidP="00177075">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56E065EF" w14:textId="77777777" w:rsidR="00177075" w:rsidRPr="0053465B" w:rsidRDefault="00177075" w:rsidP="00177075">
            <w:pPr>
              <w:pStyle w:val="ConsPlusNormal"/>
              <w:rPr>
                <w:rFonts w:ascii="Times New Roman" w:hAnsi="Times New Roman" w:cs="Times New Roman"/>
                <w:sz w:val="18"/>
                <w:szCs w:val="18"/>
              </w:rPr>
            </w:pPr>
          </w:p>
        </w:tc>
      </w:tr>
    </w:tbl>
    <w:p w14:paraId="74AD2DF0" w14:textId="77777777" w:rsidR="00177075" w:rsidRPr="00177075" w:rsidRDefault="00177075" w:rsidP="00177075">
      <w:pPr>
        <w:pStyle w:val="ConsPlusNormal"/>
        <w:jc w:val="both"/>
        <w:rPr>
          <w:rFonts w:ascii="Times New Roman" w:hAnsi="Times New Roman" w:cs="Times New Roman"/>
          <w:sz w:val="20"/>
          <w:szCs w:val="20"/>
        </w:rPr>
      </w:pPr>
    </w:p>
    <w:tbl>
      <w:tblPr>
        <w:tblW w:w="14570" w:type="dxa"/>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99"/>
        <w:gridCol w:w="630"/>
        <w:gridCol w:w="579"/>
        <w:gridCol w:w="636"/>
        <w:gridCol w:w="646"/>
        <w:gridCol w:w="362"/>
        <w:gridCol w:w="299"/>
        <w:gridCol w:w="41"/>
        <w:gridCol w:w="984"/>
        <w:gridCol w:w="377"/>
        <w:gridCol w:w="340"/>
        <w:gridCol w:w="498"/>
        <w:gridCol w:w="559"/>
        <w:gridCol w:w="654"/>
        <w:gridCol w:w="645"/>
        <w:gridCol w:w="365"/>
        <w:gridCol w:w="569"/>
        <w:gridCol w:w="1197"/>
        <w:gridCol w:w="1325"/>
        <w:gridCol w:w="1325"/>
        <w:gridCol w:w="1140"/>
      </w:tblGrid>
      <w:tr w:rsidR="00177075" w:rsidRPr="0053465B" w14:paraId="556A5128" w14:textId="77777777" w:rsidTr="00513A9B">
        <w:tc>
          <w:tcPr>
            <w:tcW w:w="1399" w:type="dxa"/>
            <w:vMerge w:val="restart"/>
            <w:tcBorders>
              <w:left w:val="nil"/>
            </w:tcBorders>
          </w:tcPr>
          <w:p w14:paraId="49FA5B7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 объекта</w:t>
            </w:r>
          </w:p>
        </w:tc>
        <w:tc>
          <w:tcPr>
            <w:tcW w:w="630" w:type="dxa"/>
            <w:vMerge w:val="restart"/>
          </w:tcPr>
          <w:p w14:paraId="2494A51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Адрес</w:t>
            </w:r>
          </w:p>
        </w:tc>
        <w:tc>
          <w:tcPr>
            <w:tcW w:w="1861" w:type="dxa"/>
            <w:gridSpan w:val="3"/>
          </w:tcPr>
          <w:p w14:paraId="758D9B7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Единица измерения</w:t>
            </w:r>
          </w:p>
        </w:tc>
        <w:tc>
          <w:tcPr>
            <w:tcW w:w="661" w:type="dxa"/>
            <w:gridSpan w:val="2"/>
            <w:vMerge w:val="restart"/>
          </w:tcPr>
          <w:p w14:paraId="54934FE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 строки</w:t>
            </w:r>
          </w:p>
        </w:tc>
        <w:tc>
          <w:tcPr>
            <w:tcW w:w="1025" w:type="dxa"/>
            <w:gridSpan w:val="2"/>
            <w:vMerge w:val="restart"/>
          </w:tcPr>
          <w:p w14:paraId="326DE31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Количество имущества</w:t>
            </w:r>
          </w:p>
        </w:tc>
        <w:tc>
          <w:tcPr>
            <w:tcW w:w="2428" w:type="dxa"/>
            <w:gridSpan w:val="5"/>
          </w:tcPr>
          <w:p w14:paraId="3CAD680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Ссудодатель</w:t>
            </w:r>
          </w:p>
        </w:tc>
        <w:tc>
          <w:tcPr>
            <w:tcW w:w="1579" w:type="dxa"/>
            <w:gridSpan w:val="3"/>
          </w:tcPr>
          <w:p w14:paraId="637BE43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Срок пользования</w:t>
            </w:r>
          </w:p>
        </w:tc>
        <w:tc>
          <w:tcPr>
            <w:tcW w:w="1197" w:type="dxa"/>
            <w:vMerge w:val="restart"/>
          </w:tcPr>
          <w:p w14:paraId="22EF543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Фактические расходы на содержание объекта недвижимого имущества (</w:t>
            </w:r>
            <w:proofErr w:type="spellStart"/>
            <w:r w:rsidRPr="0053465B">
              <w:rPr>
                <w:rFonts w:ascii="Times New Roman" w:hAnsi="Times New Roman" w:cs="Times New Roman"/>
                <w:sz w:val="18"/>
                <w:szCs w:val="18"/>
              </w:rPr>
              <w:t>руб</w:t>
            </w:r>
            <w:proofErr w:type="spellEnd"/>
            <w:r w:rsidRPr="0053465B">
              <w:rPr>
                <w:rFonts w:ascii="Times New Roman" w:hAnsi="Times New Roman" w:cs="Times New Roman"/>
                <w:sz w:val="18"/>
                <w:szCs w:val="18"/>
              </w:rPr>
              <w:t>/год)</w:t>
            </w:r>
          </w:p>
        </w:tc>
        <w:tc>
          <w:tcPr>
            <w:tcW w:w="2650" w:type="dxa"/>
            <w:gridSpan w:val="2"/>
          </w:tcPr>
          <w:p w14:paraId="527DD4C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Направление использования объекта недвижимого имущества</w:t>
            </w:r>
          </w:p>
        </w:tc>
        <w:tc>
          <w:tcPr>
            <w:tcW w:w="1140" w:type="dxa"/>
            <w:vMerge w:val="restart"/>
            <w:tcBorders>
              <w:right w:val="nil"/>
            </w:tcBorders>
          </w:tcPr>
          <w:p w14:paraId="4059F07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Обоснование заключения договора ссуды</w:t>
            </w:r>
          </w:p>
        </w:tc>
      </w:tr>
      <w:tr w:rsidR="00177075" w:rsidRPr="0053465B" w14:paraId="5CF84783" w14:textId="77777777" w:rsidTr="00513A9B">
        <w:tc>
          <w:tcPr>
            <w:tcW w:w="1399" w:type="dxa"/>
            <w:vMerge/>
            <w:tcBorders>
              <w:left w:val="nil"/>
            </w:tcBorders>
          </w:tcPr>
          <w:p w14:paraId="6AB83C27" w14:textId="77777777" w:rsidR="00177075" w:rsidRPr="0053465B" w:rsidRDefault="00177075" w:rsidP="00177075">
            <w:pPr>
              <w:pStyle w:val="ConsPlusNormal"/>
              <w:rPr>
                <w:rFonts w:ascii="Times New Roman" w:hAnsi="Times New Roman" w:cs="Times New Roman"/>
                <w:sz w:val="18"/>
                <w:szCs w:val="18"/>
              </w:rPr>
            </w:pPr>
          </w:p>
        </w:tc>
        <w:tc>
          <w:tcPr>
            <w:tcW w:w="630" w:type="dxa"/>
            <w:vMerge/>
          </w:tcPr>
          <w:p w14:paraId="38E88F17"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2"/>
          </w:tcPr>
          <w:p w14:paraId="4CC646E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w:t>
            </w:r>
          </w:p>
        </w:tc>
        <w:tc>
          <w:tcPr>
            <w:tcW w:w="646" w:type="dxa"/>
          </w:tcPr>
          <w:p w14:paraId="6D9B458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код по </w:t>
            </w:r>
            <w:hyperlink r:id="rId36">
              <w:r w:rsidRPr="0053465B">
                <w:rPr>
                  <w:rFonts w:ascii="Times New Roman" w:hAnsi="Times New Roman" w:cs="Times New Roman"/>
                  <w:color w:val="0000FF"/>
                  <w:sz w:val="18"/>
                  <w:szCs w:val="18"/>
                </w:rPr>
                <w:t>ОКЕИ</w:t>
              </w:r>
            </w:hyperlink>
          </w:p>
        </w:tc>
        <w:tc>
          <w:tcPr>
            <w:tcW w:w="661" w:type="dxa"/>
            <w:gridSpan w:val="2"/>
            <w:vMerge/>
          </w:tcPr>
          <w:p w14:paraId="78C6AFDE" w14:textId="77777777" w:rsidR="00177075" w:rsidRPr="0053465B" w:rsidRDefault="00177075" w:rsidP="00177075">
            <w:pPr>
              <w:pStyle w:val="ConsPlusNormal"/>
              <w:rPr>
                <w:rFonts w:ascii="Times New Roman" w:hAnsi="Times New Roman" w:cs="Times New Roman"/>
                <w:sz w:val="18"/>
                <w:szCs w:val="18"/>
              </w:rPr>
            </w:pPr>
          </w:p>
        </w:tc>
        <w:tc>
          <w:tcPr>
            <w:tcW w:w="1025" w:type="dxa"/>
            <w:gridSpan w:val="2"/>
            <w:vMerge/>
          </w:tcPr>
          <w:p w14:paraId="7955CC75"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3"/>
          </w:tcPr>
          <w:p w14:paraId="6B91AB9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w:t>
            </w:r>
          </w:p>
        </w:tc>
        <w:tc>
          <w:tcPr>
            <w:tcW w:w="559" w:type="dxa"/>
          </w:tcPr>
          <w:p w14:paraId="4E70F99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ИНН</w:t>
            </w:r>
          </w:p>
        </w:tc>
        <w:tc>
          <w:tcPr>
            <w:tcW w:w="654" w:type="dxa"/>
          </w:tcPr>
          <w:p w14:paraId="5F246DD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 по КИСЭ</w:t>
            </w:r>
          </w:p>
        </w:tc>
        <w:tc>
          <w:tcPr>
            <w:tcW w:w="645" w:type="dxa"/>
          </w:tcPr>
          <w:p w14:paraId="1397F78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начала</w:t>
            </w:r>
          </w:p>
        </w:tc>
        <w:tc>
          <w:tcPr>
            <w:tcW w:w="934" w:type="dxa"/>
            <w:gridSpan w:val="2"/>
          </w:tcPr>
          <w:p w14:paraId="4800B98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окончания</w:t>
            </w:r>
          </w:p>
        </w:tc>
        <w:tc>
          <w:tcPr>
            <w:tcW w:w="1197" w:type="dxa"/>
            <w:vMerge/>
          </w:tcPr>
          <w:p w14:paraId="5ED98F89"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5B64566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для осуществления основной деятельности </w:t>
            </w:r>
            <w:hyperlink w:anchor="P4005">
              <w:r w:rsidRPr="0053465B">
                <w:rPr>
                  <w:rFonts w:ascii="Times New Roman" w:hAnsi="Times New Roman" w:cs="Times New Roman"/>
                  <w:color w:val="0000FF"/>
                  <w:sz w:val="18"/>
                  <w:szCs w:val="18"/>
                </w:rPr>
                <w:t>&lt;27&gt;</w:t>
              </w:r>
            </w:hyperlink>
          </w:p>
        </w:tc>
        <w:tc>
          <w:tcPr>
            <w:tcW w:w="1325" w:type="dxa"/>
          </w:tcPr>
          <w:p w14:paraId="3353B33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 xml:space="preserve">для осуществления иной деятельности </w:t>
            </w:r>
            <w:hyperlink w:anchor="P4006">
              <w:r w:rsidRPr="0053465B">
                <w:rPr>
                  <w:rFonts w:ascii="Times New Roman" w:hAnsi="Times New Roman" w:cs="Times New Roman"/>
                  <w:color w:val="0000FF"/>
                  <w:sz w:val="18"/>
                  <w:szCs w:val="18"/>
                </w:rPr>
                <w:t>&lt;28&gt;</w:t>
              </w:r>
            </w:hyperlink>
          </w:p>
        </w:tc>
        <w:tc>
          <w:tcPr>
            <w:tcW w:w="1140" w:type="dxa"/>
            <w:vMerge/>
            <w:tcBorders>
              <w:right w:val="nil"/>
            </w:tcBorders>
          </w:tcPr>
          <w:p w14:paraId="2D1014BC"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01E72115" w14:textId="77777777" w:rsidTr="00513A9B">
        <w:tc>
          <w:tcPr>
            <w:tcW w:w="1399" w:type="dxa"/>
            <w:tcBorders>
              <w:left w:val="nil"/>
            </w:tcBorders>
          </w:tcPr>
          <w:p w14:paraId="3BDC56E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w:t>
            </w:r>
          </w:p>
        </w:tc>
        <w:tc>
          <w:tcPr>
            <w:tcW w:w="630" w:type="dxa"/>
          </w:tcPr>
          <w:p w14:paraId="0EFF1F2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w:t>
            </w:r>
          </w:p>
        </w:tc>
        <w:tc>
          <w:tcPr>
            <w:tcW w:w="1215" w:type="dxa"/>
            <w:gridSpan w:val="2"/>
          </w:tcPr>
          <w:p w14:paraId="6C5C0F2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w:t>
            </w:r>
          </w:p>
        </w:tc>
        <w:tc>
          <w:tcPr>
            <w:tcW w:w="646" w:type="dxa"/>
          </w:tcPr>
          <w:p w14:paraId="22BF785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w:t>
            </w:r>
          </w:p>
        </w:tc>
        <w:tc>
          <w:tcPr>
            <w:tcW w:w="661" w:type="dxa"/>
            <w:gridSpan w:val="2"/>
          </w:tcPr>
          <w:p w14:paraId="267925A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w:t>
            </w:r>
          </w:p>
        </w:tc>
        <w:tc>
          <w:tcPr>
            <w:tcW w:w="1025" w:type="dxa"/>
            <w:gridSpan w:val="2"/>
          </w:tcPr>
          <w:p w14:paraId="10A7704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6</w:t>
            </w:r>
          </w:p>
        </w:tc>
        <w:tc>
          <w:tcPr>
            <w:tcW w:w="1215" w:type="dxa"/>
            <w:gridSpan w:val="3"/>
          </w:tcPr>
          <w:p w14:paraId="028A6AF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7</w:t>
            </w:r>
          </w:p>
        </w:tc>
        <w:tc>
          <w:tcPr>
            <w:tcW w:w="559" w:type="dxa"/>
          </w:tcPr>
          <w:p w14:paraId="1336818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8</w:t>
            </w:r>
          </w:p>
        </w:tc>
        <w:tc>
          <w:tcPr>
            <w:tcW w:w="654" w:type="dxa"/>
          </w:tcPr>
          <w:p w14:paraId="2D135B2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w:t>
            </w:r>
          </w:p>
        </w:tc>
        <w:tc>
          <w:tcPr>
            <w:tcW w:w="645" w:type="dxa"/>
          </w:tcPr>
          <w:p w14:paraId="5A9BD7F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w:t>
            </w:r>
          </w:p>
        </w:tc>
        <w:tc>
          <w:tcPr>
            <w:tcW w:w="934" w:type="dxa"/>
            <w:gridSpan w:val="2"/>
          </w:tcPr>
          <w:p w14:paraId="27B98D9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11</w:t>
            </w:r>
          </w:p>
        </w:tc>
        <w:tc>
          <w:tcPr>
            <w:tcW w:w="1197" w:type="dxa"/>
          </w:tcPr>
          <w:p w14:paraId="147A297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12</w:t>
            </w:r>
          </w:p>
        </w:tc>
        <w:tc>
          <w:tcPr>
            <w:tcW w:w="1325" w:type="dxa"/>
          </w:tcPr>
          <w:p w14:paraId="2D963A0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13</w:t>
            </w:r>
          </w:p>
        </w:tc>
        <w:tc>
          <w:tcPr>
            <w:tcW w:w="1325" w:type="dxa"/>
          </w:tcPr>
          <w:p w14:paraId="773D49C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14</w:t>
            </w:r>
          </w:p>
        </w:tc>
        <w:tc>
          <w:tcPr>
            <w:tcW w:w="1140" w:type="dxa"/>
            <w:tcBorders>
              <w:right w:val="nil"/>
            </w:tcBorders>
          </w:tcPr>
          <w:p w14:paraId="05434CD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15</w:t>
            </w:r>
          </w:p>
        </w:tc>
      </w:tr>
      <w:tr w:rsidR="00177075" w:rsidRPr="0053465B" w14:paraId="16B1CEB3" w14:textId="77777777" w:rsidTr="00513A9B">
        <w:tblPrEx>
          <w:tblBorders>
            <w:right w:val="single" w:sz="4" w:space="0" w:color="auto"/>
          </w:tblBorders>
        </w:tblPrEx>
        <w:tc>
          <w:tcPr>
            <w:tcW w:w="1399" w:type="dxa"/>
            <w:tcBorders>
              <w:left w:val="nil"/>
            </w:tcBorders>
            <w:vAlign w:val="bottom"/>
          </w:tcPr>
          <w:p w14:paraId="1AECE1B9"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lastRenderedPageBreak/>
              <w:t xml:space="preserve">Площадные объекты </w:t>
            </w:r>
            <w:hyperlink w:anchor="P3097">
              <w:r w:rsidRPr="0053465B">
                <w:rPr>
                  <w:rFonts w:ascii="Times New Roman" w:hAnsi="Times New Roman" w:cs="Times New Roman"/>
                  <w:color w:val="0000FF"/>
                  <w:sz w:val="18"/>
                  <w:szCs w:val="18"/>
                </w:rPr>
                <w:t>&lt;25&gt;</w:t>
              </w:r>
            </w:hyperlink>
            <w:r w:rsidRPr="0053465B">
              <w:rPr>
                <w:rFonts w:ascii="Times New Roman" w:hAnsi="Times New Roman" w:cs="Times New Roman"/>
                <w:sz w:val="18"/>
                <w:szCs w:val="18"/>
              </w:rPr>
              <w:t>, всего</w:t>
            </w:r>
          </w:p>
        </w:tc>
        <w:tc>
          <w:tcPr>
            <w:tcW w:w="630" w:type="dxa"/>
          </w:tcPr>
          <w:p w14:paraId="0C9C2771"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2"/>
          </w:tcPr>
          <w:p w14:paraId="5DA1CB21" w14:textId="77777777" w:rsidR="00177075" w:rsidRPr="0053465B" w:rsidRDefault="00177075" w:rsidP="00177075">
            <w:pPr>
              <w:pStyle w:val="ConsPlusNormal"/>
              <w:rPr>
                <w:rFonts w:ascii="Times New Roman" w:hAnsi="Times New Roman" w:cs="Times New Roman"/>
                <w:sz w:val="18"/>
                <w:szCs w:val="18"/>
              </w:rPr>
            </w:pPr>
          </w:p>
        </w:tc>
        <w:tc>
          <w:tcPr>
            <w:tcW w:w="646" w:type="dxa"/>
          </w:tcPr>
          <w:p w14:paraId="22FA89DB" w14:textId="77777777" w:rsidR="00177075" w:rsidRPr="0053465B" w:rsidRDefault="00177075" w:rsidP="00177075">
            <w:pPr>
              <w:pStyle w:val="ConsPlusNormal"/>
              <w:rPr>
                <w:rFonts w:ascii="Times New Roman" w:hAnsi="Times New Roman" w:cs="Times New Roman"/>
                <w:sz w:val="18"/>
                <w:szCs w:val="18"/>
              </w:rPr>
            </w:pPr>
          </w:p>
        </w:tc>
        <w:tc>
          <w:tcPr>
            <w:tcW w:w="661" w:type="dxa"/>
            <w:gridSpan w:val="2"/>
            <w:vAlign w:val="bottom"/>
          </w:tcPr>
          <w:p w14:paraId="00875A5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1000</w:t>
            </w:r>
          </w:p>
        </w:tc>
        <w:tc>
          <w:tcPr>
            <w:tcW w:w="1025" w:type="dxa"/>
            <w:gridSpan w:val="2"/>
          </w:tcPr>
          <w:p w14:paraId="63A2B0BF"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3"/>
          </w:tcPr>
          <w:p w14:paraId="73637F1A" w14:textId="77777777" w:rsidR="00177075" w:rsidRPr="0053465B" w:rsidRDefault="00177075" w:rsidP="00177075">
            <w:pPr>
              <w:pStyle w:val="ConsPlusNormal"/>
              <w:rPr>
                <w:rFonts w:ascii="Times New Roman" w:hAnsi="Times New Roman" w:cs="Times New Roman"/>
                <w:sz w:val="18"/>
                <w:szCs w:val="18"/>
              </w:rPr>
            </w:pPr>
          </w:p>
        </w:tc>
        <w:tc>
          <w:tcPr>
            <w:tcW w:w="559" w:type="dxa"/>
          </w:tcPr>
          <w:p w14:paraId="4B100D71" w14:textId="77777777" w:rsidR="00177075" w:rsidRPr="0053465B" w:rsidRDefault="00177075" w:rsidP="00177075">
            <w:pPr>
              <w:pStyle w:val="ConsPlusNormal"/>
              <w:rPr>
                <w:rFonts w:ascii="Times New Roman" w:hAnsi="Times New Roman" w:cs="Times New Roman"/>
                <w:sz w:val="18"/>
                <w:szCs w:val="18"/>
              </w:rPr>
            </w:pPr>
          </w:p>
        </w:tc>
        <w:tc>
          <w:tcPr>
            <w:tcW w:w="654" w:type="dxa"/>
          </w:tcPr>
          <w:p w14:paraId="41E091C6" w14:textId="77777777" w:rsidR="00177075" w:rsidRPr="0053465B" w:rsidRDefault="00177075" w:rsidP="00177075">
            <w:pPr>
              <w:pStyle w:val="ConsPlusNormal"/>
              <w:rPr>
                <w:rFonts w:ascii="Times New Roman" w:hAnsi="Times New Roman" w:cs="Times New Roman"/>
                <w:sz w:val="18"/>
                <w:szCs w:val="18"/>
              </w:rPr>
            </w:pPr>
          </w:p>
        </w:tc>
        <w:tc>
          <w:tcPr>
            <w:tcW w:w="645" w:type="dxa"/>
          </w:tcPr>
          <w:p w14:paraId="5F453E15" w14:textId="77777777" w:rsidR="00177075" w:rsidRPr="0053465B" w:rsidRDefault="00177075" w:rsidP="00177075">
            <w:pPr>
              <w:pStyle w:val="ConsPlusNormal"/>
              <w:rPr>
                <w:rFonts w:ascii="Times New Roman" w:hAnsi="Times New Roman" w:cs="Times New Roman"/>
                <w:sz w:val="18"/>
                <w:szCs w:val="18"/>
              </w:rPr>
            </w:pPr>
          </w:p>
        </w:tc>
        <w:tc>
          <w:tcPr>
            <w:tcW w:w="934" w:type="dxa"/>
            <w:gridSpan w:val="2"/>
          </w:tcPr>
          <w:p w14:paraId="7E6B8DB5" w14:textId="77777777" w:rsidR="00177075" w:rsidRPr="0053465B" w:rsidRDefault="00177075" w:rsidP="00177075">
            <w:pPr>
              <w:pStyle w:val="ConsPlusNormal"/>
              <w:rPr>
                <w:rFonts w:ascii="Times New Roman" w:hAnsi="Times New Roman" w:cs="Times New Roman"/>
                <w:sz w:val="18"/>
                <w:szCs w:val="18"/>
              </w:rPr>
            </w:pPr>
          </w:p>
        </w:tc>
        <w:tc>
          <w:tcPr>
            <w:tcW w:w="1197" w:type="dxa"/>
          </w:tcPr>
          <w:p w14:paraId="7F285009"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48937011"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5B3F0D52" w14:textId="77777777" w:rsidR="00177075" w:rsidRPr="0053465B" w:rsidRDefault="00177075" w:rsidP="00177075">
            <w:pPr>
              <w:pStyle w:val="ConsPlusNormal"/>
              <w:rPr>
                <w:rFonts w:ascii="Times New Roman" w:hAnsi="Times New Roman" w:cs="Times New Roman"/>
                <w:sz w:val="18"/>
                <w:szCs w:val="18"/>
              </w:rPr>
            </w:pPr>
          </w:p>
        </w:tc>
        <w:tc>
          <w:tcPr>
            <w:tcW w:w="1140" w:type="dxa"/>
          </w:tcPr>
          <w:p w14:paraId="1CEEF821"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EC6B469" w14:textId="77777777" w:rsidTr="00513A9B">
        <w:tblPrEx>
          <w:tblBorders>
            <w:right w:val="single" w:sz="4" w:space="0" w:color="auto"/>
          </w:tblBorders>
        </w:tblPrEx>
        <w:tc>
          <w:tcPr>
            <w:tcW w:w="1399" w:type="dxa"/>
            <w:tcBorders>
              <w:left w:val="nil"/>
            </w:tcBorders>
          </w:tcPr>
          <w:p w14:paraId="3E537228"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630" w:type="dxa"/>
          </w:tcPr>
          <w:p w14:paraId="224F4D29"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2"/>
          </w:tcPr>
          <w:p w14:paraId="574FF58F" w14:textId="77777777" w:rsidR="00177075" w:rsidRPr="0053465B" w:rsidRDefault="00177075" w:rsidP="00177075">
            <w:pPr>
              <w:pStyle w:val="ConsPlusNormal"/>
              <w:rPr>
                <w:rFonts w:ascii="Times New Roman" w:hAnsi="Times New Roman" w:cs="Times New Roman"/>
                <w:sz w:val="18"/>
                <w:szCs w:val="18"/>
              </w:rPr>
            </w:pPr>
          </w:p>
        </w:tc>
        <w:tc>
          <w:tcPr>
            <w:tcW w:w="646" w:type="dxa"/>
          </w:tcPr>
          <w:p w14:paraId="318C5CB8" w14:textId="77777777" w:rsidR="00177075" w:rsidRPr="0053465B" w:rsidRDefault="00177075" w:rsidP="00177075">
            <w:pPr>
              <w:pStyle w:val="ConsPlusNormal"/>
              <w:rPr>
                <w:rFonts w:ascii="Times New Roman" w:hAnsi="Times New Roman" w:cs="Times New Roman"/>
                <w:sz w:val="18"/>
                <w:szCs w:val="18"/>
              </w:rPr>
            </w:pPr>
          </w:p>
        </w:tc>
        <w:tc>
          <w:tcPr>
            <w:tcW w:w="661" w:type="dxa"/>
            <w:gridSpan w:val="2"/>
            <w:vAlign w:val="bottom"/>
          </w:tcPr>
          <w:p w14:paraId="70CDDCA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1001</w:t>
            </w:r>
          </w:p>
        </w:tc>
        <w:tc>
          <w:tcPr>
            <w:tcW w:w="1025" w:type="dxa"/>
            <w:gridSpan w:val="2"/>
          </w:tcPr>
          <w:p w14:paraId="2496DC65"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3"/>
          </w:tcPr>
          <w:p w14:paraId="4A91CD8E" w14:textId="77777777" w:rsidR="00177075" w:rsidRPr="0053465B" w:rsidRDefault="00177075" w:rsidP="00177075">
            <w:pPr>
              <w:pStyle w:val="ConsPlusNormal"/>
              <w:rPr>
                <w:rFonts w:ascii="Times New Roman" w:hAnsi="Times New Roman" w:cs="Times New Roman"/>
                <w:sz w:val="18"/>
                <w:szCs w:val="18"/>
              </w:rPr>
            </w:pPr>
          </w:p>
        </w:tc>
        <w:tc>
          <w:tcPr>
            <w:tcW w:w="559" w:type="dxa"/>
          </w:tcPr>
          <w:p w14:paraId="5687A9A2" w14:textId="77777777" w:rsidR="00177075" w:rsidRPr="0053465B" w:rsidRDefault="00177075" w:rsidP="00177075">
            <w:pPr>
              <w:pStyle w:val="ConsPlusNormal"/>
              <w:rPr>
                <w:rFonts w:ascii="Times New Roman" w:hAnsi="Times New Roman" w:cs="Times New Roman"/>
                <w:sz w:val="18"/>
                <w:szCs w:val="18"/>
              </w:rPr>
            </w:pPr>
          </w:p>
        </w:tc>
        <w:tc>
          <w:tcPr>
            <w:tcW w:w="654" w:type="dxa"/>
          </w:tcPr>
          <w:p w14:paraId="2D839F05" w14:textId="77777777" w:rsidR="00177075" w:rsidRPr="0053465B" w:rsidRDefault="00177075" w:rsidP="00177075">
            <w:pPr>
              <w:pStyle w:val="ConsPlusNormal"/>
              <w:rPr>
                <w:rFonts w:ascii="Times New Roman" w:hAnsi="Times New Roman" w:cs="Times New Roman"/>
                <w:sz w:val="18"/>
                <w:szCs w:val="18"/>
              </w:rPr>
            </w:pPr>
          </w:p>
        </w:tc>
        <w:tc>
          <w:tcPr>
            <w:tcW w:w="645" w:type="dxa"/>
          </w:tcPr>
          <w:p w14:paraId="2D783D43" w14:textId="77777777" w:rsidR="00177075" w:rsidRPr="0053465B" w:rsidRDefault="00177075" w:rsidP="00177075">
            <w:pPr>
              <w:pStyle w:val="ConsPlusNormal"/>
              <w:rPr>
                <w:rFonts w:ascii="Times New Roman" w:hAnsi="Times New Roman" w:cs="Times New Roman"/>
                <w:sz w:val="18"/>
                <w:szCs w:val="18"/>
              </w:rPr>
            </w:pPr>
          </w:p>
        </w:tc>
        <w:tc>
          <w:tcPr>
            <w:tcW w:w="934" w:type="dxa"/>
            <w:gridSpan w:val="2"/>
          </w:tcPr>
          <w:p w14:paraId="78D300E3" w14:textId="77777777" w:rsidR="00177075" w:rsidRPr="0053465B" w:rsidRDefault="00177075" w:rsidP="00177075">
            <w:pPr>
              <w:pStyle w:val="ConsPlusNormal"/>
              <w:rPr>
                <w:rFonts w:ascii="Times New Roman" w:hAnsi="Times New Roman" w:cs="Times New Roman"/>
                <w:sz w:val="18"/>
                <w:szCs w:val="18"/>
              </w:rPr>
            </w:pPr>
          </w:p>
        </w:tc>
        <w:tc>
          <w:tcPr>
            <w:tcW w:w="1197" w:type="dxa"/>
          </w:tcPr>
          <w:p w14:paraId="51D60497"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1A7B0613"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7CA4CBFC" w14:textId="77777777" w:rsidR="00177075" w:rsidRPr="0053465B" w:rsidRDefault="00177075" w:rsidP="00177075">
            <w:pPr>
              <w:pStyle w:val="ConsPlusNormal"/>
              <w:rPr>
                <w:rFonts w:ascii="Times New Roman" w:hAnsi="Times New Roman" w:cs="Times New Roman"/>
                <w:sz w:val="18"/>
                <w:szCs w:val="18"/>
              </w:rPr>
            </w:pPr>
          </w:p>
        </w:tc>
        <w:tc>
          <w:tcPr>
            <w:tcW w:w="1140" w:type="dxa"/>
          </w:tcPr>
          <w:p w14:paraId="59326E84"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F2E9FC2" w14:textId="77777777" w:rsidTr="00513A9B">
        <w:tblPrEx>
          <w:tblBorders>
            <w:right w:val="single" w:sz="4" w:space="0" w:color="auto"/>
          </w:tblBorders>
        </w:tblPrEx>
        <w:tc>
          <w:tcPr>
            <w:tcW w:w="1399" w:type="dxa"/>
            <w:tcBorders>
              <w:left w:val="nil"/>
            </w:tcBorders>
          </w:tcPr>
          <w:p w14:paraId="28042704" w14:textId="77777777" w:rsidR="00177075" w:rsidRPr="0053465B" w:rsidRDefault="00177075" w:rsidP="00177075">
            <w:pPr>
              <w:pStyle w:val="ConsPlusNormal"/>
              <w:rPr>
                <w:rFonts w:ascii="Times New Roman" w:hAnsi="Times New Roman" w:cs="Times New Roman"/>
                <w:sz w:val="18"/>
                <w:szCs w:val="18"/>
              </w:rPr>
            </w:pPr>
          </w:p>
        </w:tc>
        <w:tc>
          <w:tcPr>
            <w:tcW w:w="630" w:type="dxa"/>
          </w:tcPr>
          <w:p w14:paraId="42599C7E"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2"/>
          </w:tcPr>
          <w:p w14:paraId="02D57807" w14:textId="77777777" w:rsidR="00177075" w:rsidRPr="0053465B" w:rsidRDefault="00177075" w:rsidP="00177075">
            <w:pPr>
              <w:pStyle w:val="ConsPlusNormal"/>
              <w:rPr>
                <w:rFonts w:ascii="Times New Roman" w:hAnsi="Times New Roman" w:cs="Times New Roman"/>
                <w:sz w:val="18"/>
                <w:szCs w:val="18"/>
              </w:rPr>
            </w:pPr>
          </w:p>
        </w:tc>
        <w:tc>
          <w:tcPr>
            <w:tcW w:w="646" w:type="dxa"/>
          </w:tcPr>
          <w:p w14:paraId="526A4762" w14:textId="77777777" w:rsidR="00177075" w:rsidRPr="0053465B" w:rsidRDefault="00177075" w:rsidP="00177075">
            <w:pPr>
              <w:pStyle w:val="ConsPlusNormal"/>
              <w:rPr>
                <w:rFonts w:ascii="Times New Roman" w:hAnsi="Times New Roman" w:cs="Times New Roman"/>
                <w:sz w:val="18"/>
                <w:szCs w:val="18"/>
              </w:rPr>
            </w:pPr>
          </w:p>
        </w:tc>
        <w:tc>
          <w:tcPr>
            <w:tcW w:w="661" w:type="dxa"/>
            <w:gridSpan w:val="2"/>
            <w:vAlign w:val="bottom"/>
          </w:tcPr>
          <w:p w14:paraId="52416633" w14:textId="77777777" w:rsidR="00177075" w:rsidRPr="0053465B" w:rsidRDefault="00177075" w:rsidP="00177075">
            <w:pPr>
              <w:pStyle w:val="ConsPlusNormal"/>
              <w:rPr>
                <w:rFonts w:ascii="Times New Roman" w:hAnsi="Times New Roman" w:cs="Times New Roman"/>
                <w:sz w:val="18"/>
                <w:szCs w:val="18"/>
              </w:rPr>
            </w:pPr>
          </w:p>
        </w:tc>
        <w:tc>
          <w:tcPr>
            <w:tcW w:w="1025" w:type="dxa"/>
            <w:gridSpan w:val="2"/>
          </w:tcPr>
          <w:p w14:paraId="31FA9D14"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3"/>
          </w:tcPr>
          <w:p w14:paraId="7668C6FA" w14:textId="77777777" w:rsidR="00177075" w:rsidRPr="0053465B" w:rsidRDefault="00177075" w:rsidP="00177075">
            <w:pPr>
              <w:pStyle w:val="ConsPlusNormal"/>
              <w:rPr>
                <w:rFonts w:ascii="Times New Roman" w:hAnsi="Times New Roman" w:cs="Times New Roman"/>
                <w:sz w:val="18"/>
                <w:szCs w:val="18"/>
              </w:rPr>
            </w:pPr>
          </w:p>
        </w:tc>
        <w:tc>
          <w:tcPr>
            <w:tcW w:w="559" w:type="dxa"/>
          </w:tcPr>
          <w:p w14:paraId="2CA6664C" w14:textId="77777777" w:rsidR="00177075" w:rsidRPr="0053465B" w:rsidRDefault="00177075" w:rsidP="00177075">
            <w:pPr>
              <w:pStyle w:val="ConsPlusNormal"/>
              <w:rPr>
                <w:rFonts w:ascii="Times New Roman" w:hAnsi="Times New Roman" w:cs="Times New Roman"/>
                <w:sz w:val="18"/>
                <w:szCs w:val="18"/>
              </w:rPr>
            </w:pPr>
          </w:p>
        </w:tc>
        <w:tc>
          <w:tcPr>
            <w:tcW w:w="654" w:type="dxa"/>
          </w:tcPr>
          <w:p w14:paraId="06AF46A8" w14:textId="77777777" w:rsidR="00177075" w:rsidRPr="0053465B" w:rsidRDefault="00177075" w:rsidP="00177075">
            <w:pPr>
              <w:pStyle w:val="ConsPlusNormal"/>
              <w:rPr>
                <w:rFonts w:ascii="Times New Roman" w:hAnsi="Times New Roman" w:cs="Times New Roman"/>
                <w:sz w:val="18"/>
                <w:szCs w:val="18"/>
              </w:rPr>
            </w:pPr>
          </w:p>
        </w:tc>
        <w:tc>
          <w:tcPr>
            <w:tcW w:w="645" w:type="dxa"/>
          </w:tcPr>
          <w:p w14:paraId="0D3654BB" w14:textId="77777777" w:rsidR="00177075" w:rsidRPr="0053465B" w:rsidRDefault="00177075" w:rsidP="00177075">
            <w:pPr>
              <w:pStyle w:val="ConsPlusNormal"/>
              <w:rPr>
                <w:rFonts w:ascii="Times New Roman" w:hAnsi="Times New Roman" w:cs="Times New Roman"/>
                <w:sz w:val="18"/>
                <w:szCs w:val="18"/>
              </w:rPr>
            </w:pPr>
          </w:p>
        </w:tc>
        <w:tc>
          <w:tcPr>
            <w:tcW w:w="934" w:type="dxa"/>
            <w:gridSpan w:val="2"/>
          </w:tcPr>
          <w:p w14:paraId="785D3829" w14:textId="77777777" w:rsidR="00177075" w:rsidRPr="0053465B" w:rsidRDefault="00177075" w:rsidP="00177075">
            <w:pPr>
              <w:pStyle w:val="ConsPlusNormal"/>
              <w:rPr>
                <w:rFonts w:ascii="Times New Roman" w:hAnsi="Times New Roman" w:cs="Times New Roman"/>
                <w:sz w:val="18"/>
                <w:szCs w:val="18"/>
              </w:rPr>
            </w:pPr>
          </w:p>
        </w:tc>
        <w:tc>
          <w:tcPr>
            <w:tcW w:w="1197" w:type="dxa"/>
          </w:tcPr>
          <w:p w14:paraId="2B407FDF"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647654F8"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2AA68875" w14:textId="77777777" w:rsidR="00177075" w:rsidRPr="0053465B" w:rsidRDefault="00177075" w:rsidP="00177075">
            <w:pPr>
              <w:pStyle w:val="ConsPlusNormal"/>
              <w:rPr>
                <w:rFonts w:ascii="Times New Roman" w:hAnsi="Times New Roman" w:cs="Times New Roman"/>
                <w:sz w:val="18"/>
                <w:szCs w:val="18"/>
              </w:rPr>
            </w:pPr>
          </w:p>
        </w:tc>
        <w:tc>
          <w:tcPr>
            <w:tcW w:w="1140" w:type="dxa"/>
          </w:tcPr>
          <w:p w14:paraId="51CDCC97"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470050B1" w14:textId="77777777" w:rsidTr="00513A9B">
        <w:tblPrEx>
          <w:tblBorders>
            <w:right w:val="single" w:sz="4" w:space="0" w:color="auto"/>
          </w:tblBorders>
        </w:tblPrEx>
        <w:tc>
          <w:tcPr>
            <w:tcW w:w="1399" w:type="dxa"/>
            <w:tcBorders>
              <w:left w:val="nil"/>
            </w:tcBorders>
            <w:vAlign w:val="bottom"/>
          </w:tcPr>
          <w:p w14:paraId="1AB3CCB1"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 xml:space="preserve">Линейные объекты </w:t>
            </w:r>
            <w:hyperlink w:anchor="P3098">
              <w:r w:rsidRPr="0053465B">
                <w:rPr>
                  <w:rFonts w:ascii="Times New Roman" w:hAnsi="Times New Roman" w:cs="Times New Roman"/>
                  <w:color w:val="0000FF"/>
                  <w:sz w:val="18"/>
                  <w:szCs w:val="18"/>
                </w:rPr>
                <w:t>&lt;26&gt;</w:t>
              </w:r>
            </w:hyperlink>
            <w:r w:rsidRPr="0053465B">
              <w:rPr>
                <w:rFonts w:ascii="Times New Roman" w:hAnsi="Times New Roman" w:cs="Times New Roman"/>
                <w:sz w:val="18"/>
                <w:szCs w:val="18"/>
              </w:rPr>
              <w:t>, всего</w:t>
            </w:r>
          </w:p>
        </w:tc>
        <w:tc>
          <w:tcPr>
            <w:tcW w:w="630" w:type="dxa"/>
          </w:tcPr>
          <w:p w14:paraId="7EC05566"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2"/>
          </w:tcPr>
          <w:p w14:paraId="3399259D" w14:textId="77777777" w:rsidR="00177075" w:rsidRPr="0053465B" w:rsidRDefault="00177075" w:rsidP="00177075">
            <w:pPr>
              <w:pStyle w:val="ConsPlusNormal"/>
              <w:rPr>
                <w:rFonts w:ascii="Times New Roman" w:hAnsi="Times New Roman" w:cs="Times New Roman"/>
                <w:sz w:val="18"/>
                <w:szCs w:val="18"/>
              </w:rPr>
            </w:pPr>
          </w:p>
        </w:tc>
        <w:tc>
          <w:tcPr>
            <w:tcW w:w="646" w:type="dxa"/>
          </w:tcPr>
          <w:p w14:paraId="1544BFBF" w14:textId="77777777" w:rsidR="00177075" w:rsidRPr="0053465B" w:rsidRDefault="00177075" w:rsidP="00177075">
            <w:pPr>
              <w:pStyle w:val="ConsPlusNormal"/>
              <w:rPr>
                <w:rFonts w:ascii="Times New Roman" w:hAnsi="Times New Roman" w:cs="Times New Roman"/>
                <w:sz w:val="18"/>
                <w:szCs w:val="18"/>
              </w:rPr>
            </w:pPr>
          </w:p>
        </w:tc>
        <w:tc>
          <w:tcPr>
            <w:tcW w:w="661" w:type="dxa"/>
            <w:gridSpan w:val="2"/>
            <w:vAlign w:val="bottom"/>
          </w:tcPr>
          <w:p w14:paraId="097CAF5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2000</w:t>
            </w:r>
          </w:p>
        </w:tc>
        <w:tc>
          <w:tcPr>
            <w:tcW w:w="1025" w:type="dxa"/>
            <w:gridSpan w:val="2"/>
          </w:tcPr>
          <w:p w14:paraId="0F5F9C36"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3"/>
          </w:tcPr>
          <w:p w14:paraId="61F883E7" w14:textId="77777777" w:rsidR="00177075" w:rsidRPr="0053465B" w:rsidRDefault="00177075" w:rsidP="00177075">
            <w:pPr>
              <w:pStyle w:val="ConsPlusNormal"/>
              <w:rPr>
                <w:rFonts w:ascii="Times New Roman" w:hAnsi="Times New Roman" w:cs="Times New Roman"/>
                <w:sz w:val="18"/>
                <w:szCs w:val="18"/>
              </w:rPr>
            </w:pPr>
          </w:p>
        </w:tc>
        <w:tc>
          <w:tcPr>
            <w:tcW w:w="559" w:type="dxa"/>
          </w:tcPr>
          <w:p w14:paraId="15E92F47" w14:textId="77777777" w:rsidR="00177075" w:rsidRPr="0053465B" w:rsidRDefault="00177075" w:rsidP="00177075">
            <w:pPr>
              <w:pStyle w:val="ConsPlusNormal"/>
              <w:rPr>
                <w:rFonts w:ascii="Times New Roman" w:hAnsi="Times New Roman" w:cs="Times New Roman"/>
                <w:sz w:val="18"/>
                <w:szCs w:val="18"/>
              </w:rPr>
            </w:pPr>
          </w:p>
        </w:tc>
        <w:tc>
          <w:tcPr>
            <w:tcW w:w="654" w:type="dxa"/>
          </w:tcPr>
          <w:p w14:paraId="2DC78206" w14:textId="77777777" w:rsidR="00177075" w:rsidRPr="0053465B" w:rsidRDefault="00177075" w:rsidP="00177075">
            <w:pPr>
              <w:pStyle w:val="ConsPlusNormal"/>
              <w:rPr>
                <w:rFonts w:ascii="Times New Roman" w:hAnsi="Times New Roman" w:cs="Times New Roman"/>
                <w:sz w:val="18"/>
                <w:szCs w:val="18"/>
              </w:rPr>
            </w:pPr>
          </w:p>
        </w:tc>
        <w:tc>
          <w:tcPr>
            <w:tcW w:w="645" w:type="dxa"/>
          </w:tcPr>
          <w:p w14:paraId="59D3E1BE" w14:textId="77777777" w:rsidR="00177075" w:rsidRPr="0053465B" w:rsidRDefault="00177075" w:rsidP="00177075">
            <w:pPr>
              <w:pStyle w:val="ConsPlusNormal"/>
              <w:rPr>
                <w:rFonts w:ascii="Times New Roman" w:hAnsi="Times New Roman" w:cs="Times New Roman"/>
                <w:sz w:val="18"/>
                <w:szCs w:val="18"/>
              </w:rPr>
            </w:pPr>
          </w:p>
        </w:tc>
        <w:tc>
          <w:tcPr>
            <w:tcW w:w="934" w:type="dxa"/>
            <w:gridSpan w:val="2"/>
          </w:tcPr>
          <w:p w14:paraId="30880D64" w14:textId="77777777" w:rsidR="00177075" w:rsidRPr="0053465B" w:rsidRDefault="00177075" w:rsidP="00177075">
            <w:pPr>
              <w:pStyle w:val="ConsPlusNormal"/>
              <w:rPr>
                <w:rFonts w:ascii="Times New Roman" w:hAnsi="Times New Roman" w:cs="Times New Roman"/>
                <w:sz w:val="18"/>
                <w:szCs w:val="18"/>
              </w:rPr>
            </w:pPr>
          </w:p>
        </w:tc>
        <w:tc>
          <w:tcPr>
            <w:tcW w:w="1197" w:type="dxa"/>
          </w:tcPr>
          <w:p w14:paraId="6E768739"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542E8400"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178ADC3A" w14:textId="77777777" w:rsidR="00177075" w:rsidRPr="0053465B" w:rsidRDefault="00177075" w:rsidP="00177075">
            <w:pPr>
              <w:pStyle w:val="ConsPlusNormal"/>
              <w:rPr>
                <w:rFonts w:ascii="Times New Roman" w:hAnsi="Times New Roman" w:cs="Times New Roman"/>
                <w:sz w:val="18"/>
                <w:szCs w:val="18"/>
              </w:rPr>
            </w:pPr>
          </w:p>
        </w:tc>
        <w:tc>
          <w:tcPr>
            <w:tcW w:w="1140" w:type="dxa"/>
          </w:tcPr>
          <w:p w14:paraId="452F69F2"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C618332" w14:textId="77777777" w:rsidTr="00513A9B">
        <w:tblPrEx>
          <w:tblBorders>
            <w:right w:val="single" w:sz="4" w:space="0" w:color="auto"/>
          </w:tblBorders>
        </w:tblPrEx>
        <w:tc>
          <w:tcPr>
            <w:tcW w:w="1399" w:type="dxa"/>
            <w:tcBorders>
              <w:left w:val="nil"/>
            </w:tcBorders>
          </w:tcPr>
          <w:p w14:paraId="72245FBA"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630" w:type="dxa"/>
          </w:tcPr>
          <w:p w14:paraId="78796312"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2"/>
          </w:tcPr>
          <w:p w14:paraId="63DA9728" w14:textId="77777777" w:rsidR="00177075" w:rsidRPr="0053465B" w:rsidRDefault="00177075" w:rsidP="00177075">
            <w:pPr>
              <w:pStyle w:val="ConsPlusNormal"/>
              <w:rPr>
                <w:rFonts w:ascii="Times New Roman" w:hAnsi="Times New Roman" w:cs="Times New Roman"/>
                <w:sz w:val="18"/>
                <w:szCs w:val="18"/>
              </w:rPr>
            </w:pPr>
          </w:p>
        </w:tc>
        <w:tc>
          <w:tcPr>
            <w:tcW w:w="646" w:type="dxa"/>
          </w:tcPr>
          <w:p w14:paraId="53E5CFD8" w14:textId="77777777" w:rsidR="00177075" w:rsidRPr="0053465B" w:rsidRDefault="00177075" w:rsidP="00177075">
            <w:pPr>
              <w:pStyle w:val="ConsPlusNormal"/>
              <w:rPr>
                <w:rFonts w:ascii="Times New Roman" w:hAnsi="Times New Roman" w:cs="Times New Roman"/>
                <w:sz w:val="18"/>
                <w:szCs w:val="18"/>
              </w:rPr>
            </w:pPr>
          </w:p>
        </w:tc>
        <w:tc>
          <w:tcPr>
            <w:tcW w:w="661" w:type="dxa"/>
            <w:gridSpan w:val="2"/>
            <w:vAlign w:val="bottom"/>
          </w:tcPr>
          <w:p w14:paraId="3263640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2001</w:t>
            </w:r>
          </w:p>
        </w:tc>
        <w:tc>
          <w:tcPr>
            <w:tcW w:w="1025" w:type="dxa"/>
            <w:gridSpan w:val="2"/>
          </w:tcPr>
          <w:p w14:paraId="2A01B3EB"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3"/>
          </w:tcPr>
          <w:p w14:paraId="1E600182" w14:textId="77777777" w:rsidR="00177075" w:rsidRPr="0053465B" w:rsidRDefault="00177075" w:rsidP="00177075">
            <w:pPr>
              <w:pStyle w:val="ConsPlusNormal"/>
              <w:rPr>
                <w:rFonts w:ascii="Times New Roman" w:hAnsi="Times New Roman" w:cs="Times New Roman"/>
                <w:sz w:val="18"/>
                <w:szCs w:val="18"/>
              </w:rPr>
            </w:pPr>
          </w:p>
        </w:tc>
        <w:tc>
          <w:tcPr>
            <w:tcW w:w="559" w:type="dxa"/>
          </w:tcPr>
          <w:p w14:paraId="6426A879" w14:textId="77777777" w:rsidR="00177075" w:rsidRPr="0053465B" w:rsidRDefault="00177075" w:rsidP="00177075">
            <w:pPr>
              <w:pStyle w:val="ConsPlusNormal"/>
              <w:rPr>
                <w:rFonts w:ascii="Times New Roman" w:hAnsi="Times New Roman" w:cs="Times New Roman"/>
                <w:sz w:val="18"/>
                <w:szCs w:val="18"/>
              </w:rPr>
            </w:pPr>
          </w:p>
        </w:tc>
        <w:tc>
          <w:tcPr>
            <w:tcW w:w="654" w:type="dxa"/>
          </w:tcPr>
          <w:p w14:paraId="3A1A1867" w14:textId="77777777" w:rsidR="00177075" w:rsidRPr="0053465B" w:rsidRDefault="00177075" w:rsidP="00177075">
            <w:pPr>
              <w:pStyle w:val="ConsPlusNormal"/>
              <w:rPr>
                <w:rFonts w:ascii="Times New Roman" w:hAnsi="Times New Roman" w:cs="Times New Roman"/>
                <w:sz w:val="18"/>
                <w:szCs w:val="18"/>
              </w:rPr>
            </w:pPr>
          </w:p>
        </w:tc>
        <w:tc>
          <w:tcPr>
            <w:tcW w:w="645" w:type="dxa"/>
          </w:tcPr>
          <w:p w14:paraId="1626F738" w14:textId="77777777" w:rsidR="00177075" w:rsidRPr="0053465B" w:rsidRDefault="00177075" w:rsidP="00177075">
            <w:pPr>
              <w:pStyle w:val="ConsPlusNormal"/>
              <w:rPr>
                <w:rFonts w:ascii="Times New Roman" w:hAnsi="Times New Roman" w:cs="Times New Roman"/>
                <w:sz w:val="18"/>
                <w:szCs w:val="18"/>
              </w:rPr>
            </w:pPr>
          </w:p>
        </w:tc>
        <w:tc>
          <w:tcPr>
            <w:tcW w:w="934" w:type="dxa"/>
            <w:gridSpan w:val="2"/>
          </w:tcPr>
          <w:p w14:paraId="6FE6E3FA" w14:textId="77777777" w:rsidR="00177075" w:rsidRPr="0053465B" w:rsidRDefault="00177075" w:rsidP="00177075">
            <w:pPr>
              <w:pStyle w:val="ConsPlusNormal"/>
              <w:rPr>
                <w:rFonts w:ascii="Times New Roman" w:hAnsi="Times New Roman" w:cs="Times New Roman"/>
                <w:sz w:val="18"/>
                <w:szCs w:val="18"/>
              </w:rPr>
            </w:pPr>
          </w:p>
        </w:tc>
        <w:tc>
          <w:tcPr>
            <w:tcW w:w="1197" w:type="dxa"/>
          </w:tcPr>
          <w:p w14:paraId="07C4D659"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255FD6CC"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68C00801" w14:textId="77777777" w:rsidR="00177075" w:rsidRPr="0053465B" w:rsidRDefault="00177075" w:rsidP="00177075">
            <w:pPr>
              <w:pStyle w:val="ConsPlusNormal"/>
              <w:rPr>
                <w:rFonts w:ascii="Times New Roman" w:hAnsi="Times New Roman" w:cs="Times New Roman"/>
                <w:sz w:val="18"/>
                <w:szCs w:val="18"/>
              </w:rPr>
            </w:pPr>
          </w:p>
        </w:tc>
        <w:tc>
          <w:tcPr>
            <w:tcW w:w="1140" w:type="dxa"/>
          </w:tcPr>
          <w:p w14:paraId="29FFFB89"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782A115" w14:textId="77777777" w:rsidTr="00513A9B">
        <w:tblPrEx>
          <w:tblBorders>
            <w:right w:val="single" w:sz="4" w:space="0" w:color="auto"/>
          </w:tblBorders>
        </w:tblPrEx>
        <w:tc>
          <w:tcPr>
            <w:tcW w:w="1399" w:type="dxa"/>
            <w:tcBorders>
              <w:left w:val="nil"/>
            </w:tcBorders>
          </w:tcPr>
          <w:p w14:paraId="23F2F97F" w14:textId="77777777" w:rsidR="00177075" w:rsidRPr="0053465B" w:rsidRDefault="00177075" w:rsidP="00177075">
            <w:pPr>
              <w:pStyle w:val="ConsPlusNormal"/>
              <w:rPr>
                <w:rFonts w:ascii="Times New Roman" w:hAnsi="Times New Roman" w:cs="Times New Roman"/>
                <w:sz w:val="18"/>
                <w:szCs w:val="18"/>
              </w:rPr>
            </w:pPr>
          </w:p>
        </w:tc>
        <w:tc>
          <w:tcPr>
            <w:tcW w:w="630" w:type="dxa"/>
          </w:tcPr>
          <w:p w14:paraId="3B5A38EE"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2"/>
          </w:tcPr>
          <w:p w14:paraId="0F46DA5B" w14:textId="77777777" w:rsidR="00177075" w:rsidRPr="0053465B" w:rsidRDefault="00177075" w:rsidP="00177075">
            <w:pPr>
              <w:pStyle w:val="ConsPlusNormal"/>
              <w:rPr>
                <w:rFonts w:ascii="Times New Roman" w:hAnsi="Times New Roman" w:cs="Times New Roman"/>
                <w:sz w:val="18"/>
                <w:szCs w:val="18"/>
              </w:rPr>
            </w:pPr>
          </w:p>
        </w:tc>
        <w:tc>
          <w:tcPr>
            <w:tcW w:w="646" w:type="dxa"/>
          </w:tcPr>
          <w:p w14:paraId="2C338B02" w14:textId="77777777" w:rsidR="00177075" w:rsidRPr="0053465B" w:rsidRDefault="00177075" w:rsidP="00177075">
            <w:pPr>
              <w:pStyle w:val="ConsPlusNormal"/>
              <w:rPr>
                <w:rFonts w:ascii="Times New Roman" w:hAnsi="Times New Roman" w:cs="Times New Roman"/>
                <w:sz w:val="18"/>
                <w:szCs w:val="18"/>
              </w:rPr>
            </w:pPr>
          </w:p>
        </w:tc>
        <w:tc>
          <w:tcPr>
            <w:tcW w:w="661" w:type="dxa"/>
            <w:gridSpan w:val="2"/>
            <w:vAlign w:val="bottom"/>
          </w:tcPr>
          <w:p w14:paraId="50689D2C" w14:textId="77777777" w:rsidR="00177075" w:rsidRPr="0053465B" w:rsidRDefault="00177075" w:rsidP="00177075">
            <w:pPr>
              <w:pStyle w:val="ConsPlusNormal"/>
              <w:rPr>
                <w:rFonts w:ascii="Times New Roman" w:hAnsi="Times New Roman" w:cs="Times New Roman"/>
                <w:sz w:val="18"/>
                <w:szCs w:val="18"/>
              </w:rPr>
            </w:pPr>
          </w:p>
        </w:tc>
        <w:tc>
          <w:tcPr>
            <w:tcW w:w="1025" w:type="dxa"/>
            <w:gridSpan w:val="2"/>
          </w:tcPr>
          <w:p w14:paraId="58628BD5"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3"/>
          </w:tcPr>
          <w:p w14:paraId="579B44F7" w14:textId="77777777" w:rsidR="00177075" w:rsidRPr="0053465B" w:rsidRDefault="00177075" w:rsidP="00177075">
            <w:pPr>
              <w:pStyle w:val="ConsPlusNormal"/>
              <w:rPr>
                <w:rFonts w:ascii="Times New Roman" w:hAnsi="Times New Roman" w:cs="Times New Roman"/>
                <w:sz w:val="18"/>
                <w:szCs w:val="18"/>
              </w:rPr>
            </w:pPr>
          </w:p>
        </w:tc>
        <w:tc>
          <w:tcPr>
            <w:tcW w:w="559" w:type="dxa"/>
          </w:tcPr>
          <w:p w14:paraId="7AB1A8B8" w14:textId="77777777" w:rsidR="00177075" w:rsidRPr="0053465B" w:rsidRDefault="00177075" w:rsidP="00177075">
            <w:pPr>
              <w:pStyle w:val="ConsPlusNormal"/>
              <w:rPr>
                <w:rFonts w:ascii="Times New Roman" w:hAnsi="Times New Roman" w:cs="Times New Roman"/>
                <w:sz w:val="18"/>
                <w:szCs w:val="18"/>
              </w:rPr>
            </w:pPr>
          </w:p>
        </w:tc>
        <w:tc>
          <w:tcPr>
            <w:tcW w:w="654" w:type="dxa"/>
          </w:tcPr>
          <w:p w14:paraId="0CA297C1" w14:textId="77777777" w:rsidR="00177075" w:rsidRPr="0053465B" w:rsidRDefault="00177075" w:rsidP="00177075">
            <w:pPr>
              <w:pStyle w:val="ConsPlusNormal"/>
              <w:rPr>
                <w:rFonts w:ascii="Times New Roman" w:hAnsi="Times New Roman" w:cs="Times New Roman"/>
                <w:sz w:val="18"/>
                <w:szCs w:val="18"/>
              </w:rPr>
            </w:pPr>
          </w:p>
        </w:tc>
        <w:tc>
          <w:tcPr>
            <w:tcW w:w="645" w:type="dxa"/>
          </w:tcPr>
          <w:p w14:paraId="54A472CC" w14:textId="77777777" w:rsidR="00177075" w:rsidRPr="0053465B" w:rsidRDefault="00177075" w:rsidP="00177075">
            <w:pPr>
              <w:pStyle w:val="ConsPlusNormal"/>
              <w:rPr>
                <w:rFonts w:ascii="Times New Roman" w:hAnsi="Times New Roman" w:cs="Times New Roman"/>
                <w:sz w:val="18"/>
                <w:szCs w:val="18"/>
              </w:rPr>
            </w:pPr>
          </w:p>
        </w:tc>
        <w:tc>
          <w:tcPr>
            <w:tcW w:w="934" w:type="dxa"/>
            <w:gridSpan w:val="2"/>
          </w:tcPr>
          <w:p w14:paraId="43D4D1FA" w14:textId="77777777" w:rsidR="00177075" w:rsidRPr="0053465B" w:rsidRDefault="00177075" w:rsidP="00177075">
            <w:pPr>
              <w:pStyle w:val="ConsPlusNormal"/>
              <w:rPr>
                <w:rFonts w:ascii="Times New Roman" w:hAnsi="Times New Roman" w:cs="Times New Roman"/>
                <w:sz w:val="18"/>
                <w:szCs w:val="18"/>
              </w:rPr>
            </w:pPr>
          </w:p>
        </w:tc>
        <w:tc>
          <w:tcPr>
            <w:tcW w:w="1197" w:type="dxa"/>
          </w:tcPr>
          <w:p w14:paraId="568843CD"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449E0376"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7CF7A699" w14:textId="77777777" w:rsidR="00177075" w:rsidRPr="0053465B" w:rsidRDefault="00177075" w:rsidP="00177075">
            <w:pPr>
              <w:pStyle w:val="ConsPlusNormal"/>
              <w:rPr>
                <w:rFonts w:ascii="Times New Roman" w:hAnsi="Times New Roman" w:cs="Times New Roman"/>
                <w:sz w:val="18"/>
                <w:szCs w:val="18"/>
              </w:rPr>
            </w:pPr>
          </w:p>
        </w:tc>
        <w:tc>
          <w:tcPr>
            <w:tcW w:w="1140" w:type="dxa"/>
          </w:tcPr>
          <w:p w14:paraId="43BF2887"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21C4ADE" w14:textId="77777777" w:rsidTr="00513A9B">
        <w:tblPrEx>
          <w:tblBorders>
            <w:right w:val="single" w:sz="4" w:space="0" w:color="auto"/>
          </w:tblBorders>
        </w:tblPrEx>
        <w:tc>
          <w:tcPr>
            <w:tcW w:w="1399" w:type="dxa"/>
            <w:tcBorders>
              <w:left w:val="nil"/>
            </w:tcBorders>
            <w:vAlign w:val="bottom"/>
          </w:tcPr>
          <w:p w14:paraId="096A5489"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Резервуары, емкости, иные аналогичные объекты, всего</w:t>
            </w:r>
          </w:p>
        </w:tc>
        <w:tc>
          <w:tcPr>
            <w:tcW w:w="630" w:type="dxa"/>
          </w:tcPr>
          <w:p w14:paraId="4F39BE32"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2"/>
          </w:tcPr>
          <w:p w14:paraId="7542675E" w14:textId="77777777" w:rsidR="00177075" w:rsidRPr="0053465B" w:rsidRDefault="00177075" w:rsidP="00177075">
            <w:pPr>
              <w:pStyle w:val="ConsPlusNormal"/>
              <w:rPr>
                <w:rFonts w:ascii="Times New Roman" w:hAnsi="Times New Roman" w:cs="Times New Roman"/>
                <w:sz w:val="18"/>
                <w:szCs w:val="18"/>
              </w:rPr>
            </w:pPr>
          </w:p>
        </w:tc>
        <w:tc>
          <w:tcPr>
            <w:tcW w:w="646" w:type="dxa"/>
          </w:tcPr>
          <w:p w14:paraId="0F846DDF" w14:textId="77777777" w:rsidR="00177075" w:rsidRPr="0053465B" w:rsidRDefault="00177075" w:rsidP="00177075">
            <w:pPr>
              <w:pStyle w:val="ConsPlusNormal"/>
              <w:rPr>
                <w:rFonts w:ascii="Times New Roman" w:hAnsi="Times New Roman" w:cs="Times New Roman"/>
                <w:sz w:val="18"/>
                <w:szCs w:val="18"/>
              </w:rPr>
            </w:pPr>
          </w:p>
        </w:tc>
        <w:tc>
          <w:tcPr>
            <w:tcW w:w="661" w:type="dxa"/>
            <w:gridSpan w:val="2"/>
            <w:vAlign w:val="bottom"/>
          </w:tcPr>
          <w:p w14:paraId="6677CD1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3000</w:t>
            </w:r>
          </w:p>
        </w:tc>
        <w:tc>
          <w:tcPr>
            <w:tcW w:w="1025" w:type="dxa"/>
            <w:gridSpan w:val="2"/>
          </w:tcPr>
          <w:p w14:paraId="1D02E2D7"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3"/>
          </w:tcPr>
          <w:p w14:paraId="12C50788" w14:textId="77777777" w:rsidR="00177075" w:rsidRPr="0053465B" w:rsidRDefault="00177075" w:rsidP="00177075">
            <w:pPr>
              <w:pStyle w:val="ConsPlusNormal"/>
              <w:rPr>
                <w:rFonts w:ascii="Times New Roman" w:hAnsi="Times New Roman" w:cs="Times New Roman"/>
                <w:sz w:val="18"/>
                <w:szCs w:val="18"/>
              </w:rPr>
            </w:pPr>
          </w:p>
        </w:tc>
        <w:tc>
          <w:tcPr>
            <w:tcW w:w="559" w:type="dxa"/>
          </w:tcPr>
          <w:p w14:paraId="2BBEB371" w14:textId="77777777" w:rsidR="00177075" w:rsidRPr="0053465B" w:rsidRDefault="00177075" w:rsidP="00177075">
            <w:pPr>
              <w:pStyle w:val="ConsPlusNormal"/>
              <w:rPr>
                <w:rFonts w:ascii="Times New Roman" w:hAnsi="Times New Roman" w:cs="Times New Roman"/>
                <w:sz w:val="18"/>
                <w:szCs w:val="18"/>
              </w:rPr>
            </w:pPr>
          </w:p>
        </w:tc>
        <w:tc>
          <w:tcPr>
            <w:tcW w:w="654" w:type="dxa"/>
          </w:tcPr>
          <w:p w14:paraId="4DF6B105" w14:textId="77777777" w:rsidR="00177075" w:rsidRPr="0053465B" w:rsidRDefault="00177075" w:rsidP="00177075">
            <w:pPr>
              <w:pStyle w:val="ConsPlusNormal"/>
              <w:rPr>
                <w:rFonts w:ascii="Times New Roman" w:hAnsi="Times New Roman" w:cs="Times New Roman"/>
                <w:sz w:val="18"/>
                <w:szCs w:val="18"/>
              </w:rPr>
            </w:pPr>
          </w:p>
        </w:tc>
        <w:tc>
          <w:tcPr>
            <w:tcW w:w="645" w:type="dxa"/>
          </w:tcPr>
          <w:p w14:paraId="0BF1E4C9" w14:textId="77777777" w:rsidR="00177075" w:rsidRPr="0053465B" w:rsidRDefault="00177075" w:rsidP="00177075">
            <w:pPr>
              <w:pStyle w:val="ConsPlusNormal"/>
              <w:rPr>
                <w:rFonts w:ascii="Times New Roman" w:hAnsi="Times New Roman" w:cs="Times New Roman"/>
                <w:sz w:val="18"/>
                <w:szCs w:val="18"/>
              </w:rPr>
            </w:pPr>
          </w:p>
        </w:tc>
        <w:tc>
          <w:tcPr>
            <w:tcW w:w="934" w:type="dxa"/>
            <w:gridSpan w:val="2"/>
          </w:tcPr>
          <w:p w14:paraId="59E2AFEF" w14:textId="77777777" w:rsidR="00177075" w:rsidRPr="0053465B" w:rsidRDefault="00177075" w:rsidP="00177075">
            <w:pPr>
              <w:pStyle w:val="ConsPlusNormal"/>
              <w:rPr>
                <w:rFonts w:ascii="Times New Roman" w:hAnsi="Times New Roman" w:cs="Times New Roman"/>
                <w:sz w:val="18"/>
                <w:szCs w:val="18"/>
              </w:rPr>
            </w:pPr>
          </w:p>
        </w:tc>
        <w:tc>
          <w:tcPr>
            <w:tcW w:w="1197" w:type="dxa"/>
          </w:tcPr>
          <w:p w14:paraId="68845783"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381E27D0"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77EA2DA0" w14:textId="77777777" w:rsidR="00177075" w:rsidRPr="0053465B" w:rsidRDefault="00177075" w:rsidP="00177075">
            <w:pPr>
              <w:pStyle w:val="ConsPlusNormal"/>
              <w:rPr>
                <w:rFonts w:ascii="Times New Roman" w:hAnsi="Times New Roman" w:cs="Times New Roman"/>
                <w:sz w:val="18"/>
                <w:szCs w:val="18"/>
              </w:rPr>
            </w:pPr>
          </w:p>
        </w:tc>
        <w:tc>
          <w:tcPr>
            <w:tcW w:w="1140" w:type="dxa"/>
          </w:tcPr>
          <w:p w14:paraId="6DE555DF"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01F93BC" w14:textId="77777777" w:rsidTr="00513A9B">
        <w:tblPrEx>
          <w:tblBorders>
            <w:right w:val="single" w:sz="4" w:space="0" w:color="auto"/>
          </w:tblBorders>
        </w:tblPrEx>
        <w:tc>
          <w:tcPr>
            <w:tcW w:w="1399" w:type="dxa"/>
            <w:tcBorders>
              <w:left w:val="nil"/>
            </w:tcBorders>
          </w:tcPr>
          <w:p w14:paraId="6270EE0E"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630" w:type="dxa"/>
          </w:tcPr>
          <w:p w14:paraId="21696CE6"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2"/>
          </w:tcPr>
          <w:p w14:paraId="648376EA" w14:textId="77777777" w:rsidR="00177075" w:rsidRPr="0053465B" w:rsidRDefault="00177075" w:rsidP="00177075">
            <w:pPr>
              <w:pStyle w:val="ConsPlusNormal"/>
              <w:rPr>
                <w:rFonts w:ascii="Times New Roman" w:hAnsi="Times New Roman" w:cs="Times New Roman"/>
                <w:sz w:val="18"/>
                <w:szCs w:val="18"/>
              </w:rPr>
            </w:pPr>
          </w:p>
        </w:tc>
        <w:tc>
          <w:tcPr>
            <w:tcW w:w="646" w:type="dxa"/>
          </w:tcPr>
          <w:p w14:paraId="2275D42A" w14:textId="77777777" w:rsidR="00177075" w:rsidRPr="0053465B" w:rsidRDefault="00177075" w:rsidP="00177075">
            <w:pPr>
              <w:pStyle w:val="ConsPlusNormal"/>
              <w:rPr>
                <w:rFonts w:ascii="Times New Roman" w:hAnsi="Times New Roman" w:cs="Times New Roman"/>
                <w:sz w:val="18"/>
                <w:szCs w:val="18"/>
              </w:rPr>
            </w:pPr>
          </w:p>
        </w:tc>
        <w:tc>
          <w:tcPr>
            <w:tcW w:w="661" w:type="dxa"/>
            <w:gridSpan w:val="2"/>
            <w:vAlign w:val="bottom"/>
          </w:tcPr>
          <w:p w14:paraId="1D590AF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3001</w:t>
            </w:r>
          </w:p>
        </w:tc>
        <w:tc>
          <w:tcPr>
            <w:tcW w:w="1025" w:type="dxa"/>
            <w:gridSpan w:val="2"/>
          </w:tcPr>
          <w:p w14:paraId="7C06E9BD"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3"/>
          </w:tcPr>
          <w:p w14:paraId="3041FE75" w14:textId="77777777" w:rsidR="00177075" w:rsidRPr="0053465B" w:rsidRDefault="00177075" w:rsidP="00177075">
            <w:pPr>
              <w:pStyle w:val="ConsPlusNormal"/>
              <w:rPr>
                <w:rFonts w:ascii="Times New Roman" w:hAnsi="Times New Roman" w:cs="Times New Roman"/>
                <w:sz w:val="18"/>
                <w:szCs w:val="18"/>
              </w:rPr>
            </w:pPr>
          </w:p>
        </w:tc>
        <w:tc>
          <w:tcPr>
            <w:tcW w:w="559" w:type="dxa"/>
          </w:tcPr>
          <w:p w14:paraId="6ECB9FA6" w14:textId="77777777" w:rsidR="00177075" w:rsidRPr="0053465B" w:rsidRDefault="00177075" w:rsidP="00177075">
            <w:pPr>
              <w:pStyle w:val="ConsPlusNormal"/>
              <w:rPr>
                <w:rFonts w:ascii="Times New Roman" w:hAnsi="Times New Roman" w:cs="Times New Roman"/>
                <w:sz w:val="18"/>
                <w:szCs w:val="18"/>
              </w:rPr>
            </w:pPr>
          </w:p>
        </w:tc>
        <w:tc>
          <w:tcPr>
            <w:tcW w:w="654" w:type="dxa"/>
          </w:tcPr>
          <w:p w14:paraId="14B898A5" w14:textId="77777777" w:rsidR="00177075" w:rsidRPr="0053465B" w:rsidRDefault="00177075" w:rsidP="00177075">
            <w:pPr>
              <w:pStyle w:val="ConsPlusNormal"/>
              <w:rPr>
                <w:rFonts w:ascii="Times New Roman" w:hAnsi="Times New Roman" w:cs="Times New Roman"/>
                <w:sz w:val="18"/>
                <w:szCs w:val="18"/>
              </w:rPr>
            </w:pPr>
          </w:p>
        </w:tc>
        <w:tc>
          <w:tcPr>
            <w:tcW w:w="645" w:type="dxa"/>
          </w:tcPr>
          <w:p w14:paraId="08C4B6CE" w14:textId="77777777" w:rsidR="00177075" w:rsidRPr="0053465B" w:rsidRDefault="00177075" w:rsidP="00177075">
            <w:pPr>
              <w:pStyle w:val="ConsPlusNormal"/>
              <w:rPr>
                <w:rFonts w:ascii="Times New Roman" w:hAnsi="Times New Roman" w:cs="Times New Roman"/>
                <w:sz w:val="18"/>
                <w:szCs w:val="18"/>
              </w:rPr>
            </w:pPr>
          </w:p>
        </w:tc>
        <w:tc>
          <w:tcPr>
            <w:tcW w:w="934" w:type="dxa"/>
            <w:gridSpan w:val="2"/>
          </w:tcPr>
          <w:p w14:paraId="7DA5AD89" w14:textId="77777777" w:rsidR="00177075" w:rsidRPr="0053465B" w:rsidRDefault="00177075" w:rsidP="00177075">
            <w:pPr>
              <w:pStyle w:val="ConsPlusNormal"/>
              <w:rPr>
                <w:rFonts w:ascii="Times New Roman" w:hAnsi="Times New Roman" w:cs="Times New Roman"/>
                <w:sz w:val="18"/>
                <w:szCs w:val="18"/>
              </w:rPr>
            </w:pPr>
          </w:p>
        </w:tc>
        <w:tc>
          <w:tcPr>
            <w:tcW w:w="1197" w:type="dxa"/>
          </w:tcPr>
          <w:p w14:paraId="57FF6385"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7B99BDCE"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54137588" w14:textId="77777777" w:rsidR="00177075" w:rsidRPr="0053465B" w:rsidRDefault="00177075" w:rsidP="00177075">
            <w:pPr>
              <w:pStyle w:val="ConsPlusNormal"/>
              <w:rPr>
                <w:rFonts w:ascii="Times New Roman" w:hAnsi="Times New Roman" w:cs="Times New Roman"/>
                <w:sz w:val="18"/>
                <w:szCs w:val="18"/>
              </w:rPr>
            </w:pPr>
          </w:p>
        </w:tc>
        <w:tc>
          <w:tcPr>
            <w:tcW w:w="1140" w:type="dxa"/>
          </w:tcPr>
          <w:p w14:paraId="0990B940"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7BE273E" w14:textId="77777777" w:rsidTr="00513A9B">
        <w:tblPrEx>
          <w:tblBorders>
            <w:right w:val="single" w:sz="4" w:space="0" w:color="auto"/>
          </w:tblBorders>
        </w:tblPrEx>
        <w:tc>
          <w:tcPr>
            <w:tcW w:w="1399" w:type="dxa"/>
            <w:tcBorders>
              <w:left w:val="nil"/>
            </w:tcBorders>
          </w:tcPr>
          <w:p w14:paraId="267351B7" w14:textId="77777777" w:rsidR="00177075" w:rsidRPr="0053465B" w:rsidRDefault="00177075" w:rsidP="00177075">
            <w:pPr>
              <w:pStyle w:val="ConsPlusNormal"/>
              <w:rPr>
                <w:rFonts w:ascii="Times New Roman" w:hAnsi="Times New Roman" w:cs="Times New Roman"/>
                <w:sz w:val="18"/>
                <w:szCs w:val="18"/>
              </w:rPr>
            </w:pPr>
          </w:p>
        </w:tc>
        <w:tc>
          <w:tcPr>
            <w:tcW w:w="630" w:type="dxa"/>
          </w:tcPr>
          <w:p w14:paraId="311298B9"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2"/>
          </w:tcPr>
          <w:p w14:paraId="3179B05F" w14:textId="77777777" w:rsidR="00177075" w:rsidRPr="0053465B" w:rsidRDefault="00177075" w:rsidP="00177075">
            <w:pPr>
              <w:pStyle w:val="ConsPlusNormal"/>
              <w:rPr>
                <w:rFonts w:ascii="Times New Roman" w:hAnsi="Times New Roman" w:cs="Times New Roman"/>
                <w:sz w:val="18"/>
                <w:szCs w:val="18"/>
              </w:rPr>
            </w:pPr>
          </w:p>
        </w:tc>
        <w:tc>
          <w:tcPr>
            <w:tcW w:w="646" w:type="dxa"/>
          </w:tcPr>
          <w:p w14:paraId="24700B13" w14:textId="77777777" w:rsidR="00177075" w:rsidRPr="0053465B" w:rsidRDefault="00177075" w:rsidP="00177075">
            <w:pPr>
              <w:pStyle w:val="ConsPlusNormal"/>
              <w:rPr>
                <w:rFonts w:ascii="Times New Roman" w:hAnsi="Times New Roman" w:cs="Times New Roman"/>
                <w:sz w:val="18"/>
                <w:szCs w:val="18"/>
              </w:rPr>
            </w:pPr>
          </w:p>
        </w:tc>
        <w:tc>
          <w:tcPr>
            <w:tcW w:w="661" w:type="dxa"/>
            <w:gridSpan w:val="2"/>
            <w:vAlign w:val="bottom"/>
          </w:tcPr>
          <w:p w14:paraId="79659437" w14:textId="77777777" w:rsidR="00177075" w:rsidRPr="0053465B" w:rsidRDefault="00177075" w:rsidP="00177075">
            <w:pPr>
              <w:pStyle w:val="ConsPlusNormal"/>
              <w:rPr>
                <w:rFonts w:ascii="Times New Roman" w:hAnsi="Times New Roman" w:cs="Times New Roman"/>
                <w:sz w:val="18"/>
                <w:szCs w:val="18"/>
              </w:rPr>
            </w:pPr>
          </w:p>
        </w:tc>
        <w:tc>
          <w:tcPr>
            <w:tcW w:w="1025" w:type="dxa"/>
            <w:gridSpan w:val="2"/>
          </w:tcPr>
          <w:p w14:paraId="48F40AA6"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3"/>
          </w:tcPr>
          <w:p w14:paraId="55496822" w14:textId="77777777" w:rsidR="00177075" w:rsidRPr="0053465B" w:rsidRDefault="00177075" w:rsidP="00177075">
            <w:pPr>
              <w:pStyle w:val="ConsPlusNormal"/>
              <w:rPr>
                <w:rFonts w:ascii="Times New Roman" w:hAnsi="Times New Roman" w:cs="Times New Roman"/>
                <w:sz w:val="18"/>
                <w:szCs w:val="18"/>
              </w:rPr>
            </w:pPr>
          </w:p>
        </w:tc>
        <w:tc>
          <w:tcPr>
            <w:tcW w:w="559" w:type="dxa"/>
          </w:tcPr>
          <w:p w14:paraId="7C2CB46B" w14:textId="77777777" w:rsidR="00177075" w:rsidRPr="0053465B" w:rsidRDefault="00177075" w:rsidP="00177075">
            <w:pPr>
              <w:pStyle w:val="ConsPlusNormal"/>
              <w:rPr>
                <w:rFonts w:ascii="Times New Roman" w:hAnsi="Times New Roman" w:cs="Times New Roman"/>
                <w:sz w:val="18"/>
                <w:szCs w:val="18"/>
              </w:rPr>
            </w:pPr>
          </w:p>
        </w:tc>
        <w:tc>
          <w:tcPr>
            <w:tcW w:w="654" w:type="dxa"/>
          </w:tcPr>
          <w:p w14:paraId="5A12656E" w14:textId="77777777" w:rsidR="00177075" w:rsidRPr="0053465B" w:rsidRDefault="00177075" w:rsidP="00177075">
            <w:pPr>
              <w:pStyle w:val="ConsPlusNormal"/>
              <w:rPr>
                <w:rFonts w:ascii="Times New Roman" w:hAnsi="Times New Roman" w:cs="Times New Roman"/>
                <w:sz w:val="18"/>
                <w:szCs w:val="18"/>
              </w:rPr>
            </w:pPr>
          </w:p>
        </w:tc>
        <w:tc>
          <w:tcPr>
            <w:tcW w:w="645" w:type="dxa"/>
          </w:tcPr>
          <w:p w14:paraId="0ECA10D8" w14:textId="77777777" w:rsidR="00177075" w:rsidRPr="0053465B" w:rsidRDefault="00177075" w:rsidP="00177075">
            <w:pPr>
              <w:pStyle w:val="ConsPlusNormal"/>
              <w:rPr>
                <w:rFonts w:ascii="Times New Roman" w:hAnsi="Times New Roman" w:cs="Times New Roman"/>
                <w:sz w:val="18"/>
                <w:szCs w:val="18"/>
              </w:rPr>
            </w:pPr>
          </w:p>
        </w:tc>
        <w:tc>
          <w:tcPr>
            <w:tcW w:w="934" w:type="dxa"/>
            <w:gridSpan w:val="2"/>
          </w:tcPr>
          <w:p w14:paraId="78F4E6D0" w14:textId="77777777" w:rsidR="00177075" w:rsidRPr="0053465B" w:rsidRDefault="00177075" w:rsidP="00177075">
            <w:pPr>
              <w:pStyle w:val="ConsPlusNormal"/>
              <w:rPr>
                <w:rFonts w:ascii="Times New Roman" w:hAnsi="Times New Roman" w:cs="Times New Roman"/>
                <w:sz w:val="18"/>
                <w:szCs w:val="18"/>
              </w:rPr>
            </w:pPr>
          </w:p>
        </w:tc>
        <w:tc>
          <w:tcPr>
            <w:tcW w:w="1197" w:type="dxa"/>
          </w:tcPr>
          <w:p w14:paraId="6647AA2D"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665880D9"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6C53F260" w14:textId="77777777" w:rsidR="00177075" w:rsidRPr="0053465B" w:rsidRDefault="00177075" w:rsidP="00177075">
            <w:pPr>
              <w:pStyle w:val="ConsPlusNormal"/>
              <w:rPr>
                <w:rFonts w:ascii="Times New Roman" w:hAnsi="Times New Roman" w:cs="Times New Roman"/>
                <w:sz w:val="18"/>
                <w:szCs w:val="18"/>
              </w:rPr>
            </w:pPr>
          </w:p>
        </w:tc>
        <w:tc>
          <w:tcPr>
            <w:tcW w:w="1140" w:type="dxa"/>
          </w:tcPr>
          <w:p w14:paraId="6B863C24"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EDBE3AC" w14:textId="77777777" w:rsidTr="00513A9B">
        <w:tblPrEx>
          <w:tblBorders>
            <w:right w:val="single" w:sz="4" w:space="0" w:color="auto"/>
          </w:tblBorders>
        </w:tblPrEx>
        <w:tc>
          <w:tcPr>
            <w:tcW w:w="1399" w:type="dxa"/>
            <w:tcBorders>
              <w:left w:val="nil"/>
            </w:tcBorders>
            <w:vAlign w:val="bottom"/>
          </w:tcPr>
          <w:p w14:paraId="74F43A3B"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Скважины, иные аналогичные объекты, всего</w:t>
            </w:r>
          </w:p>
        </w:tc>
        <w:tc>
          <w:tcPr>
            <w:tcW w:w="630" w:type="dxa"/>
          </w:tcPr>
          <w:p w14:paraId="586AD8ED"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2"/>
          </w:tcPr>
          <w:p w14:paraId="1610E0BB" w14:textId="77777777" w:rsidR="00177075" w:rsidRPr="0053465B" w:rsidRDefault="00177075" w:rsidP="00177075">
            <w:pPr>
              <w:pStyle w:val="ConsPlusNormal"/>
              <w:rPr>
                <w:rFonts w:ascii="Times New Roman" w:hAnsi="Times New Roman" w:cs="Times New Roman"/>
                <w:sz w:val="18"/>
                <w:szCs w:val="18"/>
              </w:rPr>
            </w:pPr>
          </w:p>
        </w:tc>
        <w:tc>
          <w:tcPr>
            <w:tcW w:w="646" w:type="dxa"/>
          </w:tcPr>
          <w:p w14:paraId="208A173D" w14:textId="77777777" w:rsidR="00177075" w:rsidRPr="0053465B" w:rsidRDefault="00177075" w:rsidP="00177075">
            <w:pPr>
              <w:pStyle w:val="ConsPlusNormal"/>
              <w:rPr>
                <w:rFonts w:ascii="Times New Roman" w:hAnsi="Times New Roman" w:cs="Times New Roman"/>
                <w:sz w:val="18"/>
                <w:szCs w:val="18"/>
              </w:rPr>
            </w:pPr>
          </w:p>
        </w:tc>
        <w:tc>
          <w:tcPr>
            <w:tcW w:w="661" w:type="dxa"/>
            <w:gridSpan w:val="2"/>
            <w:vAlign w:val="bottom"/>
          </w:tcPr>
          <w:p w14:paraId="6CAA469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4000</w:t>
            </w:r>
          </w:p>
        </w:tc>
        <w:tc>
          <w:tcPr>
            <w:tcW w:w="1025" w:type="dxa"/>
            <w:gridSpan w:val="2"/>
          </w:tcPr>
          <w:p w14:paraId="5B62067C"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3"/>
          </w:tcPr>
          <w:p w14:paraId="5A9FACC5" w14:textId="77777777" w:rsidR="00177075" w:rsidRPr="0053465B" w:rsidRDefault="00177075" w:rsidP="00177075">
            <w:pPr>
              <w:pStyle w:val="ConsPlusNormal"/>
              <w:rPr>
                <w:rFonts w:ascii="Times New Roman" w:hAnsi="Times New Roman" w:cs="Times New Roman"/>
                <w:sz w:val="18"/>
                <w:szCs w:val="18"/>
              </w:rPr>
            </w:pPr>
          </w:p>
        </w:tc>
        <w:tc>
          <w:tcPr>
            <w:tcW w:w="559" w:type="dxa"/>
          </w:tcPr>
          <w:p w14:paraId="3AB3E6B8" w14:textId="77777777" w:rsidR="00177075" w:rsidRPr="0053465B" w:rsidRDefault="00177075" w:rsidP="00177075">
            <w:pPr>
              <w:pStyle w:val="ConsPlusNormal"/>
              <w:rPr>
                <w:rFonts w:ascii="Times New Roman" w:hAnsi="Times New Roman" w:cs="Times New Roman"/>
                <w:sz w:val="18"/>
                <w:szCs w:val="18"/>
              </w:rPr>
            </w:pPr>
          </w:p>
        </w:tc>
        <w:tc>
          <w:tcPr>
            <w:tcW w:w="654" w:type="dxa"/>
          </w:tcPr>
          <w:p w14:paraId="22A702ED" w14:textId="77777777" w:rsidR="00177075" w:rsidRPr="0053465B" w:rsidRDefault="00177075" w:rsidP="00177075">
            <w:pPr>
              <w:pStyle w:val="ConsPlusNormal"/>
              <w:rPr>
                <w:rFonts w:ascii="Times New Roman" w:hAnsi="Times New Roman" w:cs="Times New Roman"/>
                <w:sz w:val="18"/>
                <w:szCs w:val="18"/>
              </w:rPr>
            </w:pPr>
          </w:p>
        </w:tc>
        <w:tc>
          <w:tcPr>
            <w:tcW w:w="645" w:type="dxa"/>
          </w:tcPr>
          <w:p w14:paraId="7C280F04" w14:textId="77777777" w:rsidR="00177075" w:rsidRPr="0053465B" w:rsidRDefault="00177075" w:rsidP="00177075">
            <w:pPr>
              <w:pStyle w:val="ConsPlusNormal"/>
              <w:rPr>
                <w:rFonts w:ascii="Times New Roman" w:hAnsi="Times New Roman" w:cs="Times New Roman"/>
                <w:sz w:val="18"/>
                <w:szCs w:val="18"/>
              </w:rPr>
            </w:pPr>
          </w:p>
        </w:tc>
        <w:tc>
          <w:tcPr>
            <w:tcW w:w="934" w:type="dxa"/>
            <w:gridSpan w:val="2"/>
          </w:tcPr>
          <w:p w14:paraId="27D51340" w14:textId="77777777" w:rsidR="00177075" w:rsidRPr="0053465B" w:rsidRDefault="00177075" w:rsidP="00177075">
            <w:pPr>
              <w:pStyle w:val="ConsPlusNormal"/>
              <w:rPr>
                <w:rFonts w:ascii="Times New Roman" w:hAnsi="Times New Roman" w:cs="Times New Roman"/>
                <w:sz w:val="18"/>
                <w:szCs w:val="18"/>
              </w:rPr>
            </w:pPr>
          </w:p>
        </w:tc>
        <w:tc>
          <w:tcPr>
            <w:tcW w:w="1197" w:type="dxa"/>
          </w:tcPr>
          <w:p w14:paraId="34504F66"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0802CB08"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6E33B69D" w14:textId="77777777" w:rsidR="00177075" w:rsidRPr="0053465B" w:rsidRDefault="00177075" w:rsidP="00177075">
            <w:pPr>
              <w:pStyle w:val="ConsPlusNormal"/>
              <w:rPr>
                <w:rFonts w:ascii="Times New Roman" w:hAnsi="Times New Roman" w:cs="Times New Roman"/>
                <w:sz w:val="18"/>
                <w:szCs w:val="18"/>
              </w:rPr>
            </w:pPr>
          </w:p>
        </w:tc>
        <w:tc>
          <w:tcPr>
            <w:tcW w:w="1140" w:type="dxa"/>
          </w:tcPr>
          <w:p w14:paraId="50F19487"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6CED13F3" w14:textId="77777777" w:rsidTr="00513A9B">
        <w:tblPrEx>
          <w:tblBorders>
            <w:right w:val="single" w:sz="4" w:space="0" w:color="auto"/>
          </w:tblBorders>
        </w:tblPrEx>
        <w:tc>
          <w:tcPr>
            <w:tcW w:w="1399" w:type="dxa"/>
            <w:tcBorders>
              <w:left w:val="nil"/>
            </w:tcBorders>
          </w:tcPr>
          <w:p w14:paraId="34BA1527"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630" w:type="dxa"/>
          </w:tcPr>
          <w:p w14:paraId="61CA4093"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2"/>
          </w:tcPr>
          <w:p w14:paraId="271C2537" w14:textId="77777777" w:rsidR="00177075" w:rsidRPr="0053465B" w:rsidRDefault="00177075" w:rsidP="00177075">
            <w:pPr>
              <w:pStyle w:val="ConsPlusNormal"/>
              <w:rPr>
                <w:rFonts w:ascii="Times New Roman" w:hAnsi="Times New Roman" w:cs="Times New Roman"/>
                <w:sz w:val="18"/>
                <w:szCs w:val="18"/>
              </w:rPr>
            </w:pPr>
          </w:p>
        </w:tc>
        <w:tc>
          <w:tcPr>
            <w:tcW w:w="646" w:type="dxa"/>
          </w:tcPr>
          <w:p w14:paraId="7DCC7256" w14:textId="77777777" w:rsidR="00177075" w:rsidRPr="0053465B" w:rsidRDefault="00177075" w:rsidP="00177075">
            <w:pPr>
              <w:pStyle w:val="ConsPlusNormal"/>
              <w:rPr>
                <w:rFonts w:ascii="Times New Roman" w:hAnsi="Times New Roman" w:cs="Times New Roman"/>
                <w:sz w:val="18"/>
                <w:szCs w:val="18"/>
              </w:rPr>
            </w:pPr>
          </w:p>
        </w:tc>
        <w:tc>
          <w:tcPr>
            <w:tcW w:w="661" w:type="dxa"/>
            <w:gridSpan w:val="2"/>
            <w:vAlign w:val="bottom"/>
          </w:tcPr>
          <w:p w14:paraId="274B58C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4001</w:t>
            </w:r>
          </w:p>
        </w:tc>
        <w:tc>
          <w:tcPr>
            <w:tcW w:w="1025" w:type="dxa"/>
            <w:gridSpan w:val="2"/>
          </w:tcPr>
          <w:p w14:paraId="1098ECB6"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3"/>
          </w:tcPr>
          <w:p w14:paraId="55BDBA9D" w14:textId="77777777" w:rsidR="00177075" w:rsidRPr="0053465B" w:rsidRDefault="00177075" w:rsidP="00177075">
            <w:pPr>
              <w:pStyle w:val="ConsPlusNormal"/>
              <w:rPr>
                <w:rFonts w:ascii="Times New Roman" w:hAnsi="Times New Roman" w:cs="Times New Roman"/>
                <w:sz w:val="18"/>
                <w:szCs w:val="18"/>
              </w:rPr>
            </w:pPr>
          </w:p>
        </w:tc>
        <w:tc>
          <w:tcPr>
            <w:tcW w:w="559" w:type="dxa"/>
          </w:tcPr>
          <w:p w14:paraId="6AACF139" w14:textId="77777777" w:rsidR="00177075" w:rsidRPr="0053465B" w:rsidRDefault="00177075" w:rsidP="00177075">
            <w:pPr>
              <w:pStyle w:val="ConsPlusNormal"/>
              <w:rPr>
                <w:rFonts w:ascii="Times New Roman" w:hAnsi="Times New Roman" w:cs="Times New Roman"/>
                <w:sz w:val="18"/>
                <w:szCs w:val="18"/>
              </w:rPr>
            </w:pPr>
          </w:p>
        </w:tc>
        <w:tc>
          <w:tcPr>
            <w:tcW w:w="654" w:type="dxa"/>
          </w:tcPr>
          <w:p w14:paraId="07AF0FE5" w14:textId="77777777" w:rsidR="00177075" w:rsidRPr="0053465B" w:rsidRDefault="00177075" w:rsidP="00177075">
            <w:pPr>
              <w:pStyle w:val="ConsPlusNormal"/>
              <w:rPr>
                <w:rFonts w:ascii="Times New Roman" w:hAnsi="Times New Roman" w:cs="Times New Roman"/>
                <w:sz w:val="18"/>
                <w:szCs w:val="18"/>
              </w:rPr>
            </w:pPr>
          </w:p>
        </w:tc>
        <w:tc>
          <w:tcPr>
            <w:tcW w:w="645" w:type="dxa"/>
          </w:tcPr>
          <w:p w14:paraId="62018527" w14:textId="77777777" w:rsidR="00177075" w:rsidRPr="0053465B" w:rsidRDefault="00177075" w:rsidP="00177075">
            <w:pPr>
              <w:pStyle w:val="ConsPlusNormal"/>
              <w:rPr>
                <w:rFonts w:ascii="Times New Roman" w:hAnsi="Times New Roman" w:cs="Times New Roman"/>
                <w:sz w:val="18"/>
                <w:szCs w:val="18"/>
              </w:rPr>
            </w:pPr>
          </w:p>
        </w:tc>
        <w:tc>
          <w:tcPr>
            <w:tcW w:w="934" w:type="dxa"/>
            <w:gridSpan w:val="2"/>
          </w:tcPr>
          <w:p w14:paraId="6F5E1583" w14:textId="77777777" w:rsidR="00177075" w:rsidRPr="0053465B" w:rsidRDefault="00177075" w:rsidP="00177075">
            <w:pPr>
              <w:pStyle w:val="ConsPlusNormal"/>
              <w:rPr>
                <w:rFonts w:ascii="Times New Roman" w:hAnsi="Times New Roman" w:cs="Times New Roman"/>
                <w:sz w:val="18"/>
                <w:szCs w:val="18"/>
              </w:rPr>
            </w:pPr>
          </w:p>
        </w:tc>
        <w:tc>
          <w:tcPr>
            <w:tcW w:w="1197" w:type="dxa"/>
          </w:tcPr>
          <w:p w14:paraId="076C3575"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5D4B8E83"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36A71C98" w14:textId="77777777" w:rsidR="00177075" w:rsidRPr="0053465B" w:rsidRDefault="00177075" w:rsidP="00177075">
            <w:pPr>
              <w:pStyle w:val="ConsPlusNormal"/>
              <w:rPr>
                <w:rFonts w:ascii="Times New Roman" w:hAnsi="Times New Roman" w:cs="Times New Roman"/>
                <w:sz w:val="18"/>
                <w:szCs w:val="18"/>
              </w:rPr>
            </w:pPr>
          </w:p>
        </w:tc>
        <w:tc>
          <w:tcPr>
            <w:tcW w:w="1140" w:type="dxa"/>
          </w:tcPr>
          <w:p w14:paraId="4400C75D"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BCCF2B5" w14:textId="77777777" w:rsidTr="00513A9B">
        <w:tblPrEx>
          <w:tblBorders>
            <w:right w:val="single" w:sz="4" w:space="0" w:color="auto"/>
          </w:tblBorders>
        </w:tblPrEx>
        <w:tc>
          <w:tcPr>
            <w:tcW w:w="1399" w:type="dxa"/>
            <w:tcBorders>
              <w:left w:val="nil"/>
            </w:tcBorders>
          </w:tcPr>
          <w:p w14:paraId="5E2330F6" w14:textId="77777777" w:rsidR="00177075" w:rsidRPr="0053465B" w:rsidRDefault="00177075" w:rsidP="00177075">
            <w:pPr>
              <w:pStyle w:val="ConsPlusNormal"/>
              <w:rPr>
                <w:rFonts w:ascii="Times New Roman" w:hAnsi="Times New Roman" w:cs="Times New Roman"/>
                <w:sz w:val="18"/>
                <w:szCs w:val="18"/>
              </w:rPr>
            </w:pPr>
          </w:p>
        </w:tc>
        <w:tc>
          <w:tcPr>
            <w:tcW w:w="630" w:type="dxa"/>
          </w:tcPr>
          <w:p w14:paraId="071A2590"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2"/>
          </w:tcPr>
          <w:p w14:paraId="111FB0C6" w14:textId="77777777" w:rsidR="00177075" w:rsidRPr="0053465B" w:rsidRDefault="00177075" w:rsidP="00177075">
            <w:pPr>
              <w:pStyle w:val="ConsPlusNormal"/>
              <w:rPr>
                <w:rFonts w:ascii="Times New Roman" w:hAnsi="Times New Roman" w:cs="Times New Roman"/>
                <w:sz w:val="18"/>
                <w:szCs w:val="18"/>
              </w:rPr>
            </w:pPr>
          </w:p>
        </w:tc>
        <w:tc>
          <w:tcPr>
            <w:tcW w:w="646" w:type="dxa"/>
          </w:tcPr>
          <w:p w14:paraId="07CD5CE5" w14:textId="77777777" w:rsidR="00177075" w:rsidRPr="0053465B" w:rsidRDefault="00177075" w:rsidP="00177075">
            <w:pPr>
              <w:pStyle w:val="ConsPlusNormal"/>
              <w:rPr>
                <w:rFonts w:ascii="Times New Roman" w:hAnsi="Times New Roman" w:cs="Times New Roman"/>
                <w:sz w:val="18"/>
                <w:szCs w:val="18"/>
              </w:rPr>
            </w:pPr>
          </w:p>
        </w:tc>
        <w:tc>
          <w:tcPr>
            <w:tcW w:w="661" w:type="dxa"/>
            <w:gridSpan w:val="2"/>
            <w:vAlign w:val="bottom"/>
          </w:tcPr>
          <w:p w14:paraId="6C71832C" w14:textId="77777777" w:rsidR="00177075" w:rsidRPr="0053465B" w:rsidRDefault="00177075" w:rsidP="00177075">
            <w:pPr>
              <w:pStyle w:val="ConsPlusNormal"/>
              <w:rPr>
                <w:rFonts w:ascii="Times New Roman" w:hAnsi="Times New Roman" w:cs="Times New Roman"/>
                <w:sz w:val="18"/>
                <w:szCs w:val="18"/>
              </w:rPr>
            </w:pPr>
          </w:p>
        </w:tc>
        <w:tc>
          <w:tcPr>
            <w:tcW w:w="1025" w:type="dxa"/>
            <w:gridSpan w:val="2"/>
          </w:tcPr>
          <w:p w14:paraId="59C221D9"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3"/>
          </w:tcPr>
          <w:p w14:paraId="07996D35" w14:textId="77777777" w:rsidR="00177075" w:rsidRPr="0053465B" w:rsidRDefault="00177075" w:rsidP="00177075">
            <w:pPr>
              <w:pStyle w:val="ConsPlusNormal"/>
              <w:rPr>
                <w:rFonts w:ascii="Times New Roman" w:hAnsi="Times New Roman" w:cs="Times New Roman"/>
                <w:sz w:val="18"/>
                <w:szCs w:val="18"/>
              </w:rPr>
            </w:pPr>
          </w:p>
        </w:tc>
        <w:tc>
          <w:tcPr>
            <w:tcW w:w="559" w:type="dxa"/>
          </w:tcPr>
          <w:p w14:paraId="23FF48E5" w14:textId="77777777" w:rsidR="00177075" w:rsidRPr="0053465B" w:rsidRDefault="00177075" w:rsidP="00177075">
            <w:pPr>
              <w:pStyle w:val="ConsPlusNormal"/>
              <w:rPr>
                <w:rFonts w:ascii="Times New Roman" w:hAnsi="Times New Roman" w:cs="Times New Roman"/>
                <w:sz w:val="18"/>
                <w:szCs w:val="18"/>
              </w:rPr>
            </w:pPr>
          </w:p>
        </w:tc>
        <w:tc>
          <w:tcPr>
            <w:tcW w:w="654" w:type="dxa"/>
          </w:tcPr>
          <w:p w14:paraId="139C4D57" w14:textId="77777777" w:rsidR="00177075" w:rsidRPr="0053465B" w:rsidRDefault="00177075" w:rsidP="00177075">
            <w:pPr>
              <w:pStyle w:val="ConsPlusNormal"/>
              <w:rPr>
                <w:rFonts w:ascii="Times New Roman" w:hAnsi="Times New Roman" w:cs="Times New Roman"/>
                <w:sz w:val="18"/>
                <w:szCs w:val="18"/>
              </w:rPr>
            </w:pPr>
          </w:p>
        </w:tc>
        <w:tc>
          <w:tcPr>
            <w:tcW w:w="645" w:type="dxa"/>
          </w:tcPr>
          <w:p w14:paraId="6E4FB568" w14:textId="77777777" w:rsidR="00177075" w:rsidRPr="0053465B" w:rsidRDefault="00177075" w:rsidP="00177075">
            <w:pPr>
              <w:pStyle w:val="ConsPlusNormal"/>
              <w:rPr>
                <w:rFonts w:ascii="Times New Roman" w:hAnsi="Times New Roman" w:cs="Times New Roman"/>
                <w:sz w:val="18"/>
                <w:szCs w:val="18"/>
              </w:rPr>
            </w:pPr>
          </w:p>
        </w:tc>
        <w:tc>
          <w:tcPr>
            <w:tcW w:w="934" w:type="dxa"/>
            <w:gridSpan w:val="2"/>
          </w:tcPr>
          <w:p w14:paraId="02EF3678" w14:textId="77777777" w:rsidR="00177075" w:rsidRPr="0053465B" w:rsidRDefault="00177075" w:rsidP="00177075">
            <w:pPr>
              <w:pStyle w:val="ConsPlusNormal"/>
              <w:rPr>
                <w:rFonts w:ascii="Times New Roman" w:hAnsi="Times New Roman" w:cs="Times New Roman"/>
                <w:sz w:val="18"/>
                <w:szCs w:val="18"/>
              </w:rPr>
            </w:pPr>
          </w:p>
        </w:tc>
        <w:tc>
          <w:tcPr>
            <w:tcW w:w="1197" w:type="dxa"/>
          </w:tcPr>
          <w:p w14:paraId="2E094B6C"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359F400F"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3969576A" w14:textId="77777777" w:rsidR="00177075" w:rsidRPr="0053465B" w:rsidRDefault="00177075" w:rsidP="00177075">
            <w:pPr>
              <w:pStyle w:val="ConsPlusNormal"/>
              <w:rPr>
                <w:rFonts w:ascii="Times New Roman" w:hAnsi="Times New Roman" w:cs="Times New Roman"/>
                <w:sz w:val="18"/>
                <w:szCs w:val="18"/>
              </w:rPr>
            </w:pPr>
          </w:p>
        </w:tc>
        <w:tc>
          <w:tcPr>
            <w:tcW w:w="1140" w:type="dxa"/>
          </w:tcPr>
          <w:p w14:paraId="194B60CA"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757A5DD" w14:textId="77777777" w:rsidTr="00513A9B">
        <w:tblPrEx>
          <w:tblBorders>
            <w:right w:val="single" w:sz="4" w:space="0" w:color="auto"/>
          </w:tblBorders>
        </w:tblPrEx>
        <w:tc>
          <w:tcPr>
            <w:tcW w:w="1399" w:type="dxa"/>
            <w:tcBorders>
              <w:left w:val="nil"/>
            </w:tcBorders>
            <w:vAlign w:val="bottom"/>
          </w:tcPr>
          <w:p w14:paraId="0087F4FB"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Иные объекты, включая точечные, всего</w:t>
            </w:r>
          </w:p>
        </w:tc>
        <w:tc>
          <w:tcPr>
            <w:tcW w:w="630" w:type="dxa"/>
          </w:tcPr>
          <w:p w14:paraId="7ACDF1F5"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2"/>
          </w:tcPr>
          <w:p w14:paraId="49C84DB9" w14:textId="77777777" w:rsidR="00177075" w:rsidRPr="0053465B" w:rsidRDefault="00177075" w:rsidP="00177075">
            <w:pPr>
              <w:pStyle w:val="ConsPlusNormal"/>
              <w:rPr>
                <w:rFonts w:ascii="Times New Roman" w:hAnsi="Times New Roman" w:cs="Times New Roman"/>
                <w:sz w:val="18"/>
                <w:szCs w:val="18"/>
              </w:rPr>
            </w:pPr>
          </w:p>
        </w:tc>
        <w:tc>
          <w:tcPr>
            <w:tcW w:w="646" w:type="dxa"/>
          </w:tcPr>
          <w:p w14:paraId="245A920B" w14:textId="77777777" w:rsidR="00177075" w:rsidRPr="0053465B" w:rsidRDefault="00177075" w:rsidP="00177075">
            <w:pPr>
              <w:pStyle w:val="ConsPlusNormal"/>
              <w:rPr>
                <w:rFonts w:ascii="Times New Roman" w:hAnsi="Times New Roman" w:cs="Times New Roman"/>
                <w:sz w:val="18"/>
                <w:szCs w:val="18"/>
              </w:rPr>
            </w:pPr>
          </w:p>
        </w:tc>
        <w:tc>
          <w:tcPr>
            <w:tcW w:w="661" w:type="dxa"/>
            <w:gridSpan w:val="2"/>
            <w:vAlign w:val="bottom"/>
          </w:tcPr>
          <w:p w14:paraId="41A16FA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5000</w:t>
            </w:r>
          </w:p>
        </w:tc>
        <w:tc>
          <w:tcPr>
            <w:tcW w:w="1025" w:type="dxa"/>
            <w:gridSpan w:val="2"/>
          </w:tcPr>
          <w:p w14:paraId="6946758C"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3"/>
          </w:tcPr>
          <w:p w14:paraId="4F18680E" w14:textId="77777777" w:rsidR="00177075" w:rsidRPr="0053465B" w:rsidRDefault="00177075" w:rsidP="00177075">
            <w:pPr>
              <w:pStyle w:val="ConsPlusNormal"/>
              <w:rPr>
                <w:rFonts w:ascii="Times New Roman" w:hAnsi="Times New Roman" w:cs="Times New Roman"/>
                <w:sz w:val="18"/>
                <w:szCs w:val="18"/>
              </w:rPr>
            </w:pPr>
          </w:p>
        </w:tc>
        <w:tc>
          <w:tcPr>
            <w:tcW w:w="559" w:type="dxa"/>
          </w:tcPr>
          <w:p w14:paraId="765CC603" w14:textId="77777777" w:rsidR="00177075" w:rsidRPr="0053465B" w:rsidRDefault="00177075" w:rsidP="00177075">
            <w:pPr>
              <w:pStyle w:val="ConsPlusNormal"/>
              <w:rPr>
                <w:rFonts w:ascii="Times New Roman" w:hAnsi="Times New Roman" w:cs="Times New Roman"/>
                <w:sz w:val="18"/>
                <w:szCs w:val="18"/>
              </w:rPr>
            </w:pPr>
          </w:p>
        </w:tc>
        <w:tc>
          <w:tcPr>
            <w:tcW w:w="654" w:type="dxa"/>
          </w:tcPr>
          <w:p w14:paraId="602554A1" w14:textId="77777777" w:rsidR="00177075" w:rsidRPr="0053465B" w:rsidRDefault="00177075" w:rsidP="00177075">
            <w:pPr>
              <w:pStyle w:val="ConsPlusNormal"/>
              <w:rPr>
                <w:rFonts w:ascii="Times New Roman" w:hAnsi="Times New Roman" w:cs="Times New Roman"/>
                <w:sz w:val="18"/>
                <w:szCs w:val="18"/>
              </w:rPr>
            </w:pPr>
          </w:p>
        </w:tc>
        <w:tc>
          <w:tcPr>
            <w:tcW w:w="645" w:type="dxa"/>
          </w:tcPr>
          <w:p w14:paraId="132C81ED" w14:textId="77777777" w:rsidR="00177075" w:rsidRPr="0053465B" w:rsidRDefault="00177075" w:rsidP="00177075">
            <w:pPr>
              <w:pStyle w:val="ConsPlusNormal"/>
              <w:rPr>
                <w:rFonts w:ascii="Times New Roman" w:hAnsi="Times New Roman" w:cs="Times New Roman"/>
                <w:sz w:val="18"/>
                <w:szCs w:val="18"/>
              </w:rPr>
            </w:pPr>
          </w:p>
        </w:tc>
        <w:tc>
          <w:tcPr>
            <w:tcW w:w="934" w:type="dxa"/>
            <w:gridSpan w:val="2"/>
          </w:tcPr>
          <w:p w14:paraId="2D8127FB" w14:textId="77777777" w:rsidR="00177075" w:rsidRPr="0053465B" w:rsidRDefault="00177075" w:rsidP="00177075">
            <w:pPr>
              <w:pStyle w:val="ConsPlusNormal"/>
              <w:rPr>
                <w:rFonts w:ascii="Times New Roman" w:hAnsi="Times New Roman" w:cs="Times New Roman"/>
                <w:sz w:val="18"/>
                <w:szCs w:val="18"/>
              </w:rPr>
            </w:pPr>
          </w:p>
        </w:tc>
        <w:tc>
          <w:tcPr>
            <w:tcW w:w="1197" w:type="dxa"/>
          </w:tcPr>
          <w:p w14:paraId="4EE79B94"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26485CFA"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41239EFD" w14:textId="77777777" w:rsidR="00177075" w:rsidRPr="0053465B" w:rsidRDefault="00177075" w:rsidP="00177075">
            <w:pPr>
              <w:pStyle w:val="ConsPlusNormal"/>
              <w:rPr>
                <w:rFonts w:ascii="Times New Roman" w:hAnsi="Times New Roman" w:cs="Times New Roman"/>
                <w:sz w:val="18"/>
                <w:szCs w:val="18"/>
              </w:rPr>
            </w:pPr>
          </w:p>
        </w:tc>
        <w:tc>
          <w:tcPr>
            <w:tcW w:w="1140" w:type="dxa"/>
          </w:tcPr>
          <w:p w14:paraId="0E972448"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DF57CB3" w14:textId="77777777" w:rsidTr="00513A9B">
        <w:tblPrEx>
          <w:tblBorders>
            <w:right w:val="single" w:sz="4" w:space="0" w:color="auto"/>
          </w:tblBorders>
        </w:tblPrEx>
        <w:tc>
          <w:tcPr>
            <w:tcW w:w="1399" w:type="dxa"/>
            <w:tcBorders>
              <w:left w:val="nil"/>
            </w:tcBorders>
          </w:tcPr>
          <w:p w14:paraId="5882E29B"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630" w:type="dxa"/>
          </w:tcPr>
          <w:p w14:paraId="303C2D8D"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2"/>
          </w:tcPr>
          <w:p w14:paraId="0FAC3A84" w14:textId="77777777" w:rsidR="00177075" w:rsidRPr="0053465B" w:rsidRDefault="00177075" w:rsidP="00177075">
            <w:pPr>
              <w:pStyle w:val="ConsPlusNormal"/>
              <w:rPr>
                <w:rFonts w:ascii="Times New Roman" w:hAnsi="Times New Roman" w:cs="Times New Roman"/>
                <w:sz w:val="18"/>
                <w:szCs w:val="18"/>
              </w:rPr>
            </w:pPr>
          </w:p>
        </w:tc>
        <w:tc>
          <w:tcPr>
            <w:tcW w:w="646" w:type="dxa"/>
          </w:tcPr>
          <w:p w14:paraId="5D4D8795" w14:textId="77777777" w:rsidR="00177075" w:rsidRPr="0053465B" w:rsidRDefault="00177075" w:rsidP="00177075">
            <w:pPr>
              <w:pStyle w:val="ConsPlusNormal"/>
              <w:rPr>
                <w:rFonts w:ascii="Times New Roman" w:hAnsi="Times New Roman" w:cs="Times New Roman"/>
                <w:sz w:val="18"/>
                <w:szCs w:val="18"/>
              </w:rPr>
            </w:pPr>
          </w:p>
        </w:tc>
        <w:tc>
          <w:tcPr>
            <w:tcW w:w="661" w:type="dxa"/>
            <w:gridSpan w:val="2"/>
            <w:vAlign w:val="bottom"/>
          </w:tcPr>
          <w:p w14:paraId="025750B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5001</w:t>
            </w:r>
          </w:p>
        </w:tc>
        <w:tc>
          <w:tcPr>
            <w:tcW w:w="1025" w:type="dxa"/>
            <w:gridSpan w:val="2"/>
          </w:tcPr>
          <w:p w14:paraId="6AC08AC4"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3"/>
          </w:tcPr>
          <w:p w14:paraId="77987EEF" w14:textId="77777777" w:rsidR="00177075" w:rsidRPr="0053465B" w:rsidRDefault="00177075" w:rsidP="00177075">
            <w:pPr>
              <w:pStyle w:val="ConsPlusNormal"/>
              <w:rPr>
                <w:rFonts w:ascii="Times New Roman" w:hAnsi="Times New Roman" w:cs="Times New Roman"/>
                <w:sz w:val="18"/>
                <w:szCs w:val="18"/>
              </w:rPr>
            </w:pPr>
          </w:p>
        </w:tc>
        <w:tc>
          <w:tcPr>
            <w:tcW w:w="559" w:type="dxa"/>
          </w:tcPr>
          <w:p w14:paraId="304A7FBA" w14:textId="77777777" w:rsidR="00177075" w:rsidRPr="0053465B" w:rsidRDefault="00177075" w:rsidP="00177075">
            <w:pPr>
              <w:pStyle w:val="ConsPlusNormal"/>
              <w:rPr>
                <w:rFonts w:ascii="Times New Roman" w:hAnsi="Times New Roman" w:cs="Times New Roman"/>
                <w:sz w:val="18"/>
                <w:szCs w:val="18"/>
              </w:rPr>
            </w:pPr>
          </w:p>
        </w:tc>
        <w:tc>
          <w:tcPr>
            <w:tcW w:w="654" w:type="dxa"/>
          </w:tcPr>
          <w:p w14:paraId="3512C170" w14:textId="77777777" w:rsidR="00177075" w:rsidRPr="0053465B" w:rsidRDefault="00177075" w:rsidP="00177075">
            <w:pPr>
              <w:pStyle w:val="ConsPlusNormal"/>
              <w:rPr>
                <w:rFonts w:ascii="Times New Roman" w:hAnsi="Times New Roman" w:cs="Times New Roman"/>
                <w:sz w:val="18"/>
                <w:szCs w:val="18"/>
              </w:rPr>
            </w:pPr>
          </w:p>
        </w:tc>
        <w:tc>
          <w:tcPr>
            <w:tcW w:w="645" w:type="dxa"/>
          </w:tcPr>
          <w:p w14:paraId="2B93A860" w14:textId="77777777" w:rsidR="00177075" w:rsidRPr="0053465B" w:rsidRDefault="00177075" w:rsidP="00177075">
            <w:pPr>
              <w:pStyle w:val="ConsPlusNormal"/>
              <w:rPr>
                <w:rFonts w:ascii="Times New Roman" w:hAnsi="Times New Roman" w:cs="Times New Roman"/>
                <w:sz w:val="18"/>
                <w:szCs w:val="18"/>
              </w:rPr>
            </w:pPr>
          </w:p>
        </w:tc>
        <w:tc>
          <w:tcPr>
            <w:tcW w:w="934" w:type="dxa"/>
            <w:gridSpan w:val="2"/>
          </w:tcPr>
          <w:p w14:paraId="5AAF37AD" w14:textId="77777777" w:rsidR="00177075" w:rsidRPr="0053465B" w:rsidRDefault="00177075" w:rsidP="00177075">
            <w:pPr>
              <w:pStyle w:val="ConsPlusNormal"/>
              <w:rPr>
                <w:rFonts w:ascii="Times New Roman" w:hAnsi="Times New Roman" w:cs="Times New Roman"/>
                <w:sz w:val="18"/>
                <w:szCs w:val="18"/>
              </w:rPr>
            </w:pPr>
          </w:p>
        </w:tc>
        <w:tc>
          <w:tcPr>
            <w:tcW w:w="1197" w:type="dxa"/>
          </w:tcPr>
          <w:p w14:paraId="0EF7C8A9"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52D9A295"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023F07E6" w14:textId="77777777" w:rsidR="00177075" w:rsidRPr="0053465B" w:rsidRDefault="00177075" w:rsidP="00177075">
            <w:pPr>
              <w:pStyle w:val="ConsPlusNormal"/>
              <w:rPr>
                <w:rFonts w:ascii="Times New Roman" w:hAnsi="Times New Roman" w:cs="Times New Roman"/>
                <w:sz w:val="18"/>
                <w:szCs w:val="18"/>
              </w:rPr>
            </w:pPr>
          </w:p>
        </w:tc>
        <w:tc>
          <w:tcPr>
            <w:tcW w:w="1140" w:type="dxa"/>
          </w:tcPr>
          <w:p w14:paraId="471EA6E5"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05854BA" w14:textId="77777777" w:rsidTr="00513A9B">
        <w:tblPrEx>
          <w:tblBorders>
            <w:right w:val="single" w:sz="4" w:space="0" w:color="auto"/>
          </w:tblBorders>
        </w:tblPrEx>
        <w:tc>
          <w:tcPr>
            <w:tcW w:w="1399" w:type="dxa"/>
            <w:tcBorders>
              <w:left w:val="nil"/>
            </w:tcBorders>
          </w:tcPr>
          <w:p w14:paraId="4DBDEA3E" w14:textId="77777777" w:rsidR="00177075" w:rsidRPr="0053465B" w:rsidRDefault="00177075" w:rsidP="00177075">
            <w:pPr>
              <w:pStyle w:val="ConsPlusNormal"/>
              <w:rPr>
                <w:rFonts w:ascii="Times New Roman" w:hAnsi="Times New Roman" w:cs="Times New Roman"/>
                <w:sz w:val="18"/>
                <w:szCs w:val="18"/>
              </w:rPr>
            </w:pPr>
          </w:p>
        </w:tc>
        <w:tc>
          <w:tcPr>
            <w:tcW w:w="630" w:type="dxa"/>
          </w:tcPr>
          <w:p w14:paraId="09D0393F"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2"/>
          </w:tcPr>
          <w:p w14:paraId="1430EEDF" w14:textId="77777777" w:rsidR="00177075" w:rsidRPr="0053465B" w:rsidRDefault="00177075" w:rsidP="00177075">
            <w:pPr>
              <w:pStyle w:val="ConsPlusNormal"/>
              <w:rPr>
                <w:rFonts w:ascii="Times New Roman" w:hAnsi="Times New Roman" w:cs="Times New Roman"/>
                <w:sz w:val="18"/>
                <w:szCs w:val="18"/>
              </w:rPr>
            </w:pPr>
          </w:p>
        </w:tc>
        <w:tc>
          <w:tcPr>
            <w:tcW w:w="646" w:type="dxa"/>
          </w:tcPr>
          <w:p w14:paraId="34489157" w14:textId="77777777" w:rsidR="00177075" w:rsidRPr="0053465B" w:rsidRDefault="00177075" w:rsidP="00177075">
            <w:pPr>
              <w:pStyle w:val="ConsPlusNormal"/>
              <w:rPr>
                <w:rFonts w:ascii="Times New Roman" w:hAnsi="Times New Roman" w:cs="Times New Roman"/>
                <w:sz w:val="18"/>
                <w:szCs w:val="18"/>
              </w:rPr>
            </w:pPr>
          </w:p>
        </w:tc>
        <w:tc>
          <w:tcPr>
            <w:tcW w:w="661" w:type="dxa"/>
            <w:gridSpan w:val="2"/>
            <w:vAlign w:val="bottom"/>
          </w:tcPr>
          <w:p w14:paraId="5EFC9683" w14:textId="77777777" w:rsidR="00177075" w:rsidRPr="0053465B" w:rsidRDefault="00177075" w:rsidP="00177075">
            <w:pPr>
              <w:pStyle w:val="ConsPlusNormal"/>
              <w:rPr>
                <w:rFonts w:ascii="Times New Roman" w:hAnsi="Times New Roman" w:cs="Times New Roman"/>
                <w:sz w:val="18"/>
                <w:szCs w:val="18"/>
              </w:rPr>
            </w:pPr>
          </w:p>
        </w:tc>
        <w:tc>
          <w:tcPr>
            <w:tcW w:w="1025" w:type="dxa"/>
            <w:gridSpan w:val="2"/>
          </w:tcPr>
          <w:p w14:paraId="1B270C9D"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3"/>
          </w:tcPr>
          <w:p w14:paraId="441BA187" w14:textId="77777777" w:rsidR="00177075" w:rsidRPr="0053465B" w:rsidRDefault="00177075" w:rsidP="00177075">
            <w:pPr>
              <w:pStyle w:val="ConsPlusNormal"/>
              <w:rPr>
                <w:rFonts w:ascii="Times New Roman" w:hAnsi="Times New Roman" w:cs="Times New Roman"/>
                <w:sz w:val="18"/>
                <w:szCs w:val="18"/>
              </w:rPr>
            </w:pPr>
          </w:p>
        </w:tc>
        <w:tc>
          <w:tcPr>
            <w:tcW w:w="559" w:type="dxa"/>
          </w:tcPr>
          <w:p w14:paraId="73107E3F" w14:textId="77777777" w:rsidR="00177075" w:rsidRPr="0053465B" w:rsidRDefault="00177075" w:rsidP="00177075">
            <w:pPr>
              <w:pStyle w:val="ConsPlusNormal"/>
              <w:rPr>
                <w:rFonts w:ascii="Times New Roman" w:hAnsi="Times New Roman" w:cs="Times New Roman"/>
                <w:sz w:val="18"/>
                <w:szCs w:val="18"/>
              </w:rPr>
            </w:pPr>
          </w:p>
        </w:tc>
        <w:tc>
          <w:tcPr>
            <w:tcW w:w="654" w:type="dxa"/>
          </w:tcPr>
          <w:p w14:paraId="5AC83EA8" w14:textId="77777777" w:rsidR="00177075" w:rsidRPr="0053465B" w:rsidRDefault="00177075" w:rsidP="00177075">
            <w:pPr>
              <w:pStyle w:val="ConsPlusNormal"/>
              <w:rPr>
                <w:rFonts w:ascii="Times New Roman" w:hAnsi="Times New Roman" w:cs="Times New Roman"/>
                <w:sz w:val="18"/>
                <w:szCs w:val="18"/>
              </w:rPr>
            </w:pPr>
          </w:p>
        </w:tc>
        <w:tc>
          <w:tcPr>
            <w:tcW w:w="645" w:type="dxa"/>
          </w:tcPr>
          <w:p w14:paraId="4F1891F7" w14:textId="77777777" w:rsidR="00177075" w:rsidRPr="0053465B" w:rsidRDefault="00177075" w:rsidP="00177075">
            <w:pPr>
              <w:pStyle w:val="ConsPlusNormal"/>
              <w:rPr>
                <w:rFonts w:ascii="Times New Roman" w:hAnsi="Times New Roman" w:cs="Times New Roman"/>
                <w:sz w:val="18"/>
                <w:szCs w:val="18"/>
              </w:rPr>
            </w:pPr>
          </w:p>
        </w:tc>
        <w:tc>
          <w:tcPr>
            <w:tcW w:w="934" w:type="dxa"/>
            <w:gridSpan w:val="2"/>
          </w:tcPr>
          <w:p w14:paraId="7CA48FE3" w14:textId="77777777" w:rsidR="00177075" w:rsidRPr="0053465B" w:rsidRDefault="00177075" w:rsidP="00177075">
            <w:pPr>
              <w:pStyle w:val="ConsPlusNormal"/>
              <w:rPr>
                <w:rFonts w:ascii="Times New Roman" w:hAnsi="Times New Roman" w:cs="Times New Roman"/>
                <w:sz w:val="18"/>
                <w:szCs w:val="18"/>
              </w:rPr>
            </w:pPr>
          </w:p>
        </w:tc>
        <w:tc>
          <w:tcPr>
            <w:tcW w:w="1197" w:type="dxa"/>
          </w:tcPr>
          <w:p w14:paraId="5030EB87"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7FC881D1"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4A291EB8" w14:textId="77777777" w:rsidR="00177075" w:rsidRPr="0053465B" w:rsidRDefault="00177075" w:rsidP="00177075">
            <w:pPr>
              <w:pStyle w:val="ConsPlusNormal"/>
              <w:rPr>
                <w:rFonts w:ascii="Times New Roman" w:hAnsi="Times New Roman" w:cs="Times New Roman"/>
                <w:sz w:val="18"/>
                <w:szCs w:val="18"/>
              </w:rPr>
            </w:pPr>
          </w:p>
        </w:tc>
        <w:tc>
          <w:tcPr>
            <w:tcW w:w="1140" w:type="dxa"/>
          </w:tcPr>
          <w:p w14:paraId="268C52FC"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6D65EABD" w14:textId="77777777" w:rsidTr="00513A9B">
        <w:tblPrEx>
          <w:tblBorders>
            <w:right w:val="single" w:sz="4" w:space="0" w:color="auto"/>
          </w:tblBorders>
        </w:tblPrEx>
        <w:tc>
          <w:tcPr>
            <w:tcW w:w="1399" w:type="dxa"/>
            <w:tcBorders>
              <w:left w:val="nil"/>
              <w:bottom w:val="nil"/>
              <w:right w:val="nil"/>
            </w:tcBorders>
          </w:tcPr>
          <w:p w14:paraId="07B752D8" w14:textId="77777777" w:rsidR="00177075" w:rsidRPr="0053465B" w:rsidRDefault="00177075" w:rsidP="00177075">
            <w:pPr>
              <w:pStyle w:val="ConsPlusNormal"/>
              <w:rPr>
                <w:rFonts w:ascii="Times New Roman" w:hAnsi="Times New Roman" w:cs="Times New Roman"/>
                <w:sz w:val="18"/>
                <w:szCs w:val="18"/>
              </w:rPr>
            </w:pPr>
          </w:p>
        </w:tc>
        <w:tc>
          <w:tcPr>
            <w:tcW w:w="630" w:type="dxa"/>
            <w:tcBorders>
              <w:left w:val="nil"/>
              <w:bottom w:val="nil"/>
              <w:right w:val="nil"/>
            </w:tcBorders>
          </w:tcPr>
          <w:p w14:paraId="1EF1D1E8"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2"/>
            <w:tcBorders>
              <w:left w:val="nil"/>
              <w:bottom w:val="nil"/>
              <w:right w:val="nil"/>
            </w:tcBorders>
          </w:tcPr>
          <w:p w14:paraId="3E0E75EA" w14:textId="77777777" w:rsidR="00177075" w:rsidRPr="0053465B" w:rsidRDefault="00177075" w:rsidP="00177075">
            <w:pPr>
              <w:pStyle w:val="ConsPlusNormal"/>
              <w:rPr>
                <w:rFonts w:ascii="Times New Roman" w:hAnsi="Times New Roman" w:cs="Times New Roman"/>
                <w:sz w:val="18"/>
                <w:szCs w:val="18"/>
              </w:rPr>
            </w:pPr>
          </w:p>
        </w:tc>
        <w:tc>
          <w:tcPr>
            <w:tcW w:w="646" w:type="dxa"/>
            <w:tcBorders>
              <w:left w:val="nil"/>
              <w:bottom w:val="nil"/>
            </w:tcBorders>
          </w:tcPr>
          <w:p w14:paraId="4BCE7A88"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Всего:</w:t>
            </w:r>
          </w:p>
        </w:tc>
        <w:tc>
          <w:tcPr>
            <w:tcW w:w="661" w:type="dxa"/>
            <w:gridSpan w:val="2"/>
            <w:vAlign w:val="bottom"/>
          </w:tcPr>
          <w:p w14:paraId="4B3F9C2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9000</w:t>
            </w:r>
          </w:p>
        </w:tc>
        <w:tc>
          <w:tcPr>
            <w:tcW w:w="1025" w:type="dxa"/>
            <w:gridSpan w:val="2"/>
          </w:tcPr>
          <w:p w14:paraId="625681D2" w14:textId="77777777" w:rsidR="00177075" w:rsidRPr="0053465B" w:rsidRDefault="00177075" w:rsidP="00177075">
            <w:pPr>
              <w:pStyle w:val="ConsPlusNormal"/>
              <w:rPr>
                <w:rFonts w:ascii="Times New Roman" w:hAnsi="Times New Roman" w:cs="Times New Roman"/>
                <w:sz w:val="18"/>
                <w:szCs w:val="18"/>
              </w:rPr>
            </w:pPr>
          </w:p>
        </w:tc>
        <w:tc>
          <w:tcPr>
            <w:tcW w:w="1215" w:type="dxa"/>
            <w:gridSpan w:val="3"/>
          </w:tcPr>
          <w:p w14:paraId="2BBF4695" w14:textId="77777777" w:rsidR="00177075" w:rsidRPr="0053465B" w:rsidRDefault="00177075" w:rsidP="00177075">
            <w:pPr>
              <w:pStyle w:val="ConsPlusNormal"/>
              <w:rPr>
                <w:rFonts w:ascii="Times New Roman" w:hAnsi="Times New Roman" w:cs="Times New Roman"/>
                <w:sz w:val="18"/>
                <w:szCs w:val="18"/>
              </w:rPr>
            </w:pPr>
          </w:p>
        </w:tc>
        <w:tc>
          <w:tcPr>
            <w:tcW w:w="559" w:type="dxa"/>
          </w:tcPr>
          <w:p w14:paraId="64038E2E" w14:textId="77777777" w:rsidR="00177075" w:rsidRPr="0053465B" w:rsidRDefault="00177075" w:rsidP="00177075">
            <w:pPr>
              <w:pStyle w:val="ConsPlusNormal"/>
              <w:rPr>
                <w:rFonts w:ascii="Times New Roman" w:hAnsi="Times New Roman" w:cs="Times New Roman"/>
                <w:sz w:val="18"/>
                <w:szCs w:val="18"/>
              </w:rPr>
            </w:pPr>
          </w:p>
        </w:tc>
        <w:tc>
          <w:tcPr>
            <w:tcW w:w="654" w:type="dxa"/>
          </w:tcPr>
          <w:p w14:paraId="7772628F" w14:textId="77777777" w:rsidR="00177075" w:rsidRPr="0053465B" w:rsidRDefault="00177075" w:rsidP="00177075">
            <w:pPr>
              <w:pStyle w:val="ConsPlusNormal"/>
              <w:rPr>
                <w:rFonts w:ascii="Times New Roman" w:hAnsi="Times New Roman" w:cs="Times New Roman"/>
                <w:sz w:val="18"/>
                <w:szCs w:val="18"/>
              </w:rPr>
            </w:pPr>
          </w:p>
        </w:tc>
        <w:tc>
          <w:tcPr>
            <w:tcW w:w="645" w:type="dxa"/>
          </w:tcPr>
          <w:p w14:paraId="7A3BFEB5" w14:textId="77777777" w:rsidR="00177075" w:rsidRPr="0053465B" w:rsidRDefault="00177075" w:rsidP="00177075">
            <w:pPr>
              <w:pStyle w:val="ConsPlusNormal"/>
              <w:rPr>
                <w:rFonts w:ascii="Times New Roman" w:hAnsi="Times New Roman" w:cs="Times New Roman"/>
                <w:sz w:val="18"/>
                <w:szCs w:val="18"/>
              </w:rPr>
            </w:pPr>
          </w:p>
        </w:tc>
        <w:tc>
          <w:tcPr>
            <w:tcW w:w="934" w:type="dxa"/>
            <w:gridSpan w:val="2"/>
          </w:tcPr>
          <w:p w14:paraId="6AA76235" w14:textId="77777777" w:rsidR="00177075" w:rsidRPr="0053465B" w:rsidRDefault="00177075" w:rsidP="00177075">
            <w:pPr>
              <w:pStyle w:val="ConsPlusNormal"/>
              <w:rPr>
                <w:rFonts w:ascii="Times New Roman" w:hAnsi="Times New Roman" w:cs="Times New Roman"/>
                <w:sz w:val="18"/>
                <w:szCs w:val="18"/>
              </w:rPr>
            </w:pPr>
          </w:p>
        </w:tc>
        <w:tc>
          <w:tcPr>
            <w:tcW w:w="1197" w:type="dxa"/>
          </w:tcPr>
          <w:p w14:paraId="326F8038"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7A96AC92" w14:textId="77777777" w:rsidR="00177075" w:rsidRPr="0053465B" w:rsidRDefault="00177075" w:rsidP="00177075">
            <w:pPr>
              <w:pStyle w:val="ConsPlusNormal"/>
              <w:rPr>
                <w:rFonts w:ascii="Times New Roman" w:hAnsi="Times New Roman" w:cs="Times New Roman"/>
                <w:sz w:val="18"/>
                <w:szCs w:val="18"/>
              </w:rPr>
            </w:pPr>
          </w:p>
        </w:tc>
        <w:tc>
          <w:tcPr>
            <w:tcW w:w="1325" w:type="dxa"/>
          </w:tcPr>
          <w:p w14:paraId="01676124" w14:textId="77777777" w:rsidR="00177075" w:rsidRPr="0053465B" w:rsidRDefault="00177075" w:rsidP="00177075">
            <w:pPr>
              <w:pStyle w:val="ConsPlusNormal"/>
              <w:rPr>
                <w:rFonts w:ascii="Times New Roman" w:hAnsi="Times New Roman" w:cs="Times New Roman"/>
                <w:sz w:val="18"/>
                <w:szCs w:val="18"/>
              </w:rPr>
            </w:pPr>
          </w:p>
        </w:tc>
        <w:tc>
          <w:tcPr>
            <w:tcW w:w="1140" w:type="dxa"/>
          </w:tcPr>
          <w:p w14:paraId="76065E8B"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FA38CE2" w14:textId="77777777" w:rsidTr="00513A9B">
        <w:tblPrEx>
          <w:tblBorders>
            <w:top w:val="none" w:sz="0" w:space="0" w:color="auto"/>
            <w:bottom w:val="none" w:sz="0" w:space="0" w:color="auto"/>
            <w:right w:val="none" w:sz="0" w:space="0" w:color="auto"/>
            <w:insideH w:val="none" w:sz="0" w:space="0" w:color="auto"/>
            <w:insideV w:val="none" w:sz="0" w:space="0" w:color="auto"/>
          </w:tblBorders>
        </w:tblPrEx>
        <w:trPr>
          <w:gridAfter w:val="5"/>
          <w:wAfter w:w="5556" w:type="dxa"/>
        </w:trPr>
        <w:tc>
          <w:tcPr>
            <w:tcW w:w="2608" w:type="dxa"/>
            <w:gridSpan w:val="3"/>
            <w:tcBorders>
              <w:top w:val="nil"/>
              <w:left w:val="nil"/>
              <w:bottom w:val="nil"/>
              <w:right w:val="nil"/>
            </w:tcBorders>
          </w:tcPr>
          <w:p w14:paraId="426FD104"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Руководитель</w:t>
            </w:r>
          </w:p>
          <w:p w14:paraId="56B2573A"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(уполномоченное лицо) Учреждения</w:t>
            </w:r>
          </w:p>
        </w:tc>
        <w:tc>
          <w:tcPr>
            <w:tcW w:w="1644" w:type="dxa"/>
            <w:gridSpan w:val="3"/>
            <w:tcBorders>
              <w:top w:val="nil"/>
              <w:left w:val="nil"/>
              <w:bottom w:val="single" w:sz="4" w:space="0" w:color="auto"/>
              <w:right w:val="nil"/>
            </w:tcBorders>
            <w:vAlign w:val="bottom"/>
          </w:tcPr>
          <w:p w14:paraId="12C91E92" w14:textId="77777777" w:rsidR="00177075" w:rsidRPr="0053465B" w:rsidRDefault="00177075" w:rsidP="00177075">
            <w:pPr>
              <w:pStyle w:val="ConsPlusNormal"/>
              <w:rPr>
                <w:rFonts w:ascii="Times New Roman" w:hAnsi="Times New Roman" w:cs="Times New Roman"/>
                <w:sz w:val="18"/>
                <w:szCs w:val="18"/>
              </w:rPr>
            </w:pPr>
          </w:p>
        </w:tc>
        <w:tc>
          <w:tcPr>
            <w:tcW w:w="340" w:type="dxa"/>
            <w:gridSpan w:val="2"/>
            <w:tcBorders>
              <w:top w:val="nil"/>
              <w:left w:val="nil"/>
              <w:bottom w:val="nil"/>
              <w:right w:val="nil"/>
            </w:tcBorders>
            <w:vAlign w:val="bottom"/>
          </w:tcPr>
          <w:p w14:paraId="48A679FD"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2"/>
            <w:tcBorders>
              <w:top w:val="nil"/>
              <w:left w:val="nil"/>
              <w:bottom w:val="single" w:sz="4" w:space="0" w:color="auto"/>
              <w:right w:val="nil"/>
            </w:tcBorders>
            <w:vAlign w:val="bottom"/>
          </w:tcPr>
          <w:p w14:paraId="35A2CC88" w14:textId="77777777" w:rsidR="00177075" w:rsidRPr="0053465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vAlign w:val="bottom"/>
          </w:tcPr>
          <w:p w14:paraId="418D4D48"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5"/>
            <w:tcBorders>
              <w:top w:val="nil"/>
              <w:left w:val="nil"/>
              <w:bottom w:val="single" w:sz="4" w:space="0" w:color="auto"/>
              <w:right w:val="nil"/>
            </w:tcBorders>
            <w:vAlign w:val="bottom"/>
          </w:tcPr>
          <w:p w14:paraId="64DA8EC2"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4FEFE93B" w14:textId="77777777" w:rsidTr="00513A9B">
        <w:tblPrEx>
          <w:tblBorders>
            <w:top w:val="none" w:sz="0" w:space="0" w:color="auto"/>
            <w:bottom w:val="none" w:sz="0" w:space="0" w:color="auto"/>
            <w:right w:val="none" w:sz="0" w:space="0" w:color="auto"/>
            <w:insideH w:val="none" w:sz="0" w:space="0" w:color="auto"/>
            <w:insideV w:val="none" w:sz="0" w:space="0" w:color="auto"/>
          </w:tblBorders>
        </w:tblPrEx>
        <w:trPr>
          <w:gridAfter w:val="5"/>
          <w:wAfter w:w="5556" w:type="dxa"/>
        </w:trPr>
        <w:tc>
          <w:tcPr>
            <w:tcW w:w="2608" w:type="dxa"/>
            <w:gridSpan w:val="3"/>
            <w:tcBorders>
              <w:top w:val="nil"/>
              <w:left w:val="nil"/>
              <w:bottom w:val="nil"/>
              <w:right w:val="nil"/>
            </w:tcBorders>
          </w:tcPr>
          <w:p w14:paraId="30607CDD" w14:textId="77777777" w:rsidR="00177075" w:rsidRPr="0053465B" w:rsidRDefault="00177075" w:rsidP="00177075">
            <w:pPr>
              <w:pStyle w:val="ConsPlusNormal"/>
              <w:rPr>
                <w:rFonts w:ascii="Times New Roman" w:hAnsi="Times New Roman" w:cs="Times New Roman"/>
                <w:sz w:val="18"/>
                <w:szCs w:val="18"/>
              </w:rPr>
            </w:pPr>
          </w:p>
        </w:tc>
        <w:tc>
          <w:tcPr>
            <w:tcW w:w="1644" w:type="dxa"/>
            <w:gridSpan w:val="3"/>
            <w:tcBorders>
              <w:top w:val="single" w:sz="4" w:space="0" w:color="auto"/>
              <w:left w:val="nil"/>
              <w:bottom w:val="nil"/>
              <w:right w:val="nil"/>
            </w:tcBorders>
          </w:tcPr>
          <w:p w14:paraId="00A2FE0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(должность)</w:t>
            </w:r>
          </w:p>
        </w:tc>
        <w:tc>
          <w:tcPr>
            <w:tcW w:w="340" w:type="dxa"/>
            <w:gridSpan w:val="2"/>
            <w:tcBorders>
              <w:top w:val="nil"/>
              <w:left w:val="nil"/>
              <w:bottom w:val="nil"/>
              <w:right w:val="nil"/>
            </w:tcBorders>
          </w:tcPr>
          <w:p w14:paraId="07F93BC7"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2"/>
            <w:tcBorders>
              <w:top w:val="single" w:sz="4" w:space="0" w:color="auto"/>
              <w:left w:val="nil"/>
              <w:bottom w:val="nil"/>
              <w:right w:val="nil"/>
            </w:tcBorders>
          </w:tcPr>
          <w:p w14:paraId="7F76E8D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(подпись)</w:t>
            </w:r>
          </w:p>
        </w:tc>
        <w:tc>
          <w:tcPr>
            <w:tcW w:w="340" w:type="dxa"/>
            <w:tcBorders>
              <w:top w:val="nil"/>
              <w:left w:val="nil"/>
              <w:bottom w:val="nil"/>
              <w:right w:val="nil"/>
            </w:tcBorders>
          </w:tcPr>
          <w:p w14:paraId="0FCFFB4E"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5"/>
            <w:tcBorders>
              <w:top w:val="single" w:sz="4" w:space="0" w:color="auto"/>
              <w:left w:val="nil"/>
              <w:bottom w:val="nil"/>
              <w:right w:val="nil"/>
            </w:tcBorders>
          </w:tcPr>
          <w:p w14:paraId="38E8A43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(расшифровка подписи)</w:t>
            </w:r>
          </w:p>
        </w:tc>
      </w:tr>
      <w:tr w:rsidR="00177075" w:rsidRPr="0053465B" w14:paraId="1F3BAE1E" w14:textId="77777777" w:rsidTr="00513A9B">
        <w:tblPrEx>
          <w:tblBorders>
            <w:top w:val="none" w:sz="0" w:space="0" w:color="auto"/>
            <w:bottom w:val="none" w:sz="0" w:space="0" w:color="auto"/>
            <w:right w:val="none" w:sz="0" w:space="0" w:color="auto"/>
            <w:insideH w:val="none" w:sz="0" w:space="0" w:color="auto"/>
            <w:insideV w:val="none" w:sz="0" w:space="0" w:color="auto"/>
          </w:tblBorders>
        </w:tblPrEx>
        <w:trPr>
          <w:gridAfter w:val="5"/>
          <w:wAfter w:w="5556" w:type="dxa"/>
        </w:trPr>
        <w:tc>
          <w:tcPr>
            <w:tcW w:w="2608" w:type="dxa"/>
            <w:gridSpan w:val="3"/>
            <w:tcBorders>
              <w:top w:val="nil"/>
              <w:left w:val="nil"/>
              <w:bottom w:val="nil"/>
              <w:right w:val="nil"/>
            </w:tcBorders>
          </w:tcPr>
          <w:p w14:paraId="41D358D2"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lastRenderedPageBreak/>
              <w:t>Исполнитель</w:t>
            </w:r>
          </w:p>
        </w:tc>
        <w:tc>
          <w:tcPr>
            <w:tcW w:w="1644" w:type="dxa"/>
            <w:gridSpan w:val="3"/>
            <w:tcBorders>
              <w:top w:val="nil"/>
              <w:left w:val="nil"/>
              <w:bottom w:val="single" w:sz="4" w:space="0" w:color="auto"/>
              <w:right w:val="nil"/>
            </w:tcBorders>
          </w:tcPr>
          <w:p w14:paraId="640348B4" w14:textId="77777777" w:rsidR="00177075" w:rsidRPr="0053465B" w:rsidRDefault="00177075" w:rsidP="00177075">
            <w:pPr>
              <w:pStyle w:val="ConsPlusNormal"/>
              <w:rPr>
                <w:rFonts w:ascii="Times New Roman" w:hAnsi="Times New Roman" w:cs="Times New Roman"/>
                <w:sz w:val="18"/>
                <w:szCs w:val="18"/>
              </w:rPr>
            </w:pPr>
          </w:p>
        </w:tc>
        <w:tc>
          <w:tcPr>
            <w:tcW w:w="340" w:type="dxa"/>
            <w:gridSpan w:val="2"/>
            <w:tcBorders>
              <w:top w:val="nil"/>
              <w:left w:val="nil"/>
              <w:bottom w:val="nil"/>
              <w:right w:val="nil"/>
            </w:tcBorders>
          </w:tcPr>
          <w:p w14:paraId="6D09081D"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2"/>
            <w:tcBorders>
              <w:top w:val="nil"/>
              <w:left w:val="nil"/>
              <w:bottom w:val="single" w:sz="4" w:space="0" w:color="auto"/>
              <w:right w:val="nil"/>
            </w:tcBorders>
          </w:tcPr>
          <w:p w14:paraId="0E8941DD" w14:textId="77777777" w:rsidR="00177075" w:rsidRPr="0053465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tcPr>
          <w:p w14:paraId="42B0828B"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5"/>
            <w:tcBorders>
              <w:top w:val="nil"/>
              <w:left w:val="nil"/>
              <w:bottom w:val="single" w:sz="4" w:space="0" w:color="auto"/>
              <w:right w:val="nil"/>
            </w:tcBorders>
          </w:tcPr>
          <w:p w14:paraId="088CDE60"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3A540F66" w14:textId="77777777" w:rsidTr="00513A9B">
        <w:tblPrEx>
          <w:tblBorders>
            <w:top w:val="none" w:sz="0" w:space="0" w:color="auto"/>
            <w:bottom w:val="none" w:sz="0" w:space="0" w:color="auto"/>
            <w:right w:val="none" w:sz="0" w:space="0" w:color="auto"/>
            <w:insideH w:val="none" w:sz="0" w:space="0" w:color="auto"/>
            <w:insideV w:val="none" w:sz="0" w:space="0" w:color="auto"/>
          </w:tblBorders>
        </w:tblPrEx>
        <w:trPr>
          <w:gridAfter w:val="5"/>
          <w:wAfter w:w="5556" w:type="dxa"/>
        </w:trPr>
        <w:tc>
          <w:tcPr>
            <w:tcW w:w="2608" w:type="dxa"/>
            <w:gridSpan w:val="3"/>
            <w:tcBorders>
              <w:top w:val="nil"/>
              <w:left w:val="nil"/>
              <w:bottom w:val="nil"/>
              <w:right w:val="nil"/>
            </w:tcBorders>
          </w:tcPr>
          <w:p w14:paraId="4F9372F0" w14:textId="77777777" w:rsidR="00177075" w:rsidRPr="0053465B" w:rsidRDefault="00177075" w:rsidP="00177075">
            <w:pPr>
              <w:pStyle w:val="ConsPlusNormal"/>
              <w:rPr>
                <w:rFonts w:ascii="Times New Roman" w:hAnsi="Times New Roman" w:cs="Times New Roman"/>
                <w:sz w:val="18"/>
                <w:szCs w:val="18"/>
              </w:rPr>
            </w:pPr>
          </w:p>
        </w:tc>
        <w:tc>
          <w:tcPr>
            <w:tcW w:w="1644" w:type="dxa"/>
            <w:gridSpan w:val="3"/>
            <w:tcBorders>
              <w:top w:val="single" w:sz="4" w:space="0" w:color="auto"/>
              <w:left w:val="nil"/>
              <w:bottom w:val="nil"/>
              <w:right w:val="nil"/>
            </w:tcBorders>
          </w:tcPr>
          <w:p w14:paraId="66AD4A4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(должность)</w:t>
            </w:r>
          </w:p>
        </w:tc>
        <w:tc>
          <w:tcPr>
            <w:tcW w:w="340" w:type="dxa"/>
            <w:gridSpan w:val="2"/>
            <w:tcBorders>
              <w:top w:val="nil"/>
              <w:left w:val="nil"/>
              <w:bottom w:val="nil"/>
              <w:right w:val="nil"/>
            </w:tcBorders>
          </w:tcPr>
          <w:p w14:paraId="2108B2D6" w14:textId="77777777" w:rsidR="00177075" w:rsidRPr="0053465B" w:rsidRDefault="00177075" w:rsidP="00177075">
            <w:pPr>
              <w:pStyle w:val="ConsPlusNormal"/>
              <w:rPr>
                <w:rFonts w:ascii="Times New Roman" w:hAnsi="Times New Roman" w:cs="Times New Roman"/>
                <w:sz w:val="18"/>
                <w:szCs w:val="18"/>
              </w:rPr>
            </w:pPr>
          </w:p>
        </w:tc>
        <w:tc>
          <w:tcPr>
            <w:tcW w:w="1361" w:type="dxa"/>
            <w:gridSpan w:val="2"/>
            <w:tcBorders>
              <w:top w:val="single" w:sz="4" w:space="0" w:color="auto"/>
              <w:left w:val="nil"/>
              <w:bottom w:val="nil"/>
              <w:right w:val="nil"/>
            </w:tcBorders>
          </w:tcPr>
          <w:p w14:paraId="65C17210"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(фамилия, инициалы)</w:t>
            </w:r>
          </w:p>
        </w:tc>
        <w:tc>
          <w:tcPr>
            <w:tcW w:w="340" w:type="dxa"/>
            <w:tcBorders>
              <w:top w:val="nil"/>
              <w:left w:val="nil"/>
              <w:bottom w:val="nil"/>
              <w:right w:val="nil"/>
            </w:tcBorders>
          </w:tcPr>
          <w:p w14:paraId="4941C41A" w14:textId="77777777" w:rsidR="00177075" w:rsidRPr="0053465B" w:rsidRDefault="00177075" w:rsidP="00177075">
            <w:pPr>
              <w:pStyle w:val="ConsPlusNormal"/>
              <w:rPr>
                <w:rFonts w:ascii="Times New Roman" w:hAnsi="Times New Roman" w:cs="Times New Roman"/>
                <w:sz w:val="18"/>
                <w:szCs w:val="18"/>
              </w:rPr>
            </w:pPr>
          </w:p>
        </w:tc>
        <w:tc>
          <w:tcPr>
            <w:tcW w:w="2721" w:type="dxa"/>
            <w:gridSpan w:val="5"/>
            <w:tcBorders>
              <w:top w:val="single" w:sz="4" w:space="0" w:color="auto"/>
              <w:left w:val="nil"/>
              <w:bottom w:val="nil"/>
              <w:right w:val="nil"/>
            </w:tcBorders>
          </w:tcPr>
          <w:p w14:paraId="7B0CEFA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(телефон)</w:t>
            </w:r>
          </w:p>
        </w:tc>
      </w:tr>
      <w:tr w:rsidR="00177075" w:rsidRPr="0053465B" w14:paraId="4FCDBE5D" w14:textId="77777777" w:rsidTr="00513A9B">
        <w:tblPrEx>
          <w:tblBorders>
            <w:top w:val="none" w:sz="0" w:space="0" w:color="auto"/>
            <w:bottom w:val="none" w:sz="0" w:space="0" w:color="auto"/>
            <w:right w:val="none" w:sz="0" w:space="0" w:color="auto"/>
            <w:insideH w:val="none" w:sz="0" w:space="0" w:color="auto"/>
            <w:insideV w:val="none" w:sz="0" w:space="0" w:color="auto"/>
          </w:tblBorders>
        </w:tblPrEx>
        <w:trPr>
          <w:gridAfter w:val="5"/>
          <w:wAfter w:w="5556" w:type="dxa"/>
        </w:trPr>
        <w:tc>
          <w:tcPr>
            <w:tcW w:w="2608" w:type="dxa"/>
            <w:gridSpan w:val="3"/>
            <w:tcBorders>
              <w:top w:val="nil"/>
              <w:left w:val="nil"/>
              <w:bottom w:val="nil"/>
              <w:right w:val="nil"/>
            </w:tcBorders>
          </w:tcPr>
          <w:p w14:paraId="45DF9B97" w14:textId="77777777" w:rsidR="00177075" w:rsidRPr="0053465B" w:rsidRDefault="00177075" w:rsidP="00177075">
            <w:pPr>
              <w:pStyle w:val="ConsPlusNormal"/>
              <w:jc w:val="both"/>
              <w:rPr>
                <w:rFonts w:ascii="Times New Roman" w:hAnsi="Times New Roman" w:cs="Times New Roman"/>
                <w:sz w:val="18"/>
                <w:szCs w:val="18"/>
              </w:rPr>
            </w:pPr>
            <w:r w:rsidRPr="0053465B">
              <w:rPr>
                <w:rFonts w:ascii="Times New Roman" w:hAnsi="Times New Roman" w:cs="Times New Roman"/>
                <w:sz w:val="18"/>
                <w:szCs w:val="18"/>
              </w:rPr>
              <w:t>"__" __________ 20__ г.</w:t>
            </w:r>
          </w:p>
        </w:tc>
        <w:tc>
          <w:tcPr>
            <w:tcW w:w="6406" w:type="dxa"/>
            <w:gridSpan w:val="13"/>
            <w:tcBorders>
              <w:top w:val="nil"/>
              <w:left w:val="nil"/>
              <w:bottom w:val="nil"/>
              <w:right w:val="nil"/>
            </w:tcBorders>
          </w:tcPr>
          <w:p w14:paraId="2E60BA09" w14:textId="77777777" w:rsidR="00177075" w:rsidRPr="0053465B" w:rsidRDefault="00177075" w:rsidP="00177075">
            <w:pPr>
              <w:pStyle w:val="ConsPlusNormal"/>
              <w:rPr>
                <w:rFonts w:ascii="Times New Roman" w:hAnsi="Times New Roman" w:cs="Times New Roman"/>
                <w:sz w:val="18"/>
                <w:szCs w:val="18"/>
              </w:rPr>
            </w:pPr>
          </w:p>
        </w:tc>
      </w:tr>
    </w:tbl>
    <w:p w14:paraId="230CE07C" w14:textId="77777777" w:rsidR="00177075" w:rsidRPr="00177075" w:rsidRDefault="00177075" w:rsidP="00177075">
      <w:pPr>
        <w:pStyle w:val="ConsPlusNormal"/>
        <w:jc w:val="both"/>
        <w:rPr>
          <w:rFonts w:ascii="Times New Roman" w:hAnsi="Times New Roman" w:cs="Times New Roman"/>
          <w:sz w:val="20"/>
          <w:szCs w:val="20"/>
        </w:rPr>
      </w:pPr>
    </w:p>
    <w:p w14:paraId="0C2231B4" w14:textId="44A6A7CA" w:rsidR="00177075" w:rsidRPr="00177075" w:rsidRDefault="00177075" w:rsidP="0053465B">
      <w:pPr>
        <w:pStyle w:val="ConsPlusNormal"/>
        <w:outlineLvl w:val="2"/>
        <w:rPr>
          <w:rFonts w:ascii="Times New Roman" w:hAnsi="Times New Roman" w:cs="Times New Roman"/>
          <w:sz w:val="20"/>
          <w:szCs w:val="20"/>
        </w:rPr>
      </w:pPr>
      <w:r w:rsidRPr="00177075">
        <w:rPr>
          <w:rFonts w:ascii="Times New Roman" w:hAnsi="Times New Roman" w:cs="Times New Roman"/>
          <w:sz w:val="20"/>
          <w:szCs w:val="20"/>
        </w:rPr>
        <w:t>Сведения</w:t>
      </w:r>
      <w:r w:rsidR="00513A9B">
        <w:rPr>
          <w:rFonts w:ascii="Times New Roman" w:hAnsi="Times New Roman" w:cs="Times New Roman"/>
          <w:sz w:val="20"/>
          <w:szCs w:val="20"/>
        </w:rPr>
        <w:t xml:space="preserve"> </w:t>
      </w:r>
      <w:r w:rsidRPr="00177075">
        <w:rPr>
          <w:rFonts w:ascii="Times New Roman" w:hAnsi="Times New Roman" w:cs="Times New Roman"/>
          <w:sz w:val="20"/>
          <w:szCs w:val="20"/>
        </w:rPr>
        <w:t>об особо ценном движимом имуществе (за исключением</w:t>
      </w:r>
      <w:r w:rsidR="00513A9B">
        <w:rPr>
          <w:rFonts w:ascii="Times New Roman" w:hAnsi="Times New Roman" w:cs="Times New Roman"/>
          <w:sz w:val="20"/>
          <w:szCs w:val="20"/>
        </w:rPr>
        <w:t xml:space="preserve"> </w:t>
      </w:r>
      <w:r w:rsidRPr="00177075">
        <w:rPr>
          <w:rFonts w:ascii="Times New Roman" w:hAnsi="Times New Roman" w:cs="Times New Roman"/>
          <w:sz w:val="20"/>
          <w:szCs w:val="20"/>
        </w:rPr>
        <w:t>транспортных средств)</w:t>
      </w:r>
    </w:p>
    <w:tbl>
      <w:tblPr>
        <w:tblW w:w="15309"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1"/>
        <w:gridCol w:w="4536"/>
        <w:gridCol w:w="2551"/>
        <w:gridCol w:w="1701"/>
      </w:tblGrid>
      <w:tr w:rsidR="00177075" w:rsidRPr="0053465B" w14:paraId="3201BCF9" w14:textId="77777777" w:rsidTr="0053465B">
        <w:tc>
          <w:tcPr>
            <w:tcW w:w="13608" w:type="dxa"/>
            <w:gridSpan w:val="3"/>
            <w:tcBorders>
              <w:top w:val="nil"/>
              <w:left w:val="nil"/>
              <w:bottom w:val="nil"/>
            </w:tcBorders>
          </w:tcPr>
          <w:p w14:paraId="16D9711A" w14:textId="77777777" w:rsidR="00177075" w:rsidRPr="0053465B" w:rsidRDefault="00177075" w:rsidP="00177075">
            <w:pPr>
              <w:pStyle w:val="ConsPlusNormal"/>
              <w:rPr>
                <w:rFonts w:ascii="Times New Roman" w:hAnsi="Times New Roman" w:cs="Times New Roman"/>
                <w:sz w:val="18"/>
                <w:szCs w:val="18"/>
              </w:rPr>
            </w:pPr>
          </w:p>
        </w:tc>
        <w:tc>
          <w:tcPr>
            <w:tcW w:w="1701" w:type="dxa"/>
            <w:tcBorders>
              <w:top w:val="single" w:sz="4" w:space="0" w:color="auto"/>
              <w:bottom w:val="single" w:sz="4" w:space="0" w:color="auto"/>
            </w:tcBorders>
          </w:tcPr>
          <w:p w14:paraId="2ED4BA7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КОДЫ</w:t>
            </w:r>
          </w:p>
        </w:tc>
      </w:tr>
      <w:tr w:rsidR="00177075" w:rsidRPr="0053465B" w14:paraId="0538A69E" w14:textId="77777777" w:rsidTr="0053465B">
        <w:tblPrEx>
          <w:tblBorders>
            <w:insideV w:val="none" w:sz="0" w:space="0" w:color="auto"/>
          </w:tblBorders>
        </w:tblPrEx>
        <w:tc>
          <w:tcPr>
            <w:tcW w:w="6521" w:type="dxa"/>
            <w:tcBorders>
              <w:top w:val="nil"/>
              <w:left w:val="nil"/>
              <w:bottom w:val="nil"/>
              <w:right w:val="nil"/>
            </w:tcBorders>
          </w:tcPr>
          <w:p w14:paraId="07BB6537" w14:textId="77777777" w:rsidR="00177075" w:rsidRPr="0053465B" w:rsidRDefault="00177075" w:rsidP="00177075">
            <w:pPr>
              <w:pStyle w:val="ConsPlusNormal"/>
              <w:rPr>
                <w:rFonts w:ascii="Times New Roman" w:hAnsi="Times New Roman" w:cs="Times New Roman"/>
                <w:sz w:val="18"/>
                <w:szCs w:val="18"/>
              </w:rPr>
            </w:pPr>
          </w:p>
        </w:tc>
        <w:tc>
          <w:tcPr>
            <w:tcW w:w="4536" w:type="dxa"/>
            <w:tcBorders>
              <w:top w:val="nil"/>
              <w:left w:val="nil"/>
              <w:bottom w:val="nil"/>
              <w:right w:val="nil"/>
            </w:tcBorders>
            <w:vAlign w:val="bottom"/>
          </w:tcPr>
          <w:p w14:paraId="3B26B0C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 1 ________ 20__ г.</w:t>
            </w:r>
          </w:p>
        </w:tc>
        <w:tc>
          <w:tcPr>
            <w:tcW w:w="2551" w:type="dxa"/>
            <w:tcBorders>
              <w:top w:val="nil"/>
              <w:left w:val="nil"/>
              <w:bottom w:val="nil"/>
              <w:right w:val="single" w:sz="4" w:space="0" w:color="auto"/>
            </w:tcBorders>
            <w:vAlign w:val="bottom"/>
          </w:tcPr>
          <w:p w14:paraId="56583B79"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Дата</w:t>
            </w:r>
          </w:p>
        </w:tc>
        <w:tc>
          <w:tcPr>
            <w:tcW w:w="1701" w:type="dxa"/>
            <w:tcBorders>
              <w:top w:val="single" w:sz="4" w:space="0" w:color="auto"/>
              <w:left w:val="single" w:sz="4" w:space="0" w:color="auto"/>
              <w:bottom w:val="single" w:sz="4" w:space="0" w:color="auto"/>
              <w:right w:val="single" w:sz="4" w:space="0" w:color="auto"/>
            </w:tcBorders>
          </w:tcPr>
          <w:p w14:paraId="11EE7CDB"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0D661B65" w14:textId="77777777" w:rsidTr="0053465B">
        <w:tblPrEx>
          <w:tblBorders>
            <w:insideV w:val="none" w:sz="0" w:space="0" w:color="auto"/>
          </w:tblBorders>
        </w:tblPrEx>
        <w:tc>
          <w:tcPr>
            <w:tcW w:w="6521" w:type="dxa"/>
            <w:tcBorders>
              <w:top w:val="nil"/>
              <w:left w:val="nil"/>
              <w:bottom w:val="nil"/>
              <w:right w:val="nil"/>
            </w:tcBorders>
          </w:tcPr>
          <w:p w14:paraId="695CB2B1" w14:textId="77777777" w:rsidR="00177075" w:rsidRPr="0053465B" w:rsidRDefault="00177075" w:rsidP="00177075">
            <w:pPr>
              <w:pStyle w:val="ConsPlusNormal"/>
              <w:rPr>
                <w:rFonts w:ascii="Times New Roman" w:hAnsi="Times New Roman" w:cs="Times New Roman"/>
                <w:sz w:val="18"/>
                <w:szCs w:val="18"/>
              </w:rPr>
            </w:pPr>
          </w:p>
        </w:tc>
        <w:tc>
          <w:tcPr>
            <w:tcW w:w="4536" w:type="dxa"/>
            <w:tcBorders>
              <w:top w:val="nil"/>
              <w:left w:val="nil"/>
              <w:bottom w:val="nil"/>
              <w:right w:val="nil"/>
            </w:tcBorders>
            <w:vAlign w:val="bottom"/>
          </w:tcPr>
          <w:p w14:paraId="24403274" w14:textId="77777777" w:rsidR="00177075" w:rsidRPr="0053465B" w:rsidRDefault="00177075" w:rsidP="00177075">
            <w:pPr>
              <w:pStyle w:val="ConsPlusNormal"/>
              <w:rPr>
                <w:rFonts w:ascii="Times New Roman" w:hAnsi="Times New Roman" w:cs="Times New Roman"/>
                <w:sz w:val="18"/>
                <w:szCs w:val="18"/>
              </w:rPr>
            </w:pPr>
          </w:p>
        </w:tc>
        <w:tc>
          <w:tcPr>
            <w:tcW w:w="2551" w:type="dxa"/>
            <w:tcBorders>
              <w:top w:val="nil"/>
              <w:left w:val="nil"/>
              <w:bottom w:val="nil"/>
              <w:right w:val="single" w:sz="4" w:space="0" w:color="auto"/>
            </w:tcBorders>
            <w:vAlign w:val="bottom"/>
          </w:tcPr>
          <w:p w14:paraId="4DDC532C"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по Сводному реестру</w:t>
            </w:r>
          </w:p>
        </w:tc>
        <w:tc>
          <w:tcPr>
            <w:tcW w:w="1701" w:type="dxa"/>
            <w:tcBorders>
              <w:top w:val="single" w:sz="4" w:space="0" w:color="auto"/>
              <w:left w:val="single" w:sz="4" w:space="0" w:color="auto"/>
              <w:bottom w:val="single" w:sz="4" w:space="0" w:color="auto"/>
              <w:right w:val="single" w:sz="4" w:space="0" w:color="auto"/>
            </w:tcBorders>
          </w:tcPr>
          <w:p w14:paraId="186FA052"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89E744C" w14:textId="77777777" w:rsidTr="0053465B">
        <w:tblPrEx>
          <w:tblBorders>
            <w:insideV w:val="none" w:sz="0" w:space="0" w:color="auto"/>
          </w:tblBorders>
        </w:tblPrEx>
        <w:tc>
          <w:tcPr>
            <w:tcW w:w="6521" w:type="dxa"/>
            <w:tcBorders>
              <w:top w:val="nil"/>
              <w:left w:val="nil"/>
              <w:bottom w:val="nil"/>
              <w:right w:val="nil"/>
            </w:tcBorders>
          </w:tcPr>
          <w:p w14:paraId="2135AE9C" w14:textId="77777777" w:rsidR="00177075" w:rsidRPr="0053465B" w:rsidRDefault="00177075" w:rsidP="00177075">
            <w:pPr>
              <w:pStyle w:val="ConsPlusNormal"/>
              <w:rPr>
                <w:rFonts w:ascii="Times New Roman" w:hAnsi="Times New Roman" w:cs="Times New Roman"/>
                <w:sz w:val="18"/>
                <w:szCs w:val="18"/>
              </w:rPr>
            </w:pPr>
          </w:p>
        </w:tc>
        <w:tc>
          <w:tcPr>
            <w:tcW w:w="4536" w:type="dxa"/>
            <w:tcBorders>
              <w:top w:val="nil"/>
              <w:left w:val="nil"/>
              <w:bottom w:val="nil"/>
              <w:right w:val="nil"/>
            </w:tcBorders>
            <w:vAlign w:val="bottom"/>
          </w:tcPr>
          <w:p w14:paraId="23786400" w14:textId="77777777" w:rsidR="00177075" w:rsidRPr="0053465B" w:rsidRDefault="00177075" w:rsidP="00177075">
            <w:pPr>
              <w:pStyle w:val="ConsPlusNormal"/>
              <w:rPr>
                <w:rFonts w:ascii="Times New Roman" w:hAnsi="Times New Roman" w:cs="Times New Roman"/>
                <w:sz w:val="18"/>
                <w:szCs w:val="18"/>
              </w:rPr>
            </w:pPr>
          </w:p>
        </w:tc>
        <w:tc>
          <w:tcPr>
            <w:tcW w:w="2551" w:type="dxa"/>
            <w:tcBorders>
              <w:top w:val="nil"/>
              <w:left w:val="nil"/>
              <w:bottom w:val="nil"/>
              <w:right w:val="single" w:sz="4" w:space="0" w:color="auto"/>
            </w:tcBorders>
            <w:vAlign w:val="bottom"/>
          </w:tcPr>
          <w:p w14:paraId="5CA118DC"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ИНН</w:t>
            </w:r>
          </w:p>
        </w:tc>
        <w:tc>
          <w:tcPr>
            <w:tcW w:w="1701" w:type="dxa"/>
            <w:tcBorders>
              <w:top w:val="single" w:sz="4" w:space="0" w:color="auto"/>
              <w:left w:val="single" w:sz="4" w:space="0" w:color="auto"/>
              <w:bottom w:val="single" w:sz="4" w:space="0" w:color="auto"/>
              <w:right w:val="single" w:sz="4" w:space="0" w:color="auto"/>
            </w:tcBorders>
          </w:tcPr>
          <w:p w14:paraId="2B4386FD"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1A92692" w14:textId="77777777" w:rsidTr="0053465B">
        <w:tblPrEx>
          <w:tblBorders>
            <w:insideV w:val="none" w:sz="0" w:space="0" w:color="auto"/>
          </w:tblBorders>
        </w:tblPrEx>
        <w:tc>
          <w:tcPr>
            <w:tcW w:w="6521" w:type="dxa"/>
            <w:tcBorders>
              <w:top w:val="nil"/>
              <w:left w:val="nil"/>
              <w:bottom w:val="nil"/>
              <w:right w:val="nil"/>
            </w:tcBorders>
            <w:vAlign w:val="bottom"/>
          </w:tcPr>
          <w:p w14:paraId="51E06006"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Учреждение</w:t>
            </w:r>
          </w:p>
        </w:tc>
        <w:tc>
          <w:tcPr>
            <w:tcW w:w="4536" w:type="dxa"/>
            <w:tcBorders>
              <w:top w:val="nil"/>
              <w:left w:val="nil"/>
              <w:bottom w:val="single" w:sz="4" w:space="0" w:color="auto"/>
              <w:right w:val="nil"/>
            </w:tcBorders>
            <w:vAlign w:val="bottom"/>
          </w:tcPr>
          <w:p w14:paraId="27D0ACE8" w14:textId="77777777" w:rsidR="00177075" w:rsidRPr="0053465B" w:rsidRDefault="00177075" w:rsidP="00177075">
            <w:pPr>
              <w:pStyle w:val="ConsPlusNormal"/>
              <w:rPr>
                <w:rFonts w:ascii="Times New Roman" w:hAnsi="Times New Roman" w:cs="Times New Roman"/>
                <w:sz w:val="18"/>
                <w:szCs w:val="18"/>
              </w:rPr>
            </w:pPr>
          </w:p>
        </w:tc>
        <w:tc>
          <w:tcPr>
            <w:tcW w:w="2551" w:type="dxa"/>
            <w:tcBorders>
              <w:top w:val="nil"/>
              <w:left w:val="nil"/>
              <w:bottom w:val="nil"/>
              <w:right w:val="single" w:sz="4" w:space="0" w:color="auto"/>
            </w:tcBorders>
            <w:vAlign w:val="bottom"/>
          </w:tcPr>
          <w:p w14:paraId="0B861B3F"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КПП</w:t>
            </w:r>
          </w:p>
        </w:tc>
        <w:tc>
          <w:tcPr>
            <w:tcW w:w="1701" w:type="dxa"/>
            <w:tcBorders>
              <w:top w:val="single" w:sz="4" w:space="0" w:color="auto"/>
              <w:left w:val="single" w:sz="4" w:space="0" w:color="auto"/>
              <w:bottom w:val="single" w:sz="4" w:space="0" w:color="auto"/>
              <w:right w:val="single" w:sz="4" w:space="0" w:color="auto"/>
            </w:tcBorders>
          </w:tcPr>
          <w:p w14:paraId="32D006FF"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F709130" w14:textId="77777777" w:rsidTr="0053465B">
        <w:tblPrEx>
          <w:tblBorders>
            <w:insideV w:val="none" w:sz="0" w:space="0" w:color="auto"/>
          </w:tblBorders>
        </w:tblPrEx>
        <w:tc>
          <w:tcPr>
            <w:tcW w:w="6521" w:type="dxa"/>
            <w:tcBorders>
              <w:top w:val="nil"/>
              <w:left w:val="nil"/>
              <w:bottom w:val="nil"/>
              <w:right w:val="nil"/>
            </w:tcBorders>
            <w:vAlign w:val="bottom"/>
          </w:tcPr>
          <w:p w14:paraId="0139A940"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Орган, осуществляющий функции и полномочия учредителя</w:t>
            </w:r>
          </w:p>
        </w:tc>
        <w:tc>
          <w:tcPr>
            <w:tcW w:w="4536" w:type="dxa"/>
            <w:tcBorders>
              <w:top w:val="single" w:sz="4" w:space="0" w:color="auto"/>
              <w:left w:val="nil"/>
              <w:bottom w:val="single" w:sz="4" w:space="0" w:color="auto"/>
              <w:right w:val="nil"/>
            </w:tcBorders>
            <w:vAlign w:val="bottom"/>
          </w:tcPr>
          <w:p w14:paraId="1C1EB99E" w14:textId="77777777" w:rsidR="00177075" w:rsidRPr="0053465B" w:rsidRDefault="00177075" w:rsidP="00177075">
            <w:pPr>
              <w:pStyle w:val="ConsPlusNormal"/>
              <w:rPr>
                <w:rFonts w:ascii="Times New Roman" w:hAnsi="Times New Roman" w:cs="Times New Roman"/>
                <w:sz w:val="18"/>
                <w:szCs w:val="18"/>
              </w:rPr>
            </w:pPr>
          </w:p>
        </w:tc>
        <w:tc>
          <w:tcPr>
            <w:tcW w:w="2551" w:type="dxa"/>
            <w:tcBorders>
              <w:top w:val="nil"/>
              <w:left w:val="nil"/>
              <w:bottom w:val="nil"/>
              <w:right w:val="single" w:sz="4" w:space="0" w:color="auto"/>
            </w:tcBorders>
            <w:vAlign w:val="bottom"/>
          </w:tcPr>
          <w:p w14:paraId="61C3B32C"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глава по БК</w:t>
            </w:r>
          </w:p>
        </w:tc>
        <w:tc>
          <w:tcPr>
            <w:tcW w:w="1701" w:type="dxa"/>
            <w:tcBorders>
              <w:top w:val="single" w:sz="4" w:space="0" w:color="auto"/>
              <w:left w:val="single" w:sz="4" w:space="0" w:color="auto"/>
              <w:bottom w:val="single" w:sz="4" w:space="0" w:color="auto"/>
              <w:right w:val="single" w:sz="4" w:space="0" w:color="auto"/>
            </w:tcBorders>
          </w:tcPr>
          <w:p w14:paraId="2BBD7CFC"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0510EE1" w14:textId="77777777" w:rsidTr="0053465B">
        <w:tblPrEx>
          <w:tblBorders>
            <w:insideV w:val="none" w:sz="0" w:space="0" w:color="auto"/>
          </w:tblBorders>
        </w:tblPrEx>
        <w:tc>
          <w:tcPr>
            <w:tcW w:w="6521" w:type="dxa"/>
            <w:tcBorders>
              <w:top w:val="nil"/>
              <w:left w:val="nil"/>
              <w:bottom w:val="nil"/>
              <w:right w:val="nil"/>
            </w:tcBorders>
          </w:tcPr>
          <w:p w14:paraId="3C7E9669"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Публично-правовое образование</w:t>
            </w:r>
          </w:p>
        </w:tc>
        <w:tc>
          <w:tcPr>
            <w:tcW w:w="4536" w:type="dxa"/>
            <w:tcBorders>
              <w:top w:val="single" w:sz="4" w:space="0" w:color="auto"/>
              <w:left w:val="nil"/>
              <w:bottom w:val="single" w:sz="4" w:space="0" w:color="auto"/>
              <w:right w:val="nil"/>
            </w:tcBorders>
            <w:vAlign w:val="bottom"/>
          </w:tcPr>
          <w:p w14:paraId="5F5D07EB" w14:textId="77777777" w:rsidR="00177075" w:rsidRPr="0053465B" w:rsidRDefault="00177075" w:rsidP="00177075">
            <w:pPr>
              <w:pStyle w:val="ConsPlusNormal"/>
              <w:rPr>
                <w:rFonts w:ascii="Times New Roman" w:hAnsi="Times New Roman" w:cs="Times New Roman"/>
                <w:sz w:val="18"/>
                <w:szCs w:val="18"/>
              </w:rPr>
            </w:pPr>
          </w:p>
        </w:tc>
        <w:tc>
          <w:tcPr>
            <w:tcW w:w="2551" w:type="dxa"/>
            <w:tcBorders>
              <w:top w:val="nil"/>
              <w:left w:val="nil"/>
              <w:bottom w:val="nil"/>
              <w:right w:val="single" w:sz="4" w:space="0" w:color="auto"/>
            </w:tcBorders>
            <w:vAlign w:val="bottom"/>
          </w:tcPr>
          <w:p w14:paraId="0F05B10B"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 xml:space="preserve">по </w:t>
            </w:r>
            <w:hyperlink r:id="rId37">
              <w:r w:rsidRPr="0053465B">
                <w:rPr>
                  <w:rFonts w:ascii="Times New Roman" w:hAnsi="Times New Roman" w:cs="Times New Roman"/>
                  <w:color w:val="0000FF"/>
                  <w:sz w:val="18"/>
                  <w:szCs w:val="18"/>
                </w:rPr>
                <w:t>ОКТМО</w:t>
              </w:r>
            </w:hyperlink>
          </w:p>
        </w:tc>
        <w:tc>
          <w:tcPr>
            <w:tcW w:w="1701" w:type="dxa"/>
            <w:tcBorders>
              <w:top w:val="single" w:sz="4" w:space="0" w:color="auto"/>
              <w:left w:val="single" w:sz="4" w:space="0" w:color="auto"/>
              <w:bottom w:val="single" w:sz="4" w:space="0" w:color="auto"/>
              <w:right w:val="single" w:sz="4" w:space="0" w:color="auto"/>
            </w:tcBorders>
          </w:tcPr>
          <w:p w14:paraId="6865B156"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4A07076" w14:textId="77777777" w:rsidTr="0053465B">
        <w:tblPrEx>
          <w:tblBorders>
            <w:insideV w:val="none" w:sz="0" w:space="0" w:color="auto"/>
          </w:tblBorders>
        </w:tblPrEx>
        <w:tc>
          <w:tcPr>
            <w:tcW w:w="6521" w:type="dxa"/>
            <w:tcBorders>
              <w:top w:val="nil"/>
              <w:left w:val="nil"/>
              <w:bottom w:val="nil"/>
              <w:right w:val="nil"/>
            </w:tcBorders>
          </w:tcPr>
          <w:p w14:paraId="60B49106"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Периодичность: годовая</w:t>
            </w:r>
          </w:p>
        </w:tc>
        <w:tc>
          <w:tcPr>
            <w:tcW w:w="4536" w:type="dxa"/>
            <w:tcBorders>
              <w:top w:val="single" w:sz="4" w:space="0" w:color="auto"/>
              <w:left w:val="nil"/>
              <w:bottom w:val="nil"/>
              <w:right w:val="nil"/>
            </w:tcBorders>
            <w:vAlign w:val="bottom"/>
          </w:tcPr>
          <w:p w14:paraId="0A2C715E" w14:textId="77777777" w:rsidR="00177075" w:rsidRPr="0053465B" w:rsidRDefault="00177075" w:rsidP="00177075">
            <w:pPr>
              <w:pStyle w:val="ConsPlusNormal"/>
              <w:rPr>
                <w:rFonts w:ascii="Times New Roman" w:hAnsi="Times New Roman" w:cs="Times New Roman"/>
                <w:sz w:val="18"/>
                <w:szCs w:val="18"/>
              </w:rPr>
            </w:pPr>
          </w:p>
        </w:tc>
        <w:tc>
          <w:tcPr>
            <w:tcW w:w="2551" w:type="dxa"/>
            <w:tcBorders>
              <w:top w:val="nil"/>
              <w:left w:val="nil"/>
              <w:bottom w:val="nil"/>
              <w:right w:val="single" w:sz="4" w:space="0" w:color="auto"/>
            </w:tcBorders>
            <w:vAlign w:val="bottom"/>
          </w:tcPr>
          <w:p w14:paraId="6605E2FC" w14:textId="77777777" w:rsidR="00177075" w:rsidRPr="0053465B" w:rsidRDefault="00177075" w:rsidP="00177075">
            <w:pPr>
              <w:pStyle w:val="ConsPlusNormal"/>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bottom"/>
          </w:tcPr>
          <w:p w14:paraId="0AE1D476" w14:textId="77777777" w:rsidR="00177075" w:rsidRPr="0053465B" w:rsidRDefault="00177075" w:rsidP="00177075">
            <w:pPr>
              <w:pStyle w:val="ConsPlusNormal"/>
              <w:rPr>
                <w:rFonts w:ascii="Times New Roman" w:hAnsi="Times New Roman" w:cs="Times New Roman"/>
                <w:sz w:val="18"/>
                <w:szCs w:val="18"/>
              </w:rPr>
            </w:pPr>
          </w:p>
        </w:tc>
      </w:tr>
    </w:tbl>
    <w:p w14:paraId="6A071E2E" w14:textId="77777777" w:rsidR="00177075" w:rsidRPr="00177075" w:rsidRDefault="00177075" w:rsidP="00177075">
      <w:pPr>
        <w:pStyle w:val="ConsPlusNormal"/>
        <w:jc w:val="both"/>
        <w:rPr>
          <w:rFonts w:ascii="Times New Roman" w:hAnsi="Times New Roman" w:cs="Times New Roman"/>
          <w:sz w:val="20"/>
          <w:szCs w:val="20"/>
        </w:rPr>
      </w:pPr>
    </w:p>
    <w:p w14:paraId="3646D75B" w14:textId="21F95121" w:rsidR="00177075" w:rsidRPr="00177075" w:rsidRDefault="00177075" w:rsidP="0053465B">
      <w:pPr>
        <w:pStyle w:val="ConsPlusNormal"/>
        <w:outlineLvl w:val="3"/>
        <w:rPr>
          <w:rFonts w:ascii="Times New Roman" w:hAnsi="Times New Roman" w:cs="Times New Roman"/>
          <w:sz w:val="20"/>
          <w:szCs w:val="20"/>
        </w:rPr>
      </w:pPr>
      <w:r w:rsidRPr="00177075">
        <w:rPr>
          <w:rFonts w:ascii="Times New Roman" w:hAnsi="Times New Roman" w:cs="Times New Roman"/>
          <w:sz w:val="20"/>
          <w:szCs w:val="20"/>
        </w:rPr>
        <w:t>Раздел 1. Сведения о наличии, состоянии и использовании</w:t>
      </w:r>
      <w:r w:rsidR="00832A97">
        <w:rPr>
          <w:rFonts w:ascii="Times New Roman" w:hAnsi="Times New Roman" w:cs="Times New Roman"/>
          <w:sz w:val="20"/>
          <w:szCs w:val="20"/>
        </w:rPr>
        <w:t xml:space="preserve"> </w:t>
      </w:r>
      <w:r w:rsidRPr="00177075">
        <w:rPr>
          <w:rFonts w:ascii="Times New Roman" w:hAnsi="Times New Roman" w:cs="Times New Roman"/>
          <w:sz w:val="20"/>
          <w:szCs w:val="20"/>
        </w:rPr>
        <w:t>особо ценного движимого имущества</w:t>
      </w:r>
    </w:p>
    <w:tbl>
      <w:tblPr>
        <w:tblW w:w="15026"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11"/>
        <w:gridCol w:w="948"/>
        <w:gridCol w:w="1134"/>
        <w:gridCol w:w="1276"/>
        <w:gridCol w:w="1559"/>
        <w:gridCol w:w="1559"/>
        <w:gridCol w:w="1559"/>
        <w:gridCol w:w="1560"/>
        <w:gridCol w:w="1559"/>
      </w:tblGrid>
      <w:tr w:rsidR="00177075" w:rsidRPr="0053465B" w14:paraId="25E561D4" w14:textId="77777777" w:rsidTr="00450AA4">
        <w:trPr>
          <w:trHeight w:val="20"/>
        </w:trPr>
        <w:tc>
          <w:tcPr>
            <w:tcW w:w="3061" w:type="dxa"/>
            <w:vMerge w:val="restart"/>
            <w:tcBorders>
              <w:left w:val="nil"/>
            </w:tcBorders>
          </w:tcPr>
          <w:p w14:paraId="364DDBB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Наименование показателя (группа основных средств)</w:t>
            </w:r>
          </w:p>
        </w:tc>
        <w:tc>
          <w:tcPr>
            <w:tcW w:w="811" w:type="dxa"/>
            <w:vMerge w:val="restart"/>
          </w:tcPr>
          <w:p w14:paraId="63F1EB3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Код строки</w:t>
            </w:r>
          </w:p>
        </w:tc>
        <w:tc>
          <w:tcPr>
            <w:tcW w:w="11154" w:type="dxa"/>
            <w:gridSpan w:val="8"/>
            <w:tcBorders>
              <w:right w:val="nil"/>
            </w:tcBorders>
          </w:tcPr>
          <w:p w14:paraId="52DA907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Наличие движимого имущества на конец отчетного периода</w:t>
            </w:r>
          </w:p>
        </w:tc>
      </w:tr>
      <w:tr w:rsidR="00177075" w:rsidRPr="0053465B" w14:paraId="3AAC3140" w14:textId="77777777" w:rsidTr="00450AA4">
        <w:trPr>
          <w:trHeight w:val="20"/>
        </w:trPr>
        <w:tc>
          <w:tcPr>
            <w:tcW w:w="3061" w:type="dxa"/>
            <w:vMerge/>
            <w:tcBorders>
              <w:left w:val="nil"/>
            </w:tcBorders>
          </w:tcPr>
          <w:p w14:paraId="6BE6BCC2" w14:textId="77777777" w:rsidR="00177075" w:rsidRPr="0053465B" w:rsidRDefault="00177075" w:rsidP="00177075">
            <w:pPr>
              <w:pStyle w:val="ConsPlusNormal"/>
              <w:rPr>
                <w:rFonts w:ascii="Times New Roman" w:hAnsi="Times New Roman" w:cs="Times New Roman"/>
                <w:sz w:val="18"/>
                <w:szCs w:val="18"/>
              </w:rPr>
            </w:pPr>
          </w:p>
        </w:tc>
        <w:tc>
          <w:tcPr>
            <w:tcW w:w="811" w:type="dxa"/>
            <w:vMerge/>
          </w:tcPr>
          <w:p w14:paraId="0DE447E7" w14:textId="77777777" w:rsidR="00177075" w:rsidRPr="0053465B" w:rsidRDefault="00177075" w:rsidP="00177075">
            <w:pPr>
              <w:pStyle w:val="ConsPlusNormal"/>
              <w:rPr>
                <w:rFonts w:ascii="Times New Roman" w:hAnsi="Times New Roman" w:cs="Times New Roman"/>
                <w:sz w:val="18"/>
                <w:szCs w:val="18"/>
              </w:rPr>
            </w:pPr>
          </w:p>
        </w:tc>
        <w:tc>
          <w:tcPr>
            <w:tcW w:w="948" w:type="dxa"/>
            <w:vMerge w:val="restart"/>
          </w:tcPr>
          <w:p w14:paraId="09A7324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10206" w:type="dxa"/>
            <w:gridSpan w:val="7"/>
            <w:tcBorders>
              <w:right w:val="nil"/>
            </w:tcBorders>
          </w:tcPr>
          <w:p w14:paraId="6E407A9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w:t>
            </w:r>
          </w:p>
        </w:tc>
      </w:tr>
      <w:tr w:rsidR="00177075" w:rsidRPr="0053465B" w14:paraId="5D00F8BF" w14:textId="77777777" w:rsidTr="00450AA4">
        <w:trPr>
          <w:trHeight w:val="20"/>
        </w:trPr>
        <w:tc>
          <w:tcPr>
            <w:tcW w:w="3061" w:type="dxa"/>
            <w:vMerge/>
            <w:tcBorders>
              <w:left w:val="nil"/>
            </w:tcBorders>
          </w:tcPr>
          <w:p w14:paraId="7AEA2CDA" w14:textId="77777777" w:rsidR="00177075" w:rsidRPr="0053465B" w:rsidRDefault="00177075" w:rsidP="00177075">
            <w:pPr>
              <w:pStyle w:val="ConsPlusNormal"/>
              <w:rPr>
                <w:rFonts w:ascii="Times New Roman" w:hAnsi="Times New Roman" w:cs="Times New Roman"/>
                <w:sz w:val="18"/>
                <w:szCs w:val="18"/>
              </w:rPr>
            </w:pPr>
          </w:p>
        </w:tc>
        <w:tc>
          <w:tcPr>
            <w:tcW w:w="811" w:type="dxa"/>
            <w:vMerge/>
          </w:tcPr>
          <w:p w14:paraId="04C7A7C7" w14:textId="77777777" w:rsidR="00177075" w:rsidRPr="0053465B" w:rsidRDefault="00177075" w:rsidP="00177075">
            <w:pPr>
              <w:pStyle w:val="ConsPlusNormal"/>
              <w:rPr>
                <w:rFonts w:ascii="Times New Roman" w:hAnsi="Times New Roman" w:cs="Times New Roman"/>
                <w:sz w:val="18"/>
                <w:szCs w:val="18"/>
              </w:rPr>
            </w:pPr>
          </w:p>
        </w:tc>
        <w:tc>
          <w:tcPr>
            <w:tcW w:w="948" w:type="dxa"/>
            <w:vMerge/>
          </w:tcPr>
          <w:p w14:paraId="7A7C2514" w14:textId="77777777" w:rsidR="00177075" w:rsidRPr="0053465B" w:rsidRDefault="00177075" w:rsidP="00177075">
            <w:pPr>
              <w:pStyle w:val="ConsPlusNormal"/>
              <w:rPr>
                <w:rFonts w:ascii="Times New Roman" w:hAnsi="Times New Roman" w:cs="Times New Roman"/>
                <w:sz w:val="18"/>
                <w:szCs w:val="18"/>
              </w:rPr>
            </w:pPr>
          </w:p>
        </w:tc>
        <w:tc>
          <w:tcPr>
            <w:tcW w:w="1134" w:type="dxa"/>
            <w:vMerge w:val="restart"/>
          </w:tcPr>
          <w:p w14:paraId="07A75B6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используется учреждением</w:t>
            </w:r>
          </w:p>
        </w:tc>
        <w:tc>
          <w:tcPr>
            <w:tcW w:w="4394" w:type="dxa"/>
            <w:gridSpan w:val="3"/>
          </w:tcPr>
          <w:p w14:paraId="3A6AC1C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передано в пользование</w:t>
            </w:r>
          </w:p>
        </w:tc>
        <w:tc>
          <w:tcPr>
            <w:tcW w:w="4678" w:type="dxa"/>
            <w:gridSpan w:val="3"/>
            <w:tcBorders>
              <w:right w:val="nil"/>
            </w:tcBorders>
          </w:tcPr>
          <w:p w14:paraId="2C97F78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не используется</w:t>
            </w:r>
          </w:p>
        </w:tc>
      </w:tr>
      <w:tr w:rsidR="00177075" w:rsidRPr="0053465B" w14:paraId="230670FA" w14:textId="77777777" w:rsidTr="00450AA4">
        <w:trPr>
          <w:trHeight w:val="20"/>
        </w:trPr>
        <w:tc>
          <w:tcPr>
            <w:tcW w:w="3061" w:type="dxa"/>
            <w:vMerge/>
            <w:tcBorders>
              <w:left w:val="nil"/>
            </w:tcBorders>
          </w:tcPr>
          <w:p w14:paraId="0953A263" w14:textId="77777777" w:rsidR="00177075" w:rsidRPr="0053465B" w:rsidRDefault="00177075" w:rsidP="00177075">
            <w:pPr>
              <w:pStyle w:val="ConsPlusNormal"/>
              <w:rPr>
                <w:rFonts w:ascii="Times New Roman" w:hAnsi="Times New Roman" w:cs="Times New Roman"/>
                <w:sz w:val="18"/>
                <w:szCs w:val="18"/>
              </w:rPr>
            </w:pPr>
          </w:p>
        </w:tc>
        <w:tc>
          <w:tcPr>
            <w:tcW w:w="811" w:type="dxa"/>
            <w:vMerge/>
          </w:tcPr>
          <w:p w14:paraId="68897220" w14:textId="77777777" w:rsidR="00177075" w:rsidRPr="0053465B" w:rsidRDefault="00177075" w:rsidP="00177075">
            <w:pPr>
              <w:pStyle w:val="ConsPlusNormal"/>
              <w:rPr>
                <w:rFonts w:ascii="Times New Roman" w:hAnsi="Times New Roman" w:cs="Times New Roman"/>
                <w:sz w:val="18"/>
                <w:szCs w:val="18"/>
              </w:rPr>
            </w:pPr>
          </w:p>
        </w:tc>
        <w:tc>
          <w:tcPr>
            <w:tcW w:w="948" w:type="dxa"/>
            <w:vMerge/>
          </w:tcPr>
          <w:p w14:paraId="7BEC1E5F" w14:textId="77777777" w:rsidR="00177075" w:rsidRPr="0053465B" w:rsidRDefault="00177075" w:rsidP="00177075">
            <w:pPr>
              <w:pStyle w:val="ConsPlusNormal"/>
              <w:rPr>
                <w:rFonts w:ascii="Times New Roman" w:hAnsi="Times New Roman" w:cs="Times New Roman"/>
                <w:sz w:val="18"/>
                <w:szCs w:val="18"/>
              </w:rPr>
            </w:pPr>
          </w:p>
        </w:tc>
        <w:tc>
          <w:tcPr>
            <w:tcW w:w="1134" w:type="dxa"/>
            <w:vMerge/>
          </w:tcPr>
          <w:p w14:paraId="2C56202B" w14:textId="77777777" w:rsidR="00177075" w:rsidRPr="0053465B" w:rsidRDefault="00177075" w:rsidP="00177075">
            <w:pPr>
              <w:pStyle w:val="ConsPlusNormal"/>
              <w:rPr>
                <w:rFonts w:ascii="Times New Roman" w:hAnsi="Times New Roman" w:cs="Times New Roman"/>
                <w:sz w:val="18"/>
                <w:szCs w:val="18"/>
              </w:rPr>
            </w:pPr>
          </w:p>
        </w:tc>
        <w:tc>
          <w:tcPr>
            <w:tcW w:w="1276" w:type="dxa"/>
            <w:vMerge w:val="restart"/>
          </w:tcPr>
          <w:p w14:paraId="7F1CDC9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3118" w:type="dxa"/>
            <w:gridSpan w:val="2"/>
          </w:tcPr>
          <w:p w14:paraId="1148B926"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том числе:</w:t>
            </w:r>
          </w:p>
        </w:tc>
        <w:tc>
          <w:tcPr>
            <w:tcW w:w="1559" w:type="dxa"/>
            <w:vMerge w:val="restart"/>
          </w:tcPr>
          <w:p w14:paraId="2DF3A42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требует ремонта</w:t>
            </w:r>
          </w:p>
        </w:tc>
        <w:tc>
          <w:tcPr>
            <w:tcW w:w="3119" w:type="dxa"/>
            <w:gridSpan w:val="2"/>
            <w:tcBorders>
              <w:right w:val="nil"/>
            </w:tcBorders>
          </w:tcPr>
          <w:p w14:paraId="76EDFCC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физически и морально изношено, ожидает согласования, списания</w:t>
            </w:r>
          </w:p>
        </w:tc>
      </w:tr>
      <w:tr w:rsidR="00177075" w:rsidRPr="0053465B" w14:paraId="2B86E1F9" w14:textId="77777777" w:rsidTr="00450AA4">
        <w:trPr>
          <w:trHeight w:val="20"/>
        </w:trPr>
        <w:tc>
          <w:tcPr>
            <w:tcW w:w="3061" w:type="dxa"/>
            <w:vMerge/>
            <w:tcBorders>
              <w:left w:val="nil"/>
            </w:tcBorders>
          </w:tcPr>
          <w:p w14:paraId="4928D9D9" w14:textId="77777777" w:rsidR="00177075" w:rsidRPr="0053465B" w:rsidRDefault="00177075" w:rsidP="00177075">
            <w:pPr>
              <w:pStyle w:val="ConsPlusNormal"/>
              <w:rPr>
                <w:rFonts w:ascii="Times New Roman" w:hAnsi="Times New Roman" w:cs="Times New Roman"/>
                <w:sz w:val="18"/>
                <w:szCs w:val="18"/>
              </w:rPr>
            </w:pPr>
          </w:p>
        </w:tc>
        <w:tc>
          <w:tcPr>
            <w:tcW w:w="811" w:type="dxa"/>
            <w:vMerge/>
          </w:tcPr>
          <w:p w14:paraId="3F3A280F" w14:textId="77777777" w:rsidR="00177075" w:rsidRPr="0053465B" w:rsidRDefault="00177075" w:rsidP="00177075">
            <w:pPr>
              <w:pStyle w:val="ConsPlusNormal"/>
              <w:rPr>
                <w:rFonts w:ascii="Times New Roman" w:hAnsi="Times New Roman" w:cs="Times New Roman"/>
                <w:sz w:val="18"/>
                <w:szCs w:val="18"/>
              </w:rPr>
            </w:pPr>
          </w:p>
        </w:tc>
        <w:tc>
          <w:tcPr>
            <w:tcW w:w="948" w:type="dxa"/>
            <w:vMerge/>
          </w:tcPr>
          <w:p w14:paraId="351F9334" w14:textId="77777777" w:rsidR="00177075" w:rsidRPr="0053465B" w:rsidRDefault="00177075" w:rsidP="00177075">
            <w:pPr>
              <w:pStyle w:val="ConsPlusNormal"/>
              <w:rPr>
                <w:rFonts w:ascii="Times New Roman" w:hAnsi="Times New Roman" w:cs="Times New Roman"/>
                <w:sz w:val="18"/>
                <w:szCs w:val="18"/>
              </w:rPr>
            </w:pPr>
          </w:p>
        </w:tc>
        <w:tc>
          <w:tcPr>
            <w:tcW w:w="1134" w:type="dxa"/>
            <w:vMerge/>
          </w:tcPr>
          <w:p w14:paraId="175EFDDF" w14:textId="77777777" w:rsidR="00177075" w:rsidRPr="0053465B" w:rsidRDefault="00177075" w:rsidP="00177075">
            <w:pPr>
              <w:pStyle w:val="ConsPlusNormal"/>
              <w:rPr>
                <w:rFonts w:ascii="Times New Roman" w:hAnsi="Times New Roman" w:cs="Times New Roman"/>
                <w:sz w:val="18"/>
                <w:szCs w:val="18"/>
              </w:rPr>
            </w:pPr>
          </w:p>
        </w:tc>
        <w:tc>
          <w:tcPr>
            <w:tcW w:w="1276" w:type="dxa"/>
            <w:vMerge/>
          </w:tcPr>
          <w:p w14:paraId="323E0E88"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11C04BE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 аренду</w:t>
            </w:r>
          </w:p>
        </w:tc>
        <w:tc>
          <w:tcPr>
            <w:tcW w:w="1559" w:type="dxa"/>
          </w:tcPr>
          <w:p w14:paraId="192D98B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безвозмездно</w:t>
            </w:r>
          </w:p>
        </w:tc>
        <w:tc>
          <w:tcPr>
            <w:tcW w:w="1559" w:type="dxa"/>
            <w:vMerge/>
          </w:tcPr>
          <w:p w14:paraId="05497C1B"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6F2ACB6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всего</w:t>
            </w:r>
          </w:p>
        </w:tc>
        <w:tc>
          <w:tcPr>
            <w:tcW w:w="1559" w:type="dxa"/>
            <w:tcBorders>
              <w:right w:val="nil"/>
            </w:tcBorders>
          </w:tcPr>
          <w:p w14:paraId="57CB40E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из них требует замены</w:t>
            </w:r>
          </w:p>
        </w:tc>
      </w:tr>
      <w:tr w:rsidR="00177075" w:rsidRPr="0053465B" w14:paraId="48E5C8EA" w14:textId="77777777" w:rsidTr="00450AA4">
        <w:trPr>
          <w:trHeight w:val="20"/>
        </w:trPr>
        <w:tc>
          <w:tcPr>
            <w:tcW w:w="3061" w:type="dxa"/>
            <w:tcBorders>
              <w:left w:val="nil"/>
            </w:tcBorders>
          </w:tcPr>
          <w:p w14:paraId="7097DC6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w:t>
            </w:r>
          </w:p>
        </w:tc>
        <w:tc>
          <w:tcPr>
            <w:tcW w:w="811" w:type="dxa"/>
          </w:tcPr>
          <w:p w14:paraId="0CF0530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w:t>
            </w:r>
          </w:p>
        </w:tc>
        <w:tc>
          <w:tcPr>
            <w:tcW w:w="948" w:type="dxa"/>
          </w:tcPr>
          <w:p w14:paraId="7AAE497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w:t>
            </w:r>
          </w:p>
        </w:tc>
        <w:tc>
          <w:tcPr>
            <w:tcW w:w="1134" w:type="dxa"/>
          </w:tcPr>
          <w:p w14:paraId="0B45928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w:t>
            </w:r>
          </w:p>
        </w:tc>
        <w:tc>
          <w:tcPr>
            <w:tcW w:w="1276" w:type="dxa"/>
          </w:tcPr>
          <w:p w14:paraId="0714252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5</w:t>
            </w:r>
          </w:p>
        </w:tc>
        <w:tc>
          <w:tcPr>
            <w:tcW w:w="1559" w:type="dxa"/>
          </w:tcPr>
          <w:p w14:paraId="2AE15122"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6</w:t>
            </w:r>
          </w:p>
        </w:tc>
        <w:tc>
          <w:tcPr>
            <w:tcW w:w="1559" w:type="dxa"/>
          </w:tcPr>
          <w:p w14:paraId="20F25FA4"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7</w:t>
            </w:r>
          </w:p>
        </w:tc>
        <w:tc>
          <w:tcPr>
            <w:tcW w:w="1559" w:type="dxa"/>
          </w:tcPr>
          <w:p w14:paraId="0D4BEBB3"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8</w:t>
            </w:r>
          </w:p>
        </w:tc>
        <w:tc>
          <w:tcPr>
            <w:tcW w:w="1560" w:type="dxa"/>
          </w:tcPr>
          <w:p w14:paraId="349DF2B1"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w:t>
            </w:r>
          </w:p>
        </w:tc>
        <w:tc>
          <w:tcPr>
            <w:tcW w:w="1559" w:type="dxa"/>
            <w:tcBorders>
              <w:right w:val="nil"/>
            </w:tcBorders>
          </w:tcPr>
          <w:p w14:paraId="2A7440C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w:t>
            </w:r>
          </w:p>
        </w:tc>
      </w:tr>
      <w:tr w:rsidR="00177075" w:rsidRPr="0053465B" w14:paraId="659BF90A" w14:textId="77777777" w:rsidTr="00450AA4">
        <w:tblPrEx>
          <w:tblBorders>
            <w:right w:val="single" w:sz="4" w:space="0" w:color="auto"/>
          </w:tblBorders>
        </w:tblPrEx>
        <w:trPr>
          <w:trHeight w:val="20"/>
        </w:trPr>
        <w:tc>
          <w:tcPr>
            <w:tcW w:w="3061" w:type="dxa"/>
            <w:tcBorders>
              <w:left w:val="nil"/>
            </w:tcBorders>
            <w:vAlign w:val="bottom"/>
          </w:tcPr>
          <w:p w14:paraId="3259A2CF"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Нежилые помещения, здания и сооружения, не отнесенные к недвижимому имуществу</w:t>
            </w:r>
          </w:p>
        </w:tc>
        <w:tc>
          <w:tcPr>
            <w:tcW w:w="811" w:type="dxa"/>
            <w:vAlign w:val="bottom"/>
          </w:tcPr>
          <w:p w14:paraId="33C7A4F5"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1000</w:t>
            </w:r>
          </w:p>
        </w:tc>
        <w:tc>
          <w:tcPr>
            <w:tcW w:w="948" w:type="dxa"/>
          </w:tcPr>
          <w:p w14:paraId="0D1028F8"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40005D07"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68FDB274"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67B3EEF8"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7CE39055"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412510D4"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460369E9"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0C02E1C5"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35951667" w14:textId="77777777" w:rsidTr="00450AA4">
        <w:tblPrEx>
          <w:tblBorders>
            <w:right w:val="single" w:sz="4" w:space="0" w:color="auto"/>
          </w:tblBorders>
        </w:tblPrEx>
        <w:trPr>
          <w:trHeight w:val="20"/>
        </w:trPr>
        <w:tc>
          <w:tcPr>
            <w:tcW w:w="3061" w:type="dxa"/>
            <w:tcBorders>
              <w:left w:val="nil"/>
            </w:tcBorders>
            <w:vAlign w:val="bottom"/>
          </w:tcPr>
          <w:p w14:paraId="2BADD07F"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p w14:paraId="46246623"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для основной деятельности</w:t>
            </w:r>
          </w:p>
        </w:tc>
        <w:tc>
          <w:tcPr>
            <w:tcW w:w="811" w:type="dxa"/>
            <w:vAlign w:val="bottom"/>
          </w:tcPr>
          <w:p w14:paraId="7D6F29E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1100</w:t>
            </w:r>
          </w:p>
        </w:tc>
        <w:tc>
          <w:tcPr>
            <w:tcW w:w="948" w:type="dxa"/>
          </w:tcPr>
          <w:p w14:paraId="2CA84171"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4DE34585"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22EEE55F"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41E23020"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1D5D0176"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140DCA6F"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701BD17F"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7640F8C8"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5EEFA45" w14:textId="77777777" w:rsidTr="00450AA4">
        <w:tblPrEx>
          <w:tblBorders>
            <w:right w:val="single" w:sz="4" w:space="0" w:color="auto"/>
          </w:tblBorders>
        </w:tblPrEx>
        <w:trPr>
          <w:trHeight w:val="20"/>
        </w:trPr>
        <w:tc>
          <w:tcPr>
            <w:tcW w:w="3061" w:type="dxa"/>
            <w:tcBorders>
              <w:left w:val="nil"/>
            </w:tcBorders>
            <w:vAlign w:val="bottom"/>
          </w:tcPr>
          <w:p w14:paraId="3389501A" w14:textId="77777777" w:rsidR="00177075" w:rsidRPr="0053465B" w:rsidRDefault="00177075" w:rsidP="00177075">
            <w:pPr>
              <w:pStyle w:val="ConsPlusNormal"/>
              <w:ind w:left="567"/>
              <w:rPr>
                <w:rFonts w:ascii="Times New Roman" w:hAnsi="Times New Roman" w:cs="Times New Roman"/>
                <w:sz w:val="18"/>
                <w:szCs w:val="18"/>
              </w:rPr>
            </w:pPr>
            <w:r w:rsidRPr="0053465B">
              <w:rPr>
                <w:rFonts w:ascii="Times New Roman" w:hAnsi="Times New Roman" w:cs="Times New Roman"/>
                <w:sz w:val="18"/>
                <w:szCs w:val="18"/>
              </w:rPr>
              <w:t>из них:</w:t>
            </w:r>
          </w:p>
          <w:p w14:paraId="35D2B164" w14:textId="77777777" w:rsidR="00177075" w:rsidRPr="0053465B" w:rsidRDefault="00177075" w:rsidP="00177075">
            <w:pPr>
              <w:pStyle w:val="ConsPlusNormal"/>
              <w:ind w:left="567"/>
              <w:rPr>
                <w:rFonts w:ascii="Times New Roman" w:hAnsi="Times New Roman" w:cs="Times New Roman"/>
                <w:sz w:val="18"/>
                <w:szCs w:val="18"/>
              </w:rPr>
            </w:pPr>
            <w:r w:rsidRPr="0053465B">
              <w:rPr>
                <w:rFonts w:ascii="Times New Roman" w:hAnsi="Times New Roman" w:cs="Times New Roman"/>
                <w:sz w:val="18"/>
                <w:szCs w:val="18"/>
              </w:rPr>
              <w:lastRenderedPageBreak/>
              <w:t>для оказания услуг (выполнения работ) в рамках утвержденного государственного (муниципального) задания</w:t>
            </w:r>
          </w:p>
        </w:tc>
        <w:tc>
          <w:tcPr>
            <w:tcW w:w="811" w:type="dxa"/>
            <w:vAlign w:val="bottom"/>
          </w:tcPr>
          <w:p w14:paraId="6EEC08C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lastRenderedPageBreak/>
              <w:t>1110</w:t>
            </w:r>
          </w:p>
        </w:tc>
        <w:tc>
          <w:tcPr>
            <w:tcW w:w="948" w:type="dxa"/>
          </w:tcPr>
          <w:p w14:paraId="701A27D0"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36764F46"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73CBFBE1"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738AE391"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32492331"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3AD7EFD5"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0918A0D7"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10DEFF25"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6355F21E" w14:textId="77777777" w:rsidTr="00450AA4">
        <w:tblPrEx>
          <w:tblBorders>
            <w:right w:val="single" w:sz="4" w:space="0" w:color="auto"/>
          </w:tblBorders>
        </w:tblPrEx>
        <w:trPr>
          <w:trHeight w:val="20"/>
        </w:trPr>
        <w:tc>
          <w:tcPr>
            <w:tcW w:w="3061" w:type="dxa"/>
            <w:tcBorders>
              <w:left w:val="nil"/>
            </w:tcBorders>
            <w:vAlign w:val="bottom"/>
          </w:tcPr>
          <w:p w14:paraId="4C03FC03" w14:textId="77777777" w:rsidR="00177075" w:rsidRPr="0053465B" w:rsidRDefault="00177075" w:rsidP="00177075">
            <w:pPr>
              <w:pStyle w:val="ConsPlusNormal"/>
              <w:rPr>
                <w:rFonts w:ascii="Times New Roman" w:hAnsi="Times New Roman" w:cs="Times New Roman"/>
                <w:sz w:val="18"/>
                <w:szCs w:val="18"/>
              </w:rPr>
            </w:pPr>
          </w:p>
        </w:tc>
        <w:tc>
          <w:tcPr>
            <w:tcW w:w="811" w:type="dxa"/>
            <w:vAlign w:val="bottom"/>
          </w:tcPr>
          <w:p w14:paraId="4FE7DBDA" w14:textId="77777777" w:rsidR="00177075" w:rsidRPr="0053465B" w:rsidRDefault="00177075" w:rsidP="00177075">
            <w:pPr>
              <w:pStyle w:val="ConsPlusNormal"/>
              <w:rPr>
                <w:rFonts w:ascii="Times New Roman" w:hAnsi="Times New Roman" w:cs="Times New Roman"/>
                <w:sz w:val="18"/>
                <w:szCs w:val="18"/>
              </w:rPr>
            </w:pPr>
          </w:p>
        </w:tc>
        <w:tc>
          <w:tcPr>
            <w:tcW w:w="948" w:type="dxa"/>
          </w:tcPr>
          <w:p w14:paraId="0CEA0F18"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0A51B77B"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7BF8A027"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0C24FA66"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01A6C2D9"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758D9D40"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54D696B6"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4760B03D"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4B0B4B6" w14:textId="77777777" w:rsidTr="00450AA4">
        <w:tblPrEx>
          <w:tblBorders>
            <w:right w:val="single" w:sz="4" w:space="0" w:color="auto"/>
          </w:tblBorders>
        </w:tblPrEx>
        <w:trPr>
          <w:trHeight w:val="20"/>
        </w:trPr>
        <w:tc>
          <w:tcPr>
            <w:tcW w:w="3061" w:type="dxa"/>
            <w:tcBorders>
              <w:left w:val="nil"/>
            </w:tcBorders>
            <w:vAlign w:val="bottom"/>
          </w:tcPr>
          <w:p w14:paraId="7336608E"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для иной деятельности</w:t>
            </w:r>
          </w:p>
        </w:tc>
        <w:tc>
          <w:tcPr>
            <w:tcW w:w="811" w:type="dxa"/>
            <w:vAlign w:val="bottom"/>
          </w:tcPr>
          <w:p w14:paraId="08232AD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1200</w:t>
            </w:r>
          </w:p>
        </w:tc>
        <w:tc>
          <w:tcPr>
            <w:tcW w:w="948" w:type="dxa"/>
          </w:tcPr>
          <w:p w14:paraId="48301CC1"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78CBE1FD"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40A9AADC"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480C8ED1"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24CFBA0D"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50213B32"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25E8C907"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6E74DF8A"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3D7020E" w14:textId="77777777" w:rsidTr="00450AA4">
        <w:tblPrEx>
          <w:tblBorders>
            <w:right w:val="single" w:sz="4" w:space="0" w:color="auto"/>
          </w:tblBorders>
        </w:tblPrEx>
        <w:trPr>
          <w:trHeight w:val="20"/>
        </w:trPr>
        <w:tc>
          <w:tcPr>
            <w:tcW w:w="3061" w:type="dxa"/>
            <w:tcBorders>
              <w:left w:val="nil"/>
            </w:tcBorders>
            <w:vAlign w:val="bottom"/>
          </w:tcPr>
          <w:p w14:paraId="5A115C18"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Машины и оборудование</w:t>
            </w:r>
          </w:p>
        </w:tc>
        <w:tc>
          <w:tcPr>
            <w:tcW w:w="811" w:type="dxa"/>
            <w:vAlign w:val="bottom"/>
          </w:tcPr>
          <w:p w14:paraId="6706E47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2000</w:t>
            </w:r>
          </w:p>
        </w:tc>
        <w:tc>
          <w:tcPr>
            <w:tcW w:w="948" w:type="dxa"/>
          </w:tcPr>
          <w:p w14:paraId="0E77FB68"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2BF48B84"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5F990C69"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0D7E0099"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35E9A900"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60054069"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4484ED10"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3A874E63"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930D457" w14:textId="77777777" w:rsidTr="00450AA4">
        <w:tblPrEx>
          <w:tblBorders>
            <w:right w:val="single" w:sz="4" w:space="0" w:color="auto"/>
          </w:tblBorders>
        </w:tblPrEx>
        <w:trPr>
          <w:trHeight w:val="20"/>
        </w:trPr>
        <w:tc>
          <w:tcPr>
            <w:tcW w:w="3061" w:type="dxa"/>
            <w:tcBorders>
              <w:left w:val="nil"/>
            </w:tcBorders>
            <w:vAlign w:val="bottom"/>
          </w:tcPr>
          <w:p w14:paraId="1A76C7FA"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p w14:paraId="59E28315"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для основной деятельности</w:t>
            </w:r>
          </w:p>
        </w:tc>
        <w:tc>
          <w:tcPr>
            <w:tcW w:w="811" w:type="dxa"/>
            <w:vAlign w:val="bottom"/>
          </w:tcPr>
          <w:p w14:paraId="61CB9E7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2100</w:t>
            </w:r>
          </w:p>
        </w:tc>
        <w:tc>
          <w:tcPr>
            <w:tcW w:w="948" w:type="dxa"/>
          </w:tcPr>
          <w:p w14:paraId="5B8BDD6D"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1FBA8B65"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528271A4"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714E7325"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69A45916"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60FA8A91"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06A2B3E5"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2ADC1C27"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4202C3F0" w14:textId="77777777" w:rsidTr="00450AA4">
        <w:tblPrEx>
          <w:tblBorders>
            <w:right w:val="single" w:sz="4" w:space="0" w:color="auto"/>
          </w:tblBorders>
        </w:tblPrEx>
        <w:trPr>
          <w:trHeight w:val="20"/>
        </w:trPr>
        <w:tc>
          <w:tcPr>
            <w:tcW w:w="3061" w:type="dxa"/>
            <w:tcBorders>
              <w:left w:val="nil"/>
            </w:tcBorders>
            <w:vAlign w:val="bottom"/>
          </w:tcPr>
          <w:p w14:paraId="414EF515" w14:textId="77777777" w:rsidR="00177075" w:rsidRPr="0053465B" w:rsidRDefault="00177075" w:rsidP="00177075">
            <w:pPr>
              <w:pStyle w:val="ConsPlusNormal"/>
              <w:ind w:left="567"/>
              <w:rPr>
                <w:rFonts w:ascii="Times New Roman" w:hAnsi="Times New Roman" w:cs="Times New Roman"/>
                <w:sz w:val="18"/>
                <w:szCs w:val="18"/>
              </w:rPr>
            </w:pPr>
            <w:r w:rsidRPr="0053465B">
              <w:rPr>
                <w:rFonts w:ascii="Times New Roman" w:hAnsi="Times New Roman" w:cs="Times New Roman"/>
                <w:sz w:val="18"/>
                <w:szCs w:val="18"/>
              </w:rPr>
              <w:t>из них:</w:t>
            </w:r>
          </w:p>
          <w:p w14:paraId="0D1CFA8D" w14:textId="77777777" w:rsidR="00177075" w:rsidRPr="0053465B" w:rsidRDefault="00177075" w:rsidP="00177075">
            <w:pPr>
              <w:pStyle w:val="ConsPlusNormal"/>
              <w:ind w:left="567"/>
              <w:rPr>
                <w:rFonts w:ascii="Times New Roman" w:hAnsi="Times New Roman" w:cs="Times New Roman"/>
                <w:sz w:val="18"/>
                <w:szCs w:val="18"/>
              </w:rPr>
            </w:pPr>
            <w:r w:rsidRPr="0053465B">
              <w:rPr>
                <w:rFonts w:ascii="Times New Roman" w:hAnsi="Times New Roman" w:cs="Times New Roman"/>
                <w:sz w:val="18"/>
                <w:szCs w:val="18"/>
              </w:rPr>
              <w:t>для оказания услуг (выполнения работ) в рамках утвержденного государственного (муниципального) задания</w:t>
            </w:r>
          </w:p>
        </w:tc>
        <w:tc>
          <w:tcPr>
            <w:tcW w:w="811" w:type="dxa"/>
            <w:vAlign w:val="bottom"/>
          </w:tcPr>
          <w:p w14:paraId="2BC4B77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2110</w:t>
            </w:r>
          </w:p>
        </w:tc>
        <w:tc>
          <w:tcPr>
            <w:tcW w:w="948" w:type="dxa"/>
          </w:tcPr>
          <w:p w14:paraId="34BFD5BB"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3E773DED"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7F8F8283"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3F8EDE7D"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66FA47D6"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2AA2C232"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4100CFC1"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572F05EA"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6ACBB8ED" w14:textId="77777777" w:rsidTr="00450AA4">
        <w:tblPrEx>
          <w:tblBorders>
            <w:right w:val="single" w:sz="4" w:space="0" w:color="auto"/>
          </w:tblBorders>
        </w:tblPrEx>
        <w:trPr>
          <w:trHeight w:val="20"/>
        </w:trPr>
        <w:tc>
          <w:tcPr>
            <w:tcW w:w="3061" w:type="dxa"/>
            <w:tcBorders>
              <w:left w:val="nil"/>
            </w:tcBorders>
            <w:vAlign w:val="bottom"/>
          </w:tcPr>
          <w:p w14:paraId="7F23B788" w14:textId="77777777" w:rsidR="00177075" w:rsidRPr="0053465B" w:rsidRDefault="00177075" w:rsidP="00177075">
            <w:pPr>
              <w:pStyle w:val="ConsPlusNormal"/>
              <w:rPr>
                <w:rFonts w:ascii="Times New Roman" w:hAnsi="Times New Roman" w:cs="Times New Roman"/>
                <w:sz w:val="18"/>
                <w:szCs w:val="18"/>
              </w:rPr>
            </w:pPr>
          </w:p>
        </w:tc>
        <w:tc>
          <w:tcPr>
            <w:tcW w:w="811" w:type="dxa"/>
            <w:vAlign w:val="bottom"/>
          </w:tcPr>
          <w:p w14:paraId="1844EB72" w14:textId="77777777" w:rsidR="00177075" w:rsidRPr="0053465B" w:rsidRDefault="00177075" w:rsidP="00177075">
            <w:pPr>
              <w:pStyle w:val="ConsPlusNormal"/>
              <w:rPr>
                <w:rFonts w:ascii="Times New Roman" w:hAnsi="Times New Roman" w:cs="Times New Roman"/>
                <w:sz w:val="18"/>
                <w:szCs w:val="18"/>
              </w:rPr>
            </w:pPr>
          </w:p>
        </w:tc>
        <w:tc>
          <w:tcPr>
            <w:tcW w:w="948" w:type="dxa"/>
          </w:tcPr>
          <w:p w14:paraId="270944D0"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29A1B595"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3BBFDCB0"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4A821152"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7ADF5844"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654A34F8"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6ADEE921"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04A28B6E"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535D2225" w14:textId="77777777" w:rsidTr="00450AA4">
        <w:tblPrEx>
          <w:tblBorders>
            <w:right w:val="single" w:sz="4" w:space="0" w:color="auto"/>
          </w:tblBorders>
        </w:tblPrEx>
        <w:trPr>
          <w:trHeight w:val="20"/>
        </w:trPr>
        <w:tc>
          <w:tcPr>
            <w:tcW w:w="3061" w:type="dxa"/>
            <w:tcBorders>
              <w:left w:val="nil"/>
            </w:tcBorders>
            <w:vAlign w:val="bottom"/>
          </w:tcPr>
          <w:p w14:paraId="24823E41"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для иной деятельности</w:t>
            </w:r>
          </w:p>
        </w:tc>
        <w:tc>
          <w:tcPr>
            <w:tcW w:w="811" w:type="dxa"/>
            <w:vAlign w:val="bottom"/>
          </w:tcPr>
          <w:p w14:paraId="339B1BA8"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2200</w:t>
            </w:r>
          </w:p>
        </w:tc>
        <w:tc>
          <w:tcPr>
            <w:tcW w:w="948" w:type="dxa"/>
          </w:tcPr>
          <w:p w14:paraId="6080BFEA"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464F6393"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6EABE9FF"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543CD58B"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3CD923B7"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713C04BC"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268E97A9"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475CEF82"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CDED89E" w14:textId="77777777" w:rsidTr="00450AA4">
        <w:tblPrEx>
          <w:tblBorders>
            <w:right w:val="single" w:sz="4" w:space="0" w:color="auto"/>
          </w:tblBorders>
        </w:tblPrEx>
        <w:trPr>
          <w:trHeight w:val="20"/>
        </w:trPr>
        <w:tc>
          <w:tcPr>
            <w:tcW w:w="3061" w:type="dxa"/>
            <w:tcBorders>
              <w:left w:val="nil"/>
            </w:tcBorders>
            <w:vAlign w:val="bottom"/>
          </w:tcPr>
          <w:p w14:paraId="36F3D011"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Хозяйственный и производственный инвентарь, всего</w:t>
            </w:r>
          </w:p>
        </w:tc>
        <w:tc>
          <w:tcPr>
            <w:tcW w:w="811" w:type="dxa"/>
            <w:vAlign w:val="bottom"/>
          </w:tcPr>
          <w:p w14:paraId="4281E1DC"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3000</w:t>
            </w:r>
          </w:p>
        </w:tc>
        <w:tc>
          <w:tcPr>
            <w:tcW w:w="948" w:type="dxa"/>
          </w:tcPr>
          <w:p w14:paraId="0BC28BEB"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417E656D"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2905E323"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61E775B4"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079B58E1"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6DAD6516"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300BE36C"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53206566"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41710ED" w14:textId="77777777" w:rsidTr="00450AA4">
        <w:tblPrEx>
          <w:tblBorders>
            <w:right w:val="single" w:sz="4" w:space="0" w:color="auto"/>
          </w:tblBorders>
        </w:tblPrEx>
        <w:trPr>
          <w:trHeight w:val="20"/>
        </w:trPr>
        <w:tc>
          <w:tcPr>
            <w:tcW w:w="3061" w:type="dxa"/>
            <w:tcBorders>
              <w:left w:val="nil"/>
            </w:tcBorders>
            <w:vAlign w:val="bottom"/>
          </w:tcPr>
          <w:p w14:paraId="2C28E1B8"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p w14:paraId="37680BCA"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для основной деятельности</w:t>
            </w:r>
          </w:p>
        </w:tc>
        <w:tc>
          <w:tcPr>
            <w:tcW w:w="811" w:type="dxa"/>
            <w:vAlign w:val="bottom"/>
          </w:tcPr>
          <w:p w14:paraId="2D9903D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3100</w:t>
            </w:r>
          </w:p>
        </w:tc>
        <w:tc>
          <w:tcPr>
            <w:tcW w:w="948" w:type="dxa"/>
          </w:tcPr>
          <w:p w14:paraId="62356FE6"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3712C31D"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65D41356"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13F6C859"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7D70CCB4"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6B6A1571"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5FC57A39"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35EEC562"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28281BF3" w14:textId="77777777" w:rsidTr="00450AA4">
        <w:tblPrEx>
          <w:tblBorders>
            <w:right w:val="single" w:sz="4" w:space="0" w:color="auto"/>
          </w:tblBorders>
        </w:tblPrEx>
        <w:trPr>
          <w:trHeight w:val="20"/>
        </w:trPr>
        <w:tc>
          <w:tcPr>
            <w:tcW w:w="3061" w:type="dxa"/>
            <w:tcBorders>
              <w:left w:val="nil"/>
            </w:tcBorders>
            <w:vAlign w:val="bottom"/>
          </w:tcPr>
          <w:p w14:paraId="23F12326" w14:textId="77777777" w:rsidR="00177075" w:rsidRPr="0053465B" w:rsidRDefault="00177075" w:rsidP="00177075">
            <w:pPr>
              <w:pStyle w:val="ConsPlusNormal"/>
              <w:ind w:left="567"/>
              <w:rPr>
                <w:rFonts w:ascii="Times New Roman" w:hAnsi="Times New Roman" w:cs="Times New Roman"/>
                <w:sz w:val="18"/>
                <w:szCs w:val="18"/>
              </w:rPr>
            </w:pPr>
            <w:r w:rsidRPr="0053465B">
              <w:rPr>
                <w:rFonts w:ascii="Times New Roman" w:hAnsi="Times New Roman" w:cs="Times New Roman"/>
                <w:sz w:val="18"/>
                <w:szCs w:val="18"/>
              </w:rPr>
              <w:t>из них:</w:t>
            </w:r>
          </w:p>
          <w:p w14:paraId="74DE347B" w14:textId="77777777" w:rsidR="00177075" w:rsidRPr="0053465B" w:rsidRDefault="00177075" w:rsidP="00177075">
            <w:pPr>
              <w:pStyle w:val="ConsPlusNormal"/>
              <w:ind w:left="567"/>
              <w:rPr>
                <w:rFonts w:ascii="Times New Roman" w:hAnsi="Times New Roman" w:cs="Times New Roman"/>
                <w:sz w:val="18"/>
                <w:szCs w:val="18"/>
              </w:rPr>
            </w:pPr>
            <w:r w:rsidRPr="0053465B">
              <w:rPr>
                <w:rFonts w:ascii="Times New Roman" w:hAnsi="Times New Roman" w:cs="Times New Roman"/>
                <w:sz w:val="18"/>
                <w:szCs w:val="18"/>
              </w:rPr>
              <w:t>для оказания услуг (выполнения работ) в рамках утвержденного государственного (муниципального) задания</w:t>
            </w:r>
          </w:p>
        </w:tc>
        <w:tc>
          <w:tcPr>
            <w:tcW w:w="811" w:type="dxa"/>
            <w:vAlign w:val="bottom"/>
          </w:tcPr>
          <w:p w14:paraId="0B903E0F"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3110</w:t>
            </w:r>
          </w:p>
        </w:tc>
        <w:tc>
          <w:tcPr>
            <w:tcW w:w="948" w:type="dxa"/>
          </w:tcPr>
          <w:p w14:paraId="37A9842A"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7D401A5E"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1F40838F"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0903BEB9"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6FB87467"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12569246"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1E364ED7"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247B458E"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700518EC" w14:textId="77777777" w:rsidTr="00450AA4">
        <w:tblPrEx>
          <w:tblBorders>
            <w:right w:val="single" w:sz="4" w:space="0" w:color="auto"/>
          </w:tblBorders>
        </w:tblPrEx>
        <w:trPr>
          <w:trHeight w:val="20"/>
        </w:trPr>
        <w:tc>
          <w:tcPr>
            <w:tcW w:w="3061" w:type="dxa"/>
            <w:tcBorders>
              <w:left w:val="nil"/>
            </w:tcBorders>
            <w:vAlign w:val="bottom"/>
          </w:tcPr>
          <w:p w14:paraId="25C4F812" w14:textId="77777777" w:rsidR="00177075" w:rsidRPr="0053465B" w:rsidRDefault="00177075" w:rsidP="00177075">
            <w:pPr>
              <w:pStyle w:val="ConsPlusNormal"/>
              <w:rPr>
                <w:rFonts w:ascii="Times New Roman" w:hAnsi="Times New Roman" w:cs="Times New Roman"/>
                <w:sz w:val="18"/>
                <w:szCs w:val="18"/>
              </w:rPr>
            </w:pPr>
          </w:p>
        </w:tc>
        <w:tc>
          <w:tcPr>
            <w:tcW w:w="811" w:type="dxa"/>
            <w:vAlign w:val="bottom"/>
          </w:tcPr>
          <w:p w14:paraId="106D8643" w14:textId="77777777" w:rsidR="00177075" w:rsidRPr="0053465B" w:rsidRDefault="00177075" w:rsidP="00177075">
            <w:pPr>
              <w:pStyle w:val="ConsPlusNormal"/>
              <w:rPr>
                <w:rFonts w:ascii="Times New Roman" w:hAnsi="Times New Roman" w:cs="Times New Roman"/>
                <w:sz w:val="18"/>
                <w:szCs w:val="18"/>
              </w:rPr>
            </w:pPr>
          </w:p>
        </w:tc>
        <w:tc>
          <w:tcPr>
            <w:tcW w:w="948" w:type="dxa"/>
          </w:tcPr>
          <w:p w14:paraId="54C462E6"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0D12F1FE"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2ADA47FC"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1308568E"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41ED4E6B"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47E627A0"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638B0D46"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688922B3"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10B7DCBF" w14:textId="77777777" w:rsidTr="00450AA4">
        <w:tblPrEx>
          <w:tblBorders>
            <w:right w:val="single" w:sz="4" w:space="0" w:color="auto"/>
          </w:tblBorders>
        </w:tblPrEx>
        <w:trPr>
          <w:trHeight w:val="20"/>
        </w:trPr>
        <w:tc>
          <w:tcPr>
            <w:tcW w:w="3061" w:type="dxa"/>
            <w:tcBorders>
              <w:left w:val="nil"/>
            </w:tcBorders>
            <w:vAlign w:val="bottom"/>
          </w:tcPr>
          <w:p w14:paraId="0E9A0528"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для иной деятельности</w:t>
            </w:r>
          </w:p>
        </w:tc>
        <w:tc>
          <w:tcPr>
            <w:tcW w:w="811" w:type="dxa"/>
            <w:vAlign w:val="bottom"/>
          </w:tcPr>
          <w:p w14:paraId="45C486E7"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3200</w:t>
            </w:r>
          </w:p>
        </w:tc>
        <w:tc>
          <w:tcPr>
            <w:tcW w:w="948" w:type="dxa"/>
          </w:tcPr>
          <w:p w14:paraId="1F782EAD"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60A365C2"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7783A52E"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1064D086"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06A04D12"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4EB95B58"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37F21476"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5D07D65F"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4D6A0BB1" w14:textId="77777777" w:rsidTr="00450AA4">
        <w:tblPrEx>
          <w:tblBorders>
            <w:right w:val="single" w:sz="4" w:space="0" w:color="auto"/>
          </w:tblBorders>
        </w:tblPrEx>
        <w:trPr>
          <w:trHeight w:val="20"/>
        </w:trPr>
        <w:tc>
          <w:tcPr>
            <w:tcW w:w="3061" w:type="dxa"/>
            <w:tcBorders>
              <w:left w:val="nil"/>
            </w:tcBorders>
            <w:vAlign w:val="bottom"/>
          </w:tcPr>
          <w:p w14:paraId="789C43E1" w14:textId="77777777" w:rsidR="00177075" w:rsidRPr="0053465B" w:rsidRDefault="00177075" w:rsidP="00177075">
            <w:pPr>
              <w:pStyle w:val="ConsPlusNormal"/>
              <w:rPr>
                <w:rFonts w:ascii="Times New Roman" w:hAnsi="Times New Roman" w:cs="Times New Roman"/>
                <w:sz w:val="18"/>
                <w:szCs w:val="18"/>
              </w:rPr>
            </w:pPr>
            <w:r w:rsidRPr="0053465B">
              <w:rPr>
                <w:rFonts w:ascii="Times New Roman" w:hAnsi="Times New Roman" w:cs="Times New Roman"/>
                <w:sz w:val="18"/>
                <w:szCs w:val="18"/>
              </w:rPr>
              <w:t>Прочие основные средства, всего</w:t>
            </w:r>
          </w:p>
        </w:tc>
        <w:tc>
          <w:tcPr>
            <w:tcW w:w="811" w:type="dxa"/>
            <w:vAlign w:val="bottom"/>
          </w:tcPr>
          <w:p w14:paraId="1DE50D4B"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4000</w:t>
            </w:r>
          </w:p>
        </w:tc>
        <w:tc>
          <w:tcPr>
            <w:tcW w:w="948" w:type="dxa"/>
          </w:tcPr>
          <w:p w14:paraId="773BC824"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4B79FB5F"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21AD53BD"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1172468A"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6808DD8B"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37280D4A"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1692AA06"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13916F5D"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4FAD807A" w14:textId="77777777" w:rsidTr="00450AA4">
        <w:tblPrEx>
          <w:tblBorders>
            <w:right w:val="single" w:sz="4" w:space="0" w:color="auto"/>
          </w:tblBorders>
        </w:tblPrEx>
        <w:trPr>
          <w:trHeight w:val="20"/>
        </w:trPr>
        <w:tc>
          <w:tcPr>
            <w:tcW w:w="3061" w:type="dxa"/>
            <w:tcBorders>
              <w:left w:val="nil"/>
            </w:tcBorders>
            <w:vAlign w:val="bottom"/>
          </w:tcPr>
          <w:p w14:paraId="784F5505"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в том числе:</w:t>
            </w:r>
          </w:p>
          <w:p w14:paraId="167DAB36"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для основной деятельности</w:t>
            </w:r>
          </w:p>
        </w:tc>
        <w:tc>
          <w:tcPr>
            <w:tcW w:w="811" w:type="dxa"/>
            <w:vAlign w:val="bottom"/>
          </w:tcPr>
          <w:p w14:paraId="6E1DFCF9"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4100</w:t>
            </w:r>
          </w:p>
        </w:tc>
        <w:tc>
          <w:tcPr>
            <w:tcW w:w="948" w:type="dxa"/>
          </w:tcPr>
          <w:p w14:paraId="0F7ECBCE"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0E5D4E51"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2C9240E9"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01D0E910"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4689CA0D"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2F193A41"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75DC9ECF"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2BC56B2E"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3C6C1689" w14:textId="77777777" w:rsidTr="00450AA4">
        <w:tblPrEx>
          <w:tblBorders>
            <w:right w:val="single" w:sz="4" w:space="0" w:color="auto"/>
          </w:tblBorders>
        </w:tblPrEx>
        <w:trPr>
          <w:trHeight w:val="20"/>
        </w:trPr>
        <w:tc>
          <w:tcPr>
            <w:tcW w:w="3061" w:type="dxa"/>
            <w:tcBorders>
              <w:left w:val="nil"/>
            </w:tcBorders>
            <w:vAlign w:val="bottom"/>
          </w:tcPr>
          <w:p w14:paraId="4E26AE13" w14:textId="77777777" w:rsidR="00177075" w:rsidRPr="0053465B" w:rsidRDefault="00177075" w:rsidP="00177075">
            <w:pPr>
              <w:pStyle w:val="ConsPlusNormal"/>
              <w:ind w:left="567"/>
              <w:rPr>
                <w:rFonts w:ascii="Times New Roman" w:hAnsi="Times New Roman" w:cs="Times New Roman"/>
                <w:sz w:val="18"/>
                <w:szCs w:val="18"/>
              </w:rPr>
            </w:pPr>
            <w:r w:rsidRPr="0053465B">
              <w:rPr>
                <w:rFonts w:ascii="Times New Roman" w:hAnsi="Times New Roman" w:cs="Times New Roman"/>
                <w:sz w:val="18"/>
                <w:szCs w:val="18"/>
              </w:rPr>
              <w:t>из них:</w:t>
            </w:r>
          </w:p>
          <w:p w14:paraId="3CF0DC01" w14:textId="77777777" w:rsidR="00177075" w:rsidRPr="0053465B" w:rsidRDefault="00177075" w:rsidP="00177075">
            <w:pPr>
              <w:pStyle w:val="ConsPlusNormal"/>
              <w:ind w:left="567"/>
              <w:rPr>
                <w:rFonts w:ascii="Times New Roman" w:hAnsi="Times New Roman" w:cs="Times New Roman"/>
                <w:sz w:val="18"/>
                <w:szCs w:val="18"/>
              </w:rPr>
            </w:pPr>
            <w:r w:rsidRPr="0053465B">
              <w:rPr>
                <w:rFonts w:ascii="Times New Roman" w:hAnsi="Times New Roman" w:cs="Times New Roman"/>
                <w:sz w:val="18"/>
                <w:szCs w:val="18"/>
              </w:rPr>
              <w:lastRenderedPageBreak/>
              <w:t>для оказания услуг (выполнения работ) в рамках утвержденного государственного (муниципального) задания</w:t>
            </w:r>
          </w:p>
        </w:tc>
        <w:tc>
          <w:tcPr>
            <w:tcW w:w="811" w:type="dxa"/>
            <w:vAlign w:val="bottom"/>
          </w:tcPr>
          <w:p w14:paraId="7F34E8AD"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lastRenderedPageBreak/>
              <w:t>4110</w:t>
            </w:r>
          </w:p>
        </w:tc>
        <w:tc>
          <w:tcPr>
            <w:tcW w:w="948" w:type="dxa"/>
          </w:tcPr>
          <w:p w14:paraId="2BCF3EA4"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48A2F4EA"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2E9A9EF5"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7CD0F0B2"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76AED8BE"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2CBDE96F"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0CB11D45"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01BCA0A9"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4FD3D592" w14:textId="77777777" w:rsidTr="00450AA4">
        <w:tblPrEx>
          <w:tblBorders>
            <w:right w:val="single" w:sz="4" w:space="0" w:color="auto"/>
          </w:tblBorders>
        </w:tblPrEx>
        <w:trPr>
          <w:trHeight w:val="20"/>
        </w:trPr>
        <w:tc>
          <w:tcPr>
            <w:tcW w:w="3061" w:type="dxa"/>
            <w:tcBorders>
              <w:left w:val="nil"/>
            </w:tcBorders>
            <w:vAlign w:val="bottom"/>
          </w:tcPr>
          <w:p w14:paraId="19A966E2" w14:textId="77777777" w:rsidR="00177075" w:rsidRPr="0053465B" w:rsidRDefault="00177075" w:rsidP="00177075">
            <w:pPr>
              <w:pStyle w:val="ConsPlusNormal"/>
              <w:rPr>
                <w:rFonts w:ascii="Times New Roman" w:hAnsi="Times New Roman" w:cs="Times New Roman"/>
                <w:sz w:val="18"/>
                <w:szCs w:val="18"/>
              </w:rPr>
            </w:pPr>
          </w:p>
        </w:tc>
        <w:tc>
          <w:tcPr>
            <w:tcW w:w="811" w:type="dxa"/>
            <w:vAlign w:val="bottom"/>
          </w:tcPr>
          <w:p w14:paraId="12DC9FCE" w14:textId="77777777" w:rsidR="00177075" w:rsidRPr="0053465B" w:rsidRDefault="00177075" w:rsidP="00177075">
            <w:pPr>
              <w:pStyle w:val="ConsPlusNormal"/>
              <w:rPr>
                <w:rFonts w:ascii="Times New Roman" w:hAnsi="Times New Roman" w:cs="Times New Roman"/>
                <w:sz w:val="18"/>
                <w:szCs w:val="18"/>
              </w:rPr>
            </w:pPr>
          </w:p>
        </w:tc>
        <w:tc>
          <w:tcPr>
            <w:tcW w:w="948" w:type="dxa"/>
          </w:tcPr>
          <w:p w14:paraId="34EB620D"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451D59C0"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1208EA1A"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7B09A8A1"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3C9729BD"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0E291E3E"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5A79D72F"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0F411BCA"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05C92B36" w14:textId="77777777" w:rsidTr="00450AA4">
        <w:tblPrEx>
          <w:tblBorders>
            <w:right w:val="single" w:sz="4" w:space="0" w:color="auto"/>
          </w:tblBorders>
        </w:tblPrEx>
        <w:trPr>
          <w:trHeight w:val="20"/>
        </w:trPr>
        <w:tc>
          <w:tcPr>
            <w:tcW w:w="3061" w:type="dxa"/>
            <w:tcBorders>
              <w:left w:val="nil"/>
            </w:tcBorders>
            <w:vAlign w:val="bottom"/>
          </w:tcPr>
          <w:p w14:paraId="0CB51CEE" w14:textId="77777777" w:rsidR="00177075" w:rsidRPr="0053465B" w:rsidRDefault="00177075" w:rsidP="00177075">
            <w:pPr>
              <w:pStyle w:val="ConsPlusNormal"/>
              <w:ind w:left="283"/>
              <w:rPr>
                <w:rFonts w:ascii="Times New Roman" w:hAnsi="Times New Roman" w:cs="Times New Roman"/>
                <w:sz w:val="18"/>
                <w:szCs w:val="18"/>
              </w:rPr>
            </w:pPr>
            <w:r w:rsidRPr="0053465B">
              <w:rPr>
                <w:rFonts w:ascii="Times New Roman" w:hAnsi="Times New Roman" w:cs="Times New Roman"/>
                <w:sz w:val="18"/>
                <w:szCs w:val="18"/>
              </w:rPr>
              <w:t>для иной деятельности</w:t>
            </w:r>
          </w:p>
        </w:tc>
        <w:tc>
          <w:tcPr>
            <w:tcW w:w="811" w:type="dxa"/>
            <w:vAlign w:val="bottom"/>
          </w:tcPr>
          <w:p w14:paraId="1B23969A"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4200</w:t>
            </w:r>
          </w:p>
        </w:tc>
        <w:tc>
          <w:tcPr>
            <w:tcW w:w="948" w:type="dxa"/>
          </w:tcPr>
          <w:p w14:paraId="3F555801"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481DF1D5"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3FD35F8E"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2B05A8FF"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13311362"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5CC15AC9"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00C4B61A"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158AB833" w14:textId="77777777" w:rsidR="00177075" w:rsidRPr="0053465B" w:rsidRDefault="00177075" w:rsidP="00177075">
            <w:pPr>
              <w:pStyle w:val="ConsPlusNormal"/>
              <w:rPr>
                <w:rFonts w:ascii="Times New Roman" w:hAnsi="Times New Roman" w:cs="Times New Roman"/>
                <w:sz w:val="18"/>
                <w:szCs w:val="18"/>
              </w:rPr>
            </w:pPr>
          </w:p>
        </w:tc>
      </w:tr>
      <w:tr w:rsidR="00177075" w:rsidRPr="0053465B" w14:paraId="65E98916" w14:textId="77777777" w:rsidTr="00450AA4">
        <w:tblPrEx>
          <w:tblBorders>
            <w:right w:val="single" w:sz="4" w:space="0" w:color="auto"/>
          </w:tblBorders>
        </w:tblPrEx>
        <w:trPr>
          <w:trHeight w:val="20"/>
        </w:trPr>
        <w:tc>
          <w:tcPr>
            <w:tcW w:w="3061" w:type="dxa"/>
            <w:tcBorders>
              <w:left w:val="nil"/>
              <w:bottom w:val="nil"/>
            </w:tcBorders>
            <w:vAlign w:val="bottom"/>
          </w:tcPr>
          <w:p w14:paraId="118B7BD1" w14:textId="77777777" w:rsidR="00177075" w:rsidRPr="0053465B" w:rsidRDefault="00177075" w:rsidP="00177075">
            <w:pPr>
              <w:pStyle w:val="ConsPlusNormal"/>
              <w:jc w:val="right"/>
              <w:rPr>
                <w:rFonts w:ascii="Times New Roman" w:hAnsi="Times New Roman" w:cs="Times New Roman"/>
                <w:sz w:val="18"/>
                <w:szCs w:val="18"/>
              </w:rPr>
            </w:pPr>
            <w:r w:rsidRPr="0053465B">
              <w:rPr>
                <w:rFonts w:ascii="Times New Roman" w:hAnsi="Times New Roman" w:cs="Times New Roman"/>
                <w:sz w:val="18"/>
                <w:szCs w:val="18"/>
              </w:rPr>
              <w:t>Итого</w:t>
            </w:r>
          </w:p>
        </w:tc>
        <w:tc>
          <w:tcPr>
            <w:tcW w:w="811" w:type="dxa"/>
            <w:vAlign w:val="bottom"/>
          </w:tcPr>
          <w:p w14:paraId="2F19BDCE" w14:textId="77777777" w:rsidR="00177075" w:rsidRPr="0053465B" w:rsidRDefault="00177075" w:rsidP="00177075">
            <w:pPr>
              <w:pStyle w:val="ConsPlusNormal"/>
              <w:jc w:val="center"/>
              <w:rPr>
                <w:rFonts w:ascii="Times New Roman" w:hAnsi="Times New Roman" w:cs="Times New Roman"/>
                <w:sz w:val="18"/>
                <w:szCs w:val="18"/>
              </w:rPr>
            </w:pPr>
            <w:r w:rsidRPr="0053465B">
              <w:rPr>
                <w:rFonts w:ascii="Times New Roman" w:hAnsi="Times New Roman" w:cs="Times New Roman"/>
                <w:sz w:val="18"/>
                <w:szCs w:val="18"/>
              </w:rPr>
              <w:t>9000</w:t>
            </w:r>
          </w:p>
        </w:tc>
        <w:tc>
          <w:tcPr>
            <w:tcW w:w="948" w:type="dxa"/>
          </w:tcPr>
          <w:p w14:paraId="099364DD" w14:textId="77777777" w:rsidR="00177075" w:rsidRPr="0053465B" w:rsidRDefault="00177075" w:rsidP="00177075">
            <w:pPr>
              <w:pStyle w:val="ConsPlusNormal"/>
              <w:rPr>
                <w:rFonts w:ascii="Times New Roman" w:hAnsi="Times New Roman" w:cs="Times New Roman"/>
                <w:sz w:val="18"/>
                <w:szCs w:val="18"/>
              </w:rPr>
            </w:pPr>
          </w:p>
        </w:tc>
        <w:tc>
          <w:tcPr>
            <w:tcW w:w="1134" w:type="dxa"/>
          </w:tcPr>
          <w:p w14:paraId="76912605" w14:textId="77777777" w:rsidR="00177075" w:rsidRPr="0053465B" w:rsidRDefault="00177075" w:rsidP="00177075">
            <w:pPr>
              <w:pStyle w:val="ConsPlusNormal"/>
              <w:rPr>
                <w:rFonts w:ascii="Times New Roman" w:hAnsi="Times New Roman" w:cs="Times New Roman"/>
                <w:sz w:val="18"/>
                <w:szCs w:val="18"/>
              </w:rPr>
            </w:pPr>
          </w:p>
        </w:tc>
        <w:tc>
          <w:tcPr>
            <w:tcW w:w="1276" w:type="dxa"/>
          </w:tcPr>
          <w:p w14:paraId="396C8B0F"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141F9CA3"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1BC8D90E"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033BBEA3" w14:textId="77777777" w:rsidR="00177075" w:rsidRPr="0053465B" w:rsidRDefault="00177075" w:rsidP="00177075">
            <w:pPr>
              <w:pStyle w:val="ConsPlusNormal"/>
              <w:rPr>
                <w:rFonts w:ascii="Times New Roman" w:hAnsi="Times New Roman" w:cs="Times New Roman"/>
                <w:sz w:val="18"/>
                <w:szCs w:val="18"/>
              </w:rPr>
            </w:pPr>
          </w:p>
        </w:tc>
        <w:tc>
          <w:tcPr>
            <w:tcW w:w="1560" w:type="dxa"/>
          </w:tcPr>
          <w:p w14:paraId="260D30CF" w14:textId="77777777" w:rsidR="00177075" w:rsidRPr="0053465B" w:rsidRDefault="00177075" w:rsidP="00177075">
            <w:pPr>
              <w:pStyle w:val="ConsPlusNormal"/>
              <w:rPr>
                <w:rFonts w:ascii="Times New Roman" w:hAnsi="Times New Roman" w:cs="Times New Roman"/>
                <w:sz w:val="18"/>
                <w:szCs w:val="18"/>
              </w:rPr>
            </w:pPr>
          </w:p>
        </w:tc>
        <w:tc>
          <w:tcPr>
            <w:tcW w:w="1559" w:type="dxa"/>
          </w:tcPr>
          <w:p w14:paraId="63163484" w14:textId="77777777" w:rsidR="00177075" w:rsidRPr="0053465B" w:rsidRDefault="00177075" w:rsidP="00177075">
            <w:pPr>
              <w:pStyle w:val="ConsPlusNormal"/>
              <w:rPr>
                <w:rFonts w:ascii="Times New Roman" w:hAnsi="Times New Roman" w:cs="Times New Roman"/>
                <w:sz w:val="18"/>
                <w:szCs w:val="18"/>
              </w:rPr>
            </w:pPr>
          </w:p>
        </w:tc>
      </w:tr>
    </w:tbl>
    <w:p w14:paraId="4B3D08BA" w14:textId="77777777" w:rsidR="00177075" w:rsidRPr="00177075" w:rsidRDefault="00177075" w:rsidP="00177075">
      <w:pPr>
        <w:pStyle w:val="ConsPlusNormal"/>
        <w:jc w:val="both"/>
        <w:rPr>
          <w:rFonts w:ascii="Times New Roman" w:hAnsi="Times New Roman" w:cs="Times New Roman"/>
          <w:sz w:val="20"/>
          <w:szCs w:val="20"/>
        </w:rPr>
      </w:pPr>
    </w:p>
    <w:tbl>
      <w:tblPr>
        <w:tblW w:w="1488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16"/>
        <w:gridCol w:w="737"/>
        <w:gridCol w:w="794"/>
        <w:gridCol w:w="737"/>
        <w:gridCol w:w="794"/>
        <w:gridCol w:w="737"/>
        <w:gridCol w:w="794"/>
        <w:gridCol w:w="737"/>
        <w:gridCol w:w="794"/>
        <w:gridCol w:w="794"/>
        <w:gridCol w:w="737"/>
        <w:gridCol w:w="737"/>
        <w:gridCol w:w="2615"/>
      </w:tblGrid>
      <w:tr w:rsidR="00177075" w:rsidRPr="00450AA4" w14:paraId="215B65D3" w14:textId="77777777" w:rsidTr="00177075">
        <w:tc>
          <w:tcPr>
            <w:tcW w:w="3061" w:type="dxa"/>
            <w:vMerge w:val="restart"/>
            <w:tcBorders>
              <w:left w:val="nil"/>
            </w:tcBorders>
          </w:tcPr>
          <w:p w14:paraId="7F84AB7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Наименование показателя (группа основных средств)</w:t>
            </w:r>
          </w:p>
        </w:tc>
        <w:tc>
          <w:tcPr>
            <w:tcW w:w="816" w:type="dxa"/>
            <w:vMerge w:val="restart"/>
          </w:tcPr>
          <w:p w14:paraId="1FB2397D"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Код строки</w:t>
            </w:r>
          </w:p>
        </w:tc>
        <w:tc>
          <w:tcPr>
            <w:tcW w:w="11007" w:type="dxa"/>
            <w:gridSpan w:val="12"/>
            <w:tcBorders>
              <w:right w:val="nil"/>
            </w:tcBorders>
          </w:tcPr>
          <w:p w14:paraId="13543AA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 xml:space="preserve">Фактический срок использования </w:t>
            </w:r>
            <w:hyperlink w:anchor="P5579">
              <w:r w:rsidRPr="00450AA4">
                <w:rPr>
                  <w:rFonts w:ascii="Times New Roman" w:hAnsi="Times New Roman" w:cs="Times New Roman"/>
                  <w:color w:val="0000FF"/>
                  <w:sz w:val="18"/>
                  <w:szCs w:val="18"/>
                </w:rPr>
                <w:t>&lt;29&gt;</w:t>
              </w:r>
            </w:hyperlink>
          </w:p>
        </w:tc>
      </w:tr>
      <w:tr w:rsidR="00177075" w:rsidRPr="00450AA4" w14:paraId="48F82DF5" w14:textId="77777777" w:rsidTr="00177075">
        <w:tc>
          <w:tcPr>
            <w:tcW w:w="3061" w:type="dxa"/>
            <w:vMerge/>
            <w:tcBorders>
              <w:left w:val="nil"/>
            </w:tcBorders>
          </w:tcPr>
          <w:p w14:paraId="4A5E0FDE" w14:textId="77777777" w:rsidR="00177075" w:rsidRPr="00450AA4" w:rsidRDefault="00177075" w:rsidP="00177075">
            <w:pPr>
              <w:pStyle w:val="ConsPlusNormal"/>
              <w:rPr>
                <w:rFonts w:ascii="Times New Roman" w:hAnsi="Times New Roman" w:cs="Times New Roman"/>
                <w:sz w:val="18"/>
                <w:szCs w:val="18"/>
              </w:rPr>
            </w:pPr>
          </w:p>
        </w:tc>
        <w:tc>
          <w:tcPr>
            <w:tcW w:w="816" w:type="dxa"/>
            <w:vMerge/>
          </w:tcPr>
          <w:p w14:paraId="159384AD" w14:textId="77777777" w:rsidR="00177075" w:rsidRPr="00450AA4" w:rsidRDefault="00177075" w:rsidP="00177075">
            <w:pPr>
              <w:pStyle w:val="ConsPlusNormal"/>
              <w:rPr>
                <w:rFonts w:ascii="Times New Roman" w:hAnsi="Times New Roman" w:cs="Times New Roman"/>
                <w:sz w:val="18"/>
                <w:szCs w:val="18"/>
              </w:rPr>
            </w:pPr>
          </w:p>
        </w:tc>
        <w:tc>
          <w:tcPr>
            <w:tcW w:w="1531" w:type="dxa"/>
            <w:gridSpan w:val="2"/>
          </w:tcPr>
          <w:p w14:paraId="5755B03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от 121 месяца и более</w:t>
            </w:r>
          </w:p>
        </w:tc>
        <w:tc>
          <w:tcPr>
            <w:tcW w:w="1531" w:type="dxa"/>
            <w:gridSpan w:val="2"/>
          </w:tcPr>
          <w:p w14:paraId="0D5555B8"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от 85 до 120 месяцев</w:t>
            </w:r>
          </w:p>
        </w:tc>
        <w:tc>
          <w:tcPr>
            <w:tcW w:w="1531" w:type="dxa"/>
            <w:gridSpan w:val="2"/>
          </w:tcPr>
          <w:p w14:paraId="1DC6285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от 61 до 84 месяцев</w:t>
            </w:r>
          </w:p>
        </w:tc>
        <w:tc>
          <w:tcPr>
            <w:tcW w:w="1531" w:type="dxa"/>
            <w:gridSpan w:val="2"/>
          </w:tcPr>
          <w:p w14:paraId="560784A6"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от 37 до 60 месяцев</w:t>
            </w:r>
          </w:p>
        </w:tc>
        <w:tc>
          <w:tcPr>
            <w:tcW w:w="1531" w:type="dxa"/>
            <w:gridSpan w:val="2"/>
          </w:tcPr>
          <w:p w14:paraId="7978C0B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от 13 до 36 месяцев</w:t>
            </w:r>
          </w:p>
        </w:tc>
        <w:tc>
          <w:tcPr>
            <w:tcW w:w="3352" w:type="dxa"/>
            <w:gridSpan w:val="2"/>
            <w:tcBorders>
              <w:right w:val="nil"/>
            </w:tcBorders>
          </w:tcPr>
          <w:p w14:paraId="2886730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менее 12 месяцев</w:t>
            </w:r>
          </w:p>
        </w:tc>
      </w:tr>
      <w:tr w:rsidR="00177075" w:rsidRPr="00450AA4" w14:paraId="5BA11CEF" w14:textId="77777777" w:rsidTr="00177075">
        <w:tc>
          <w:tcPr>
            <w:tcW w:w="3061" w:type="dxa"/>
            <w:vMerge/>
            <w:tcBorders>
              <w:left w:val="nil"/>
            </w:tcBorders>
          </w:tcPr>
          <w:p w14:paraId="7407FC59" w14:textId="77777777" w:rsidR="00177075" w:rsidRPr="00450AA4" w:rsidRDefault="00177075" w:rsidP="00177075">
            <w:pPr>
              <w:pStyle w:val="ConsPlusNormal"/>
              <w:rPr>
                <w:rFonts w:ascii="Times New Roman" w:hAnsi="Times New Roman" w:cs="Times New Roman"/>
                <w:sz w:val="18"/>
                <w:szCs w:val="18"/>
              </w:rPr>
            </w:pPr>
          </w:p>
        </w:tc>
        <w:tc>
          <w:tcPr>
            <w:tcW w:w="816" w:type="dxa"/>
            <w:vMerge/>
          </w:tcPr>
          <w:p w14:paraId="7168D532"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5DC7CA8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 xml:space="preserve">количество, </w:t>
            </w:r>
            <w:proofErr w:type="spellStart"/>
            <w:r w:rsidRPr="00450AA4">
              <w:rPr>
                <w:rFonts w:ascii="Times New Roman" w:hAnsi="Times New Roman" w:cs="Times New Roman"/>
                <w:sz w:val="18"/>
                <w:szCs w:val="18"/>
              </w:rPr>
              <w:t>ед</w:t>
            </w:r>
            <w:proofErr w:type="spellEnd"/>
          </w:p>
        </w:tc>
        <w:tc>
          <w:tcPr>
            <w:tcW w:w="794" w:type="dxa"/>
          </w:tcPr>
          <w:p w14:paraId="54B1CED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 xml:space="preserve">балансовая стоимость, </w:t>
            </w:r>
            <w:proofErr w:type="spellStart"/>
            <w:r w:rsidRPr="00450AA4">
              <w:rPr>
                <w:rFonts w:ascii="Times New Roman" w:hAnsi="Times New Roman" w:cs="Times New Roman"/>
                <w:sz w:val="18"/>
                <w:szCs w:val="18"/>
              </w:rPr>
              <w:t>руб</w:t>
            </w:r>
            <w:proofErr w:type="spellEnd"/>
          </w:p>
        </w:tc>
        <w:tc>
          <w:tcPr>
            <w:tcW w:w="737" w:type="dxa"/>
          </w:tcPr>
          <w:p w14:paraId="445935F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 xml:space="preserve">количество, </w:t>
            </w:r>
            <w:proofErr w:type="spellStart"/>
            <w:r w:rsidRPr="00450AA4">
              <w:rPr>
                <w:rFonts w:ascii="Times New Roman" w:hAnsi="Times New Roman" w:cs="Times New Roman"/>
                <w:sz w:val="18"/>
                <w:szCs w:val="18"/>
              </w:rPr>
              <w:t>ед</w:t>
            </w:r>
            <w:proofErr w:type="spellEnd"/>
          </w:p>
        </w:tc>
        <w:tc>
          <w:tcPr>
            <w:tcW w:w="794" w:type="dxa"/>
          </w:tcPr>
          <w:p w14:paraId="2D7759F6"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 xml:space="preserve">балансовая стоимость, </w:t>
            </w:r>
            <w:proofErr w:type="spellStart"/>
            <w:r w:rsidRPr="00450AA4">
              <w:rPr>
                <w:rFonts w:ascii="Times New Roman" w:hAnsi="Times New Roman" w:cs="Times New Roman"/>
                <w:sz w:val="18"/>
                <w:szCs w:val="18"/>
              </w:rPr>
              <w:t>руб</w:t>
            </w:r>
            <w:proofErr w:type="spellEnd"/>
          </w:p>
        </w:tc>
        <w:tc>
          <w:tcPr>
            <w:tcW w:w="737" w:type="dxa"/>
          </w:tcPr>
          <w:p w14:paraId="56C2EC10"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 xml:space="preserve">количество, </w:t>
            </w:r>
            <w:proofErr w:type="spellStart"/>
            <w:r w:rsidRPr="00450AA4">
              <w:rPr>
                <w:rFonts w:ascii="Times New Roman" w:hAnsi="Times New Roman" w:cs="Times New Roman"/>
                <w:sz w:val="18"/>
                <w:szCs w:val="18"/>
              </w:rPr>
              <w:t>ед</w:t>
            </w:r>
            <w:proofErr w:type="spellEnd"/>
          </w:p>
        </w:tc>
        <w:tc>
          <w:tcPr>
            <w:tcW w:w="794" w:type="dxa"/>
          </w:tcPr>
          <w:p w14:paraId="0EE6F66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 xml:space="preserve">балансовая стоимость, </w:t>
            </w:r>
            <w:proofErr w:type="spellStart"/>
            <w:r w:rsidRPr="00450AA4">
              <w:rPr>
                <w:rFonts w:ascii="Times New Roman" w:hAnsi="Times New Roman" w:cs="Times New Roman"/>
                <w:sz w:val="18"/>
                <w:szCs w:val="18"/>
              </w:rPr>
              <w:t>руб</w:t>
            </w:r>
            <w:proofErr w:type="spellEnd"/>
          </w:p>
        </w:tc>
        <w:tc>
          <w:tcPr>
            <w:tcW w:w="737" w:type="dxa"/>
          </w:tcPr>
          <w:p w14:paraId="4D87D064"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 xml:space="preserve">количество, </w:t>
            </w:r>
            <w:proofErr w:type="spellStart"/>
            <w:r w:rsidRPr="00450AA4">
              <w:rPr>
                <w:rFonts w:ascii="Times New Roman" w:hAnsi="Times New Roman" w:cs="Times New Roman"/>
                <w:sz w:val="18"/>
                <w:szCs w:val="18"/>
              </w:rPr>
              <w:t>ед</w:t>
            </w:r>
            <w:proofErr w:type="spellEnd"/>
          </w:p>
        </w:tc>
        <w:tc>
          <w:tcPr>
            <w:tcW w:w="794" w:type="dxa"/>
          </w:tcPr>
          <w:p w14:paraId="6E5279A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 xml:space="preserve">балансовая стоимость, </w:t>
            </w:r>
            <w:proofErr w:type="spellStart"/>
            <w:r w:rsidRPr="00450AA4">
              <w:rPr>
                <w:rFonts w:ascii="Times New Roman" w:hAnsi="Times New Roman" w:cs="Times New Roman"/>
                <w:sz w:val="18"/>
                <w:szCs w:val="18"/>
              </w:rPr>
              <w:t>руб</w:t>
            </w:r>
            <w:proofErr w:type="spellEnd"/>
          </w:p>
        </w:tc>
        <w:tc>
          <w:tcPr>
            <w:tcW w:w="794" w:type="dxa"/>
          </w:tcPr>
          <w:p w14:paraId="6D11AFAA"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 xml:space="preserve">количество, </w:t>
            </w:r>
            <w:proofErr w:type="spellStart"/>
            <w:r w:rsidRPr="00450AA4">
              <w:rPr>
                <w:rFonts w:ascii="Times New Roman" w:hAnsi="Times New Roman" w:cs="Times New Roman"/>
                <w:sz w:val="18"/>
                <w:szCs w:val="18"/>
              </w:rPr>
              <w:t>ед</w:t>
            </w:r>
            <w:proofErr w:type="spellEnd"/>
          </w:p>
        </w:tc>
        <w:tc>
          <w:tcPr>
            <w:tcW w:w="737" w:type="dxa"/>
          </w:tcPr>
          <w:p w14:paraId="5A8D0F5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 xml:space="preserve">балансовая стоимость, </w:t>
            </w:r>
            <w:proofErr w:type="spellStart"/>
            <w:r w:rsidRPr="00450AA4">
              <w:rPr>
                <w:rFonts w:ascii="Times New Roman" w:hAnsi="Times New Roman" w:cs="Times New Roman"/>
                <w:sz w:val="18"/>
                <w:szCs w:val="18"/>
              </w:rPr>
              <w:t>руб</w:t>
            </w:r>
            <w:proofErr w:type="spellEnd"/>
          </w:p>
        </w:tc>
        <w:tc>
          <w:tcPr>
            <w:tcW w:w="737" w:type="dxa"/>
          </w:tcPr>
          <w:p w14:paraId="709306F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 xml:space="preserve">количество, </w:t>
            </w:r>
            <w:proofErr w:type="spellStart"/>
            <w:r w:rsidRPr="00450AA4">
              <w:rPr>
                <w:rFonts w:ascii="Times New Roman" w:hAnsi="Times New Roman" w:cs="Times New Roman"/>
                <w:sz w:val="18"/>
                <w:szCs w:val="18"/>
              </w:rPr>
              <w:t>ед</w:t>
            </w:r>
            <w:proofErr w:type="spellEnd"/>
          </w:p>
        </w:tc>
        <w:tc>
          <w:tcPr>
            <w:tcW w:w="2615" w:type="dxa"/>
            <w:tcBorders>
              <w:right w:val="nil"/>
            </w:tcBorders>
          </w:tcPr>
          <w:p w14:paraId="537F746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 xml:space="preserve">балансовая стоимость, </w:t>
            </w:r>
            <w:proofErr w:type="spellStart"/>
            <w:r w:rsidRPr="00450AA4">
              <w:rPr>
                <w:rFonts w:ascii="Times New Roman" w:hAnsi="Times New Roman" w:cs="Times New Roman"/>
                <w:sz w:val="18"/>
                <w:szCs w:val="18"/>
              </w:rPr>
              <w:t>руб</w:t>
            </w:r>
            <w:proofErr w:type="spellEnd"/>
          </w:p>
        </w:tc>
      </w:tr>
      <w:tr w:rsidR="00177075" w:rsidRPr="00450AA4" w14:paraId="0B49E14B" w14:textId="77777777" w:rsidTr="00177075">
        <w:tc>
          <w:tcPr>
            <w:tcW w:w="3061" w:type="dxa"/>
            <w:tcBorders>
              <w:left w:val="nil"/>
            </w:tcBorders>
          </w:tcPr>
          <w:p w14:paraId="4EDFD94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w:t>
            </w:r>
          </w:p>
        </w:tc>
        <w:tc>
          <w:tcPr>
            <w:tcW w:w="816" w:type="dxa"/>
          </w:tcPr>
          <w:p w14:paraId="7C9FA4E6"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w:t>
            </w:r>
          </w:p>
        </w:tc>
        <w:tc>
          <w:tcPr>
            <w:tcW w:w="737" w:type="dxa"/>
          </w:tcPr>
          <w:p w14:paraId="1386148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w:t>
            </w:r>
          </w:p>
        </w:tc>
        <w:tc>
          <w:tcPr>
            <w:tcW w:w="794" w:type="dxa"/>
          </w:tcPr>
          <w:p w14:paraId="19CE340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12</w:t>
            </w:r>
          </w:p>
        </w:tc>
        <w:tc>
          <w:tcPr>
            <w:tcW w:w="737" w:type="dxa"/>
          </w:tcPr>
          <w:p w14:paraId="16AE6768"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13</w:t>
            </w:r>
          </w:p>
        </w:tc>
        <w:tc>
          <w:tcPr>
            <w:tcW w:w="794" w:type="dxa"/>
          </w:tcPr>
          <w:p w14:paraId="3BC1AE1D"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14</w:t>
            </w:r>
          </w:p>
        </w:tc>
        <w:tc>
          <w:tcPr>
            <w:tcW w:w="737" w:type="dxa"/>
          </w:tcPr>
          <w:p w14:paraId="1041644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15</w:t>
            </w:r>
          </w:p>
        </w:tc>
        <w:tc>
          <w:tcPr>
            <w:tcW w:w="794" w:type="dxa"/>
          </w:tcPr>
          <w:p w14:paraId="37AFE3A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16</w:t>
            </w:r>
          </w:p>
        </w:tc>
        <w:tc>
          <w:tcPr>
            <w:tcW w:w="737" w:type="dxa"/>
          </w:tcPr>
          <w:p w14:paraId="71BDA04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17</w:t>
            </w:r>
          </w:p>
        </w:tc>
        <w:tc>
          <w:tcPr>
            <w:tcW w:w="794" w:type="dxa"/>
          </w:tcPr>
          <w:p w14:paraId="12BA0A53"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18</w:t>
            </w:r>
          </w:p>
        </w:tc>
        <w:tc>
          <w:tcPr>
            <w:tcW w:w="794" w:type="dxa"/>
          </w:tcPr>
          <w:p w14:paraId="062ADFD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19</w:t>
            </w:r>
          </w:p>
        </w:tc>
        <w:tc>
          <w:tcPr>
            <w:tcW w:w="737" w:type="dxa"/>
          </w:tcPr>
          <w:p w14:paraId="35DA95E6"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20</w:t>
            </w:r>
          </w:p>
        </w:tc>
        <w:tc>
          <w:tcPr>
            <w:tcW w:w="737" w:type="dxa"/>
          </w:tcPr>
          <w:p w14:paraId="1DB55B0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w:t>
            </w:r>
          </w:p>
        </w:tc>
        <w:tc>
          <w:tcPr>
            <w:tcW w:w="2615" w:type="dxa"/>
            <w:tcBorders>
              <w:right w:val="nil"/>
            </w:tcBorders>
          </w:tcPr>
          <w:p w14:paraId="517186B6"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w:t>
            </w:r>
          </w:p>
        </w:tc>
      </w:tr>
      <w:tr w:rsidR="00177075" w:rsidRPr="00450AA4" w14:paraId="5CDDA449" w14:textId="77777777" w:rsidTr="00177075">
        <w:tblPrEx>
          <w:tblBorders>
            <w:right w:val="single" w:sz="4" w:space="0" w:color="auto"/>
          </w:tblBorders>
        </w:tblPrEx>
        <w:tc>
          <w:tcPr>
            <w:tcW w:w="3061" w:type="dxa"/>
            <w:tcBorders>
              <w:left w:val="nil"/>
            </w:tcBorders>
            <w:vAlign w:val="bottom"/>
          </w:tcPr>
          <w:p w14:paraId="2C54A050"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Нежилые помещения, здания и сооружения, не отнесенные к недвижимому имуществу</w:t>
            </w:r>
          </w:p>
        </w:tc>
        <w:tc>
          <w:tcPr>
            <w:tcW w:w="816" w:type="dxa"/>
            <w:vAlign w:val="bottom"/>
          </w:tcPr>
          <w:p w14:paraId="4596DB0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1000</w:t>
            </w:r>
          </w:p>
        </w:tc>
        <w:tc>
          <w:tcPr>
            <w:tcW w:w="737" w:type="dxa"/>
          </w:tcPr>
          <w:p w14:paraId="475D7DB3"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68AC13EB"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2C84FAAF"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0491DD06"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6AD8F3A9"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20089B59"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053C700A"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7AA2E6C7"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567C5481"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7AC2CE93"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1E7BC4F5"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0D3F9FAF"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0614275" w14:textId="77777777" w:rsidTr="00177075">
        <w:tblPrEx>
          <w:tblBorders>
            <w:right w:val="single" w:sz="4" w:space="0" w:color="auto"/>
          </w:tblBorders>
        </w:tblPrEx>
        <w:tc>
          <w:tcPr>
            <w:tcW w:w="3061" w:type="dxa"/>
            <w:tcBorders>
              <w:left w:val="nil"/>
            </w:tcBorders>
            <w:vAlign w:val="bottom"/>
          </w:tcPr>
          <w:p w14:paraId="3DF468B3"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 том числе:</w:t>
            </w:r>
          </w:p>
          <w:p w14:paraId="64616F3F"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основной деятельности</w:t>
            </w:r>
          </w:p>
        </w:tc>
        <w:tc>
          <w:tcPr>
            <w:tcW w:w="816" w:type="dxa"/>
            <w:vAlign w:val="bottom"/>
          </w:tcPr>
          <w:p w14:paraId="08F5A406"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1100</w:t>
            </w:r>
          </w:p>
        </w:tc>
        <w:tc>
          <w:tcPr>
            <w:tcW w:w="737" w:type="dxa"/>
          </w:tcPr>
          <w:p w14:paraId="52A22F61"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330074BB"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338AF144"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7456948B"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388D8657"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28679C89"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29ED00F3"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044A2134"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2AE880D6"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34A36D61"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7CA801B2"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5455F33D"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82CF611" w14:textId="77777777" w:rsidTr="00177075">
        <w:tblPrEx>
          <w:tblBorders>
            <w:right w:val="single" w:sz="4" w:space="0" w:color="auto"/>
          </w:tblBorders>
        </w:tblPrEx>
        <w:tc>
          <w:tcPr>
            <w:tcW w:w="3061" w:type="dxa"/>
            <w:tcBorders>
              <w:left w:val="nil"/>
            </w:tcBorders>
            <w:vAlign w:val="bottom"/>
          </w:tcPr>
          <w:p w14:paraId="2E3F2712"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из них:</w:t>
            </w:r>
          </w:p>
          <w:p w14:paraId="47CAA998"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для оказания услуг (выполнения работ) в рамках</w:t>
            </w:r>
          </w:p>
          <w:p w14:paraId="44D8FC18"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утвержденного государственного (муниципального)</w:t>
            </w:r>
          </w:p>
          <w:p w14:paraId="534BF052"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задания</w:t>
            </w:r>
          </w:p>
        </w:tc>
        <w:tc>
          <w:tcPr>
            <w:tcW w:w="816" w:type="dxa"/>
            <w:vAlign w:val="bottom"/>
          </w:tcPr>
          <w:p w14:paraId="234F5E3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1110</w:t>
            </w:r>
          </w:p>
        </w:tc>
        <w:tc>
          <w:tcPr>
            <w:tcW w:w="737" w:type="dxa"/>
          </w:tcPr>
          <w:p w14:paraId="36DD66ED"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66C265DE"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4ACAD256"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61F3FB2A"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67F776DD"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1B97D8C0"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2B62F6C6"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0EA1C62D"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6F3C6152"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7A6E70BC"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79E7D680"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4E1CF698"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1A90B5A5" w14:textId="77777777" w:rsidTr="00177075">
        <w:tblPrEx>
          <w:tblBorders>
            <w:right w:val="single" w:sz="4" w:space="0" w:color="auto"/>
          </w:tblBorders>
        </w:tblPrEx>
        <w:tc>
          <w:tcPr>
            <w:tcW w:w="3061" w:type="dxa"/>
            <w:tcBorders>
              <w:left w:val="nil"/>
            </w:tcBorders>
            <w:vAlign w:val="bottom"/>
          </w:tcPr>
          <w:p w14:paraId="7FE8C3A3" w14:textId="77777777" w:rsidR="00177075" w:rsidRPr="00450AA4" w:rsidRDefault="00177075" w:rsidP="00177075">
            <w:pPr>
              <w:pStyle w:val="ConsPlusNormal"/>
              <w:rPr>
                <w:rFonts w:ascii="Times New Roman" w:hAnsi="Times New Roman" w:cs="Times New Roman"/>
                <w:sz w:val="18"/>
                <w:szCs w:val="18"/>
              </w:rPr>
            </w:pPr>
          </w:p>
        </w:tc>
        <w:tc>
          <w:tcPr>
            <w:tcW w:w="816" w:type="dxa"/>
            <w:vAlign w:val="bottom"/>
          </w:tcPr>
          <w:p w14:paraId="1FA63FC6"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47E956A3"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5DAD7E89"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63DC2702"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0FD15E62"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6E1E833B"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239D6007"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6779AE1A"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4219192D"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57E7A53E"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6CBB29D1"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63401F26"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2DF7E81F"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6C89072" w14:textId="77777777" w:rsidTr="00177075">
        <w:tblPrEx>
          <w:tblBorders>
            <w:right w:val="single" w:sz="4" w:space="0" w:color="auto"/>
          </w:tblBorders>
        </w:tblPrEx>
        <w:tc>
          <w:tcPr>
            <w:tcW w:w="3061" w:type="dxa"/>
            <w:tcBorders>
              <w:left w:val="nil"/>
            </w:tcBorders>
            <w:vAlign w:val="bottom"/>
          </w:tcPr>
          <w:p w14:paraId="3C954040"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иной деятельности</w:t>
            </w:r>
          </w:p>
        </w:tc>
        <w:tc>
          <w:tcPr>
            <w:tcW w:w="816" w:type="dxa"/>
            <w:vAlign w:val="bottom"/>
          </w:tcPr>
          <w:p w14:paraId="44CEB1C3"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1200</w:t>
            </w:r>
          </w:p>
        </w:tc>
        <w:tc>
          <w:tcPr>
            <w:tcW w:w="737" w:type="dxa"/>
          </w:tcPr>
          <w:p w14:paraId="48866FDD"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687E4BF2"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50347AE0"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085AB5CD"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1AFD2575"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7C92C4E1"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2597E19A"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4EB6A025"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4F2A850E"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2D3F4D38"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70821CBB"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4A952566"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38C526E3" w14:textId="77777777" w:rsidTr="00177075">
        <w:tblPrEx>
          <w:tblBorders>
            <w:right w:val="single" w:sz="4" w:space="0" w:color="auto"/>
          </w:tblBorders>
        </w:tblPrEx>
        <w:tc>
          <w:tcPr>
            <w:tcW w:w="3061" w:type="dxa"/>
            <w:tcBorders>
              <w:left w:val="nil"/>
            </w:tcBorders>
            <w:vAlign w:val="bottom"/>
          </w:tcPr>
          <w:p w14:paraId="675A4FCF"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Машины и оборудование</w:t>
            </w:r>
          </w:p>
        </w:tc>
        <w:tc>
          <w:tcPr>
            <w:tcW w:w="816" w:type="dxa"/>
            <w:vAlign w:val="bottom"/>
          </w:tcPr>
          <w:p w14:paraId="0EB4B5B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2000</w:t>
            </w:r>
          </w:p>
        </w:tc>
        <w:tc>
          <w:tcPr>
            <w:tcW w:w="737" w:type="dxa"/>
          </w:tcPr>
          <w:p w14:paraId="45AB9DBF"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63CF7CAE"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29EF0650"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51D20281"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00B6E7BC"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03E4B4BF"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77F6C59F"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51085FFA"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4956D41C"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23140B4B"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5301FCE9"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0E50471F"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6FF2D516" w14:textId="77777777" w:rsidTr="00177075">
        <w:tblPrEx>
          <w:tblBorders>
            <w:right w:val="single" w:sz="4" w:space="0" w:color="auto"/>
          </w:tblBorders>
        </w:tblPrEx>
        <w:tc>
          <w:tcPr>
            <w:tcW w:w="3061" w:type="dxa"/>
            <w:tcBorders>
              <w:left w:val="nil"/>
            </w:tcBorders>
            <w:vAlign w:val="bottom"/>
          </w:tcPr>
          <w:p w14:paraId="7E7195E6"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 том числе:</w:t>
            </w:r>
          </w:p>
          <w:p w14:paraId="669084AD"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основной деятельности</w:t>
            </w:r>
          </w:p>
        </w:tc>
        <w:tc>
          <w:tcPr>
            <w:tcW w:w="816" w:type="dxa"/>
            <w:vAlign w:val="bottom"/>
          </w:tcPr>
          <w:p w14:paraId="513EBEE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2100</w:t>
            </w:r>
          </w:p>
        </w:tc>
        <w:tc>
          <w:tcPr>
            <w:tcW w:w="737" w:type="dxa"/>
          </w:tcPr>
          <w:p w14:paraId="6F2DBC5D"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48A03AF0"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4601EC78"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52D984EB"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7DCD1697"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3FE89C49"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59C0790E"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47F0F470"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01DE4B2D"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47F6B2B2"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5E323D18"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485E97D0"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72F99B80" w14:textId="77777777" w:rsidTr="00177075">
        <w:tblPrEx>
          <w:tblBorders>
            <w:right w:val="single" w:sz="4" w:space="0" w:color="auto"/>
          </w:tblBorders>
        </w:tblPrEx>
        <w:tc>
          <w:tcPr>
            <w:tcW w:w="3061" w:type="dxa"/>
            <w:tcBorders>
              <w:left w:val="nil"/>
            </w:tcBorders>
            <w:vAlign w:val="bottom"/>
          </w:tcPr>
          <w:p w14:paraId="51E5949E"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lastRenderedPageBreak/>
              <w:t>из них:</w:t>
            </w:r>
          </w:p>
          <w:p w14:paraId="6F835354"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для оказания услуг (выполнения работ) в рамках утвержденного государственного (муниципального) задания</w:t>
            </w:r>
          </w:p>
        </w:tc>
        <w:tc>
          <w:tcPr>
            <w:tcW w:w="816" w:type="dxa"/>
            <w:vAlign w:val="bottom"/>
          </w:tcPr>
          <w:p w14:paraId="1C20A6DE"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2110</w:t>
            </w:r>
          </w:p>
        </w:tc>
        <w:tc>
          <w:tcPr>
            <w:tcW w:w="737" w:type="dxa"/>
          </w:tcPr>
          <w:p w14:paraId="2BAE551D"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5A03F16E"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6451F621"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375C42C7"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697AB09F"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22D6A5EB"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1FA80044"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0B1EE6A8"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3B83661E"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3AF15162"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56CBF730"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69D6DD6D"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216545C" w14:textId="77777777" w:rsidTr="00177075">
        <w:tblPrEx>
          <w:tblBorders>
            <w:right w:val="single" w:sz="4" w:space="0" w:color="auto"/>
          </w:tblBorders>
        </w:tblPrEx>
        <w:tc>
          <w:tcPr>
            <w:tcW w:w="3061" w:type="dxa"/>
            <w:tcBorders>
              <w:left w:val="nil"/>
            </w:tcBorders>
            <w:vAlign w:val="bottom"/>
          </w:tcPr>
          <w:p w14:paraId="6CCF75D5" w14:textId="77777777" w:rsidR="00177075" w:rsidRPr="00450AA4" w:rsidRDefault="00177075" w:rsidP="00177075">
            <w:pPr>
              <w:pStyle w:val="ConsPlusNormal"/>
              <w:rPr>
                <w:rFonts w:ascii="Times New Roman" w:hAnsi="Times New Roman" w:cs="Times New Roman"/>
                <w:sz w:val="18"/>
                <w:szCs w:val="18"/>
              </w:rPr>
            </w:pPr>
          </w:p>
        </w:tc>
        <w:tc>
          <w:tcPr>
            <w:tcW w:w="816" w:type="dxa"/>
            <w:vAlign w:val="bottom"/>
          </w:tcPr>
          <w:p w14:paraId="6DE861CA"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06FC7481"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1E0E1E8E"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1EB6EF13"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6AFE7C4C"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3FF36BFE"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7882B6D4"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49ACCEC3"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0584F07A"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580A1F6F"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1764B81F"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0DF84C17"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098BC522"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3C8E11F5" w14:textId="77777777" w:rsidTr="00177075">
        <w:tblPrEx>
          <w:tblBorders>
            <w:right w:val="single" w:sz="4" w:space="0" w:color="auto"/>
          </w:tblBorders>
        </w:tblPrEx>
        <w:tc>
          <w:tcPr>
            <w:tcW w:w="3061" w:type="dxa"/>
            <w:tcBorders>
              <w:left w:val="nil"/>
            </w:tcBorders>
            <w:vAlign w:val="bottom"/>
          </w:tcPr>
          <w:p w14:paraId="3DAF314D"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иной деятельности</w:t>
            </w:r>
          </w:p>
        </w:tc>
        <w:tc>
          <w:tcPr>
            <w:tcW w:w="816" w:type="dxa"/>
            <w:vAlign w:val="bottom"/>
          </w:tcPr>
          <w:p w14:paraId="050335B0"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2200</w:t>
            </w:r>
          </w:p>
        </w:tc>
        <w:tc>
          <w:tcPr>
            <w:tcW w:w="737" w:type="dxa"/>
          </w:tcPr>
          <w:p w14:paraId="672F44D3"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1B705315"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3F300CD8"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3169877F"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387FE27D"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1D20969A"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063E4679"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1E225019"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25679524"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11D1598D"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2765370A"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70FD32AD"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7240303D" w14:textId="77777777" w:rsidTr="00177075">
        <w:tblPrEx>
          <w:tblBorders>
            <w:right w:val="single" w:sz="4" w:space="0" w:color="auto"/>
          </w:tblBorders>
        </w:tblPrEx>
        <w:tc>
          <w:tcPr>
            <w:tcW w:w="3061" w:type="dxa"/>
            <w:tcBorders>
              <w:left w:val="nil"/>
            </w:tcBorders>
            <w:vAlign w:val="bottom"/>
          </w:tcPr>
          <w:p w14:paraId="3153A844"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Хозяйственный и производственный инвентарь, всего</w:t>
            </w:r>
          </w:p>
        </w:tc>
        <w:tc>
          <w:tcPr>
            <w:tcW w:w="816" w:type="dxa"/>
            <w:vAlign w:val="bottom"/>
          </w:tcPr>
          <w:p w14:paraId="716AFE6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3000</w:t>
            </w:r>
          </w:p>
        </w:tc>
        <w:tc>
          <w:tcPr>
            <w:tcW w:w="737" w:type="dxa"/>
          </w:tcPr>
          <w:p w14:paraId="30ADF2F5"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1C4E7680"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0924C9A5"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63587ACF"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546C360F"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5662B5A4"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23DF2667"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42D0FE62"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66BBBB95"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4B1835FE"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7ADC3C91"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6E0C8B12"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1516F910" w14:textId="77777777" w:rsidTr="00177075">
        <w:tblPrEx>
          <w:tblBorders>
            <w:right w:val="single" w:sz="4" w:space="0" w:color="auto"/>
          </w:tblBorders>
        </w:tblPrEx>
        <w:tc>
          <w:tcPr>
            <w:tcW w:w="3061" w:type="dxa"/>
            <w:tcBorders>
              <w:left w:val="nil"/>
            </w:tcBorders>
            <w:vAlign w:val="bottom"/>
          </w:tcPr>
          <w:p w14:paraId="23879A5C"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 том числе:</w:t>
            </w:r>
          </w:p>
          <w:p w14:paraId="24397B30"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основной деятельности</w:t>
            </w:r>
          </w:p>
        </w:tc>
        <w:tc>
          <w:tcPr>
            <w:tcW w:w="816" w:type="dxa"/>
            <w:vAlign w:val="bottom"/>
          </w:tcPr>
          <w:p w14:paraId="4C37AA04"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3100</w:t>
            </w:r>
          </w:p>
        </w:tc>
        <w:tc>
          <w:tcPr>
            <w:tcW w:w="737" w:type="dxa"/>
          </w:tcPr>
          <w:p w14:paraId="0E824388"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36657759"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6DA05AFC"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3BCF6497"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1E52D631"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6AEFC767"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0BC19DB4"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1DCBA96E"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292FACCA"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25049455"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3BBB3747"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184473B1"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291BF80" w14:textId="77777777" w:rsidTr="00177075">
        <w:tblPrEx>
          <w:tblBorders>
            <w:right w:val="single" w:sz="4" w:space="0" w:color="auto"/>
          </w:tblBorders>
        </w:tblPrEx>
        <w:tc>
          <w:tcPr>
            <w:tcW w:w="3061" w:type="dxa"/>
            <w:tcBorders>
              <w:left w:val="nil"/>
            </w:tcBorders>
            <w:vAlign w:val="bottom"/>
          </w:tcPr>
          <w:p w14:paraId="2D5D9149"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из них:</w:t>
            </w:r>
          </w:p>
          <w:p w14:paraId="799B7961"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для оказания услуг (выполнения работ) в рамках утвержденного государственного (муниципального) задания</w:t>
            </w:r>
          </w:p>
        </w:tc>
        <w:tc>
          <w:tcPr>
            <w:tcW w:w="816" w:type="dxa"/>
            <w:vAlign w:val="bottom"/>
          </w:tcPr>
          <w:p w14:paraId="5C8C729A"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3110</w:t>
            </w:r>
          </w:p>
        </w:tc>
        <w:tc>
          <w:tcPr>
            <w:tcW w:w="737" w:type="dxa"/>
          </w:tcPr>
          <w:p w14:paraId="13155B3C"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3559C5BE"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5003E5A9"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408E63DA"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31998BC5"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6A93DBC8"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456371FB"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13187A5C"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2D1ADC89"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7A8B47B0"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4C4A158F"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5129FB12"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53FB810" w14:textId="77777777" w:rsidTr="00177075">
        <w:tblPrEx>
          <w:tblBorders>
            <w:right w:val="single" w:sz="4" w:space="0" w:color="auto"/>
          </w:tblBorders>
        </w:tblPrEx>
        <w:tc>
          <w:tcPr>
            <w:tcW w:w="3061" w:type="dxa"/>
            <w:tcBorders>
              <w:left w:val="nil"/>
            </w:tcBorders>
            <w:vAlign w:val="bottom"/>
          </w:tcPr>
          <w:p w14:paraId="3C6C62CC" w14:textId="77777777" w:rsidR="00177075" w:rsidRPr="00450AA4" w:rsidRDefault="00177075" w:rsidP="00177075">
            <w:pPr>
              <w:pStyle w:val="ConsPlusNormal"/>
              <w:rPr>
                <w:rFonts w:ascii="Times New Roman" w:hAnsi="Times New Roman" w:cs="Times New Roman"/>
                <w:sz w:val="18"/>
                <w:szCs w:val="18"/>
              </w:rPr>
            </w:pPr>
          </w:p>
        </w:tc>
        <w:tc>
          <w:tcPr>
            <w:tcW w:w="816" w:type="dxa"/>
            <w:vAlign w:val="bottom"/>
          </w:tcPr>
          <w:p w14:paraId="25170906"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7FC1E7A5"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4CE0952F"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5EC809CF"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3B2D2CF5"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4F2275EA"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781273B6"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76EE07EC"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24B2DDD9"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7CF5A412"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76A4495C"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179F5452"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5672980B"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67CF2E58" w14:textId="77777777" w:rsidTr="00177075">
        <w:tblPrEx>
          <w:tblBorders>
            <w:right w:val="single" w:sz="4" w:space="0" w:color="auto"/>
          </w:tblBorders>
        </w:tblPrEx>
        <w:tc>
          <w:tcPr>
            <w:tcW w:w="3061" w:type="dxa"/>
            <w:tcBorders>
              <w:left w:val="nil"/>
            </w:tcBorders>
            <w:vAlign w:val="bottom"/>
          </w:tcPr>
          <w:p w14:paraId="7884FE06"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иной деятельности</w:t>
            </w:r>
          </w:p>
        </w:tc>
        <w:tc>
          <w:tcPr>
            <w:tcW w:w="816" w:type="dxa"/>
            <w:vAlign w:val="bottom"/>
          </w:tcPr>
          <w:p w14:paraId="21121F9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3200</w:t>
            </w:r>
          </w:p>
        </w:tc>
        <w:tc>
          <w:tcPr>
            <w:tcW w:w="737" w:type="dxa"/>
          </w:tcPr>
          <w:p w14:paraId="4F51F363"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15F30485"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270116D8"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6FD61C9B"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041452BC"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1AB6A37B"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6BAA6D76"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04364886"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3188EB83"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6CBFC838"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1470FF10"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4DF5BFE2"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7219CA23" w14:textId="77777777" w:rsidTr="00177075">
        <w:tblPrEx>
          <w:tblBorders>
            <w:right w:val="single" w:sz="4" w:space="0" w:color="auto"/>
          </w:tblBorders>
        </w:tblPrEx>
        <w:tc>
          <w:tcPr>
            <w:tcW w:w="3061" w:type="dxa"/>
            <w:tcBorders>
              <w:left w:val="nil"/>
            </w:tcBorders>
            <w:vAlign w:val="bottom"/>
          </w:tcPr>
          <w:p w14:paraId="1231DFBB"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Прочие основные средства, всего</w:t>
            </w:r>
          </w:p>
        </w:tc>
        <w:tc>
          <w:tcPr>
            <w:tcW w:w="816" w:type="dxa"/>
            <w:vAlign w:val="bottom"/>
          </w:tcPr>
          <w:p w14:paraId="1E60C2C8"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4000</w:t>
            </w:r>
          </w:p>
        </w:tc>
        <w:tc>
          <w:tcPr>
            <w:tcW w:w="737" w:type="dxa"/>
          </w:tcPr>
          <w:p w14:paraId="011D2ED4"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579A2905"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502492E3"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2623ED40"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4B518179"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10E0D4E7"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1C546282"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6C53DEBB"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68948D0A"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25F3A20F"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0E9CE2BC"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33B2EC23"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7BF5D490" w14:textId="77777777" w:rsidTr="00177075">
        <w:tblPrEx>
          <w:tblBorders>
            <w:right w:val="single" w:sz="4" w:space="0" w:color="auto"/>
          </w:tblBorders>
        </w:tblPrEx>
        <w:tc>
          <w:tcPr>
            <w:tcW w:w="3061" w:type="dxa"/>
            <w:tcBorders>
              <w:left w:val="nil"/>
            </w:tcBorders>
            <w:vAlign w:val="bottom"/>
          </w:tcPr>
          <w:p w14:paraId="626C8F3B"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 том числе:</w:t>
            </w:r>
          </w:p>
          <w:p w14:paraId="79BFC7A3"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основной деятельности</w:t>
            </w:r>
          </w:p>
        </w:tc>
        <w:tc>
          <w:tcPr>
            <w:tcW w:w="816" w:type="dxa"/>
            <w:vAlign w:val="bottom"/>
          </w:tcPr>
          <w:p w14:paraId="4D5AA60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4100</w:t>
            </w:r>
          </w:p>
        </w:tc>
        <w:tc>
          <w:tcPr>
            <w:tcW w:w="737" w:type="dxa"/>
          </w:tcPr>
          <w:p w14:paraId="29A17261"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31ADC06A"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71BB7FCA"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41226E0E"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60E4EAB9"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490D9AAA"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29F35555"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771D7518"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4022040B"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7401EA3E"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08843AF9"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53D70C0B"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E1AA5F6" w14:textId="77777777" w:rsidTr="00177075">
        <w:tblPrEx>
          <w:tblBorders>
            <w:right w:val="single" w:sz="4" w:space="0" w:color="auto"/>
          </w:tblBorders>
        </w:tblPrEx>
        <w:tc>
          <w:tcPr>
            <w:tcW w:w="3061" w:type="dxa"/>
            <w:tcBorders>
              <w:left w:val="nil"/>
            </w:tcBorders>
            <w:vAlign w:val="bottom"/>
          </w:tcPr>
          <w:p w14:paraId="20E89EF6"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из них:</w:t>
            </w:r>
          </w:p>
          <w:p w14:paraId="17270695"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для оказания услуг (выполнения работ) в рамках утвержденного государственного (муниципального) задания</w:t>
            </w:r>
          </w:p>
        </w:tc>
        <w:tc>
          <w:tcPr>
            <w:tcW w:w="816" w:type="dxa"/>
            <w:vAlign w:val="bottom"/>
          </w:tcPr>
          <w:p w14:paraId="4F3432F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4110</w:t>
            </w:r>
          </w:p>
        </w:tc>
        <w:tc>
          <w:tcPr>
            <w:tcW w:w="737" w:type="dxa"/>
          </w:tcPr>
          <w:p w14:paraId="2094B182"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036A9867"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2B656888"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6C67FD53"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6C6E43C6"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5D2AEF0D"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5321A3C2"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4C9421BE"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69DF4ED0"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36DF64C5"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33299FED"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5EE91014"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1B4A2DF6" w14:textId="77777777" w:rsidTr="00177075">
        <w:tblPrEx>
          <w:tblBorders>
            <w:right w:val="single" w:sz="4" w:space="0" w:color="auto"/>
          </w:tblBorders>
        </w:tblPrEx>
        <w:tc>
          <w:tcPr>
            <w:tcW w:w="3061" w:type="dxa"/>
            <w:tcBorders>
              <w:left w:val="nil"/>
            </w:tcBorders>
            <w:vAlign w:val="bottom"/>
          </w:tcPr>
          <w:p w14:paraId="4F5D87E9" w14:textId="77777777" w:rsidR="00177075" w:rsidRPr="00450AA4" w:rsidRDefault="00177075" w:rsidP="00177075">
            <w:pPr>
              <w:pStyle w:val="ConsPlusNormal"/>
              <w:rPr>
                <w:rFonts w:ascii="Times New Roman" w:hAnsi="Times New Roman" w:cs="Times New Roman"/>
                <w:sz w:val="18"/>
                <w:szCs w:val="18"/>
              </w:rPr>
            </w:pPr>
          </w:p>
        </w:tc>
        <w:tc>
          <w:tcPr>
            <w:tcW w:w="816" w:type="dxa"/>
            <w:vAlign w:val="bottom"/>
          </w:tcPr>
          <w:p w14:paraId="5233E2AA"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2B8B789D"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209EE53F"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0ACD5CEF"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0372F566"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6C3D02D9"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7BA332E5"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3EE462F8"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5AB58D99"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020607B1"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3C61D45D"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101CBD12"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398E1862"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98D972C" w14:textId="77777777" w:rsidTr="00177075">
        <w:tblPrEx>
          <w:tblBorders>
            <w:right w:val="single" w:sz="4" w:space="0" w:color="auto"/>
          </w:tblBorders>
        </w:tblPrEx>
        <w:tc>
          <w:tcPr>
            <w:tcW w:w="3061" w:type="dxa"/>
            <w:tcBorders>
              <w:left w:val="nil"/>
            </w:tcBorders>
            <w:vAlign w:val="bottom"/>
          </w:tcPr>
          <w:p w14:paraId="07D1FF5A"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иной деятельности</w:t>
            </w:r>
          </w:p>
        </w:tc>
        <w:tc>
          <w:tcPr>
            <w:tcW w:w="816" w:type="dxa"/>
            <w:vAlign w:val="bottom"/>
          </w:tcPr>
          <w:p w14:paraId="1E3DD00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4200</w:t>
            </w:r>
          </w:p>
        </w:tc>
        <w:tc>
          <w:tcPr>
            <w:tcW w:w="737" w:type="dxa"/>
          </w:tcPr>
          <w:p w14:paraId="44625617"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0B8D7704"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4D1B92F1"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35E1141F"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16CDCAAC"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6FE4E10D"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3A9AB53F"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5C27FFBC"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058AC4F0"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37B1E568"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3EBAA5CA"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19771C83"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60489BF8" w14:textId="77777777" w:rsidTr="00177075">
        <w:tblPrEx>
          <w:tblBorders>
            <w:right w:val="single" w:sz="4" w:space="0" w:color="auto"/>
          </w:tblBorders>
        </w:tblPrEx>
        <w:tc>
          <w:tcPr>
            <w:tcW w:w="3061" w:type="dxa"/>
            <w:tcBorders>
              <w:left w:val="nil"/>
              <w:bottom w:val="nil"/>
            </w:tcBorders>
            <w:vAlign w:val="bottom"/>
          </w:tcPr>
          <w:p w14:paraId="17ED34B3" w14:textId="77777777" w:rsidR="00177075" w:rsidRPr="00450AA4" w:rsidRDefault="00177075" w:rsidP="00177075">
            <w:pPr>
              <w:pStyle w:val="ConsPlusNormal"/>
              <w:jc w:val="right"/>
              <w:rPr>
                <w:rFonts w:ascii="Times New Roman" w:hAnsi="Times New Roman" w:cs="Times New Roman"/>
                <w:sz w:val="18"/>
                <w:szCs w:val="18"/>
              </w:rPr>
            </w:pPr>
            <w:r w:rsidRPr="00450AA4">
              <w:rPr>
                <w:rFonts w:ascii="Times New Roman" w:hAnsi="Times New Roman" w:cs="Times New Roman"/>
                <w:sz w:val="18"/>
                <w:szCs w:val="18"/>
              </w:rPr>
              <w:t>Итого</w:t>
            </w:r>
          </w:p>
        </w:tc>
        <w:tc>
          <w:tcPr>
            <w:tcW w:w="816" w:type="dxa"/>
            <w:vAlign w:val="bottom"/>
          </w:tcPr>
          <w:p w14:paraId="020B75F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9000</w:t>
            </w:r>
          </w:p>
        </w:tc>
        <w:tc>
          <w:tcPr>
            <w:tcW w:w="737" w:type="dxa"/>
          </w:tcPr>
          <w:p w14:paraId="0CB974C0"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41C0B26F"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188A1E24"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05B2FCC2"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3E97625D"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50A552FD"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716D9F81"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158D11C6" w14:textId="77777777" w:rsidR="00177075" w:rsidRPr="00450AA4" w:rsidRDefault="00177075" w:rsidP="00177075">
            <w:pPr>
              <w:pStyle w:val="ConsPlusNormal"/>
              <w:rPr>
                <w:rFonts w:ascii="Times New Roman" w:hAnsi="Times New Roman" w:cs="Times New Roman"/>
                <w:sz w:val="18"/>
                <w:szCs w:val="18"/>
              </w:rPr>
            </w:pPr>
          </w:p>
        </w:tc>
        <w:tc>
          <w:tcPr>
            <w:tcW w:w="794" w:type="dxa"/>
          </w:tcPr>
          <w:p w14:paraId="5FEFA0C9"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06F82048" w14:textId="77777777" w:rsidR="00177075" w:rsidRPr="00450AA4" w:rsidRDefault="00177075" w:rsidP="00177075">
            <w:pPr>
              <w:pStyle w:val="ConsPlusNormal"/>
              <w:rPr>
                <w:rFonts w:ascii="Times New Roman" w:hAnsi="Times New Roman" w:cs="Times New Roman"/>
                <w:sz w:val="18"/>
                <w:szCs w:val="18"/>
              </w:rPr>
            </w:pPr>
          </w:p>
        </w:tc>
        <w:tc>
          <w:tcPr>
            <w:tcW w:w="737" w:type="dxa"/>
          </w:tcPr>
          <w:p w14:paraId="77FB14CA" w14:textId="77777777" w:rsidR="00177075" w:rsidRPr="00450AA4" w:rsidRDefault="00177075" w:rsidP="00177075">
            <w:pPr>
              <w:pStyle w:val="ConsPlusNormal"/>
              <w:rPr>
                <w:rFonts w:ascii="Times New Roman" w:hAnsi="Times New Roman" w:cs="Times New Roman"/>
                <w:sz w:val="18"/>
                <w:szCs w:val="18"/>
              </w:rPr>
            </w:pPr>
          </w:p>
        </w:tc>
        <w:tc>
          <w:tcPr>
            <w:tcW w:w="2615" w:type="dxa"/>
          </w:tcPr>
          <w:p w14:paraId="765970C8" w14:textId="77777777" w:rsidR="00177075" w:rsidRPr="00450AA4" w:rsidRDefault="00177075" w:rsidP="00177075">
            <w:pPr>
              <w:pStyle w:val="ConsPlusNormal"/>
              <w:rPr>
                <w:rFonts w:ascii="Times New Roman" w:hAnsi="Times New Roman" w:cs="Times New Roman"/>
                <w:sz w:val="18"/>
                <w:szCs w:val="18"/>
              </w:rPr>
            </w:pPr>
          </w:p>
        </w:tc>
      </w:tr>
    </w:tbl>
    <w:p w14:paraId="5C9467E9" w14:textId="77777777" w:rsidR="00177075" w:rsidRPr="00177075" w:rsidRDefault="00177075" w:rsidP="0017707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21"/>
        <w:gridCol w:w="1077"/>
        <w:gridCol w:w="1020"/>
        <w:gridCol w:w="1020"/>
        <w:gridCol w:w="1020"/>
        <w:gridCol w:w="1020"/>
        <w:gridCol w:w="1020"/>
        <w:gridCol w:w="907"/>
        <w:gridCol w:w="1020"/>
        <w:gridCol w:w="1020"/>
        <w:gridCol w:w="964"/>
        <w:gridCol w:w="1191"/>
      </w:tblGrid>
      <w:tr w:rsidR="00177075" w:rsidRPr="00450AA4" w14:paraId="6015BC23" w14:textId="77777777" w:rsidTr="00177075">
        <w:tc>
          <w:tcPr>
            <w:tcW w:w="3061" w:type="dxa"/>
            <w:vMerge w:val="restart"/>
            <w:tcBorders>
              <w:left w:val="nil"/>
            </w:tcBorders>
          </w:tcPr>
          <w:p w14:paraId="4463484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Наименование показателя (группа основных средств)</w:t>
            </w:r>
          </w:p>
        </w:tc>
        <w:tc>
          <w:tcPr>
            <w:tcW w:w="821" w:type="dxa"/>
            <w:vMerge w:val="restart"/>
          </w:tcPr>
          <w:p w14:paraId="2FD8EEEA"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Код строки</w:t>
            </w:r>
          </w:p>
        </w:tc>
        <w:tc>
          <w:tcPr>
            <w:tcW w:w="11279" w:type="dxa"/>
            <w:gridSpan w:val="11"/>
            <w:tcBorders>
              <w:right w:val="nil"/>
            </w:tcBorders>
          </w:tcPr>
          <w:p w14:paraId="30524B0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Остаточная стоимость объектов особо ценного движимого имущества, в том числе с оставшимся сроком полезного использования</w:t>
            </w:r>
          </w:p>
        </w:tc>
      </w:tr>
      <w:tr w:rsidR="00177075" w:rsidRPr="00450AA4" w14:paraId="400D81E1" w14:textId="77777777" w:rsidTr="00177075">
        <w:tc>
          <w:tcPr>
            <w:tcW w:w="3061" w:type="dxa"/>
            <w:vMerge/>
            <w:tcBorders>
              <w:left w:val="nil"/>
            </w:tcBorders>
          </w:tcPr>
          <w:p w14:paraId="3CDF6E12" w14:textId="77777777" w:rsidR="00177075" w:rsidRPr="00450AA4" w:rsidRDefault="00177075" w:rsidP="00177075">
            <w:pPr>
              <w:pStyle w:val="ConsPlusNormal"/>
              <w:rPr>
                <w:rFonts w:ascii="Times New Roman" w:hAnsi="Times New Roman" w:cs="Times New Roman"/>
                <w:sz w:val="18"/>
                <w:szCs w:val="18"/>
              </w:rPr>
            </w:pPr>
          </w:p>
        </w:tc>
        <w:tc>
          <w:tcPr>
            <w:tcW w:w="821" w:type="dxa"/>
            <w:vMerge/>
          </w:tcPr>
          <w:p w14:paraId="628E7CD5" w14:textId="77777777" w:rsidR="00177075" w:rsidRPr="00450AA4" w:rsidRDefault="00177075" w:rsidP="00177075">
            <w:pPr>
              <w:pStyle w:val="ConsPlusNormal"/>
              <w:rPr>
                <w:rFonts w:ascii="Times New Roman" w:hAnsi="Times New Roman" w:cs="Times New Roman"/>
                <w:sz w:val="18"/>
                <w:szCs w:val="18"/>
              </w:rPr>
            </w:pPr>
          </w:p>
        </w:tc>
        <w:tc>
          <w:tcPr>
            <w:tcW w:w="1077" w:type="dxa"/>
          </w:tcPr>
          <w:p w14:paraId="0F57DE7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менее 12 месяцев</w:t>
            </w:r>
          </w:p>
        </w:tc>
        <w:tc>
          <w:tcPr>
            <w:tcW w:w="1020" w:type="dxa"/>
          </w:tcPr>
          <w:p w14:paraId="38FEEC20"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от 12 до 24 месяцев</w:t>
            </w:r>
          </w:p>
        </w:tc>
        <w:tc>
          <w:tcPr>
            <w:tcW w:w="1020" w:type="dxa"/>
          </w:tcPr>
          <w:p w14:paraId="26B5607E"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от 25 до 36 месяцев</w:t>
            </w:r>
          </w:p>
        </w:tc>
        <w:tc>
          <w:tcPr>
            <w:tcW w:w="1020" w:type="dxa"/>
          </w:tcPr>
          <w:p w14:paraId="17438596"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от 37 до 48 месяцев</w:t>
            </w:r>
          </w:p>
        </w:tc>
        <w:tc>
          <w:tcPr>
            <w:tcW w:w="1020" w:type="dxa"/>
          </w:tcPr>
          <w:p w14:paraId="14688DB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от 49 до 60 месяцев</w:t>
            </w:r>
          </w:p>
        </w:tc>
        <w:tc>
          <w:tcPr>
            <w:tcW w:w="1020" w:type="dxa"/>
          </w:tcPr>
          <w:p w14:paraId="0A12084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от 61 до 72 месяцев</w:t>
            </w:r>
          </w:p>
        </w:tc>
        <w:tc>
          <w:tcPr>
            <w:tcW w:w="907" w:type="dxa"/>
          </w:tcPr>
          <w:p w14:paraId="70D4D20D"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от 73 до 84 месяцев</w:t>
            </w:r>
          </w:p>
        </w:tc>
        <w:tc>
          <w:tcPr>
            <w:tcW w:w="1020" w:type="dxa"/>
          </w:tcPr>
          <w:p w14:paraId="2F8B2E64"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от 85 до 96 месяцев</w:t>
            </w:r>
          </w:p>
        </w:tc>
        <w:tc>
          <w:tcPr>
            <w:tcW w:w="1020" w:type="dxa"/>
          </w:tcPr>
          <w:p w14:paraId="097F7AF0"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от 97 до 108 месяцев</w:t>
            </w:r>
          </w:p>
        </w:tc>
        <w:tc>
          <w:tcPr>
            <w:tcW w:w="964" w:type="dxa"/>
          </w:tcPr>
          <w:p w14:paraId="7A9BFD0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от 109 до 120 месяцев</w:t>
            </w:r>
          </w:p>
        </w:tc>
        <w:tc>
          <w:tcPr>
            <w:tcW w:w="1191" w:type="dxa"/>
            <w:tcBorders>
              <w:right w:val="nil"/>
            </w:tcBorders>
          </w:tcPr>
          <w:p w14:paraId="4D4736C8"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от 121 месяца и более</w:t>
            </w:r>
          </w:p>
        </w:tc>
      </w:tr>
      <w:tr w:rsidR="00177075" w:rsidRPr="00450AA4" w14:paraId="525E308E" w14:textId="77777777" w:rsidTr="00177075">
        <w:tc>
          <w:tcPr>
            <w:tcW w:w="3061" w:type="dxa"/>
            <w:tcBorders>
              <w:left w:val="nil"/>
            </w:tcBorders>
          </w:tcPr>
          <w:p w14:paraId="613C6BCE"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w:t>
            </w:r>
          </w:p>
        </w:tc>
        <w:tc>
          <w:tcPr>
            <w:tcW w:w="821" w:type="dxa"/>
          </w:tcPr>
          <w:p w14:paraId="66009A38"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w:t>
            </w:r>
          </w:p>
        </w:tc>
        <w:tc>
          <w:tcPr>
            <w:tcW w:w="1077" w:type="dxa"/>
          </w:tcPr>
          <w:p w14:paraId="4029551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23</w:t>
            </w:r>
          </w:p>
        </w:tc>
        <w:tc>
          <w:tcPr>
            <w:tcW w:w="1020" w:type="dxa"/>
          </w:tcPr>
          <w:p w14:paraId="0CB36CFE"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24</w:t>
            </w:r>
          </w:p>
        </w:tc>
        <w:tc>
          <w:tcPr>
            <w:tcW w:w="1020" w:type="dxa"/>
          </w:tcPr>
          <w:p w14:paraId="5A6900D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25</w:t>
            </w:r>
          </w:p>
        </w:tc>
        <w:tc>
          <w:tcPr>
            <w:tcW w:w="1020" w:type="dxa"/>
          </w:tcPr>
          <w:p w14:paraId="0953587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26</w:t>
            </w:r>
          </w:p>
        </w:tc>
        <w:tc>
          <w:tcPr>
            <w:tcW w:w="1020" w:type="dxa"/>
          </w:tcPr>
          <w:p w14:paraId="5D764EF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27</w:t>
            </w:r>
          </w:p>
        </w:tc>
        <w:tc>
          <w:tcPr>
            <w:tcW w:w="1020" w:type="dxa"/>
          </w:tcPr>
          <w:p w14:paraId="1EC0ED6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28</w:t>
            </w:r>
          </w:p>
        </w:tc>
        <w:tc>
          <w:tcPr>
            <w:tcW w:w="907" w:type="dxa"/>
          </w:tcPr>
          <w:p w14:paraId="6A5FF8F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29</w:t>
            </w:r>
          </w:p>
        </w:tc>
        <w:tc>
          <w:tcPr>
            <w:tcW w:w="1020" w:type="dxa"/>
          </w:tcPr>
          <w:p w14:paraId="7EDFA55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30</w:t>
            </w:r>
          </w:p>
        </w:tc>
        <w:tc>
          <w:tcPr>
            <w:tcW w:w="1020" w:type="dxa"/>
          </w:tcPr>
          <w:p w14:paraId="64D7444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31</w:t>
            </w:r>
          </w:p>
        </w:tc>
        <w:tc>
          <w:tcPr>
            <w:tcW w:w="964" w:type="dxa"/>
          </w:tcPr>
          <w:p w14:paraId="31648A0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32</w:t>
            </w:r>
          </w:p>
        </w:tc>
        <w:tc>
          <w:tcPr>
            <w:tcW w:w="1191" w:type="dxa"/>
            <w:tcBorders>
              <w:right w:val="nil"/>
            </w:tcBorders>
          </w:tcPr>
          <w:p w14:paraId="790F1323"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33</w:t>
            </w:r>
          </w:p>
        </w:tc>
      </w:tr>
      <w:tr w:rsidR="00177075" w:rsidRPr="00450AA4" w14:paraId="4DD4578F" w14:textId="77777777" w:rsidTr="00177075">
        <w:tblPrEx>
          <w:tblBorders>
            <w:right w:val="single" w:sz="4" w:space="0" w:color="auto"/>
          </w:tblBorders>
        </w:tblPrEx>
        <w:tc>
          <w:tcPr>
            <w:tcW w:w="3061" w:type="dxa"/>
            <w:tcBorders>
              <w:left w:val="nil"/>
            </w:tcBorders>
            <w:vAlign w:val="bottom"/>
          </w:tcPr>
          <w:p w14:paraId="0279A7C2"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Нежилые помещения, здания и сооружения, не отнесенные к недвижимому имуществу</w:t>
            </w:r>
          </w:p>
        </w:tc>
        <w:tc>
          <w:tcPr>
            <w:tcW w:w="821" w:type="dxa"/>
            <w:vAlign w:val="bottom"/>
          </w:tcPr>
          <w:p w14:paraId="10256DB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1000</w:t>
            </w:r>
          </w:p>
        </w:tc>
        <w:tc>
          <w:tcPr>
            <w:tcW w:w="1077" w:type="dxa"/>
          </w:tcPr>
          <w:p w14:paraId="06EF77E1"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2BD6AE28"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5E40FF1"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79448177"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427A82B"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106B4FDE"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7FE3ADBE"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C8D57C5"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56D033F"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32226A32"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6D50BFA0"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632F3733" w14:textId="77777777" w:rsidTr="00177075">
        <w:tblPrEx>
          <w:tblBorders>
            <w:right w:val="single" w:sz="4" w:space="0" w:color="auto"/>
          </w:tblBorders>
        </w:tblPrEx>
        <w:tc>
          <w:tcPr>
            <w:tcW w:w="3061" w:type="dxa"/>
            <w:tcBorders>
              <w:left w:val="nil"/>
            </w:tcBorders>
            <w:vAlign w:val="bottom"/>
          </w:tcPr>
          <w:p w14:paraId="662FDB4B"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 том числе:</w:t>
            </w:r>
          </w:p>
          <w:p w14:paraId="54FCBDFC"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основной деятельности</w:t>
            </w:r>
          </w:p>
        </w:tc>
        <w:tc>
          <w:tcPr>
            <w:tcW w:w="821" w:type="dxa"/>
            <w:vAlign w:val="bottom"/>
          </w:tcPr>
          <w:p w14:paraId="7F116268"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1100</w:t>
            </w:r>
          </w:p>
        </w:tc>
        <w:tc>
          <w:tcPr>
            <w:tcW w:w="1077" w:type="dxa"/>
          </w:tcPr>
          <w:p w14:paraId="58F92545"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9179AB6"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49971F5E"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459B3E87"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FBA91AA"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37311AE"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507A21D8"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787128F1"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283C9EB6"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38A17B04"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25F92C8F"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3684C19A" w14:textId="77777777" w:rsidTr="00177075">
        <w:tblPrEx>
          <w:tblBorders>
            <w:right w:val="single" w:sz="4" w:space="0" w:color="auto"/>
          </w:tblBorders>
        </w:tblPrEx>
        <w:tc>
          <w:tcPr>
            <w:tcW w:w="3061" w:type="dxa"/>
            <w:tcBorders>
              <w:left w:val="nil"/>
            </w:tcBorders>
            <w:vAlign w:val="bottom"/>
          </w:tcPr>
          <w:p w14:paraId="256583C9"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из них:</w:t>
            </w:r>
          </w:p>
          <w:p w14:paraId="427D6AD8"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для оказания услуг (выполнения работ) в рамках утвержденного государственного (муниципального) задания</w:t>
            </w:r>
          </w:p>
        </w:tc>
        <w:tc>
          <w:tcPr>
            <w:tcW w:w="821" w:type="dxa"/>
            <w:vAlign w:val="bottom"/>
          </w:tcPr>
          <w:p w14:paraId="6078BC7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1110</w:t>
            </w:r>
          </w:p>
        </w:tc>
        <w:tc>
          <w:tcPr>
            <w:tcW w:w="1077" w:type="dxa"/>
          </w:tcPr>
          <w:p w14:paraId="12E396A0"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401626BB"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2CD8AD06"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F7297E6"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A3A086E"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F622E70"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549C6DA8"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1027A040"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B3B5F09"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0FB9C76C"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652423F8"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D2C070B" w14:textId="77777777" w:rsidTr="00177075">
        <w:tblPrEx>
          <w:tblBorders>
            <w:right w:val="single" w:sz="4" w:space="0" w:color="auto"/>
          </w:tblBorders>
        </w:tblPrEx>
        <w:tc>
          <w:tcPr>
            <w:tcW w:w="3061" w:type="dxa"/>
            <w:tcBorders>
              <w:left w:val="nil"/>
            </w:tcBorders>
            <w:vAlign w:val="bottom"/>
          </w:tcPr>
          <w:p w14:paraId="1E0408FD" w14:textId="77777777" w:rsidR="00177075" w:rsidRPr="00450AA4" w:rsidRDefault="00177075" w:rsidP="00177075">
            <w:pPr>
              <w:pStyle w:val="ConsPlusNormal"/>
              <w:rPr>
                <w:rFonts w:ascii="Times New Roman" w:hAnsi="Times New Roman" w:cs="Times New Roman"/>
                <w:sz w:val="18"/>
                <w:szCs w:val="18"/>
              </w:rPr>
            </w:pPr>
          </w:p>
        </w:tc>
        <w:tc>
          <w:tcPr>
            <w:tcW w:w="821" w:type="dxa"/>
            <w:vAlign w:val="bottom"/>
          </w:tcPr>
          <w:p w14:paraId="1BD995CC" w14:textId="77777777" w:rsidR="00177075" w:rsidRPr="00450AA4" w:rsidRDefault="00177075" w:rsidP="00177075">
            <w:pPr>
              <w:pStyle w:val="ConsPlusNormal"/>
              <w:rPr>
                <w:rFonts w:ascii="Times New Roman" w:hAnsi="Times New Roman" w:cs="Times New Roman"/>
                <w:sz w:val="18"/>
                <w:szCs w:val="18"/>
              </w:rPr>
            </w:pPr>
          </w:p>
        </w:tc>
        <w:tc>
          <w:tcPr>
            <w:tcW w:w="1077" w:type="dxa"/>
          </w:tcPr>
          <w:p w14:paraId="05547C51"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1531F4AA"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883CAF1"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30D4755"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1F76622B"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1BA0E0BE"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05DA99B1"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2E46C569"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C102A21"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432D1DCA"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34DC9424"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3022B096" w14:textId="77777777" w:rsidTr="00177075">
        <w:tblPrEx>
          <w:tblBorders>
            <w:right w:val="single" w:sz="4" w:space="0" w:color="auto"/>
          </w:tblBorders>
        </w:tblPrEx>
        <w:tc>
          <w:tcPr>
            <w:tcW w:w="3061" w:type="dxa"/>
            <w:tcBorders>
              <w:left w:val="nil"/>
            </w:tcBorders>
            <w:vAlign w:val="bottom"/>
          </w:tcPr>
          <w:p w14:paraId="6D16DBED"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иной деятельности</w:t>
            </w:r>
          </w:p>
        </w:tc>
        <w:tc>
          <w:tcPr>
            <w:tcW w:w="821" w:type="dxa"/>
            <w:vAlign w:val="bottom"/>
          </w:tcPr>
          <w:p w14:paraId="21001660"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1200</w:t>
            </w:r>
          </w:p>
        </w:tc>
        <w:tc>
          <w:tcPr>
            <w:tcW w:w="1077" w:type="dxa"/>
          </w:tcPr>
          <w:p w14:paraId="1B671D58"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DDD82D9"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15F19C6C"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710A89B0"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C511674"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DD7412D"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15EC1771"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1D4C1774"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B2C88F9"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468F650A"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06240D66"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9601970" w14:textId="77777777" w:rsidTr="00177075">
        <w:tblPrEx>
          <w:tblBorders>
            <w:right w:val="single" w:sz="4" w:space="0" w:color="auto"/>
          </w:tblBorders>
        </w:tblPrEx>
        <w:tc>
          <w:tcPr>
            <w:tcW w:w="3061" w:type="dxa"/>
            <w:tcBorders>
              <w:left w:val="nil"/>
            </w:tcBorders>
            <w:vAlign w:val="bottom"/>
          </w:tcPr>
          <w:p w14:paraId="3DDD3C9D"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Машины и оборудование</w:t>
            </w:r>
          </w:p>
        </w:tc>
        <w:tc>
          <w:tcPr>
            <w:tcW w:w="821" w:type="dxa"/>
            <w:vAlign w:val="bottom"/>
          </w:tcPr>
          <w:p w14:paraId="6B6B2FDE"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2000</w:t>
            </w:r>
          </w:p>
        </w:tc>
        <w:tc>
          <w:tcPr>
            <w:tcW w:w="1077" w:type="dxa"/>
          </w:tcPr>
          <w:p w14:paraId="0A1859E1"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33CB486"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2AE663D4"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3908C1D"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B5C150B"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6A01F09"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57D38684"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8DC6585"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A2F8AE9"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3CF1068E"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05953D5F"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14DD7663" w14:textId="77777777" w:rsidTr="00177075">
        <w:tblPrEx>
          <w:tblBorders>
            <w:right w:val="single" w:sz="4" w:space="0" w:color="auto"/>
          </w:tblBorders>
        </w:tblPrEx>
        <w:tc>
          <w:tcPr>
            <w:tcW w:w="3061" w:type="dxa"/>
            <w:tcBorders>
              <w:left w:val="nil"/>
            </w:tcBorders>
            <w:vAlign w:val="bottom"/>
          </w:tcPr>
          <w:p w14:paraId="06BCB2CF"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 том числе:</w:t>
            </w:r>
          </w:p>
          <w:p w14:paraId="10246FDE"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основной деятельности</w:t>
            </w:r>
          </w:p>
        </w:tc>
        <w:tc>
          <w:tcPr>
            <w:tcW w:w="821" w:type="dxa"/>
            <w:vAlign w:val="bottom"/>
          </w:tcPr>
          <w:p w14:paraId="60E441C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2100</w:t>
            </w:r>
          </w:p>
        </w:tc>
        <w:tc>
          <w:tcPr>
            <w:tcW w:w="1077" w:type="dxa"/>
          </w:tcPr>
          <w:p w14:paraId="2FBB8C77"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490874AA"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47089E1"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4C665AB3"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DB25654"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DA68B11"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4931C7A5"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15C4CED3"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A3F2BE0"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24830532"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516B1A51"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C25CCD6" w14:textId="77777777" w:rsidTr="00177075">
        <w:tblPrEx>
          <w:tblBorders>
            <w:right w:val="single" w:sz="4" w:space="0" w:color="auto"/>
          </w:tblBorders>
        </w:tblPrEx>
        <w:tc>
          <w:tcPr>
            <w:tcW w:w="3061" w:type="dxa"/>
            <w:tcBorders>
              <w:left w:val="nil"/>
            </w:tcBorders>
            <w:vAlign w:val="bottom"/>
          </w:tcPr>
          <w:p w14:paraId="0F136918"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из них:</w:t>
            </w:r>
          </w:p>
          <w:p w14:paraId="76B368E0"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для оказания услуг (выполнения работ) в рамках утвержденного государственного (муниципального) задания</w:t>
            </w:r>
          </w:p>
        </w:tc>
        <w:tc>
          <w:tcPr>
            <w:tcW w:w="821" w:type="dxa"/>
            <w:vAlign w:val="bottom"/>
          </w:tcPr>
          <w:p w14:paraId="5BCB4B3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2110</w:t>
            </w:r>
          </w:p>
        </w:tc>
        <w:tc>
          <w:tcPr>
            <w:tcW w:w="1077" w:type="dxa"/>
          </w:tcPr>
          <w:p w14:paraId="21106D58"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E3F9AF2"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927DE73"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498DC5E2"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EED3C5A"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4E312CF3"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4F964177"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25A4E3E"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D787C75"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424B8FD6"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67D9DDFB"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73F0939" w14:textId="77777777" w:rsidTr="00177075">
        <w:tblPrEx>
          <w:tblBorders>
            <w:right w:val="single" w:sz="4" w:space="0" w:color="auto"/>
          </w:tblBorders>
        </w:tblPrEx>
        <w:tc>
          <w:tcPr>
            <w:tcW w:w="3061" w:type="dxa"/>
            <w:tcBorders>
              <w:left w:val="nil"/>
            </w:tcBorders>
            <w:vAlign w:val="bottom"/>
          </w:tcPr>
          <w:p w14:paraId="413001BD" w14:textId="77777777" w:rsidR="00177075" w:rsidRPr="00450AA4" w:rsidRDefault="00177075" w:rsidP="00177075">
            <w:pPr>
              <w:pStyle w:val="ConsPlusNormal"/>
              <w:rPr>
                <w:rFonts w:ascii="Times New Roman" w:hAnsi="Times New Roman" w:cs="Times New Roman"/>
                <w:sz w:val="18"/>
                <w:szCs w:val="18"/>
              </w:rPr>
            </w:pPr>
          </w:p>
        </w:tc>
        <w:tc>
          <w:tcPr>
            <w:tcW w:w="821" w:type="dxa"/>
            <w:vAlign w:val="bottom"/>
          </w:tcPr>
          <w:p w14:paraId="69BF7AE3" w14:textId="77777777" w:rsidR="00177075" w:rsidRPr="00450AA4" w:rsidRDefault="00177075" w:rsidP="00177075">
            <w:pPr>
              <w:pStyle w:val="ConsPlusNormal"/>
              <w:rPr>
                <w:rFonts w:ascii="Times New Roman" w:hAnsi="Times New Roman" w:cs="Times New Roman"/>
                <w:sz w:val="18"/>
                <w:szCs w:val="18"/>
              </w:rPr>
            </w:pPr>
          </w:p>
        </w:tc>
        <w:tc>
          <w:tcPr>
            <w:tcW w:w="1077" w:type="dxa"/>
          </w:tcPr>
          <w:p w14:paraId="71DA3E63"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C9859B1"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BB5D3B6"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987C2FC"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18501D88"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489B808"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4265EBA4"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B0DB929"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88537C8"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69B9BDFC"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15BA4D95"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3D67B23D" w14:textId="77777777" w:rsidTr="00177075">
        <w:tblPrEx>
          <w:tblBorders>
            <w:right w:val="single" w:sz="4" w:space="0" w:color="auto"/>
          </w:tblBorders>
        </w:tblPrEx>
        <w:tc>
          <w:tcPr>
            <w:tcW w:w="3061" w:type="dxa"/>
            <w:tcBorders>
              <w:left w:val="nil"/>
            </w:tcBorders>
            <w:vAlign w:val="bottom"/>
          </w:tcPr>
          <w:p w14:paraId="38519D1C"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иной деятельности</w:t>
            </w:r>
          </w:p>
        </w:tc>
        <w:tc>
          <w:tcPr>
            <w:tcW w:w="821" w:type="dxa"/>
            <w:vAlign w:val="bottom"/>
          </w:tcPr>
          <w:p w14:paraId="2E050700"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2200</w:t>
            </w:r>
          </w:p>
        </w:tc>
        <w:tc>
          <w:tcPr>
            <w:tcW w:w="1077" w:type="dxa"/>
          </w:tcPr>
          <w:p w14:paraId="11EA5DF3"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722E9AC"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416B66BE"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0515925"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BD5BD47"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1CB28A8"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59E38308"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826A71F"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4DE6023D"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0BF0BDEC"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2DB2BF75"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C03D3A4" w14:textId="77777777" w:rsidTr="00177075">
        <w:tblPrEx>
          <w:tblBorders>
            <w:right w:val="single" w:sz="4" w:space="0" w:color="auto"/>
          </w:tblBorders>
        </w:tblPrEx>
        <w:tc>
          <w:tcPr>
            <w:tcW w:w="3061" w:type="dxa"/>
            <w:tcBorders>
              <w:left w:val="nil"/>
            </w:tcBorders>
            <w:vAlign w:val="bottom"/>
          </w:tcPr>
          <w:p w14:paraId="4E2D939E"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Хозяйственный и производственный инвентарь</w:t>
            </w:r>
          </w:p>
        </w:tc>
        <w:tc>
          <w:tcPr>
            <w:tcW w:w="821" w:type="dxa"/>
            <w:vAlign w:val="bottom"/>
          </w:tcPr>
          <w:p w14:paraId="4584FCD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3000</w:t>
            </w:r>
          </w:p>
        </w:tc>
        <w:tc>
          <w:tcPr>
            <w:tcW w:w="1077" w:type="dxa"/>
          </w:tcPr>
          <w:p w14:paraId="19E4F29E"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7F3C4C72"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474DA255"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8596688"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8BF261A"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825A437"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2719939F"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1B40F2BC"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25ACE413"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74B67535"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16BB56F6"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3551360" w14:textId="77777777" w:rsidTr="00177075">
        <w:tblPrEx>
          <w:tblBorders>
            <w:right w:val="single" w:sz="4" w:space="0" w:color="auto"/>
          </w:tblBorders>
        </w:tblPrEx>
        <w:tc>
          <w:tcPr>
            <w:tcW w:w="3061" w:type="dxa"/>
            <w:tcBorders>
              <w:left w:val="nil"/>
            </w:tcBorders>
            <w:vAlign w:val="bottom"/>
          </w:tcPr>
          <w:p w14:paraId="29DAFDDE"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 том числе:</w:t>
            </w:r>
          </w:p>
          <w:p w14:paraId="5149E578"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основной деятельности</w:t>
            </w:r>
          </w:p>
        </w:tc>
        <w:tc>
          <w:tcPr>
            <w:tcW w:w="821" w:type="dxa"/>
            <w:vAlign w:val="bottom"/>
          </w:tcPr>
          <w:p w14:paraId="1AF512C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3100</w:t>
            </w:r>
          </w:p>
        </w:tc>
        <w:tc>
          <w:tcPr>
            <w:tcW w:w="1077" w:type="dxa"/>
          </w:tcPr>
          <w:p w14:paraId="46DEECA8"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7129CCFC"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BA9C539"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B000847"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7B4A6D45"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714EFC68"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7E3603DC"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793F0648"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1E0DFA3"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2AF01DD9"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58B5D910"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4907562" w14:textId="77777777" w:rsidTr="00177075">
        <w:tblPrEx>
          <w:tblBorders>
            <w:right w:val="single" w:sz="4" w:space="0" w:color="auto"/>
          </w:tblBorders>
        </w:tblPrEx>
        <w:tc>
          <w:tcPr>
            <w:tcW w:w="3061" w:type="dxa"/>
            <w:tcBorders>
              <w:left w:val="nil"/>
            </w:tcBorders>
            <w:vAlign w:val="bottom"/>
          </w:tcPr>
          <w:p w14:paraId="01D53E8B"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из них:</w:t>
            </w:r>
          </w:p>
          <w:p w14:paraId="6CCD06DA"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 xml:space="preserve">для оказания услуг (выполнения работ) в рамках </w:t>
            </w:r>
            <w:r w:rsidRPr="00450AA4">
              <w:rPr>
                <w:rFonts w:ascii="Times New Roman" w:hAnsi="Times New Roman" w:cs="Times New Roman"/>
                <w:sz w:val="18"/>
                <w:szCs w:val="18"/>
              </w:rPr>
              <w:lastRenderedPageBreak/>
              <w:t>утвержденного государственного (муниципального) задания</w:t>
            </w:r>
          </w:p>
        </w:tc>
        <w:tc>
          <w:tcPr>
            <w:tcW w:w="821" w:type="dxa"/>
            <w:vAlign w:val="bottom"/>
          </w:tcPr>
          <w:p w14:paraId="108CC76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lastRenderedPageBreak/>
              <w:t>3110</w:t>
            </w:r>
          </w:p>
        </w:tc>
        <w:tc>
          <w:tcPr>
            <w:tcW w:w="1077" w:type="dxa"/>
          </w:tcPr>
          <w:p w14:paraId="03CB25C6"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2374BE80"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0BCF65C"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7C441AA9"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BBFAD2B"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3633A7D"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70C7AE84"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77EE761"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1A7F3D98"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1E6AC364"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00D69EA3"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6BBBDC3F" w14:textId="77777777" w:rsidTr="00177075">
        <w:tblPrEx>
          <w:tblBorders>
            <w:right w:val="single" w:sz="4" w:space="0" w:color="auto"/>
          </w:tblBorders>
        </w:tblPrEx>
        <w:tc>
          <w:tcPr>
            <w:tcW w:w="3061" w:type="dxa"/>
            <w:tcBorders>
              <w:left w:val="nil"/>
            </w:tcBorders>
            <w:vAlign w:val="bottom"/>
          </w:tcPr>
          <w:p w14:paraId="74F403D8" w14:textId="77777777" w:rsidR="00177075" w:rsidRPr="00450AA4" w:rsidRDefault="00177075" w:rsidP="00177075">
            <w:pPr>
              <w:pStyle w:val="ConsPlusNormal"/>
              <w:rPr>
                <w:rFonts w:ascii="Times New Roman" w:hAnsi="Times New Roman" w:cs="Times New Roman"/>
                <w:sz w:val="18"/>
                <w:szCs w:val="18"/>
              </w:rPr>
            </w:pPr>
          </w:p>
        </w:tc>
        <w:tc>
          <w:tcPr>
            <w:tcW w:w="821" w:type="dxa"/>
            <w:vAlign w:val="bottom"/>
          </w:tcPr>
          <w:p w14:paraId="50447991" w14:textId="77777777" w:rsidR="00177075" w:rsidRPr="00450AA4" w:rsidRDefault="00177075" w:rsidP="00177075">
            <w:pPr>
              <w:pStyle w:val="ConsPlusNormal"/>
              <w:rPr>
                <w:rFonts w:ascii="Times New Roman" w:hAnsi="Times New Roman" w:cs="Times New Roman"/>
                <w:sz w:val="18"/>
                <w:szCs w:val="18"/>
              </w:rPr>
            </w:pPr>
          </w:p>
        </w:tc>
        <w:tc>
          <w:tcPr>
            <w:tcW w:w="1077" w:type="dxa"/>
          </w:tcPr>
          <w:p w14:paraId="6DF89281"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74194F1A"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9FC9C8C"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B0E6354"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2055765"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11F69B48"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3CAFC79D"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E899D30"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40601B65"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4207CD2E"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40572F3C"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160B2DAE" w14:textId="77777777" w:rsidTr="00177075">
        <w:tblPrEx>
          <w:tblBorders>
            <w:right w:val="single" w:sz="4" w:space="0" w:color="auto"/>
          </w:tblBorders>
        </w:tblPrEx>
        <w:tc>
          <w:tcPr>
            <w:tcW w:w="3061" w:type="dxa"/>
            <w:tcBorders>
              <w:left w:val="nil"/>
            </w:tcBorders>
            <w:vAlign w:val="bottom"/>
          </w:tcPr>
          <w:p w14:paraId="20FD59B8"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иной деятельности</w:t>
            </w:r>
          </w:p>
        </w:tc>
        <w:tc>
          <w:tcPr>
            <w:tcW w:w="821" w:type="dxa"/>
            <w:vAlign w:val="bottom"/>
          </w:tcPr>
          <w:p w14:paraId="3267B2F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3200</w:t>
            </w:r>
          </w:p>
        </w:tc>
        <w:tc>
          <w:tcPr>
            <w:tcW w:w="1077" w:type="dxa"/>
          </w:tcPr>
          <w:p w14:paraId="4F4AC198"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1F1BFB6"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2545447"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831F33F"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F4DA55B"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40CD7C5C"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2628A945"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0F2795D"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71268839"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6E44EFB0"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65AC176A"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7196E113" w14:textId="77777777" w:rsidTr="00177075">
        <w:tblPrEx>
          <w:tblBorders>
            <w:right w:val="single" w:sz="4" w:space="0" w:color="auto"/>
          </w:tblBorders>
        </w:tblPrEx>
        <w:tc>
          <w:tcPr>
            <w:tcW w:w="3061" w:type="dxa"/>
            <w:tcBorders>
              <w:left w:val="nil"/>
            </w:tcBorders>
            <w:vAlign w:val="bottom"/>
          </w:tcPr>
          <w:p w14:paraId="45E41C77"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Прочие основные средства</w:t>
            </w:r>
          </w:p>
        </w:tc>
        <w:tc>
          <w:tcPr>
            <w:tcW w:w="821" w:type="dxa"/>
            <w:vAlign w:val="bottom"/>
          </w:tcPr>
          <w:p w14:paraId="5B24DA2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4000</w:t>
            </w:r>
          </w:p>
        </w:tc>
        <w:tc>
          <w:tcPr>
            <w:tcW w:w="1077" w:type="dxa"/>
          </w:tcPr>
          <w:p w14:paraId="2FD294C4"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CA1E152"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294DD085"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29454DF8"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2CCD9CA"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7CC0B26"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19D498CF"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BF6F52D"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1C2866C3"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54FB0F25"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3E80E325"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1789AE0" w14:textId="77777777" w:rsidTr="00177075">
        <w:tblPrEx>
          <w:tblBorders>
            <w:right w:val="single" w:sz="4" w:space="0" w:color="auto"/>
          </w:tblBorders>
        </w:tblPrEx>
        <w:tc>
          <w:tcPr>
            <w:tcW w:w="3061" w:type="dxa"/>
            <w:tcBorders>
              <w:left w:val="nil"/>
            </w:tcBorders>
            <w:vAlign w:val="bottom"/>
          </w:tcPr>
          <w:p w14:paraId="44457F8D"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 том числе:</w:t>
            </w:r>
          </w:p>
          <w:p w14:paraId="393B228F"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основной деятельности</w:t>
            </w:r>
          </w:p>
        </w:tc>
        <w:tc>
          <w:tcPr>
            <w:tcW w:w="821" w:type="dxa"/>
            <w:vAlign w:val="bottom"/>
          </w:tcPr>
          <w:p w14:paraId="2CA995BA"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4100</w:t>
            </w:r>
          </w:p>
        </w:tc>
        <w:tc>
          <w:tcPr>
            <w:tcW w:w="1077" w:type="dxa"/>
          </w:tcPr>
          <w:p w14:paraId="00E1C8E1"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70E41E13"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7A62C3E6"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A0243D1"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3F08D1C"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E621907"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546701AD"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EB8256A"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498005A2"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4F65058C"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7192A2B3"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78957EC4" w14:textId="77777777" w:rsidTr="00177075">
        <w:tblPrEx>
          <w:tblBorders>
            <w:right w:val="single" w:sz="4" w:space="0" w:color="auto"/>
          </w:tblBorders>
        </w:tblPrEx>
        <w:tc>
          <w:tcPr>
            <w:tcW w:w="3061" w:type="dxa"/>
            <w:tcBorders>
              <w:left w:val="nil"/>
            </w:tcBorders>
            <w:vAlign w:val="bottom"/>
          </w:tcPr>
          <w:p w14:paraId="2ADA41F1"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из них:</w:t>
            </w:r>
          </w:p>
          <w:p w14:paraId="122087BB"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для оказания услуг (выполнения работ) в рамках утвержденного государственного (муниципального) задания</w:t>
            </w:r>
          </w:p>
        </w:tc>
        <w:tc>
          <w:tcPr>
            <w:tcW w:w="821" w:type="dxa"/>
            <w:vAlign w:val="bottom"/>
          </w:tcPr>
          <w:p w14:paraId="0503C7D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4110</w:t>
            </w:r>
          </w:p>
        </w:tc>
        <w:tc>
          <w:tcPr>
            <w:tcW w:w="1077" w:type="dxa"/>
          </w:tcPr>
          <w:p w14:paraId="7D16FBDD"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75C94F48"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46F3830E"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6F77A58"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F1D35AB"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7EA0C7B2"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7919EB0D"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725B476F"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2D054F4"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7D57D035"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2CDB6A9B"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63C3D8F" w14:textId="77777777" w:rsidTr="00177075">
        <w:tblPrEx>
          <w:tblBorders>
            <w:right w:val="single" w:sz="4" w:space="0" w:color="auto"/>
          </w:tblBorders>
        </w:tblPrEx>
        <w:tc>
          <w:tcPr>
            <w:tcW w:w="3061" w:type="dxa"/>
            <w:tcBorders>
              <w:left w:val="nil"/>
            </w:tcBorders>
            <w:vAlign w:val="bottom"/>
          </w:tcPr>
          <w:p w14:paraId="1A2D29D4" w14:textId="77777777" w:rsidR="00177075" w:rsidRPr="00450AA4" w:rsidRDefault="00177075" w:rsidP="00177075">
            <w:pPr>
              <w:pStyle w:val="ConsPlusNormal"/>
              <w:rPr>
                <w:rFonts w:ascii="Times New Roman" w:hAnsi="Times New Roman" w:cs="Times New Roman"/>
                <w:sz w:val="18"/>
                <w:szCs w:val="18"/>
              </w:rPr>
            </w:pPr>
          </w:p>
        </w:tc>
        <w:tc>
          <w:tcPr>
            <w:tcW w:w="821" w:type="dxa"/>
            <w:vAlign w:val="bottom"/>
          </w:tcPr>
          <w:p w14:paraId="51AA70F9" w14:textId="77777777" w:rsidR="00177075" w:rsidRPr="00450AA4" w:rsidRDefault="00177075" w:rsidP="00177075">
            <w:pPr>
              <w:pStyle w:val="ConsPlusNormal"/>
              <w:rPr>
                <w:rFonts w:ascii="Times New Roman" w:hAnsi="Times New Roman" w:cs="Times New Roman"/>
                <w:sz w:val="18"/>
                <w:szCs w:val="18"/>
              </w:rPr>
            </w:pPr>
          </w:p>
        </w:tc>
        <w:tc>
          <w:tcPr>
            <w:tcW w:w="1077" w:type="dxa"/>
          </w:tcPr>
          <w:p w14:paraId="12BCDAD3"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72238660"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7E6F3C7"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2231081"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263CFE54"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CF5B1B6"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48AF5AC0"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A39441B"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51F676CE"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7738A31C"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52D6670D"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1B47B059" w14:textId="77777777" w:rsidTr="00177075">
        <w:tblPrEx>
          <w:tblBorders>
            <w:right w:val="single" w:sz="4" w:space="0" w:color="auto"/>
          </w:tblBorders>
        </w:tblPrEx>
        <w:tc>
          <w:tcPr>
            <w:tcW w:w="3061" w:type="dxa"/>
            <w:tcBorders>
              <w:left w:val="nil"/>
            </w:tcBorders>
            <w:vAlign w:val="bottom"/>
          </w:tcPr>
          <w:p w14:paraId="501256A3"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иной деятельности</w:t>
            </w:r>
          </w:p>
        </w:tc>
        <w:tc>
          <w:tcPr>
            <w:tcW w:w="821" w:type="dxa"/>
            <w:vAlign w:val="bottom"/>
          </w:tcPr>
          <w:p w14:paraId="6A929430"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4200</w:t>
            </w:r>
          </w:p>
        </w:tc>
        <w:tc>
          <w:tcPr>
            <w:tcW w:w="1077" w:type="dxa"/>
          </w:tcPr>
          <w:p w14:paraId="144BE1A3"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E1BE8C8"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4FBE0DD5"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492581AA"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3EEC3611"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6E305D1"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4E62DC05"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419F9564"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2232F48C"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17DC62D2"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7CC7E275"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35178018" w14:textId="77777777" w:rsidTr="00177075">
        <w:tblPrEx>
          <w:tblBorders>
            <w:right w:val="single" w:sz="4" w:space="0" w:color="auto"/>
          </w:tblBorders>
        </w:tblPrEx>
        <w:tc>
          <w:tcPr>
            <w:tcW w:w="3061" w:type="dxa"/>
            <w:tcBorders>
              <w:left w:val="nil"/>
              <w:bottom w:val="nil"/>
            </w:tcBorders>
            <w:vAlign w:val="bottom"/>
          </w:tcPr>
          <w:p w14:paraId="2844F3F7" w14:textId="77777777" w:rsidR="00177075" w:rsidRPr="00450AA4" w:rsidRDefault="00177075" w:rsidP="00177075">
            <w:pPr>
              <w:pStyle w:val="ConsPlusNormal"/>
              <w:jc w:val="right"/>
              <w:rPr>
                <w:rFonts w:ascii="Times New Roman" w:hAnsi="Times New Roman" w:cs="Times New Roman"/>
                <w:sz w:val="18"/>
                <w:szCs w:val="18"/>
              </w:rPr>
            </w:pPr>
            <w:r w:rsidRPr="00450AA4">
              <w:rPr>
                <w:rFonts w:ascii="Times New Roman" w:hAnsi="Times New Roman" w:cs="Times New Roman"/>
                <w:sz w:val="18"/>
                <w:szCs w:val="18"/>
              </w:rPr>
              <w:t>Итого</w:t>
            </w:r>
          </w:p>
        </w:tc>
        <w:tc>
          <w:tcPr>
            <w:tcW w:w="821" w:type="dxa"/>
            <w:vAlign w:val="bottom"/>
          </w:tcPr>
          <w:p w14:paraId="785015F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9000</w:t>
            </w:r>
          </w:p>
        </w:tc>
        <w:tc>
          <w:tcPr>
            <w:tcW w:w="1077" w:type="dxa"/>
          </w:tcPr>
          <w:p w14:paraId="33673FEE"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1B0C64E8"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4587CAC8"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57B44D5"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650C619D"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2709B3C1"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3A41C649"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0860A9D4" w14:textId="77777777" w:rsidR="00177075" w:rsidRPr="00450AA4" w:rsidRDefault="00177075" w:rsidP="00177075">
            <w:pPr>
              <w:pStyle w:val="ConsPlusNormal"/>
              <w:rPr>
                <w:rFonts w:ascii="Times New Roman" w:hAnsi="Times New Roman" w:cs="Times New Roman"/>
                <w:sz w:val="18"/>
                <w:szCs w:val="18"/>
              </w:rPr>
            </w:pPr>
          </w:p>
        </w:tc>
        <w:tc>
          <w:tcPr>
            <w:tcW w:w="1020" w:type="dxa"/>
          </w:tcPr>
          <w:p w14:paraId="7F5FCC2E"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1928FA52" w14:textId="77777777" w:rsidR="00177075" w:rsidRPr="00450AA4" w:rsidRDefault="00177075" w:rsidP="00177075">
            <w:pPr>
              <w:pStyle w:val="ConsPlusNormal"/>
              <w:rPr>
                <w:rFonts w:ascii="Times New Roman" w:hAnsi="Times New Roman" w:cs="Times New Roman"/>
                <w:sz w:val="18"/>
                <w:szCs w:val="18"/>
              </w:rPr>
            </w:pPr>
          </w:p>
        </w:tc>
        <w:tc>
          <w:tcPr>
            <w:tcW w:w="1191" w:type="dxa"/>
          </w:tcPr>
          <w:p w14:paraId="5417EE22" w14:textId="77777777" w:rsidR="00177075" w:rsidRPr="00450AA4" w:rsidRDefault="00177075" w:rsidP="00177075">
            <w:pPr>
              <w:pStyle w:val="ConsPlusNormal"/>
              <w:rPr>
                <w:rFonts w:ascii="Times New Roman" w:hAnsi="Times New Roman" w:cs="Times New Roman"/>
                <w:sz w:val="18"/>
                <w:szCs w:val="18"/>
              </w:rPr>
            </w:pPr>
          </w:p>
        </w:tc>
      </w:tr>
    </w:tbl>
    <w:p w14:paraId="686E7B77" w14:textId="7E81C70E" w:rsidR="00177075" w:rsidRPr="00177075" w:rsidRDefault="00177075" w:rsidP="00450AA4">
      <w:pPr>
        <w:pStyle w:val="ConsPlusNormal"/>
        <w:outlineLvl w:val="3"/>
        <w:rPr>
          <w:rFonts w:ascii="Times New Roman" w:hAnsi="Times New Roman" w:cs="Times New Roman"/>
          <w:sz w:val="20"/>
          <w:szCs w:val="20"/>
        </w:rPr>
      </w:pPr>
      <w:r w:rsidRPr="00177075">
        <w:rPr>
          <w:rFonts w:ascii="Times New Roman" w:hAnsi="Times New Roman" w:cs="Times New Roman"/>
          <w:sz w:val="20"/>
          <w:szCs w:val="20"/>
        </w:rPr>
        <w:t>Раздел 2. Сведения о расходах на содержание особо ценного</w:t>
      </w:r>
      <w:r w:rsidR="00450AA4">
        <w:rPr>
          <w:rFonts w:ascii="Times New Roman" w:hAnsi="Times New Roman" w:cs="Times New Roman"/>
          <w:sz w:val="20"/>
          <w:szCs w:val="20"/>
        </w:rPr>
        <w:t xml:space="preserve"> </w:t>
      </w:r>
      <w:r w:rsidRPr="00177075">
        <w:rPr>
          <w:rFonts w:ascii="Times New Roman" w:hAnsi="Times New Roman" w:cs="Times New Roman"/>
          <w:sz w:val="20"/>
          <w:szCs w:val="20"/>
        </w:rPr>
        <w:t>движимого имущества</w:t>
      </w:r>
    </w:p>
    <w:p w14:paraId="71837D3D" w14:textId="77777777" w:rsidR="00177075" w:rsidRPr="00177075" w:rsidRDefault="00177075" w:rsidP="0017707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78"/>
        <w:gridCol w:w="1247"/>
        <w:gridCol w:w="1587"/>
        <w:gridCol w:w="1474"/>
        <w:gridCol w:w="1134"/>
        <w:gridCol w:w="1247"/>
        <w:gridCol w:w="1417"/>
        <w:gridCol w:w="964"/>
        <w:gridCol w:w="1304"/>
        <w:gridCol w:w="907"/>
      </w:tblGrid>
      <w:tr w:rsidR="00177075" w:rsidRPr="00450AA4" w14:paraId="1C109D3B" w14:textId="77777777" w:rsidTr="00177075">
        <w:tc>
          <w:tcPr>
            <w:tcW w:w="3061" w:type="dxa"/>
            <w:vMerge w:val="restart"/>
            <w:tcBorders>
              <w:left w:val="nil"/>
            </w:tcBorders>
          </w:tcPr>
          <w:p w14:paraId="5C68746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Наименование показателя</w:t>
            </w:r>
          </w:p>
        </w:tc>
        <w:tc>
          <w:tcPr>
            <w:tcW w:w="878" w:type="dxa"/>
            <w:vMerge w:val="restart"/>
          </w:tcPr>
          <w:p w14:paraId="2E46C5A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Код строки</w:t>
            </w:r>
          </w:p>
        </w:tc>
        <w:tc>
          <w:tcPr>
            <w:tcW w:w="1247" w:type="dxa"/>
            <w:vMerge w:val="restart"/>
          </w:tcPr>
          <w:p w14:paraId="6C1A360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Всего за отчетный период</w:t>
            </w:r>
          </w:p>
        </w:tc>
        <w:tc>
          <w:tcPr>
            <w:tcW w:w="10034" w:type="dxa"/>
            <w:gridSpan w:val="8"/>
            <w:tcBorders>
              <w:right w:val="nil"/>
            </w:tcBorders>
          </w:tcPr>
          <w:p w14:paraId="449826AD"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Расходы на содержание особо ценного движимого имущества</w:t>
            </w:r>
          </w:p>
        </w:tc>
      </w:tr>
      <w:tr w:rsidR="00177075" w:rsidRPr="00450AA4" w14:paraId="0310A748" w14:textId="77777777" w:rsidTr="00177075">
        <w:tc>
          <w:tcPr>
            <w:tcW w:w="3061" w:type="dxa"/>
            <w:vMerge/>
            <w:tcBorders>
              <w:left w:val="nil"/>
            </w:tcBorders>
          </w:tcPr>
          <w:p w14:paraId="446CA6DE" w14:textId="77777777" w:rsidR="00177075" w:rsidRPr="00450AA4" w:rsidRDefault="00177075" w:rsidP="00177075">
            <w:pPr>
              <w:pStyle w:val="ConsPlusNormal"/>
              <w:rPr>
                <w:rFonts w:ascii="Times New Roman" w:hAnsi="Times New Roman" w:cs="Times New Roman"/>
                <w:sz w:val="18"/>
                <w:szCs w:val="18"/>
              </w:rPr>
            </w:pPr>
          </w:p>
        </w:tc>
        <w:tc>
          <w:tcPr>
            <w:tcW w:w="878" w:type="dxa"/>
            <w:vMerge/>
          </w:tcPr>
          <w:p w14:paraId="174A629A" w14:textId="77777777" w:rsidR="00177075" w:rsidRPr="00450AA4" w:rsidRDefault="00177075" w:rsidP="00177075">
            <w:pPr>
              <w:pStyle w:val="ConsPlusNormal"/>
              <w:rPr>
                <w:rFonts w:ascii="Times New Roman" w:hAnsi="Times New Roman" w:cs="Times New Roman"/>
                <w:sz w:val="18"/>
                <w:szCs w:val="18"/>
              </w:rPr>
            </w:pPr>
          </w:p>
        </w:tc>
        <w:tc>
          <w:tcPr>
            <w:tcW w:w="1247" w:type="dxa"/>
            <w:vMerge/>
          </w:tcPr>
          <w:p w14:paraId="1BB55A28" w14:textId="77777777" w:rsidR="00177075" w:rsidRPr="00450AA4" w:rsidRDefault="00177075" w:rsidP="00177075">
            <w:pPr>
              <w:pStyle w:val="ConsPlusNormal"/>
              <w:rPr>
                <w:rFonts w:ascii="Times New Roman" w:hAnsi="Times New Roman" w:cs="Times New Roman"/>
                <w:sz w:val="18"/>
                <w:szCs w:val="18"/>
              </w:rPr>
            </w:pPr>
          </w:p>
        </w:tc>
        <w:tc>
          <w:tcPr>
            <w:tcW w:w="10034" w:type="dxa"/>
            <w:gridSpan w:val="8"/>
            <w:tcBorders>
              <w:right w:val="nil"/>
            </w:tcBorders>
          </w:tcPr>
          <w:p w14:paraId="17506A74"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том числе:</w:t>
            </w:r>
          </w:p>
        </w:tc>
      </w:tr>
      <w:tr w:rsidR="00177075" w:rsidRPr="00450AA4" w14:paraId="567D62F9" w14:textId="77777777" w:rsidTr="00177075">
        <w:tc>
          <w:tcPr>
            <w:tcW w:w="3061" w:type="dxa"/>
            <w:vMerge/>
            <w:tcBorders>
              <w:left w:val="nil"/>
            </w:tcBorders>
          </w:tcPr>
          <w:p w14:paraId="30EE1F0B" w14:textId="77777777" w:rsidR="00177075" w:rsidRPr="00450AA4" w:rsidRDefault="00177075" w:rsidP="00177075">
            <w:pPr>
              <w:pStyle w:val="ConsPlusNormal"/>
              <w:rPr>
                <w:rFonts w:ascii="Times New Roman" w:hAnsi="Times New Roman" w:cs="Times New Roman"/>
                <w:sz w:val="18"/>
                <w:szCs w:val="18"/>
              </w:rPr>
            </w:pPr>
          </w:p>
        </w:tc>
        <w:tc>
          <w:tcPr>
            <w:tcW w:w="878" w:type="dxa"/>
            <w:vMerge/>
          </w:tcPr>
          <w:p w14:paraId="3A29B115" w14:textId="77777777" w:rsidR="00177075" w:rsidRPr="00450AA4" w:rsidRDefault="00177075" w:rsidP="00177075">
            <w:pPr>
              <w:pStyle w:val="ConsPlusNormal"/>
              <w:rPr>
                <w:rFonts w:ascii="Times New Roman" w:hAnsi="Times New Roman" w:cs="Times New Roman"/>
                <w:sz w:val="18"/>
                <w:szCs w:val="18"/>
              </w:rPr>
            </w:pPr>
          </w:p>
        </w:tc>
        <w:tc>
          <w:tcPr>
            <w:tcW w:w="1247" w:type="dxa"/>
            <w:vMerge/>
          </w:tcPr>
          <w:p w14:paraId="6C7B3311" w14:textId="77777777" w:rsidR="00177075" w:rsidRPr="00450AA4" w:rsidRDefault="00177075" w:rsidP="00177075">
            <w:pPr>
              <w:pStyle w:val="ConsPlusNormal"/>
              <w:rPr>
                <w:rFonts w:ascii="Times New Roman" w:hAnsi="Times New Roman" w:cs="Times New Roman"/>
                <w:sz w:val="18"/>
                <w:szCs w:val="18"/>
              </w:rPr>
            </w:pPr>
          </w:p>
        </w:tc>
        <w:tc>
          <w:tcPr>
            <w:tcW w:w="5442" w:type="dxa"/>
            <w:gridSpan w:val="4"/>
          </w:tcPr>
          <w:p w14:paraId="4D62F51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текущее обслуживание</w:t>
            </w:r>
          </w:p>
        </w:tc>
        <w:tc>
          <w:tcPr>
            <w:tcW w:w="1417" w:type="dxa"/>
            <w:vMerge w:val="restart"/>
          </w:tcPr>
          <w:p w14:paraId="6861F63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капитальный ремонт, включая приобретение запасных частей</w:t>
            </w:r>
          </w:p>
        </w:tc>
        <w:tc>
          <w:tcPr>
            <w:tcW w:w="964" w:type="dxa"/>
            <w:vMerge w:val="restart"/>
          </w:tcPr>
          <w:p w14:paraId="11302514"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уплату налогов</w:t>
            </w:r>
          </w:p>
        </w:tc>
        <w:tc>
          <w:tcPr>
            <w:tcW w:w="1304" w:type="dxa"/>
            <w:vMerge w:val="restart"/>
          </w:tcPr>
          <w:p w14:paraId="7F0B3C7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заработная плата обслуживающего персонала</w:t>
            </w:r>
          </w:p>
        </w:tc>
        <w:tc>
          <w:tcPr>
            <w:tcW w:w="907" w:type="dxa"/>
            <w:vMerge w:val="restart"/>
            <w:tcBorders>
              <w:right w:val="nil"/>
            </w:tcBorders>
          </w:tcPr>
          <w:p w14:paraId="6D1B9704"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иные расходы</w:t>
            </w:r>
          </w:p>
        </w:tc>
      </w:tr>
      <w:tr w:rsidR="00177075" w:rsidRPr="00450AA4" w14:paraId="3BCF61A5" w14:textId="77777777" w:rsidTr="00177075">
        <w:tc>
          <w:tcPr>
            <w:tcW w:w="3061" w:type="dxa"/>
            <w:vMerge/>
            <w:tcBorders>
              <w:left w:val="nil"/>
            </w:tcBorders>
          </w:tcPr>
          <w:p w14:paraId="234AC14D" w14:textId="77777777" w:rsidR="00177075" w:rsidRPr="00450AA4" w:rsidRDefault="00177075" w:rsidP="00177075">
            <w:pPr>
              <w:pStyle w:val="ConsPlusNormal"/>
              <w:rPr>
                <w:rFonts w:ascii="Times New Roman" w:hAnsi="Times New Roman" w:cs="Times New Roman"/>
                <w:sz w:val="18"/>
                <w:szCs w:val="18"/>
              </w:rPr>
            </w:pPr>
          </w:p>
        </w:tc>
        <w:tc>
          <w:tcPr>
            <w:tcW w:w="878" w:type="dxa"/>
            <w:vMerge/>
          </w:tcPr>
          <w:p w14:paraId="05E66E75" w14:textId="77777777" w:rsidR="00177075" w:rsidRPr="00450AA4" w:rsidRDefault="00177075" w:rsidP="00177075">
            <w:pPr>
              <w:pStyle w:val="ConsPlusNormal"/>
              <w:rPr>
                <w:rFonts w:ascii="Times New Roman" w:hAnsi="Times New Roman" w:cs="Times New Roman"/>
                <w:sz w:val="18"/>
                <w:szCs w:val="18"/>
              </w:rPr>
            </w:pPr>
          </w:p>
        </w:tc>
        <w:tc>
          <w:tcPr>
            <w:tcW w:w="1247" w:type="dxa"/>
            <w:vMerge/>
          </w:tcPr>
          <w:p w14:paraId="74283CEB"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46B5E8F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расходы на периодическое техническое (профилактическое) обслуживание</w:t>
            </w:r>
          </w:p>
        </w:tc>
        <w:tc>
          <w:tcPr>
            <w:tcW w:w="1474" w:type="dxa"/>
          </w:tcPr>
          <w:p w14:paraId="4BB77DF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расходы на текущий ремонт, включая приобретение запасных частей</w:t>
            </w:r>
          </w:p>
        </w:tc>
        <w:tc>
          <w:tcPr>
            <w:tcW w:w="1134" w:type="dxa"/>
          </w:tcPr>
          <w:p w14:paraId="59690B1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расходы на обязательное страхование</w:t>
            </w:r>
          </w:p>
        </w:tc>
        <w:tc>
          <w:tcPr>
            <w:tcW w:w="1247" w:type="dxa"/>
          </w:tcPr>
          <w:p w14:paraId="2DDBED7E"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расходы на добровольное страхование</w:t>
            </w:r>
          </w:p>
        </w:tc>
        <w:tc>
          <w:tcPr>
            <w:tcW w:w="1417" w:type="dxa"/>
            <w:vMerge/>
          </w:tcPr>
          <w:p w14:paraId="6932B6B7" w14:textId="77777777" w:rsidR="00177075" w:rsidRPr="00450AA4" w:rsidRDefault="00177075" w:rsidP="00177075">
            <w:pPr>
              <w:pStyle w:val="ConsPlusNormal"/>
              <w:rPr>
                <w:rFonts w:ascii="Times New Roman" w:hAnsi="Times New Roman" w:cs="Times New Roman"/>
                <w:sz w:val="18"/>
                <w:szCs w:val="18"/>
              </w:rPr>
            </w:pPr>
          </w:p>
        </w:tc>
        <w:tc>
          <w:tcPr>
            <w:tcW w:w="964" w:type="dxa"/>
            <w:vMerge/>
          </w:tcPr>
          <w:p w14:paraId="5998704F" w14:textId="77777777" w:rsidR="00177075" w:rsidRPr="00450AA4" w:rsidRDefault="00177075" w:rsidP="00177075">
            <w:pPr>
              <w:pStyle w:val="ConsPlusNormal"/>
              <w:rPr>
                <w:rFonts w:ascii="Times New Roman" w:hAnsi="Times New Roman" w:cs="Times New Roman"/>
                <w:sz w:val="18"/>
                <w:szCs w:val="18"/>
              </w:rPr>
            </w:pPr>
          </w:p>
        </w:tc>
        <w:tc>
          <w:tcPr>
            <w:tcW w:w="1304" w:type="dxa"/>
            <w:vMerge/>
          </w:tcPr>
          <w:p w14:paraId="48195AC5" w14:textId="77777777" w:rsidR="00177075" w:rsidRPr="00450AA4" w:rsidRDefault="00177075" w:rsidP="00177075">
            <w:pPr>
              <w:pStyle w:val="ConsPlusNormal"/>
              <w:rPr>
                <w:rFonts w:ascii="Times New Roman" w:hAnsi="Times New Roman" w:cs="Times New Roman"/>
                <w:sz w:val="18"/>
                <w:szCs w:val="18"/>
              </w:rPr>
            </w:pPr>
          </w:p>
        </w:tc>
        <w:tc>
          <w:tcPr>
            <w:tcW w:w="907" w:type="dxa"/>
            <w:vMerge/>
            <w:tcBorders>
              <w:right w:val="nil"/>
            </w:tcBorders>
          </w:tcPr>
          <w:p w14:paraId="0FBC09C4"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50DA973" w14:textId="77777777" w:rsidTr="00177075">
        <w:tc>
          <w:tcPr>
            <w:tcW w:w="3061" w:type="dxa"/>
            <w:tcBorders>
              <w:left w:val="nil"/>
            </w:tcBorders>
          </w:tcPr>
          <w:p w14:paraId="1DE1CEA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w:t>
            </w:r>
          </w:p>
        </w:tc>
        <w:tc>
          <w:tcPr>
            <w:tcW w:w="878" w:type="dxa"/>
          </w:tcPr>
          <w:p w14:paraId="7AC2DDF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w:t>
            </w:r>
          </w:p>
        </w:tc>
        <w:tc>
          <w:tcPr>
            <w:tcW w:w="1247" w:type="dxa"/>
          </w:tcPr>
          <w:p w14:paraId="20C98CF8"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w:t>
            </w:r>
          </w:p>
        </w:tc>
        <w:tc>
          <w:tcPr>
            <w:tcW w:w="1587" w:type="dxa"/>
          </w:tcPr>
          <w:p w14:paraId="6F31C9E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4</w:t>
            </w:r>
          </w:p>
        </w:tc>
        <w:tc>
          <w:tcPr>
            <w:tcW w:w="1474" w:type="dxa"/>
          </w:tcPr>
          <w:p w14:paraId="641B8B84"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5</w:t>
            </w:r>
          </w:p>
        </w:tc>
        <w:tc>
          <w:tcPr>
            <w:tcW w:w="1134" w:type="dxa"/>
          </w:tcPr>
          <w:p w14:paraId="0FC436AD"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6</w:t>
            </w:r>
          </w:p>
        </w:tc>
        <w:tc>
          <w:tcPr>
            <w:tcW w:w="1247" w:type="dxa"/>
          </w:tcPr>
          <w:p w14:paraId="757237A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7</w:t>
            </w:r>
          </w:p>
        </w:tc>
        <w:tc>
          <w:tcPr>
            <w:tcW w:w="1417" w:type="dxa"/>
          </w:tcPr>
          <w:p w14:paraId="39CDF356"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8</w:t>
            </w:r>
          </w:p>
        </w:tc>
        <w:tc>
          <w:tcPr>
            <w:tcW w:w="964" w:type="dxa"/>
          </w:tcPr>
          <w:p w14:paraId="2CFCF2D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9</w:t>
            </w:r>
          </w:p>
        </w:tc>
        <w:tc>
          <w:tcPr>
            <w:tcW w:w="1304" w:type="dxa"/>
          </w:tcPr>
          <w:p w14:paraId="7EFD490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10</w:t>
            </w:r>
          </w:p>
        </w:tc>
        <w:tc>
          <w:tcPr>
            <w:tcW w:w="907" w:type="dxa"/>
            <w:tcBorders>
              <w:right w:val="nil"/>
            </w:tcBorders>
          </w:tcPr>
          <w:p w14:paraId="55E81F8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w:t>
            </w:r>
          </w:p>
        </w:tc>
      </w:tr>
      <w:tr w:rsidR="00177075" w:rsidRPr="00450AA4" w14:paraId="31F4125F" w14:textId="77777777" w:rsidTr="00177075">
        <w:tblPrEx>
          <w:tblBorders>
            <w:right w:val="single" w:sz="4" w:space="0" w:color="auto"/>
          </w:tblBorders>
        </w:tblPrEx>
        <w:tc>
          <w:tcPr>
            <w:tcW w:w="3061" w:type="dxa"/>
            <w:tcBorders>
              <w:left w:val="nil"/>
            </w:tcBorders>
            <w:vAlign w:val="bottom"/>
          </w:tcPr>
          <w:p w14:paraId="382A77D8"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Нежилые помещения, здания и сооружения, не отнесенные к недвижимому имуществу</w:t>
            </w:r>
          </w:p>
        </w:tc>
        <w:tc>
          <w:tcPr>
            <w:tcW w:w="878" w:type="dxa"/>
            <w:vAlign w:val="bottom"/>
          </w:tcPr>
          <w:p w14:paraId="504475D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1000</w:t>
            </w:r>
          </w:p>
        </w:tc>
        <w:tc>
          <w:tcPr>
            <w:tcW w:w="1247" w:type="dxa"/>
          </w:tcPr>
          <w:p w14:paraId="6D6A2AF9"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1CFF7930"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0FD8DB1E"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D5AB59D"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6BF605D9"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584B506A"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5C58D2A4"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5695B924"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48EC7291"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63D8CF26" w14:textId="77777777" w:rsidTr="00177075">
        <w:tblPrEx>
          <w:tblBorders>
            <w:right w:val="single" w:sz="4" w:space="0" w:color="auto"/>
          </w:tblBorders>
        </w:tblPrEx>
        <w:tc>
          <w:tcPr>
            <w:tcW w:w="3061" w:type="dxa"/>
            <w:tcBorders>
              <w:left w:val="nil"/>
            </w:tcBorders>
            <w:vAlign w:val="bottom"/>
          </w:tcPr>
          <w:p w14:paraId="7B719D5A"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 том числе:</w:t>
            </w:r>
          </w:p>
          <w:p w14:paraId="50AE738A"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основной деятельности</w:t>
            </w:r>
          </w:p>
        </w:tc>
        <w:tc>
          <w:tcPr>
            <w:tcW w:w="878" w:type="dxa"/>
            <w:vAlign w:val="bottom"/>
          </w:tcPr>
          <w:p w14:paraId="4F935A10"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1100</w:t>
            </w:r>
          </w:p>
        </w:tc>
        <w:tc>
          <w:tcPr>
            <w:tcW w:w="1247" w:type="dxa"/>
          </w:tcPr>
          <w:p w14:paraId="62F2E4FD"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1B479B33"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2519AC7A"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4FA7998"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78179BAD"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3CBC256C"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18F47787"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759A40F8"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39BB5C83"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3525ABCE" w14:textId="77777777" w:rsidTr="00177075">
        <w:tblPrEx>
          <w:tblBorders>
            <w:right w:val="single" w:sz="4" w:space="0" w:color="auto"/>
          </w:tblBorders>
        </w:tblPrEx>
        <w:tc>
          <w:tcPr>
            <w:tcW w:w="3061" w:type="dxa"/>
            <w:tcBorders>
              <w:left w:val="nil"/>
            </w:tcBorders>
            <w:vAlign w:val="bottom"/>
          </w:tcPr>
          <w:p w14:paraId="0F8FE28A"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lastRenderedPageBreak/>
              <w:t>из них:</w:t>
            </w:r>
          </w:p>
          <w:p w14:paraId="1DF273AB"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для оказания услуг (выполнения работ) в рамках утвержденного государственного (муниципального) задания</w:t>
            </w:r>
          </w:p>
        </w:tc>
        <w:tc>
          <w:tcPr>
            <w:tcW w:w="878" w:type="dxa"/>
            <w:vAlign w:val="bottom"/>
          </w:tcPr>
          <w:p w14:paraId="794C2F0D"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1110</w:t>
            </w:r>
          </w:p>
        </w:tc>
        <w:tc>
          <w:tcPr>
            <w:tcW w:w="1247" w:type="dxa"/>
          </w:tcPr>
          <w:p w14:paraId="7AB5EDF2"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3076503B"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45F0AFE4"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3D988A1B"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1FF70434"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626902EC"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71A2153D"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7215A883"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43EEA466"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2E9D63E" w14:textId="77777777" w:rsidTr="00177075">
        <w:tblPrEx>
          <w:tblBorders>
            <w:right w:val="single" w:sz="4" w:space="0" w:color="auto"/>
          </w:tblBorders>
        </w:tblPrEx>
        <w:tc>
          <w:tcPr>
            <w:tcW w:w="3061" w:type="dxa"/>
            <w:tcBorders>
              <w:left w:val="nil"/>
            </w:tcBorders>
            <w:vAlign w:val="bottom"/>
          </w:tcPr>
          <w:p w14:paraId="013CD402" w14:textId="77777777" w:rsidR="00177075" w:rsidRPr="00450AA4" w:rsidRDefault="00177075" w:rsidP="00177075">
            <w:pPr>
              <w:pStyle w:val="ConsPlusNormal"/>
              <w:rPr>
                <w:rFonts w:ascii="Times New Roman" w:hAnsi="Times New Roman" w:cs="Times New Roman"/>
                <w:sz w:val="18"/>
                <w:szCs w:val="18"/>
              </w:rPr>
            </w:pPr>
          </w:p>
        </w:tc>
        <w:tc>
          <w:tcPr>
            <w:tcW w:w="878" w:type="dxa"/>
            <w:vAlign w:val="bottom"/>
          </w:tcPr>
          <w:p w14:paraId="159DFFDC"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696D5810"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22D84B8C"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5ED7010A"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94FCBE6"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054E2CA5"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313739C"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3C46EDF5"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08239205"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57A57E44"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372CAC25" w14:textId="77777777" w:rsidTr="00177075">
        <w:tblPrEx>
          <w:tblBorders>
            <w:right w:val="single" w:sz="4" w:space="0" w:color="auto"/>
          </w:tblBorders>
        </w:tblPrEx>
        <w:tc>
          <w:tcPr>
            <w:tcW w:w="3061" w:type="dxa"/>
            <w:tcBorders>
              <w:left w:val="nil"/>
            </w:tcBorders>
            <w:vAlign w:val="bottom"/>
          </w:tcPr>
          <w:p w14:paraId="5FCCAC56"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иной деятельности</w:t>
            </w:r>
          </w:p>
        </w:tc>
        <w:tc>
          <w:tcPr>
            <w:tcW w:w="878" w:type="dxa"/>
            <w:vAlign w:val="bottom"/>
          </w:tcPr>
          <w:p w14:paraId="49FC58B4"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1200</w:t>
            </w:r>
          </w:p>
        </w:tc>
        <w:tc>
          <w:tcPr>
            <w:tcW w:w="1247" w:type="dxa"/>
          </w:tcPr>
          <w:p w14:paraId="70E3CCBA"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6E31E584"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0B3EF32A"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9034FA1"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5F127DE5"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6374B30D"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0F05D30A"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6D7DEDE3"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131C13B4"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17D53711" w14:textId="77777777" w:rsidTr="00177075">
        <w:tblPrEx>
          <w:tblBorders>
            <w:right w:val="single" w:sz="4" w:space="0" w:color="auto"/>
          </w:tblBorders>
        </w:tblPrEx>
        <w:tc>
          <w:tcPr>
            <w:tcW w:w="3061" w:type="dxa"/>
            <w:tcBorders>
              <w:left w:val="nil"/>
            </w:tcBorders>
            <w:vAlign w:val="bottom"/>
          </w:tcPr>
          <w:p w14:paraId="47D4D36B"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Машины и оборудование</w:t>
            </w:r>
          </w:p>
        </w:tc>
        <w:tc>
          <w:tcPr>
            <w:tcW w:w="878" w:type="dxa"/>
            <w:vAlign w:val="bottom"/>
          </w:tcPr>
          <w:p w14:paraId="4ABF90C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2000</w:t>
            </w:r>
          </w:p>
        </w:tc>
        <w:tc>
          <w:tcPr>
            <w:tcW w:w="1247" w:type="dxa"/>
          </w:tcPr>
          <w:p w14:paraId="322110A2"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3987EC7F"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2E888F37"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47EB0AF8"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1F10ABB4"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5D97E989"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27E7221C"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691450E1"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4B6FB73B"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ACFDA78" w14:textId="77777777" w:rsidTr="00177075">
        <w:tblPrEx>
          <w:tblBorders>
            <w:right w:val="single" w:sz="4" w:space="0" w:color="auto"/>
          </w:tblBorders>
        </w:tblPrEx>
        <w:tc>
          <w:tcPr>
            <w:tcW w:w="3061" w:type="dxa"/>
            <w:tcBorders>
              <w:left w:val="nil"/>
            </w:tcBorders>
            <w:vAlign w:val="bottom"/>
          </w:tcPr>
          <w:p w14:paraId="69AE387A"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 том числе:</w:t>
            </w:r>
          </w:p>
          <w:p w14:paraId="5BB98E17"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основной деятельности</w:t>
            </w:r>
          </w:p>
        </w:tc>
        <w:tc>
          <w:tcPr>
            <w:tcW w:w="878" w:type="dxa"/>
            <w:vAlign w:val="bottom"/>
          </w:tcPr>
          <w:p w14:paraId="788CE62A"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2100</w:t>
            </w:r>
          </w:p>
        </w:tc>
        <w:tc>
          <w:tcPr>
            <w:tcW w:w="1247" w:type="dxa"/>
          </w:tcPr>
          <w:p w14:paraId="5066C2FB"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1152FC6A"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37AA3132"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72E17F8"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5E5A3F89"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47445EAF"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24F13957"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5531894F"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686D7935"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60BA561" w14:textId="77777777" w:rsidTr="00177075">
        <w:tblPrEx>
          <w:tblBorders>
            <w:right w:val="single" w:sz="4" w:space="0" w:color="auto"/>
          </w:tblBorders>
        </w:tblPrEx>
        <w:tc>
          <w:tcPr>
            <w:tcW w:w="3061" w:type="dxa"/>
            <w:tcBorders>
              <w:left w:val="nil"/>
            </w:tcBorders>
            <w:vAlign w:val="bottom"/>
          </w:tcPr>
          <w:p w14:paraId="22FCFCDF"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из них:</w:t>
            </w:r>
          </w:p>
          <w:p w14:paraId="5E7DB13B"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для оказания услуг (выполнения работ) в рамках утвержденного государственного (муниципального) задания</w:t>
            </w:r>
          </w:p>
        </w:tc>
        <w:tc>
          <w:tcPr>
            <w:tcW w:w="878" w:type="dxa"/>
            <w:vAlign w:val="bottom"/>
          </w:tcPr>
          <w:p w14:paraId="1705037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2110</w:t>
            </w:r>
          </w:p>
        </w:tc>
        <w:tc>
          <w:tcPr>
            <w:tcW w:w="1247" w:type="dxa"/>
          </w:tcPr>
          <w:p w14:paraId="3661EC2E"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65AE6A4A"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6F3080F5"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32D01C4F"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74DACC5A"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08DE87BE"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5C0A3EFE"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101F6E3E"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20D4FD71"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19B84569" w14:textId="77777777" w:rsidTr="00177075">
        <w:tblPrEx>
          <w:tblBorders>
            <w:right w:val="single" w:sz="4" w:space="0" w:color="auto"/>
          </w:tblBorders>
        </w:tblPrEx>
        <w:tc>
          <w:tcPr>
            <w:tcW w:w="3061" w:type="dxa"/>
            <w:tcBorders>
              <w:left w:val="nil"/>
            </w:tcBorders>
            <w:vAlign w:val="bottom"/>
          </w:tcPr>
          <w:p w14:paraId="27D43F19" w14:textId="77777777" w:rsidR="00177075" w:rsidRPr="00450AA4" w:rsidRDefault="00177075" w:rsidP="00177075">
            <w:pPr>
              <w:pStyle w:val="ConsPlusNormal"/>
              <w:rPr>
                <w:rFonts w:ascii="Times New Roman" w:hAnsi="Times New Roman" w:cs="Times New Roman"/>
                <w:sz w:val="18"/>
                <w:szCs w:val="18"/>
              </w:rPr>
            </w:pPr>
          </w:p>
        </w:tc>
        <w:tc>
          <w:tcPr>
            <w:tcW w:w="878" w:type="dxa"/>
            <w:vAlign w:val="bottom"/>
          </w:tcPr>
          <w:p w14:paraId="14857927"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5F858331"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2006C738"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3F156FB5"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346B4DB8"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139152F4"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49281C94"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22DD2D9D"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1A2B9D54"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163F6953"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7C117798" w14:textId="77777777" w:rsidTr="00177075">
        <w:tblPrEx>
          <w:tblBorders>
            <w:right w:val="single" w:sz="4" w:space="0" w:color="auto"/>
          </w:tblBorders>
        </w:tblPrEx>
        <w:tc>
          <w:tcPr>
            <w:tcW w:w="3061" w:type="dxa"/>
            <w:tcBorders>
              <w:left w:val="nil"/>
            </w:tcBorders>
            <w:vAlign w:val="bottom"/>
          </w:tcPr>
          <w:p w14:paraId="4D4B7FB8"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иной деятельности</w:t>
            </w:r>
          </w:p>
        </w:tc>
        <w:tc>
          <w:tcPr>
            <w:tcW w:w="878" w:type="dxa"/>
            <w:vAlign w:val="bottom"/>
          </w:tcPr>
          <w:p w14:paraId="646FA6F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2200</w:t>
            </w:r>
          </w:p>
        </w:tc>
        <w:tc>
          <w:tcPr>
            <w:tcW w:w="1247" w:type="dxa"/>
          </w:tcPr>
          <w:p w14:paraId="2A65F607"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249C3446"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178E3115"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44FDA954"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5255C5EB"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3F96B05F"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12F90AD9"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7721F49B"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6CB1CCFA"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1F0B7A19" w14:textId="77777777" w:rsidTr="00177075">
        <w:tblPrEx>
          <w:tblBorders>
            <w:right w:val="single" w:sz="4" w:space="0" w:color="auto"/>
          </w:tblBorders>
        </w:tblPrEx>
        <w:tc>
          <w:tcPr>
            <w:tcW w:w="3061" w:type="dxa"/>
            <w:tcBorders>
              <w:left w:val="nil"/>
            </w:tcBorders>
            <w:vAlign w:val="bottom"/>
          </w:tcPr>
          <w:p w14:paraId="45260E42"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Хозяйственный и производственный инвентарь</w:t>
            </w:r>
          </w:p>
        </w:tc>
        <w:tc>
          <w:tcPr>
            <w:tcW w:w="878" w:type="dxa"/>
            <w:vAlign w:val="bottom"/>
          </w:tcPr>
          <w:p w14:paraId="5FFDE68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3000</w:t>
            </w:r>
          </w:p>
        </w:tc>
        <w:tc>
          <w:tcPr>
            <w:tcW w:w="1247" w:type="dxa"/>
          </w:tcPr>
          <w:p w14:paraId="2A826A45"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683391A3"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1D66F960"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279A594"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5FD1E01A"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118F2E46"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3CEEEB54"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34C6BC53"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47338894"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6774D3C5" w14:textId="77777777" w:rsidTr="00177075">
        <w:tblPrEx>
          <w:tblBorders>
            <w:right w:val="single" w:sz="4" w:space="0" w:color="auto"/>
          </w:tblBorders>
        </w:tblPrEx>
        <w:tc>
          <w:tcPr>
            <w:tcW w:w="3061" w:type="dxa"/>
            <w:tcBorders>
              <w:left w:val="nil"/>
            </w:tcBorders>
            <w:vAlign w:val="bottom"/>
          </w:tcPr>
          <w:p w14:paraId="1657CCE1"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 том числе:</w:t>
            </w:r>
          </w:p>
          <w:p w14:paraId="415B8544"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основной деятельности</w:t>
            </w:r>
          </w:p>
        </w:tc>
        <w:tc>
          <w:tcPr>
            <w:tcW w:w="878" w:type="dxa"/>
            <w:vAlign w:val="bottom"/>
          </w:tcPr>
          <w:p w14:paraId="6F145E03"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3100</w:t>
            </w:r>
          </w:p>
        </w:tc>
        <w:tc>
          <w:tcPr>
            <w:tcW w:w="1247" w:type="dxa"/>
          </w:tcPr>
          <w:p w14:paraId="7B6790E6"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4F2EB27A"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4D81D3F4"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8AD051F"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70AA22B1"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4A01D57D"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4367F98C"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06DD413C"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711C584F"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7E7ADF93" w14:textId="77777777" w:rsidTr="00177075">
        <w:tblPrEx>
          <w:tblBorders>
            <w:right w:val="single" w:sz="4" w:space="0" w:color="auto"/>
          </w:tblBorders>
        </w:tblPrEx>
        <w:tc>
          <w:tcPr>
            <w:tcW w:w="3061" w:type="dxa"/>
            <w:tcBorders>
              <w:left w:val="nil"/>
            </w:tcBorders>
            <w:vAlign w:val="bottom"/>
          </w:tcPr>
          <w:p w14:paraId="07ED1D30"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из них:</w:t>
            </w:r>
          </w:p>
          <w:p w14:paraId="2E856E24"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для оказания услуг (выполнения работ) в рамках утвержденного государственного (муниципального) задания</w:t>
            </w:r>
          </w:p>
        </w:tc>
        <w:tc>
          <w:tcPr>
            <w:tcW w:w="878" w:type="dxa"/>
            <w:vAlign w:val="bottom"/>
          </w:tcPr>
          <w:p w14:paraId="4FDF1B4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3110</w:t>
            </w:r>
          </w:p>
        </w:tc>
        <w:tc>
          <w:tcPr>
            <w:tcW w:w="1247" w:type="dxa"/>
          </w:tcPr>
          <w:p w14:paraId="3D26D946"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166A21C8"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009EB6D9"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3D9575B"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23F92490"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7FC79D6"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1BDAD233"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34BE9EA2"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0FD877DC"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3E1206F" w14:textId="77777777" w:rsidTr="00177075">
        <w:tblPrEx>
          <w:tblBorders>
            <w:right w:val="single" w:sz="4" w:space="0" w:color="auto"/>
          </w:tblBorders>
        </w:tblPrEx>
        <w:tc>
          <w:tcPr>
            <w:tcW w:w="3061" w:type="dxa"/>
            <w:tcBorders>
              <w:left w:val="nil"/>
            </w:tcBorders>
            <w:vAlign w:val="bottom"/>
          </w:tcPr>
          <w:p w14:paraId="4AE0147F" w14:textId="77777777" w:rsidR="00177075" w:rsidRPr="00450AA4" w:rsidRDefault="00177075" w:rsidP="00177075">
            <w:pPr>
              <w:pStyle w:val="ConsPlusNormal"/>
              <w:rPr>
                <w:rFonts w:ascii="Times New Roman" w:hAnsi="Times New Roman" w:cs="Times New Roman"/>
                <w:sz w:val="18"/>
                <w:szCs w:val="18"/>
              </w:rPr>
            </w:pPr>
          </w:p>
        </w:tc>
        <w:tc>
          <w:tcPr>
            <w:tcW w:w="878" w:type="dxa"/>
            <w:vAlign w:val="bottom"/>
          </w:tcPr>
          <w:p w14:paraId="117F1CFD"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5487C903"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78374D48"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7C9CB126"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244F186"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49F258C0"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7143AAFE"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4C03CC08"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48B72F30"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369A2DF0"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7B0CFF6" w14:textId="77777777" w:rsidTr="00177075">
        <w:tblPrEx>
          <w:tblBorders>
            <w:right w:val="single" w:sz="4" w:space="0" w:color="auto"/>
          </w:tblBorders>
        </w:tblPrEx>
        <w:tc>
          <w:tcPr>
            <w:tcW w:w="3061" w:type="dxa"/>
            <w:tcBorders>
              <w:left w:val="nil"/>
            </w:tcBorders>
            <w:vAlign w:val="bottom"/>
          </w:tcPr>
          <w:p w14:paraId="7EA630C4"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иной деятельности</w:t>
            </w:r>
          </w:p>
        </w:tc>
        <w:tc>
          <w:tcPr>
            <w:tcW w:w="878" w:type="dxa"/>
            <w:vAlign w:val="bottom"/>
          </w:tcPr>
          <w:p w14:paraId="48A9C55D"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3200</w:t>
            </w:r>
          </w:p>
        </w:tc>
        <w:tc>
          <w:tcPr>
            <w:tcW w:w="1247" w:type="dxa"/>
          </w:tcPr>
          <w:p w14:paraId="34056BDC"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4F07A00D"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7293F759"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31850F5D"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58AB2A57"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3984375A"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204C592E"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2C05F940"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7C37E749"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6028BE1" w14:textId="77777777" w:rsidTr="00177075">
        <w:tblPrEx>
          <w:tblBorders>
            <w:right w:val="single" w:sz="4" w:space="0" w:color="auto"/>
          </w:tblBorders>
        </w:tblPrEx>
        <w:tc>
          <w:tcPr>
            <w:tcW w:w="3061" w:type="dxa"/>
            <w:tcBorders>
              <w:left w:val="nil"/>
            </w:tcBorders>
            <w:vAlign w:val="bottom"/>
          </w:tcPr>
          <w:p w14:paraId="2526CE56"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Прочие основные средства</w:t>
            </w:r>
          </w:p>
        </w:tc>
        <w:tc>
          <w:tcPr>
            <w:tcW w:w="878" w:type="dxa"/>
            <w:vAlign w:val="bottom"/>
          </w:tcPr>
          <w:p w14:paraId="5CC6750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4000</w:t>
            </w:r>
          </w:p>
        </w:tc>
        <w:tc>
          <w:tcPr>
            <w:tcW w:w="1247" w:type="dxa"/>
          </w:tcPr>
          <w:p w14:paraId="4484B229"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31B3AB35"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54BBE1B3"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46CE7AE0"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7A4CBDF6"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6D20775B"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118FDAF8"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56D007C7"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05C7332A"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1BE644FD" w14:textId="77777777" w:rsidTr="00177075">
        <w:tblPrEx>
          <w:tblBorders>
            <w:right w:val="single" w:sz="4" w:space="0" w:color="auto"/>
          </w:tblBorders>
        </w:tblPrEx>
        <w:tc>
          <w:tcPr>
            <w:tcW w:w="3061" w:type="dxa"/>
            <w:tcBorders>
              <w:left w:val="nil"/>
            </w:tcBorders>
            <w:vAlign w:val="bottom"/>
          </w:tcPr>
          <w:p w14:paraId="6ABD045D"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 том числе:</w:t>
            </w:r>
          </w:p>
          <w:p w14:paraId="705D4484"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основной деятельности</w:t>
            </w:r>
          </w:p>
        </w:tc>
        <w:tc>
          <w:tcPr>
            <w:tcW w:w="878" w:type="dxa"/>
            <w:vAlign w:val="bottom"/>
          </w:tcPr>
          <w:p w14:paraId="451A68E6"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4100</w:t>
            </w:r>
          </w:p>
        </w:tc>
        <w:tc>
          <w:tcPr>
            <w:tcW w:w="1247" w:type="dxa"/>
          </w:tcPr>
          <w:p w14:paraId="21371D98"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5A77021F"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2299380E"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B082DED"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33D6C9D2"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52094658"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48DC7BA1"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4D7FAB46"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35DA89D3"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6DDB23C" w14:textId="77777777" w:rsidTr="00177075">
        <w:tblPrEx>
          <w:tblBorders>
            <w:right w:val="single" w:sz="4" w:space="0" w:color="auto"/>
          </w:tblBorders>
        </w:tblPrEx>
        <w:tc>
          <w:tcPr>
            <w:tcW w:w="3061" w:type="dxa"/>
            <w:tcBorders>
              <w:left w:val="nil"/>
            </w:tcBorders>
            <w:vAlign w:val="bottom"/>
          </w:tcPr>
          <w:p w14:paraId="6BF14F83"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lastRenderedPageBreak/>
              <w:t>из них:</w:t>
            </w:r>
          </w:p>
          <w:p w14:paraId="238437DF" w14:textId="77777777" w:rsidR="00177075" w:rsidRPr="00450AA4" w:rsidRDefault="00177075" w:rsidP="00177075">
            <w:pPr>
              <w:pStyle w:val="ConsPlusNormal"/>
              <w:ind w:left="567"/>
              <w:rPr>
                <w:rFonts w:ascii="Times New Roman" w:hAnsi="Times New Roman" w:cs="Times New Roman"/>
                <w:sz w:val="18"/>
                <w:szCs w:val="18"/>
              </w:rPr>
            </w:pPr>
            <w:r w:rsidRPr="00450AA4">
              <w:rPr>
                <w:rFonts w:ascii="Times New Roman" w:hAnsi="Times New Roman" w:cs="Times New Roman"/>
                <w:sz w:val="18"/>
                <w:szCs w:val="18"/>
              </w:rPr>
              <w:t>для оказания услуг (выполнения работ) в рамках утвержденного государственного (муниципального) задания</w:t>
            </w:r>
          </w:p>
        </w:tc>
        <w:tc>
          <w:tcPr>
            <w:tcW w:w="878" w:type="dxa"/>
            <w:vAlign w:val="bottom"/>
          </w:tcPr>
          <w:p w14:paraId="2260336A"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4110</w:t>
            </w:r>
          </w:p>
        </w:tc>
        <w:tc>
          <w:tcPr>
            <w:tcW w:w="1247" w:type="dxa"/>
          </w:tcPr>
          <w:p w14:paraId="5FA13555"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4687F730"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6922C932"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68D7E6B"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2D37C75B"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4FE7CAE5"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0A5F8F0F"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0EFFDA17"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085E5B35"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B4C5B74" w14:textId="77777777" w:rsidTr="00177075">
        <w:tblPrEx>
          <w:tblBorders>
            <w:right w:val="single" w:sz="4" w:space="0" w:color="auto"/>
          </w:tblBorders>
        </w:tblPrEx>
        <w:tc>
          <w:tcPr>
            <w:tcW w:w="3061" w:type="dxa"/>
            <w:tcBorders>
              <w:left w:val="nil"/>
            </w:tcBorders>
            <w:vAlign w:val="bottom"/>
          </w:tcPr>
          <w:p w14:paraId="220B6132" w14:textId="77777777" w:rsidR="00177075" w:rsidRPr="00450AA4" w:rsidRDefault="00177075" w:rsidP="00177075">
            <w:pPr>
              <w:pStyle w:val="ConsPlusNormal"/>
              <w:rPr>
                <w:rFonts w:ascii="Times New Roman" w:hAnsi="Times New Roman" w:cs="Times New Roman"/>
                <w:sz w:val="18"/>
                <w:szCs w:val="18"/>
              </w:rPr>
            </w:pPr>
          </w:p>
        </w:tc>
        <w:tc>
          <w:tcPr>
            <w:tcW w:w="878" w:type="dxa"/>
            <w:vAlign w:val="bottom"/>
          </w:tcPr>
          <w:p w14:paraId="299C73E3"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72169232"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66F373FC"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24B57313"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00C624A"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5623882C"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C2BF147"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2CD3FCD9"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5B97D251"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6A6C642F"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6851BBA7" w14:textId="77777777" w:rsidTr="00177075">
        <w:tblPrEx>
          <w:tblBorders>
            <w:right w:val="single" w:sz="4" w:space="0" w:color="auto"/>
          </w:tblBorders>
        </w:tblPrEx>
        <w:tc>
          <w:tcPr>
            <w:tcW w:w="3061" w:type="dxa"/>
            <w:tcBorders>
              <w:left w:val="nil"/>
            </w:tcBorders>
            <w:vAlign w:val="bottom"/>
          </w:tcPr>
          <w:p w14:paraId="1B5D5F10"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для иной деятельности</w:t>
            </w:r>
          </w:p>
        </w:tc>
        <w:tc>
          <w:tcPr>
            <w:tcW w:w="878" w:type="dxa"/>
            <w:vAlign w:val="bottom"/>
          </w:tcPr>
          <w:p w14:paraId="6814AE3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4200</w:t>
            </w:r>
          </w:p>
        </w:tc>
        <w:tc>
          <w:tcPr>
            <w:tcW w:w="1247" w:type="dxa"/>
          </w:tcPr>
          <w:p w14:paraId="7C6B95A4"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4658C0D8"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55EAF981"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3272BE4E"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76FB7426"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7A3D064"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527E4619"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515408A5"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1FDC7A6F"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7B3CAC8" w14:textId="77777777" w:rsidTr="00177075">
        <w:tblPrEx>
          <w:tblBorders>
            <w:right w:val="single" w:sz="4" w:space="0" w:color="auto"/>
          </w:tblBorders>
        </w:tblPrEx>
        <w:tc>
          <w:tcPr>
            <w:tcW w:w="3061" w:type="dxa"/>
            <w:tcBorders>
              <w:left w:val="nil"/>
              <w:bottom w:val="nil"/>
            </w:tcBorders>
            <w:vAlign w:val="bottom"/>
          </w:tcPr>
          <w:p w14:paraId="2298F2E0" w14:textId="77777777" w:rsidR="00177075" w:rsidRPr="00450AA4" w:rsidRDefault="00177075" w:rsidP="00177075">
            <w:pPr>
              <w:pStyle w:val="ConsPlusNormal"/>
              <w:jc w:val="right"/>
              <w:rPr>
                <w:rFonts w:ascii="Times New Roman" w:hAnsi="Times New Roman" w:cs="Times New Roman"/>
                <w:sz w:val="18"/>
                <w:szCs w:val="18"/>
              </w:rPr>
            </w:pPr>
            <w:r w:rsidRPr="00450AA4">
              <w:rPr>
                <w:rFonts w:ascii="Times New Roman" w:hAnsi="Times New Roman" w:cs="Times New Roman"/>
                <w:sz w:val="18"/>
                <w:szCs w:val="18"/>
              </w:rPr>
              <w:t>Итого</w:t>
            </w:r>
          </w:p>
        </w:tc>
        <w:tc>
          <w:tcPr>
            <w:tcW w:w="878" w:type="dxa"/>
            <w:vAlign w:val="bottom"/>
          </w:tcPr>
          <w:p w14:paraId="60AA42D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9000</w:t>
            </w:r>
          </w:p>
        </w:tc>
        <w:tc>
          <w:tcPr>
            <w:tcW w:w="1247" w:type="dxa"/>
          </w:tcPr>
          <w:p w14:paraId="7ED3B055" w14:textId="77777777" w:rsidR="00177075" w:rsidRPr="00450AA4" w:rsidRDefault="00177075" w:rsidP="00177075">
            <w:pPr>
              <w:pStyle w:val="ConsPlusNormal"/>
              <w:rPr>
                <w:rFonts w:ascii="Times New Roman" w:hAnsi="Times New Roman" w:cs="Times New Roman"/>
                <w:sz w:val="18"/>
                <w:szCs w:val="18"/>
              </w:rPr>
            </w:pPr>
          </w:p>
        </w:tc>
        <w:tc>
          <w:tcPr>
            <w:tcW w:w="1587" w:type="dxa"/>
          </w:tcPr>
          <w:p w14:paraId="1A20B8D9" w14:textId="77777777" w:rsidR="00177075" w:rsidRPr="00450AA4" w:rsidRDefault="00177075" w:rsidP="00177075">
            <w:pPr>
              <w:pStyle w:val="ConsPlusNormal"/>
              <w:rPr>
                <w:rFonts w:ascii="Times New Roman" w:hAnsi="Times New Roman" w:cs="Times New Roman"/>
                <w:sz w:val="18"/>
                <w:szCs w:val="18"/>
              </w:rPr>
            </w:pPr>
          </w:p>
        </w:tc>
        <w:tc>
          <w:tcPr>
            <w:tcW w:w="1474" w:type="dxa"/>
          </w:tcPr>
          <w:p w14:paraId="74601BFE"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61EE433" w14:textId="77777777" w:rsidR="00177075" w:rsidRPr="00450AA4" w:rsidRDefault="00177075" w:rsidP="00177075">
            <w:pPr>
              <w:pStyle w:val="ConsPlusNormal"/>
              <w:rPr>
                <w:rFonts w:ascii="Times New Roman" w:hAnsi="Times New Roman" w:cs="Times New Roman"/>
                <w:sz w:val="18"/>
                <w:szCs w:val="18"/>
              </w:rPr>
            </w:pPr>
          </w:p>
        </w:tc>
        <w:tc>
          <w:tcPr>
            <w:tcW w:w="1247" w:type="dxa"/>
          </w:tcPr>
          <w:p w14:paraId="0A253500"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506EE484" w14:textId="77777777" w:rsidR="00177075" w:rsidRPr="00450AA4" w:rsidRDefault="00177075" w:rsidP="00177075">
            <w:pPr>
              <w:pStyle w:val="ConsPlusNormal"/>
              <w:rPr>
                <w:rFonts w:ascii="Times New Roman" w:hAnsi="Times New Roman" w:cs="Times New Roman"/>
                <w:sz w:val="18"/>
                <w:szCs w:val="18"/>
              </w:rPr>
            </w:pPr>
          </w:p>
        </w:tc>
        <w:tc>
          <w:tcPr>
            <w:tcW w:w="964" w:type="dxa"/>
          </w:tcPr>
          <w:p w14:paraId="4941798A" w14:textId="77777777" w:rsidR="00177075" w:rsidRPr="00450AA4" w:rsidRDefault="00177075" w:rsidP="00177075">
            <w:pPr>
              <w:pStyle w:val="ConsPlusNormal"/>
              <w:rPr>
                <w:rFonts w:ascii="Times New Roman" w:hAnsi="Times New Roman" w:cs="Times New Roman"/>
                <w:sz w:val="18"/>
                <w:szCs w:val="18"/>
              </w:rPr>
            </w:pPr>
          </w:p>
        </w:tc>
        <w:tc>
          <w:tcPr>
            <w:tcW w:w="1304" w:type="dxa"/>
          </w:tcPr>
          <w:p w14:paraId="6FE077F3" w14:textId="77777777" w:rsidR="00177075" w:rsidRPr="00450AA4" w:rsidRDefault="00177075" w:rsidP="00177075">
            <w:pPr>
              <w:pStyle w:val="ConsPlusNormal"/>
              <w:rPr>
                <w:rFonts w:ascii="Times New Roman" w:hAnsi="Times New Roman" w:cs="Times New Roman"/>
                <w:sz w:val="18"/>
                <w:szCs w:val="18"/>
              </w:rPr>
            </w:pPr>
          </w:p>
        </w:tc>
        <w:tc>
          <w:tcPr>
            <w:tcW w:w="907" w:type="dxa"/>
          </w:tcPr>
          <w:p w14:paraId="116696CC" w14:textId="77777777" w:rsidR="00177075" w:rsidRPr="00450AA4" w:rsidRDefault="00177075" w:rsidP="00177075">
            <w:pPr>
              <w:pStyle w:val="ConsPlusNormal"/>
              <w:rPr>
                <w:rFonts w:ascii="Times New Roman" w:hAnsi="Times New Roman" w:cs="Times New Roman"/>
                <w:sz w:val="18"/>
                <w:szCs w:val="18"/>
              </w:rPr>
            </w:pPr>
          </w:p>
        </w:tc>
      </w:tr>
    </w:tbl>
    <w:p w14:paraId="6EB09126" w14:textId="77777777" w:rsidR="00177075" w:rsidRPr="00177075" w:rsidRDefault="00177075" w:rsidP="00177075">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177075" w:rsidRPr="00450AA4" w14:paraId="565745F3" w14:textId="77777777" w:rsidTr="00177075">
        <w:tc>
          <w:tcPr>
            <w:tcW w:w="2608" w:type="dxa"/>
            <w:tcBorders>
              <w:top w:val="nil"/>
              <w:left w:val="nil"/>
              <w:bottom w:val="nil"/>
              <w:right w:val="nil"/>
            </w:tcBorders>
          </w:tcPr>
          <w:p w14:paraId="06BD5100" w14:textId="77777777" w:rsidR="00177075" w:rsidRPr="00450AA4" w:rsidRDefault="00177075" w:rsidP="00177075">
            <w:pPr>
              <w:pStyle w:val="ConsPlusNormal"/>
              <w:jc w:val="both"/>
              <w:rPr>
                <w:rFonts w:ascii="Times New Roman" w:hAnsi="Times New Roman" w:cs="Times New Roman"/>
                <w:sz w:val="18"/>
                <w:szCs w:val="18"/>
              </w:rPr>
            </w:pPr>
            <w:r w:rsidRPr="00450AA4">
              <w:rPr>
                <w:rFonts w:ascii="Times New Roman" w:hAnsi="Times New Roman" w:cs="Times New Roman"/>
                <w:sz w:val="18"/>
                <w:szCs w:val="18"/>
              </w:rPr>
              <w:t>Руководитель</w:t>
            </w:r>
          </w:p>
          <w:p w14:paraId="27D91996"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(уполномоченное лицо) Учреждения</w:t>
            </w:r>
          </w:p>
        </w:tc>
        <w:tc>
          <w:tcPr>
            <w:tcW w:w="1644" w:type="dxa"/>
            <w:tcBorders>
              <w:top w:val="nil"/>
              <w:left w:val="nil"/>
              <w:bottom w:val="single" w:sz="4" w:space="0" w:color="auto"/>
              <w:right w:val="nil"/>
            </w:tcBorders>
            <w:vAlign w:val="bottom"/>
          </w:tcPr>
          <w:p w14:paraId="4EB745E4" w14:textId="77777777" w:rsidR="00177075" w:rsidRPr="00450AA4"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vAlign w:val="bottom"/>
          </w:tcPr>
          <w:p w14:paraId="680110B8" w14:textId="77777777" w:rsidR="00177075" w:rsidRPr="00450AA4" w:rsidRDefault="00177075" w:rsidP="00177075">
            <w:pPr>
              <w:pStyle w:val="ConsPlusNormal"/>
              <w:rPr>
                <w:rFonts w:ascii="Times New Roman" w:hAnsi="Times New Roman" w:cs="Times New Roman"/>
                <w:sz w:val="18"/>
                <w:szCs w:val="18"/>
              </w:rPr>
            </w:pPr>
          </w:p>
        </w:tc>
        <w:tc>
          <w:tcPr>
            <w:tcW w:w="1361" w:type="dxa"/>
            <w:tcBorders>
              <w:top w:val="nil"/>
              <w:left w:val="nil"/>
              <w:bottom w:val="single" w:sz="4" w:space="0" w:color="auto"/>
              <w:right w:val="nil"/>
            </w:tcBorders>
            <w:vAlign w:val="bottom"/>
          </w:tcPr>
          <w:p w14:paraId="0BEB5B55" w14:textId="77777777" w:rsidR="00177075" w:rsidRPr="00450AA4"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vAlign w:val="bottom"/>
          </w:tcPr>
          <w:p w14:paraId="5F1B825A" w14:textId="77777777" w:rsidR="00177075" w:rsidRPr="00450AA4" w:rsidRDefault="00177075" w:rsidP="00177075">
            <w:pPr>
              <w:pStyle w:val="ConsPlusNormal"/>
              <w:rPr>
                <w:rFonts w:ascii="Times New Roman" w:hAnsi="Times New Roman" w:cs="Times New Roman"/>
                <w:sz w:val="18"/>
                <w:szCs w:val="18"/>
              </w:rPr>
            </w:pPr>
          </w:p>
        </w:tc>
        <w:tc>
          <w:tcPr>
            <w:tcW w:w="2721" w:type="dxa"/>
            <w:tcBorders>
              <w:top w:val="nil"/>
              <w:left w:val="nil"/>
              <w:bottom w:val="single" w:sz="4" w:space="0" w:color="auto"/>
              <w:right w:val="nil"/>
            </w:tcBorders>
            <w:vAlign w:val="bottom"/>
          </w:tcPr>
          <w:p w14:paraId="3D64928F"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4EB8119" w14:textId="77777777" w:rsidTr="00177075">
        <w:tc>
          <w:tcPr>
            <w:tcW w:w="2608" w:type="dxa"/>
            <w:tcBorders>
              <w:top w:val="nil"/>
              <w:left w:val="nil"/>
              <w:bottom w:val="nil"/>
              <w:right w:val="nil"/>
            </w:tcBorders>
          </w:tcPr>
          <w:p w14:paraId="6D23587C" w14:textId="77777777" w:rsidR="00177075" w:rsidRPr="00450AA4" w:rsidRDefault="00177075" w:rsidP="00177075">
            <w:pPr>
              <w:pStyle w:val="ConsPlusNormal"/>
              <w:rPr>
                <w:rFonts w:ascii="Times New Roman" w:hAnsi="Times New Roman" w:cs="Times New Roman"/>
                <w:sz w:val="18"/>
                <w:szCs w:val="18"/>
              </w:rPr>
            </w:pPr>
          </w:p>
        </w:tc>
        <w:tc>
          <w:tcPr>
            <w:tcW w:w="1644" w:type="dxa"/>
            <w:tcBorders>
              <w:top w:val="single" w:sz="4" w:space="0" w:color="auto"/>
              <w:left w:val="nil"/>
              <w:bottom w:val="nil"/>
              <w:right w:val="nil"/>
            </w:tcBorders>
          </w:tcPr>
          <w:p w14:paraId="00068BC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(должность)</w:t>
            </w:r>
          </w:p>
        </w:tc>
        <w:tc>
          <w:tcPr>
            <w:tcW w:w="340" w:type="dxa"/>
            <w:tcBorders>
              <w:top w:val="nil"/>
              <w:left w:val="nil"/>
              <w:bottom w:val="nil"/>
              <w:right w:val="nil"/>
            </w:tcBorders>
          </w:tcPr>
          <w:p w14:paraId="162C2496" w14:textId="77777777" w:rsidR="00177075" w:rsidRPr="00450AA4" w:rsidRDefault="00177075" w:rsidP="00177075">
            <w:pPr>
              <w:pStyle w:val="ConsPlusNormal"/>
              <w:rPr>
                <w:rFonts w:ascii="Times New Roman" w:hAnsi="Times New Roman" w:cs="Times New Roman"/>
                <w:sz w:val="18"/>
                <w:szCs w:val="18"/>
              </w:rPr>
            </w:pPr>
          </w:p>
        </w:tc>
        <w:tc>
          <w:tcPr>
            <w:tcW w:w="1361" w:type="dxa"/>
            <w:tcBorders>
              <w:top w:val="single" w:sz="4" w:space="0" w:color="auto"/>
              <w:left w:val="nil"/>
              <w:bottom w:val="nil"/>
              <w:right w:val="nil"/>
            </w:tcBorders>
          </w:tcPr>
          <w:p w14:paraId="36844E2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(подпись)</w:t>
            </w:r>
          </w:p>
        </w:tc>
        <w:tc>
          <w:tcPr>
            <w:tcW w:w="340" w:type="dxa"/>
            <w:tcBorders>
              <w:top w:val="nil"/>
              <w:left w:val="nil"/>
              <w:bottom w:val="nil"/>
              <w:right w:val="nil"/>
            </w:tcBorders>
          </w:tcPr>
          <w:p w14:paraId="0CB83158" w14:textId="77777777" w:rsidR="00177075" w:rsidRPr="00450AA4" w:rsidRDefault="00177075" w:rsidP="00177075">
            <w:pPr>
              <w:pStyle w:val="ConsPlusNormal"/>
              <w:rPr>
                <w:rFonts w:ascii="Times New Roman" w:hAnsi="Times New Roman" w:cs="Times New Roman"/>
                <w:sz w:val="18"/>
                <w:szCs w:val="18"/>
              </w:rPr>
            </w:pPr>
          </w:p>
        </w:tc>
        <w:tc>
          <w:tcPr>
            <w:tcW w:w="2721" w:type="dxa"/>
            <w:tcBorders>
              <w:top w:val="single" w:sz="4" w:space="0" w:color="auto"/>
              <w:left w:val="nil"/>
              <w:bottom w:val="nil"/>
              <w:right w:val="nil"/>
            </w:tcBorders>
          </w:tcPr>
          <w:p w14:paraId="1149BD2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(расшифровка подписи)</w:t>
            </w:r>
          </w:p>
        </w:tc>
      </w:tr>
      <w:tr w:rsidR="00177075" w:rsidRPr="00450AA4" w14:paraId="4D9865B2" w14:textId="77777777" w:rsidTr="00177075">
        <w:tc>
          <w:tcPr>
            <w:tcW w:w="2608" w:type="dxa"/>
            <w:tcBorders>
              <w:top w:val="nil"/>
              <w:left w:val="nil"/>
              <w:bottom w:val="nil"/>
              <w:right w:val="nil"/>
            </w:tcBorders>
          </w:tcPr>
          <w:p w14:paraId="69C491CB" w14:textId="77777777" w:rsidR="00177075" w:rsidRPr="00450AA4" w:rsidRDefault="00177075" w:rsidP="00177075">
            <w:pPr>
              <w:pStyle w:val="ConsPlusNormal"/>
              <w:jc w:val="both"/>
              <w:rPr>
                <w:rFonts w:ascii="Times New Roman" w:hAnsi="Times New Roman" w:cs="Times New Roman"/>
                <w:sz w:val="18"/>
                <w:szCs w:val="18"/>
              </w:rPr>
            </w:pPr>
            <w:r w:rsidRPr="00450AA4">
              <w:rPr>
                <w:rFonts w:ascii="Times New Roman" w:hAnsi="Times New Roman" w:cs="Times New Roman"/>
                <w:sz w:val="18"/>
                <w:szCs w:val="18"/>
              </w:rPr>
              <w:t>Исполнитель</w:t>
            </w:r>
          </w:p>
        </w:tc>
        <w:tc>
          <w:tcPr>
            <w:tcW w:w="1644" w:type="dxa"/>
            <w:tcBorders>
              <w:top w:val="nil"/>
              <w:left w:val="nil"/>
              <w:bottom w:val="single" w:sz="4" w:space="0" w:color="auto"/>
              <w:right w:val="nil"/>
            </w:tcBorders>
          </w:tcPr>
          <w:p w14:paraId="351A004C" w14:textId="77777777" w:rsidR="00177075" w:rsidRPr="00450AA4"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tcPr>
          <w:p w14:paraId="418A3E7F" w14:textId="77777777" w:rsidR="00177075" w:rsidRPr="00450AA4" w:rsidRDefault="00177075" w:rsidP="00177075">
            <w:pPr>
              <w:pStyle w:val="ConsPlusNormal"/>
              <w:rPr>
                <w:rFonts w:ascii="Times New Roman" w:hAnsi="Times New Roman" w:cs="Times New Roman"/>
                <w:sz w:val="18"/>
                <w:szCs w:val="18"/>
              </w:rPr>
            </w:pPr>
          </w:p>
        </w:tc>
        <w:tc>
          <w:tcPr>
            <w:tcW w:w="1361" w:type="dxa"/>
            <w:tcBorders>
              <w:top w:val="nil"/>
              <w:left w:val="nil"/>
              <w:bottom w:val="single" w:sz="4" w:space="0" w:color="auto"/>
              <w:right w:val="nil"/>
            </w:tcBorders>
          </w:tcPr>
          <w:p w14:paraId="6F8C74A3" w14:textId="77777777" w:rsidR="00177075" w:rsidRPr="00450AA4"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tcPr>
          <w:p w14:paraId="7A637DA2" w14:textId="77777777" w:rsidR="00177075" w:rsidRPr="00450AA4" w:rsidRDefault="00177075" w:rsidP="00177075">
            <w:pPr>
              <w:pStyle w:val="ConsPlusNormal"/>
              <w:rPr>
                <w:rFonts w:ascii="Times New Roman" w:hAnsi="Times New Roman" w:cs="Times New Roman"/>
                <w:sz w:val="18"/>
                <w:szCs w:val="18"/>
              </w:rPr>
            </w:pPr>
          </w:p>
        </w:tc>
        <w:tc>
          <w:tcPr>
            <w:tcW w:w="2721" w:type="dxa"/>
            <w:tcBorders>
              <w:top w:val="nil"/>
              <w:left w:val="nil"/>
              <w:bottom w:val="single" w:sz="4" w:space="0" w:color="auto"/>
              <w:right w:val="nil"/>
            </w:tcBorders>
          </w:tcPr>
          <w:p w14:paraId="55D7A9C2"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1AAE9323" w14:textId="77777777" w:rsidTr="00177075">
        <w:tc>
          <w:tcPr>
            <w:tcW w:w="2608" w:type="dxa"/>
            <w:tcBorders>
              <w:top w:val="nil"/>
              <w:left w:val="nil"/>
              <w:bottom w:val="nil"/>
              <w:right w:val="nil"/>
            </w:tcBorders>
          </w:tcPr>
          <w:p w14:paraId="6A823EEB" w14:textId="77777777" w:rsidR="00177075" w:rsidRPr="00450AA4" w:rsidRDefault="00177075" w:rsidP="00177075">
            <w:pPr>
              <w:pStyle w:val="ConsPlusNormal"/>
              <w:rPr>
                <w:rFonts w:ascii="Times New Roman" w:hAnsi="Times New Roman" w:cs="Times New Roman"/>
                <w:sz w:val="18"/>
                <w:szCs w:val="18"/>
              </w:rPr>
            </w:pPr>
          </w:p>
        </w:tc>
        <w:tc>
          <w:tcPr>
            <w:tcW w:w="1644" w:type="dxa"/>
            <w:tcBorders>
              <w:top w:val="single" w:sz="4" w:space="0" w:color="auto"/>
              <w:left w:val="nil"/>
              <w:bottom w:val="nil"/>
              <w:right w:val="nil"/>
            </w:tcBorders>
          </w:tcPr>
          <w:p w14:paraId="21B4B4B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(должность)</w:t>
            </w:r>
          </w:p>
        </w:tc>
        <w:tc>
          <w:tcPr>
            <w:tcW w:w="340" w:type="dxa"/>
            <w:tcBorders>
              <w:top w:val="nil"/>
              <w:left w:val="nil"/>
              <w:bottom w:val="nil"/>
              <w:right w:val="nil"/>
            </w:tcBorders>
          </w:tcPr>
          <w:p w14:paraId="2C865156" w14:textId="77777777" w:rsidR="00177075" w:rsidRPr="00450AA4" w:rsidRDefault="00177075" w:rsidP="00177075">
            <w:pPr>
              <w:pStyle w:val="ConsPlusNormal"/>
              <w:rPr>
                <w:rFonts w:ascii="Times New Roman" w:hAnsi="Times New Roman" w:cs="Times New Roman"/>
                <w:sz w:val="18"/>
                <w:szCs w:val="18"/>
              </w:rPr>
            </w:pPr>
          </w:p>
        </w:tc>
        <w:tc>
          <w:tcPr>
            <w:tcW w:w="1361" w:type="dxa"/>
            <w:tcBorders>
              <w:top w:val="single" w:sz="4" w:space="0" w:color="auto"/>
              <w:left w:val="nil"/>
              <w:bottom w:val="nil"/>
              <w:right w:val="nil"/>
            </w:tcBorders>
          </w:tcPr>
          <w:p w14:paraId="37EB1D3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(фамилия, инициалы)</w:t>
            </w:r>
          </w:p>
        </w:tc>
        <w:tc>
          <w:tcPr>
            <w:tcW w:w="340" w:type="dxa"/>
            <w:tcBorders>
              <w:top w:val="nil"/>
              <w:left w:val="nil"/>
              <w:bottom w:val="nil"/>
              <w:right w:val="nil"/>
            </w:tcBorders>
          </w:tcPr>
          <w:p w14:paraId="51CBCF8B" w14:textId="77777777" w:rsidR="00177075" w:rsidRPr="00450AA4" w:rsidRDefault="00177075" w:rsidP="00177075">
            <w:pPr>
              <w:pStyle w:val="ConsPlusNormal"/>
              <w:rPr>
                <w:rFonts w:ascii="Times New Roman" w:hAnsi="Times New Roman" w:cs="Times New Roman"/>
                <w:sz w:val="18"/>
                <w:szCs w:val="18"/>
              </w:rPr>
            </w:pPr>
          </w:p>
        </w:tc>
        <w:tc>
          <w:tcPr>
            <w:tcW w:w="2721" w:type="dxa"/>
            <w:tcBorders>
              <w:top w:val="single" w:sz="4" w:space="0" w:color="auto"/>
              <w:left w:val="nil"/>
              <w:bottom w:val="nil"/>
              <w:right w:val="nil"/>
            </w:tcBorders>
          </w:tcPr>
          <w:p w14:paraId="12E5F32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(телефон)</w:t>
            </w:r>
          </w:p>
        </w:tc>
      </w:tr>
      <w:tr w:rsidR="00177075" w:rsidRPr="00450AA4" w14:paraId="1AF319BB" w14:textId="77777777" w:rsidTr="00177075">
        <w:tc>
          <w:tcPr>
            <w:tcW w:w="2608" w:type="dxa"/>
            <w:tcBorders>
              <w:top w:val="nil"/>
              <w:left w:val="nil"/>
              <w:bottom w:val="nil"/>
              <w:right w:val="nil"/>
            </w:tcBorders>
          </w:tcPr>
          <w:p w14:paraId="364F6960" w14:textId="77777777" w:rsidR="00177075" w:rsidRPr="00450AA4" w:rsidRDefault="00177075" w:rsidP="00177075">
            <w:pPr>
              <w:pStyle w:val="ConsPlusNormal"/>
              <w:jc w:val="both"/>
              <w:rPr>
                <w:rFonts w:ascii="Times New Roman" w:hAnsi="Times New Roman" w:cs="Times New Roman"/>
                <w:sz w:val="18"/>
                <w:szCs w:val="18"/>
              </w:rPr>
            </w:pPr>
            <w:r w:rsidRPr="00450AA4">
              <w:rPr>
                <w:rFonts w:ascii="Times New Roman" w:hAnsi="Times New Roman" w:cs="Times New Roman"/>
                <w:sz w:val="18"/>
                <w:szCs w:val="18"/>
              </w:rPr>
              <w:t>"__" __________ 20__ г.</w:t>
            </w:r>
          </w:p>
        </w:tc>
        <w:tc>
          <w:tcPr>
            <w:tcW w:w="6406" w:type="dxa"/>
            <w:gridSpan w:val="5"/>
            <w:tcBorders>
              <w:top w:val="nil"/>
              <w:left w:val="nil"/>
              <w:bottom w:val="nil"/>
              <w:right w:val="nil"/>
            </w:tcBorders>
          </w:tcPr>
          <w:p w14:paraId="1F8A628A" w14:textId="77777777" w:rsidR="00177075" w:rsidRPr="00450AA4" w:rsidRDefault="00177075" w:rsidP="00177075">
            <w:pPr>
              <w:pStyle w:val="ConsPlusNormal"/>
              <w:rPr>
                <w:rFonts w:ascii="Times New Roman" w:hAnsi="Times New Roman" w:cs="Times New Roman"/>
                <w:sz w:val="18"/>
                <w:szCs w:val="18"/>
              </w:rPr>
            </w:pPr>
          </w:p>
        </w:tc>
      </w:tr>
    </w:tbl>
    <w:p w14:paraId="7B2EED5A" w14:textId="77777777" w:rsidR="00177075" w:rsidRPr="00177075" w:rsidRDefault="00177075" w:rsidP="00450AA4">
      <w:pPr>
        <w:pStyle w:val="ConsPlusNormal"/>
        <w:spacing w:before="200"/>
        <w:jc w:val="both"/>
        <w:rPr>
          <w:rFonts w:ascii="Times New Roman" w:hAnsi="Times New Roman" w:cs="Times New Roman"/>
          <w:sz w:val="20"/>
          <w:szCs w:val="20"/>
        </w:rPr>
      </w:pPr>
      <w:bookmarkStart w:id="31" w:name="P5579"/>
      <w:bookmarkEnd w:id="31"/>
      <w:r w:rsidRPr="00177075">
        <w:rPr>
          <w:rFonts w:ascii="Times New Roman" w:hAnsi="Times New Roman" w:cs="Times New Roman"/>
          <w:sz w:val="20"/>
          <w:szCs w:val="20"/>
        </w:rPr>
        <w:t>&lt;29&gt; Срок использования имущества считается начиная с 1-го числа месяца, следующего за месяцем принятия его к бухгалтерскому учету.</w:t>
      </w:r>
    </w:p>
    <w:p w14:paraId="0BEA68C7" w14:textId="66F945B2" w:rsidR="00177075" w:rsidRPr="00177075" w:rsidRDefault="00177075" w:rsidP="00450AA4">
      <w:pPr>
        <w:pStyle w:val="ConsPlusNormal"/>
        <w:outlineLvl w:val="2"/>
        <w:rPr>
          <w:rFonts w:ascii="Times New Roman" w:hAnsi="Times New Roman" w:cs="Times New Roman"/>
          <w:sz w:val="20"/>
          <w:szCs w:val="20"/>
        </w:rPr>
      </w:pPr>
      <w:r w:rsidRPr="00177075">
        <w:rPr>
          <w:rFonts w:ascii="Times New Roman" w:hAnsi="Times New Roman" w:cs="Times New Roman"/>
          <w:sz w:val="20"/>
          <w:szCs w:val="20"/>
        </w:rPr>
        <w:t>Сведения о транспортных средствах</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3"/>
        <w:gridCol w:w="2410"/>
        <w:gridCol w:w="2268"/>
        <w:gridCol w:w="1276"/>
      </w:tblGrid>
      <w:tr w:rsidR="00177075" w:rsidRPr="00177075" w14:paraId="2717A71E" w14:textId="77777777" w:rsidTr="00450AA4">
        <w:tc>
          <w:tcPr>
            <w:tcW w:w="9781" w:type="dxa"/>
            <w:gridSpan w:val="3"/>
            <w:tcBorders>
              <w:top w:val="nil"/>
              <w:left w:val="nil"/>
              <w:bottom w:val="nil"/>
            </w:tcBorders>
          </w:tcPr>
          <w:p w14:paraId="3AC257A9" w14:textId="77777777" w:rsidR="00177075" w:rsidRPr="00177075" w:rsidRDefault="00177075" w:rsidP="00177075">
            <w:pPr>
              <w:pStyle w:val="ConsPlusNormal"/>
              <w:rPr>
                <w:rFonts w:ascii="Times New Roman" w:hAnsi="Times New Roman" w:cs="Times New Roman"/>
                <w:sz w:val="20"/>
                <w:szCs w:val="20"/>
              </w:rPr>
            </w:pPr>
          </w:p>
        </w:tc>
        <w:tc>
          <w:tcPr>
            <w:tcW w:w="1276" w:type="dxa"/>
            <w:tcBorders>
              <w:top w:val="single" w:sz="4" w:space="0" w:color="auto"/>
              <w:bottom w:val="single" w:sz="4" w:space="0" w:color="auto"/>
            </w:tcBorders>
          </w:tcPr>
          <w:p w14:paraId="4CA9BF2B" w14:textId="77777777" w:rsidR="00177075" w:rsidRPr="00177075" w:rsidRDefault="00177075" w:rsidP="00177075">
            <w:pPr>
              <w:pStyle w:val="ConsPlusNormal"/>
              <w:jc w:val="center"/>
              <w:rPr>
                <w:rFonts w:ascii="Times New Roman" w:hAnsi="Times New Roman" w:cs="Times New Roman"/>
                <w:sz w:val="20"/>
                <w:szCs w:val="20"/>
              </w:rPr>
            </w:pPr>
            <w:r w:rsidRPr="00177075">
              <w:rPr>
                <w:rFonts w:ascii="Times New Roman" w:hAnsi="Times New Roman" w:cs="Times New Roman"/>
                <w:sz w:val="20"/>
                <w:szCs w:val="20"/>
              </w:rPr>
              <w:t>КОДЫ</w:t>
            </w:r>
          </w:p>
        </w:tc>
      </w:tr>
      <w:tr w:rsidR="00177075" w:rsidRPr="00177075" w14:paraId="4575836A" w14:textId="77777777" w:rsidTr="00450AA4">
        <w:tblPrEx>
          <w:tblBorders>
            <w:insideV w:val="none" w:sz="0" w:space="0" w:color="auto"/>
          </w:tblBorders>
        </w:tblPrEx>
        <w:tc>
          <w:tcPr>
            <w:tcW w:w="5103" w:type="dxa"/>
            <w:tcBorders>
              <w:top w:val="nil"/>
              <w:left w:val="nil"/>
              <w:bottom w:val="nil"/>
              <w:right w:val="nil"/>
            </w:tcBorders>
          </w:tcPr>
          <w:p w14:paraId="51730336" w14:textId="77777777" w:rsidR="00177075" w:rsidRPr="00177075" w:rsidRDefault="00177075" w:rsidP="00177075">
            <w:pPr>
              <w:pStyle w:val="ConsPlusNormal"/>
              <w:rPr>
                <w:rFonts w:ascii="Times New Roman" w:hAnsi="Times New Roman" w:cs="Times New Roman"/>
                <w:sz w:val="20"/>
                <w:szCs w:val="20"/>
              </w:rPr>
            </w:pPr>
          </w:p>
        </w:tc>
        <w:tc>
          <w:tcPr>
            <w:tcW w:w="2410" w:type="dxa"/>
            <w:tcBorders>
              <w:top w:val="nil"/>
              <w:left w:val="nil"/>
              <w:bottom w:val="nil"/>
              <w:right w:val="nil"/>
            </w:tcBorders>
            <w:vAlign w:val="bottom"/>
          </w:tcPr>
          <w:p w14:paraId="444F1C3D" w14:textId="77777777" w:rsidR="00177075" w:rsidRPr="00177075" w:rsidRDefault="00177075" w:rsidP="00177075">
            <w:pPr>
              <w:pStyle w:val="ConsPlusNormal"/>
              <w:jc w:val="center"/>
              <w:rPr>
                <w:rFonts w:ascii="Times New Roman" w:hAnsi="Times New Roman" w:cs="Times New Roman"/>
                <w:sz w:val="20"/>
                <w:szCs w:val="20"/>
              </w:rPr>
            </w:pPr>
            <w:r w:rsidRPr="00177075">
              <w:rPr>
                <w:rFonts w:ascii="Times New Roman" w:hAnsi="Times New Roman" w:cs="Times New Roman"/>
                <w:sz w:val="20"/>
                <w:szCs w:val="20"/>
              </w:rPr>
              <w:t>на 1 ________ 20__ г.</w:t>
            </w:r>
          </w:p>
        </w:tc>
        <w:tc>
          <w:tcPr>
            <w:tcW w:w="2268" w:type="dxa"/>
            <w:tcBorders>
              <w:top w:val="nil"/>
              <w:left w:val="nil"/>
              <w:bottom w:val="nil"/>
              <w:right w:val="single" w:sz="4" w:space="0" w:color="auto"/>
            </w:tcBorders>
            <w:vAlign w:val="bottom"/>
          </w:tcPr>
          <w:p w14:paraId="29FB2009" w14:textId="77777777" w:rsidR="00177075" w:rsidRPr="00177075" w:rsidRDefault="00177075" w:rsidP="00177075">
            <w:pPr>
              <w:pStyle w:val="ConsPlusNormal"/>
              <w:jc w:val="right"/>
              <w:rPr>
                <w:rFonts w:ascii="Times New Roman" w:hAnsi="Times New Roman" w:cs="Times New Roman"/>
                <w:sz w:val="20"/>
                <w:szCs w:val="20"/>
              </w:rPr>
            </w:pPr>
            <w:r w:rsidRPr="00177075">
              <w:rPr>
                <w:rFonts w:ascii="Times New Roman" w:hAnsi="Times New Roman" w:cs="Times New Roman"/>
                <w:sz w:val="20"/>
                <w:szCs w:val="20"/>
              </w:rPr>
              <w:t>Дата</w:t>
            </w:r>
          </w:p>
        </w:tc>
        <w:tc>
          <w:tcPr>
            <w:tcW w:w="1276" w:type="dxa"/>
            <w:tcBorders>
              <w:top w:val="single" w:sz="4" w:space="0" w:color="auto"/>
              <w:left w:val="single" w:sz="4" w:space="0" w:color="auto"/>
              <w:bottom w:val="single" w:sz="4" w:space="0" w:color="auto"/>
              <w:right w:val="single" w:sz="4" w:space="0" w:color="auto"/>
            </w:tcBorders>
          </w:tcPr>
          <w:p w14:paraId="2208C4E0" w14:textId="77777777" w:rsidR="00177075" w:rsidRPr="00177075" w:rsidRDefault="00177075" w:rsidP="00177075">
            <w:pPr>
              <w:pStyle w:val="ConsPlusNormal"/>
              <w:rPr>
                <w:rFonts w:ascii="Times New Roman" w:hAnsi="Times New Roman" w:cs="Times New Roman"/>
                <w:sz w:val="20"/>
                <w:szCs w:val="20"/>
              </w:rPr>
            </w:pPr>
          </w:p>
        </w:tc>
      </w:tr>
      <w:tr w:rsidR="00177075" w:rsidRPr="00177075" w14:paraId="4E5BC8A2" w14:textId="77777777" w:rsidTr="00450AA4">
        <w:tblPrEx>
          <w:tblBorders>
            <w:insideV w:val="none" w:sz="0" w:space="0" w:color="auto"/>
          </w:tblBorders>
        </w:tblPrEx>
        <w:tc>
          <w:tcPr>
            <w:tcW w:w="5103" w:type="dxa"/>
            <w:tcBorders>
              <w:top w:val="nil"/>
              <w:left w:val="nil"/>
              <w:bottom w:val="nil"/>
              <w:right w:val="nil"/>
            </w:tcBorders>
          </w:tcPr>
          <w:p w14:paraId="483F62A2" w14:textId="77777777" w:rsidR="00177075" w:rsidRPr="00177075" w:rsidRDefault="00177075" w:rsidP="00177075">
            <w:pPr>
              <w:pStyle w:val="ConsPlusNormal"/>
              <w:rPr>
                <w:rFonts w:ascii="Times New Roman" w:hAnsi="Times New Roman" w:cs="Times New Roman"/>
                <w:sz w:val="20"/>
                <w:szCs w:val="20"/>
              </w:rPr>
            </w:pPr>
          </w:p>
        </w:tc>
        <w:tc>
          <w:tcPr>
            <w:tcW w:w="2410" w:type="dxa"/>
            <w:tcBorders>
              <w:top w:val="nil"/>
              <w:left w:val="nil"/>
              <w:bottom w:val="nil"/>
              <w:right w:val="nil"/>
            </w:tcBorders>
            <w:vAlign w:val="bottom"/>
          </w:tcPr>
          <w:p w14:paraId="42B7B49F" w14:textId="77777777" w:rsidR="00177075" w:rsidRPr="00177075" w:rsidRDefault="00177075" w:rsidP="00177075">
            <w:pPr>
              <w:pStyle w:val="ConsPlusNormal"/>
              <w:rPr>
                <w:rFonts w:ascii="Times New Roman" w:hAnsi="Times New Roman" w:cs="Times New Roman"/>
                <w:sz w:val="20"/>
                <w:szCs w:val="20"/>
              </w:rPr>
            </w:pPr>
          </w:p>
        </w:tc>
        <w:tc>
          <w:tcPr>
            <w:tcW w:w="2268" w:type="dxa"/>
            <w:tcBorders>
              <w:top w:val="nil"/>
              <w:left w:val="nil"/>
              <w:bottom w:val="nil"/>
              <w:right w:val="single" w:sz="4" w:space="0" w:color="auto"/>
            </w:tcBorders>
            <w:vAlign w:val="bottom"/>
          </w:tcPr>
          <w:p w14:paraId="1C991473" w14:textId="77777777" w:rsidR="00177075" w:rsidRPr="00177075" w:rsidRDefault="00177075" w:rsidP="00177075">
            <w:pPr>
              <w:pStyle w:val="ConsPlusNormal"/>
              <w:jc w:val="right"/>
              <w:rPr>
                <w:rFonts w:ascii="Times New Roman" w:hAnsi="Times New Roman" w:cs="Times New Roman"/>
                <w:sz w:val="20"/>
                <w:szCs w:val="20"/>
              </w:rPr>
            </w:pPr>
            <w:r w:rsidRPr="00177075">
              <w:rPr>
                <w:rFonts w:ascii="Times New Roman" w:hAnsi="Times New Roman" w:cs="Times New Roman"/>
                <w:sz w:val="20"/>
                <w:szCs w:val="20"/>
              </w:rPr>
              <w:t>по Сводному реестру</w:t>
            </w:r>
          </w:p>
        </w:tc>
        <w:tc>
          <w:tcPr>
            <w:tcW w:w="1276" w:type="dxa"/>
            <w:tcBorders>
              <w:top w:val="single" w:sz="4" w:space="0" w:color="auto"/>
              <w:left w:val="single" w:sz="4" w:space="0" w:color="auto"/>
              <w:bottom w:val="single" w:sz="4" w:space="0" w:color="auto"/>
              <w:right w:val="single" w:sz="4" w:space="0" w:color="auto"/>
            </w:tcBorders>
          </w:tcPr>
          <w:p w14:paraId="37B24DB4" w14:textId="77777777" w:rsidR="00177075" w:rsidRPr="00177075" w:rsidRDefault="00177075" w:rsidP="00177075">
            <w:pPr>
              <w:pStyle w:val="ConsPlusNormal"/>
              <w:rPr>
                <w:rFonts w:ascii="Times New Roman" w:hAnsi="Times New Roman" w:cs="Times New Roman"/>
                <w:sz w:val="20"/>
                <w:szCs w:val="20"/>
              </w:rPr>
            </w:pPr>
          </w:p>
        </w:tc>
      </w:tr>
      <w:tr w:rsidR="00177075" w:rsidRPr="00177075" w14:paraId="0A40D01F" w14:textId="77777777" w:rsidTr="00450AA4">
        <w:tblPrEx>
          <w:tblBorders>
            <w:insideV w:val="none" w:sz="0" w:space="0" w:color="auto"/>
          </w:tblBorders>
        </w:tblPrEx>
        <w:tc>
          <w:tcPr>
            <w:tcW w:w="5103" w:type="dxa"/>
            <w:tcBorders>
              <w:top w:val="nil"/>
              <w:left w:val="nil"/>
              <w:bottom w:val="nil"/>
              <w:right w:val="nil"/>
            </w:tcBorders>
          </w:tcPr>
          <w:p w14:paraId="322CCB50" w14:textId="77777777" w:rsidR="00177075" w:rsidRPr="00177075" w:rsidRDefault="00177075" w:rsidP="00177075">
            <w:pPr>
              <w:pStyle w:val="ConsPlusNormal"/>
              <w:rPr>
                <w:rFonts w:ascii="Times New Roman" w:hAnsi="Times New Roman" w:cs="Times New Roman"/>
                <w:sz w:val="20"/>
                <w:szCs w:val="20"/>
              </w:rPr>
            </w:pPr>
          </w:p>
        </w:tc>
        <w:tc>
          <w:tcPr>
            <w:tcW w:w="2410" w:type="dxa"/>
            <w:tcBorders>
              <w:top w:val="nil"/>
              <w:left w:val="nil"/>
              <w:bottom w:val="nil"/>
              <w:right w:val="nil"/>
            </w:tcBorders>
            <w:vAlign w:val="bottom"/>
          </w:tcPr>
          <w:p w14:paraId="7B809B71" w14:textId="77777777" w:rsidR="00177075" w:rsidRPr="00177075" w:rsidRDefault="00177075" w:rsidP="00177075">
            <w:pPr>
              <w:pStyle w:val="ConsPlusNormal"/>
              <w:rPr>
                <w:rFonts w:ascii="Times New Roman" w:hAnsi="Times New Roman" w:cs="Times New Roman"/>
                <w:sz w:val="20"/>
                <w:szCs w:val="20"/>
              </w:rPr>
            </w:pPr>
          </w:p>
        </w:tc>
        <w:tc>
          <w:tcPr>
            <w:tcW w:w="2268" w:type="dxa"/>
            <w:tcBorders>
              <w:top w:val="nil"/>
              <w:left w:val="nil"/>
              <w:bottom w:val="nil"/>
              <w:right w:val="single" w:sz="4" w:space="0" w:color="auto"/>
            </w:tcBorders>
            <w:vAlign w:val="bottom"/>
          </w:tcPr>
          <w:p w14:paraId="0FD84706" w14:textId="77777777" w:rsidR="00177075" w:rsidRPr="00177075" w:rsidRDefault="00177075" w:rsidP="00177075">
            <w:pPr>
              <w:pStyle w:val="ConsPlusNormal"/>
              <w:jc w:val="right"/>
              <w:rPr>
                <w:rFonts w:ascii="Times New Roman" w:hAnsi="Times New Roman" w:cs="Times New Roman"/>
                <w:sz w:val="20"/>
                <w:szCs w:val="20"/>
              </w:rPr>
            </w:pPr>
            <w:r w:rsidRPr="00177075">
              <w:rPr>
                <w:rFonts w:ascii="Times New Roman" w:hAnsi="Times New Roman" w:cs="Times New Roman"/>
                <w:sz w:val="20"/>
                <w:szCs w:val="20"/>
              </w:rPr>
              <w:t>ИНН</w:t>
            </w:r>
          </w:p>
        </w:tc>
        <w:tc>
          <w:tcPr>
            <w:tcW w:w="1276" w:type="dxa"/>
            <w:tcBorders>
              <w:top w:val="single" w:sz="4" w:space="0" w:color="auto"/>
              <w:left w:val="single" w:sz="4" w:space="0" w:color="auto"/>
              <w:bottom w:val="single" w:sz="4" w:space="0" w:color="auto"/>
              <w:right w:val="single" w:sz="4" w:space="0" w:color="auto"/>
            </w:tcBorders>
          </w:tcPr>
          <w:p w14:paraId="77296627" w14:textId="77777777" w:rsidR="00177075" w:rsidRPr="00177075" w:rsidRDefault="00177075" w:rsidP="00177075">
            <w:pPr>
              <w:pStyle w:val="ConsPlusNormal"/>
              <w:rPr>
                <w:rFonts w:ascii="Times New Roman" w:hAnsi="Times New Roman" w:cs="Times New Roman"/>
                <w:sz w:val="20"/>
                <w:szCs w:val="20"/>
              </w:rPr>
            </w:pPr>
          </w:p>
        </w:tc>
      </w:tr>
      <w:tr w:rsidR="00177075" w:rsidRPr="00177075" w14:paraId="235BE243" w14:textId="77777777" w:rsidTr="00450AA4">
        <w:tblPrEx>
          <w:tblBorders>
            <w:insideV w:val="none" w:sz="0" w:space="0" w:color="auto"/>
          </w:tblBorders>
        </w:tblPrEx>
        <w:tc>
          <w:tcPr>
            <w:tcW w:w="5103" w:type="dxa"/>
            <w:tcBorders>
              <w:top w:val="nil"/>
              <w:left w:val="nil"/>
              <w:bottom w:val="nil"/>
              <w:right w:val="nil"/>
            </w:tcBorders>
            <w:vAlign w:val="bottom"/>
          </w:tcPr>
          <w:p w14:paraId="737CE2BE" w14:textId="77777777" w:rsidR="00177075" w:rsidRPr="00177075" w:rsidRDefault="00177075" w:rsidP="00177075">
            <w:pPr>
              <w:pStyle w:val="ConsPlusNormal"/>
              <w:rPr>
                <w:rFonts w:ascii="Times New Roman" w:hAnsi="Times New Roman" w:cs="Times New Roman"/>
                <w:sz w:val="20"/>
                <w:szCs w:val="20"/>
              </w:rPr>
            </w:pPr>
            <w:r w:rsidRPr="00177075">
              <w:rPr>
                <w:rFonts w:ascii="Times New Roman" w:hAnsi="Times New Roman" w:cs="Times New Roman"/>
                <w:sz w:val="20"/>
                <w:szCs w:val="20"/>
              </w:rPr>
              <w:t>Учреждение</w:t>
            </w:r>
          </w:p>
        </w:tc>
        <w:tc>
          <w:tcPr>
            <w:tcW w:w="2410" w:type="dxa"/>
            <w:tcBorders>
              <w:top w:val="nil"/>
              <w:left w:val="nil"/>
              <w:bottom w:val="single" w:sz="4" w:space="0" w:color="auto"/>
              <w:right w:val="nil"/>
            </w:tcBorders>
            <w:vAlign w:val="bottom"/>
          </w:tcPr>
          <w:p w14:paraId="191376AE" w14:textId="77777777" w:rsidR="00177075" w:rsidRPr="00177075" w:rsidRDefault="00177075" w:rsidP="00177075">
            <w:pPr>
              <w:pStyle w:val="ConsPlusNormal"/>
              <w:rPr>
                <w:rFonts w:ascii="Times New Roman" w:hAnsi="Times New Roman" w:cs="Times New Roman"/>
                <w:sz w:val="20"/>
                <w:szCs w:val="20"/>
              </w:rPr>
            </w:pPr>
          </w:p>
        </w:tc>
        <w:tc>
          <w:tcPr>
            <w:tcW w:w="2268" w:type="dxa"/>
            <w:tcBorders>
              <w:top w:val="nil"/>
              <w:left w:val="nil"/>
              <w:bottom w:val="nil"/>
              <w:right w:val="single" w:sz="4" w:space="0" w:color="auto"/>
            </w:tcBorders>
            <w:vAlign w:val="bottom"/>
          </w:tcPr>
          <w:p w14:paraId="1ABCBB2B" w14:textId="77777777" w:rsidR="00177075" w:rsidRPr="00177075" w:rsidRDefault="00177075" w:rsidP="00177075">
            <w:pPr>
              <w:pStyle w:val="ConsPlusNormal"/>
              <w:jc w:val="right"/>
              <w:rPr>
                <w:rFonts w:ascii="Times New Roman" w:hAnsi="Times New Roman" w:cs="Times New Roman"/>
                <w:sz w:val="20"/>
                <w:szCs w:val="20"/>
              </w:rPr>
            </w:pPr>
            <w:r w:rsidRPr="00177075">
              <w:rPr>
                <w:rFonts w:ascii="Times New Roman" w:hAnsi="Times New Roman" w:cs="Times New Roman"/>
                <w:sz w:val="20"/>
                <w:szCs w:val="20"/>
              </w:rPr>
              <w:t>КПП</w:t>
            </w:r>
          </w:p>
        </w:tc>
        <w:tc>
          <w:tcPr>
            <w:tcW w:w="1276" w:type="dxa"/>
            <w:tcBorders>
              <w:top w:val="single" w:sz="4" w:space="0" w:color="auto"/>
              <w:left w:val="single" w:sz="4" w:space="0" w:color="auto"/>
              <w:bottom w:val="single" w:sz="4" w:space="0" w:color="auto"/>
              <w:right w:val="single" w:sz="4" w:space="0" w:color="auto"/>
            </w:tcBorders>
          </w:tcPr>
          <w:p w14:paraId="55651ED0" w14:textId="77777777" w:rsidR="00177075" w:rsidRPr="00177075" w:rsidRDefault="00177075" w:rsidP="00177075">
            <w:pPr>
              <w:pStyle w:val="ConsPlusNormal"/>
              <w:rPr>
                <w:rFonts w:ascii="Times New Roman" w:hAnsi="Times New Roman" w:cs="Times New Roman"/>
                <w:sz w:val="20"/>
                <w:szCs w:val="20"/>
              </w:rPr>
            </w:pPr>
          </w:p>
        </w:tc>
      </w:tr>
      <w:tr w:rsidR="00177075" w:rsidRPr="00177075" w14:paraId="409AA4C6" w14:textId="77777777" w:rsidTr="00450AA4">
        <w:tblPrEx>
          <w:tblBorders>
            <w:insideV w:val="none" w:sz="0" w:space="0" w:color="auto"/>
          </w:tblBorders>
        </w:tblPrEx>
        <w:tc>
          <w:tcPr>
            <w:tcW w:w="5103" w:type="dxa"/>
            <w:tcBorders>
              <w:top w:val="nil"/>
              <w:left w:val="nil"/>
              <w:bottom w:val="nil"/>
              <w:right w:val="nil"/>
            </w:tcBorders>
            <w:vAlign w:val="bottom"/>
          </w:tcPr>
          <w:p w14:paraId="1703EFDF" w14:textId="77777777" w:rsidR="00177075" w:rsidRPr="00177075" w:rsidRDefault="00177075" w:rsidP="00177075">
            <w:pPr>
              <w:pStyle w:val="ConsPlusNormal"/>
              <w:rPr>
                <w:rFonts w:ascii="Times New Roman" w:hAnsi="Times New Roman" w:cs="Times New Roman"/>
                <w:sz w:val="20"/>
                <w:szCs w:val="20"/>
              </w:rPr>
            </w:pPr>
            <w:r w:rsidRPr="00177075">
              <w:rPr>
                <w:rFonts w:ascii="Times New Roman" w:hAnsi="Times New Roman" w:cs="Times New Roman"/>
                <w:sz w:val="20"/>
                <w:szCs w:val="20"/>
              </w:rPr>
              <w:t>Орган, осуществляющий функции и полномочия учредителя</w:t>
            </w:r>
          </w:p>
        </w:tc>
        <w:tc>
          <w:tcPr>
            <w:tcW w:w="2410" w:type="dxa"/>
            <w:tcBorders>
              <w:top w:val="single" w:sz="4" w:space="0" w:color="auto"/>
              <w:left w:val="nil"/>
              <w:bottom w:val="single" w:sz="4" w:space="0" w:color="auto"/>
              <w:right w:val="nil"/>
            </w:tcBorders>
            <w:vAlign w:val="bottom"/>
          </w:tcPr>
          <w:p w14:paraId="0D15F516" w14:textId="77777777" w:rsidR="00177075" w:rsidRPr="00177075" w:rsidRDefault="00177075" w:rsidP="00177075">
            <w:pPr>
              <w:pStyle w:val="ConsPlusNormal"/>
              <w:rPr>
                <w:rFonts w:ascii="Times New Roman" w:hAnsi="Times New Roman" w:cs="Times New Roman"/>
                <w:sz w:val="20"/>
                <w:szCs w:val="20"/>
              </w:rPr>
            </w:pPr>
          </w:p>
        </w:tc>
        <w:tc>
          <w:tcPr>
            <w:tcW w:w="2268" w:type="dxa"/>
            <w:tcBorders>
              <w:top w:val="nil"/>
              <w:left w:val="nil"/>
              <w:bottom w:val="nil"/>
              <w:right w:val="single" w:sz="4" w:space="0" w:color="auto"/>
            </w:tcBorders>
            <w:vAlign w:val="bottom"/>
          </w:tcPr>
          <w:p w14:paraId="1E6813E0" w14:textId="77777777" w:rsidR="00177075" w:rsidRPr="00177075" w:rsidRDefault="00177075" w:rsidP="00177075">
            <w:pPr>
              <w:pStyle w:val="ConsPlusNormal"/>
              <w:jc w:val="right"/>
              <w:rPr>
                <w:rFonts w:ascii="Times New Roman" w:hAnsi="Times New Roman" w:cs="Times New Roman"/>
                <w:sz w:val="20"/>
                <w:szCs w:val="20"/>
              </w:rPr>
            </w:pPr>
            <w:r w:rsidRPr="00177075">
              <w:rPr>
                <w:rFonts w:ascii="Times New Roman" w:hAnsi="Times New Roman" w:cs="Times New Roman"/>
                <w:sz w:val="20"/>
                <w:szCs w:val="20"/>
              </w:rPr>
              <w:t>глава по БК</w:t>
            </w:r>
          </w:p>
        </w:tc>
        <w:tc>
          <w:tcPr>
            <w:tcW w:w="1276" w:type="dxa"/>
            <w:tcBorders>
              <w:top w:val="single" w:sz="4" w:space="0" w:color="auto"/>
              <w:left w:val="single" w:sz="4" w:space="0" w:color="auto"/>
              <w:bottom w:val="single" w:sz="4" w:space="0" w:color="auto"/>
              <w:right w:val="single" w:sz="4" w:space="0" w:color="auto"/>
            </w:tcBorders>
          </w:tcPr>
          <w:p w14:paraId="19CF4BC6" w14:textId="77777777" w:rsidR="00177075" w:rsidRPr="00177075" w:rsidRDefault="00177075" w:rsidP="00177075">
            <w:pPr>
              <w:pStyle w:val="ConsPlusNormal"/>
              <w:rPr>
                <w:rFonts w:ascii="Times New Roman" w:hAnsi="Times New Roman" w:cs="Times New Roman"/>
                <w:sz w:val="20"/>
                <w:szCs w:val="20"/>
              </w:rPr>
            </w:pPr>
          </w:p>
        </w:tc>
      </w:tr>
      <w:tr w:rsidR="00177075" w:rsidRPr="00177075" w14:paraId="55793255" w14:textId="77777777" w:rsidTr="00450AA4">
        <w:tblPrEx>
          <w:tblBorders>
            <w:insideV w:val="none" w:sz="0" w:space="0" w:color="auto"/>
          </w:tblBorders>
        </w:tblPrEx>
        <w:tc>
          <w:tcPr>
            <w:tcW w:w="5103" w:type="dxa"/>
            <w:tcBorders>
              <w:top w:val="nil"/>
              <w:left w:val="nil"/>
              <w:bottom w:val="nil"/>
              <w:right w:val="nil"/>
            </w:tcBorders>
          </w:tcPr>
          <w:p w14:paraId="07B02277" w14:textId="77777777" w:rsidR="00177075" w:rsidRPr="00177075" w:rsidRDefault="00177075" w:rsidP="00177075">
            <w:pPr>
              <w:pStyle w:val="ConsPlusNormal"/>
              <w:rPr>
                <w:rFonts w:ascii="Times New Roman" w:hAnsi="Times New Roman" w:cs="Times New Roman"/>
                <w:sz w:val="20"/>
                <w:szCs w:val="20"/>
              </w:rPr>
            </w:pPr>
            <w:r w:rsidRPr="00177075">
              <w:rPr>
                <w:rFonts w:ascii="Times New Roman" w:hAnsi="Times New Roman" w:cs="Times New Roman"/>
                <w:sz w:val="20"/>
                <w:szCs w:val="20"/>
              </w:rPr>
              <w:t>Публично-правовое образование</w:t>
            </w:r>
          </w:p>
        </w:tc>
        <w:tc>
          <w:tcPr>
            <w:tcW w:w="2410" w:type="dxa"/>
            <w:tcBorders>
              <w:top w:val="single" w:sz="4" w:space="0" w:color="auto"/>
              <w:left w:val="nil"/>
              <w:bottom w:val="single" w:sz="4" w:space="0" w:color="auto"/>
              <w:right w:val="nil"/>
            </w:tcBorders>
            <w:vAlign w:val="bottom"/>
          </w:tcPr>
          <w:p w14:paraId="0B26DD3D" w14:textId="77777777" w:rsidR="00177075" w:rsidRPr="00177075" w:rsidRDefault="00177075" w:rsidP="00177075">
            <w:pPr>
              <w:pStyle w:val="ConsPlusNormal"/>
              <w:rPr>
                <w:rFonts w:ascii="Times New Roman" w:hAnsi="Times New Roman" w:cs="Times New Roman"/>
                <w:sz w:val="20"/>
                <w:szCs w:val="20"/>
              </w:rPr>
            </w:pPr>
          </w:p>
        </w:tc>
        <w:tc>
          <w:tcPr>
            <w:tcW w:w="2268" w:type="dxa"/>
            <w:tcBorders>
              <w:top w:val="nil"/>
              <w:left w:val="nil"/>
              <w:bottom w:val="nil"/>
              <w:right w:val="single" w:sz="4" w:space="0" w:color="auto"/>
            </w:tcBorders>
            <w:vAlign w:val="bottom"/>
          </w:tcPr>
          <w:p w14:paraId="6D0234DD" w14:textId="77777777" w:rsidR="00177075" w:rsidRPr="00177075" w:rsidRDefault="00177075" w:rsidP="00177075">
            <w:pPr>
              <w:pStyle w:val="ConsPlusNormal"/>
              <w:jc w:val="right"/>
              <w:rPr>
                <w:rFonts w:ascii="Times New Roman" w:hAnsi="Times New Roman" w:cs="Times New Roman"/>
                <w:sz w:val="20"/>
                <w:szCs w:val="20"/>
              </w:rPr>
            </w:pPr>
            <w:r w:rsidRPr="00177075">
              <w:rPr>
                <w:rFonts w:ascii="Times New Roman" w:hAnsi="Times New Roman" w:cs="Times New Roman"/>
                <w:sz w:val="20"/>
                <w:szCs w:val="20"/>
              </w:rPr>
              <w:t xml:space="preserve">по </w:t>
            </w:r>
            <w:hyperlink r:id="rId38">
              <w:r w:rsidRPr="00177075">
                <w:rPr>
                  <w:rFonts w:ascii="Times New Roman" w:hAnsi="Times New Roman" w:cs="Times New Roman"/>
                  <w:color w:val="0000FF"/>
                  <w:sz w:val="20"/>
                  <w:szCs w:val="20"/>
                </w:rPr>
                <w:t>ОКТМО</w:t>
              </w:r>
            </w:hyperlink>
          </w:p>
        </w:tc>
        <w:tc>
          <w:tcPr>
            <w:tcW w:w="1276" w:type="dxa"/>
            <w:tcBorders>
              <w:top w:val="single" w:sz="4" w:space="0" w:color="auto"/>
              <w:left w:val="single" w:sz="4" w:space="0" w:color="auto"/>
              <w:bottom w:val="single" w:sz="4" w:space="0" w:color="auto"/>
              <w:right w:val="single" w:sz="4" w:space="0" w:color="auto"/>
            </w:tcBorders>
          </w:tcPr>
          <w:p w14:paraId="08B2FBF9" w14:textId="77777777" w:rsidR="00177075" w:rsidRPr="00177075" w:rsidRDefault="00177075" w:rsidP="00177075">
            <w:pPr>
              <w:pStyle w:val="ConsPlusNormal"/>
              <w:rPr>
                <w:rFonts w:ascii="Times New Roman" w:hAnsi="Times New Roman" w:cs="Times New Roman"/>
                <w:sz w:val="20"/>
                <w:szCs w:val="20"/>
              </w:rPr>
            </w:pPr>
          </w:p>
        </w:tc>
      </w:tr>
      <w:tr w:rsidR="00177075" w:rsidRPr="00177075" w14:paraId="0A378905" w14:textId="77777777" w:rsidTr="00450AA4">
        <w:tblPrEx>
          <w:tblBorders>
            <w:insideV w:val="none" w:sz="0" w:space="0" w:color="auto"/>
          </w:tblBorders>
        </w:tblPrEx>
        <w:tc>
          <w:tcPr>
            <w:tcW w:w="5103" w:type="dxa"/>
            <w:tcBorders>
              <w:top w:val="nil"/>
              <w:left w:val="nil"/>
              <w:bottom w:val="nil"/>
              <w:right w:val="nil"/>
            </w:tcBorders>
          </w:tcPr>
          <w:p w14:paraId="258CCD88" w14:textId="77777777" w:rsidR="00177075" w:rsidRPr="00177075" w:rsidRDefault="00177075" w:rsidP="00177075">
            <w:pPr>
              <w:pStyle w:val="ConsPlusNormal"/>
              <w:rPr>
                <w:rFonts w:ascii="Times New Roman" w:hAnsi="Times New Roman" w:cs="Times New Roman"/>
                <w:sz w:val="20"/>
                <w:szCs w:val="20"/>
              </w:rPr>
            </w:pPr>
            <w:r w:rsidRPr="00177075">
              <w:rPr>
                <w:rFonts w:ascii="Times New Roman" w:hAnsi="Times New Roman" w:cs="Times New Roman"/>
                <w:sz w:val="20"/>
                <w:szCs w:val="20"/>
              </w:rPr>
              <w:t>Периодичность: годовая</w:t>
            </w:r>
          </w:p>
        </w:tc>
        <w:tc>
          <w:tcPr>
            <w:tcW w:w="2410" w:type="dxa"/>
            <w:tcBorders>
              <w:top w:val="single" w:sz="4" w:space="0" w:color="auto"/>
              <w:left w:val="nil"/>
              <w:bottom w:val="nil"/>
              <w:right w:val="nil"/>
            </w:tcBorders>
            <w:vAlign w:val="bottom"/>
          </w:tcPr>
          <w:p w14:paraId="25B5AE67" w14:textId="77777777" w:rsidR="00177075" w:rsidRPr="00177075" w:rsidRDefault="00177075" w:rsidP="00177075">
            <w:pPr>
              <w:pStyle w:val="ConsPlusNormal"/>
              <w:rPr>
                <w:rFonts w:ascii="Times New Roman" w:hAnsi="Times New Roman" w:cs="Times New Roman"/>
                <w:sz w:val="20"/>
                <w:szCs w:val="20"/>
              </w:rPr>
            </w:pPr>
          </w:p>
        </w:tc>
        <w:tc>
          <w:tcPr>
            <w:tcW w:w="2268" w:type="dxa"/>
            <w:tcBorders>
              <w:top w:val="nil"/>
              <w:left w:val="nil"/>
              <w:bottom w:val="nil"/>
              <w:right w:val="single" w:sz="4" w:space="0" w:color="auto"/>
            </w:tcBorders>
            <w:vAlign w:val="bottom"/>
          </w:tcPr>
          <w:p w14:paraId="45F070A5" w14:textId="77777777" w:rsidR="00177075" w:rsidRPr="00177075" w:rsidRDefault="00177075" w:rsidP="00177075">
            <w:pPr>
              <w:pStyle w:val="ConsPlusNormal"/>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41E51DE" w14:textId="77777777" w:rsidR="00177075" w:rsidRPr="00177075" w:rsidRDefault="00177075" w:rsidP="00177075">
            <w:pPr>
              <w:pStyle w:val="ConsPlusNormal"/>
              <w:rPr>
                <w:rFonts w:ascii="Times New Roman" w:hAnsi="Times New Roman" w:cs="Times New Roman"/>
                <w:sz w:val="20"/>
                <w:szCs w:val="20"/>
              </w:rPr>
            </w:pPr>
          </w:p>
        </w:tc>
      </w:tr>
    </w:tbl>
    <w:p w14:paraId="0F90305A" w14:textId="77777777" w:rsidR="00177075" w:rsidRPr="00177075" w:rsidRDefault="00177075" w:rsidP="00177075">
      <w:pPr>
        <w:pStyle w:val="ConsPlusNormal"/>
        <w:jc w:val="both"/>
        <w:rPr>
          <w:rFonts w:ascii="Times New Roman" w:hAnsi="Times New Roman" w:cs="Times New Roman"/>
          <w:sz w:val="20"/>
          <w:szCs w:val="20"/>
        </w:rPr>
      </w:pPr>
    </w:p>
    <w:p w14:paraId="556D4659" w14:textId="67A003B9" w:rsidR="00177075" w:rsidRPr="00177075" w:rsidRDefault="00177075" w:rsidP="00450AA4">
      <w:pPr>
        <w:pStyle w:val="ConsPlusNormal"/>
        <w:outlineLvl w:val="3"/>
        <w:rPr>
          <w:rFonts w:ascii="Times New Roman" w:hAnsi="Times New Roman" w:cs="Times New Roman"/>
          <w:sz w:val="20"/>
          <w:szCs w:val="20"/>
        </w:rPr>
      </w:pPr>
      <w:r w:rsidRPr="00177075">
        <w:rPr>
          <w:rFonts w:ascii="Times New Roman" w:hAnsi="Times New Roman" w:cs="Times New Roman"/>
          <w:sz w:val="20"/>
          <w:szCs w:val="20"/>
        </w:rPr>
        <w:t>Раздел 1. Сведения об используемых транспортных средствах</w:t>
      </w:r>
    </w:p>
    <w:tbl>
      <w:tblPr>
        <w:tblW w:w="15026"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850"/>
        <w:gridCol w:w="993"/>
        <w:gridCol w:w="992"/>
        <w:gridCol w:w="992"/>
        <w:gridCol w:w="1418"/>
        <w:gridCol w:w="1417"/>
        <w:gridCol w:w="1418"/>
        <w:gridCol w:w="1842"/>
        <w:gridCol w:w="1985"/>
      </w:tblGrid>
      <w:tr w:rsidR="00177075" w:rsidRPr="00450AA4" w14:paraId="362656B6" w14:textId="77777777" w:rsidTr="00177075">
        <w:tc>
          <w:tcPr>
            <w:tcW w:w="3119" w:type="dxa"/>
            <w:vMerge w:val="restart"/>
            <w:tcBorders>
              <w:left w:val="nil"/>
            </w:tcBorders>
          </w:tcPr>
          <w:p w14:paraId="53FF43D0"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lastRenderedPageBreak/>
              <w:t>Наименование показателя</w:t>
            </w:r>
          </w:p>
        </w:tc>
        <w:tc>
          <w:tcPr>
            <w:tcW w:w="850" w:type="dxa"/>
            <w:vMerge w:val="restart"/>
          </w:tcPr>
          <w:p w14:paraId="02D9725C"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Код строки</w:t>
            </w:r>
          </w:p>
        </w:tc>
        <w:tc>
          <w:tcPr>
            <w:tcW w:w="11057" w:type="dxa"/>
            <w:gridSpan w:val="8"/>
            <w:tcBorders>
              <w:right w:val="nil"/>
            </w:tcBorders>
          </w:tcPr>
          <w:p w14:paraId="6B04E732"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 xml:space="preserve">Транспортные средства, </w:t>
            </w:r>
            <w:proofErr w:type="spellStart"/>
            <w:r w:rsidRPr="00450AA4">
              <w:rPr>
                <w:rFonts w:ascii="Times New Roman" w:hAnsi="Times New Roman" w:cs="Times New Roman"/>
                <w:sz w:val="18"/>
                <w:szCs w:val="18"/>
              </w:rPr>
              <w:t>ед</w:t>
            </w:r>
            <w:proofErr w:type="spellEnd"/>
          </w:p>
        </w:tc>
      </w:tr>
      <w:tr w:rsidR="00177075" w:rsidRPr="00450AA4" w14:paraId="3E3C92FA" w14:textId="77777777" w:rsidTr="00177075">
        <w:tc>
          <w:tcPr>
            <w:tcW w:w="3119" w:type="dxa"/>
            <w:vMerge/>
            <w:tcBorders>
              <w:left w:val="nil"/>
            </w:tcBorders>
          </w:tcPr>
          <w:p w14:paraId="77D96419" w14:textId="77777777" w:rsidR="00177075" w:rsidRPr="00450AA4" w:rsidRDefault="00177075" w:rsidP="00450AA4">
            <w:pPr>
              <w:pStyle w:val="ConsPlusNormal"/>
              <w:rPr>
                <w:rFonts w:ascii="Times New Roman" w:hAnsi="Times New Roman" w:cs="Times New Roman"/>
                <w:sz w:val="18"/>
                <w:szCs w:val="18"/>
              </w:rPr>
            </w:pPr>
          </w:p>
        </w:tc>
        <w:tc>
          <w:tcPr>
            <w:tcW w:w="850" w:type="dxa"/>
            <w:vMerge/>
          </w:tcPr>
          <w:p w14:paraId="69E20712" w14:textId="77777777" w:rsidR="00177075" w:rsidRPr="00450AA4" w:rsidRDefault="00177075" w:rsidP="00450AA4">
            <w:pPr>
              <w:pStyle w:val="ConsPlusNormal"/>
              <w:rPr>
                <w:rFonts w:ascii="Times New Roman" w:hAnsi="Times New Roman" w:cs="Times New Roman"/>
                <w:sz w:val="18"/>
                <w:szCs w:val="18"/>
              </w:rPr>
            </w:pPr>
          </w:p>
        </w:tc>
        <w:tc>
          <w:tcPr>
            <w:tcW w:w="1985" w:type="dxa"/>
            <w:gridSpan w:val="2"/>
            <w:vMerge w:val="restart"/>
          </w:tcPr>
          <w:p w14:paraId="1F361E46"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всего</w:t>
            </w:r>
          </w:p>
        </w:tc>
        <w:tc>
          <w:tcPr>
            <w:tcW w:w="9072" w:type="dxa"/>
            <w:gridSpan w:val="6"/>
            <w:tcBorders>
              <w:right w:val="nil"/>
            </w:tcBorders>
          </w:tcPr>
          <w:p w14:paraId="7A342A02"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том числе:</w:t>
            </w:r>
          </w:p>
        </w:tc>
      </w:tr>
      <w:tr w:rsidR="00177075" w:rsidRPr="00450AA4" w14:paraId="7BF94D05" w14:textId="77777777" w:rsidTr="00177075">
        <w:tc>
          <w:tcPr>
            <w:tcW w:w="3119" w:type="dxa"/>
            <w:vMerge/>
            <w:tcBorders>
              <w:left w:val="nil"/>
            </w:tcBorders>
          </w:tcPr>
          <w:p w14:paraId="34DF4B3A" w14:textId="77777777" w:rsidR="00177075" w:rsidRPr="00450AA4" w:rsidRDefault="00177075" w:rsidP="00450AA4">
            <w:pPr>
              <w:pStyle w:val="ConsPlusNormal"/>
              <w:rPr>
                <w:rFonts w:ascii="Times New Roman" w:hAnsi="Times New Roman" w:cs="Times New Roman"/>
                <w:sz w:val="18"/>
                <w:szCs w:val="18"/>
              </w:rPr>
            </w:pPr>
          </w:p>
        </w:tc>
        <w:tc>
          <w:tcPr>
            <w:tcW w:w="850" w:type="dxa"/>
            <w:vMerge/>
          </w:tcPr>
          <w:p w14:paraId="7555B1B4" w14:textId="77777777" w:rsidR="00177075" w:rsidRPr="00450AA4" w:rsidRDefault="00177075" w:rsidP="00450AA4">
            <w:pPr>
              <w:pStyle w:val="ConsPlusNormal"/>
              <w:rPr>
                <w:rFonts w:ascii="Times New Roman" w:hAnsi="Times New Roman" w:cs="Times New Roman"/>
                <w:sz w:val="18"/>
                <w:szCs w:val="18"/>
              </w:rPr>
            </w:pPr>
          </w:p>
        </w:tc>
        <w:tc>
          <w:tcPr>
            <w:tcW w:w="1985" w:type="dxa"/>
            <w:gridSpan w:val="2"/>
            <w:vMerge/>
          </w:tcPr>
          <w:p w14:paraId="738F4B16" w14:textId="77777777" w:rsidR="00177075" w:rsidRPr="00450AA4" w:rsidRDefault="00177075" w:rsidP="00450AA4">
            <w:pPr>
              <w:pStyle w:val="ConsPlusNormal"/>
              <w:rPr>
                <w:rFonts w:ascii="Times New Roman" w:hAnsi="Times New Roman" w:cs="Times New Roman"/>
                <w:sz w:val="18"/>
                <w:szCs w:val="18"/>
              </w:rPr>
            </w:pPr>
          </w:p>
        </w:tc>
        <w:tc>
          <w:tcPr>
            <w:tcW w:w="2410" w:type="dxa"/>
            <w:gridSpan w:val="2"/>
          </w:tcPr>
          <w:p w14:paraId="5B407F34"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оперативном управлении учреждения</w:t>
            </w:r>
          </w:p>
        </w:tc>
        <w:tc>
          <w:tcPr>
            <w:tcW w:w="2835" w:type="dxa"/>
            <w:gridSpan w:val="2"/>
          </w:tcPr>
          <w:p w14:paraId="545CE39A"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по договорам аренды</w:t>
            </w:r>
          </w:p>
        </w:tc>
        <w:tc>
          <w:tcPr>
            <w:tcW w:w="3827" w:type="dxa"/>
            <w:gridSpan w:val="2"/>
            <w:tcBorders>
              <w:right w:val="nil"/>
            </w:tcBorders>
          </w:tcPr>
          <w:p w14:paraId="0A947280"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по договорам безвозмездного пользования</w:t>
            </w:r>
          </w:p>
        </w:tc>
      </w:tr>
      <w:tr w:rsidR="00177075" w:rsidRPr="00450AA4" w14:paraId="5A58AEED" w14:textId="77777777" w:rsidTr="00177075">
        <w:tc>
          <w:tcPr>
            <w:tcW w:w="3119" w:type="dxa"/>
            <w:vMerge/>
            <w:tcBorders>
              <w:left w:val="nil"/>
            </w:tcBorders>
          </w:tcPr>
          <w:p w14:paraId="260CC5AF" w14:textId="77777777" w:rsidR="00177075" w:rsidRPr="00450AA4" w:rsidRDefault="00177075" w:rsidP="00450AA4">
            <w:pPr>
              <w:pStyle w:val="ConsPlusNormal"/>
              <w:rPr>
                <w:rFonts w:ascii="Times New Roman" w:hAnsi="Times New Roman" w:cs="Times New Roman"/>
                <w:sz w:val="18"/>
                <w:szCs w:val="18"/>
              </w:rPr>
            </w:pPr>
          </w:p>
        </w:tc>
        <w:tc>
          <w:tcPr>
            <w:tcW w:w="850" w:type="dxa"/>
            <w:vMerge/>
          </w:tcPr>
          <w:p w14:paraId="530890A2" w14:textId="77777777" w:rsidR="00177075" w:rsidRPr="00450AA4" w:rsidRDefault="00177075" w:rsidP="00450AA4">
            <w:pPr>
              <w:pStyle w:val="ConsPlusNormal"/>
              <w:rPr>
                <w:rFonts w:ascii="Times New Roman" w:hAnsi="Times New Roman" w:cs="Times New Roman"/>
                <w:sz w:val="18"/>
                <w:szCs w:val="18"/>
              </w:rPr>
            </w:pPr>
          </w:p>
        </w:tc>
        <w:tc>
          <w:tcPr>
            <w:tcW w:w="993" w:type="dxa"/>
          </w:tcPr>
          <w:p w14:paraId="0AA16A53"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отчетную дату</w:t>
            </w:r>
          </w:p>
        </w:tc>
        <w:tc>
          <w:tcPr>
            <w:tcW w:w="992" w:type="dxa"/>
          </w:tcPr>
          <w:p w14:paraId="6D78B2F6"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среднем за год</w:t>
            </w:r>
          </w:p>
        </w:tc>
        <w:tc>
          <w:tcPr>
            <w:tcW w:w="992" w:type="dxa"/>
          </w:tcPr>
          <w:p w14:paraId="4A768C24"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отчетную дату</w:t>
            </w:r>
          </w:p>
        </w:tc>
        <w:tc>
          <w:tcPr>
            <w:tcW w:w="1418" w:type="dxa"/>
          </w:tcPr>
          <w:p w14:paraId="40EB15D3"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среднем за год</w:t>
            </w:r>
          </w:p>
        </w:tc>
        <w:tc>
          <w:tcPr>
            <w:tcW w:w="1417" w:type="dxa"/>
          </w:tcPr>
          <w:p w14:paraId="15B103D7"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отчетную дату</w:t>
            </w:r>
          </w:p>
        </w:tc>
        <w:tc>
          <w:tcPr>
            <w:tcW w:w="1418" w:type="dxa"/>
          </w:tcPr>
          <w:p w14:paraId="42ED0DD2"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среднем за год</w:t>
            </w:r>
          </w:p>
        </w:tc>
        <w:tc>
          <w:tcPr>
            <w:tcW w:w="1842" w:type="dxa"/>
          </w:tcPr>
          <w:p w14:paraId="1B380C68"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отчетную дату</w:t>
            </w:r>
          </w:p>
        </w:tc>
        <w:tc>
          <w:tcPr>
            <w:tcW w:w="1985" w:type="dxa"/>
            <w:tcBorders>
              <w:right w:val="nil"/>
            </w:tcBorders>
          </w:tcPr>
          <w:p w14:paraId="5040A076"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среднем за год</w:t>
            </w:r>
          </w:p>
        </w:tc>
      </w:tr>
      <w:tr w:rsidR="00177075" w:rsidRPr="00450AA4" w14:paraId="161EF228" w14:textId="77777777" w:rsidTr="00177075">
        <w:tc>
          <w:tcPr>
            <w:tcW w:w="3119" w:type="dxa"/>
            <w:tcBorders>
              <w:left w:val="nil"/>
            </w:tcBorders>
          </w:tcPr>
          <w:p w14:paraId="173B8EB2"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w:t>
            </w:r>
          </w:p>
        </w:tc>
        <w:tc>
          <w:tcPr>
            <w:tcW w:w="850" w:type="dxa"/>
          </w:tcPr>
          <w:p w14:paraId="62DDF8E9"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w:t>
            </w:r>
          </w:p>
        </w:tc>
        <w:tc>
          <w:tcPr>
            <w:tcW w:w="993" w:type="dxa"/>
          </w:tcPr>
          <w:p w14:paraId="78A2EFF6"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w:t>
            </w:r>
          </w:p>
        </w:tc>
        <w:tc>
          <w:tcPr>
            <w:tcW w:w="992" w:type="dxa"/>
          </w:tcPr>
          <w:p w14:paraId="1DDCB119"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4</w:t>
            </w:r>
          </w:p>
        </w:tc>
        <w:tc>
          <w:tcPr>
            <w:tcW w:w="992" w:type="dxa"/>
          </w:tcPr>
          <w:p w14:paraId="3682C1F5"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5</w:t>
            </w:r>
          </w:p>
        </w:tc>
        <w:tc>
          <w:tcPr>
            <w:tcW w:w="1418" w:type="dxa"/>
          </w:tcPr>
          <w:p w14:paraId="51579E7B"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6</w:t>
            </w:r>
          </w:p>
        </w:tc>
        <w:tc>
          <w:tcPr>
            <w:tcW w:w="1417" w:type="dxa"/>
          </w:tcPr>
          <w:p w14:paraId="2967C3A7"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7</w:t>
            </w:r>
          </w:p>
        </w:tc>
        <w:tc>
          <w:tcPr>
            <w:tcW w:w="1418" w:type="dxa"/>
          </w:tcPr>
          <w:p w14:paraId="0CC9B7E3"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8</w:t>
            </w:r>
          </w:p>
        </w:tc>
        <w:tc>
          <w:tcPr>
            <w:tcW w:w="1842" w:type="dxa"/>
          </w:tcPr>
          <w:p w14:paraId="31A02741"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9</w:t>
            </w:r>
          </w:p>
        </w:tc>
        <w:tc>
          <w:tcPr>
            <w:tcW w:w="1985" w:type="dxa"/>
            <w:tcBorders>
              <w:right w:val="nil"/>
            </w:tcBorders>
          </w:tcPr>
          <w:p w14:paraId="680EAD65"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10</w:t>
            </w:r>
          </w:p>
        </w:tc>
      </w:tr>
      <w:tr w:rsidR="00177075" w:rsidRPr="00450AA4" w14:paraId="5FC438DD" w14:textId="77777777" w:rsidTr="00177075">
        <w:tblPrEx>
          <w:tblBorders>
            <w:right w:val="single" w:sz="4" w:space="0" w:color="auto"/>
          </w:tblBorders>
        </w:tblPrEx>
        <w:tc>
          <w:tcPr>
            <w:tcW w:w="3119" w:type="dxa"/>
            <w:tcBorders>
              <w:left w:val="nil"/>
            </w:tcBorders>
            <w:vAlign w:val="bottom"/>
          </w:tcPr>
          <w:p w14:paraId="3C3CA2AD"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Наземные транспортные средства</w:t>
            </w:r>
          </w:p>
        </w:tc>
        <w:tc>
          <w:tcPr>
            <w:tcW w:w="850" w:type="dxa"/>
            <w:vAlign w:val="bottom"/>
          </w:tcPr>
          <w:p w14:paraId="7D399EE3"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1000</w:t>
            </w:r>
          </w:p>
        </w:tc>
        <w:tc>
          <w:tcPr>
            <w:tcW w:w="993" w:type="dxa"/>
          </w:tcPr>
          <w:p w14:paraId="269154B7"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306BB9D6"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2FC519EA"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377FF150"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42595298"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77C26476"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7794FB80"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2981486D"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0EA7ECD6" w14:textId="77777777" w:rsidTr="00177075">
        <w:tblPrEx>
          <w:tblBorders>
            <w:right w:val="single" w:sz="4" w:space="0" w:color="auto"/>
          </w:tblBorders>
        </w:tblPrEx>
        <w:tc>
          <w:tcPr>
            <w:tcW w:w="3119" w:type="dxa"/>
            <w:tcBorders>
              <w:left w:val="nil"/>
            </w:tcBorders>
            <w:vAlign w:val="bottom"/>
          </w:tcPr>
          <w:p w14:paraId="05C66A21"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автомобили легковые (за исключением автомобилей скорой медицинской помощи), всего</w:t>
            </w:r>
          </w:p>
        </w:tc>
        <w:tc>
          <w:tcPr>
            <w:tcW w:w="850" w:type="dxa"/>
            <w:vAlign w:val="bottom"/>
          </w:tcPr>
          <w:p w14:paraId="27E2206C"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1100</w:t>
            </w:r>
          </w:p>
        </w:tc>
        <w:tc>
          <w:tcPr>
            <w:tcW w:w="993" w:type="dxa"/>
          </w:tcPr>
          <w:p w14:paraId="29029E10"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64768295"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317C85DE"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1128532B"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530B50F7"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742E0458"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2469A466"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03D49D6C"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7D81A1B8" w14:textId="77777777" w:rsidTr="00177075">
        <w:tblPrEx>
          <w:tblBorders>
            <w:right w:val="single" w:sz="4" w:space="0" w:color="auto"/>
          </w:tblBorders>
        </w:tblPrEx>
        <w:tc>
          <w:tcPr>
            <w:tcW w:w="3119" w:type="dxa"/>
            <w:tcBorders>
              <w:left w:val="nil"/>
            </w:tcBorders>
            <w:vAlign w:val="bottom"/>
          </w:tcPr>
          <w:p w14:paraId="5B3594D9"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 xml:space="preserve">в том числе: </w:t>
            </w:r>
            <w:hyperlink w:anchor="P8496">
              <w:r w:rsidRPr="00450AA4">
                <w:rPr>
                  <w:rFonts w:ascii="Times New Roman" w:hAnsi="Times New Roman" w:cs="Times New Roman"/>
                  <w:color w:val="0000FF"/>
                  <w:sz w:val="18"/>
                  <w:szCs w:val="18"/>
                </w:rPr>
                <w:t>&lt;30&gt;</w:t>
              </w:r>
            </w:hyperlink>
          </w:p>
          <w:p w14:paraId="319C3122"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менее 3 миллионов рублей, с года выпуска которых прошло не более 3 лет</w:t>
            </w:r>
          </w:p>
        </w:tc>
        <w:tc>
          <w:tcPr>
            <w:tcW w:w="850" w:type="dxa"/>
            <w:vAlign w:val="bottom"/>
          </w:tcPr>
          <w:p w14:paraId="5015B932"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1101</w:t>
            </w:r>
          </w:p>
        </w:tc>
        <w:tc>
          <w:tcPr>
            <w:tcW w:w="993" w:type="dxa"/>
          </w:tcPr>
          <w:p w14:paraId="6C6E96D1"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699CC017"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3D822F69"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4661AF0D"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2C8572BF"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168FC7E1"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24F3C8F3"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3770CD52"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40ED71F2" w14:textId="77777777" w:rsidTr="00177075">
        <w:tblPrEx>
          <w:tblBorders>
            <w:right w:val="single" w:sz="4" w:space="0" w:color="auto"/>
          </w:tblBorders>
        </w:tblPrEx>
        <w:tc>
          <w:tcPr>
            <w:tcW w:w="3119" w:type="dxa"/>
            <w:tcBorders>
              <w:left w:val="nil"/>
            </w:tcBorders>
            <w:vAlign w:val="bottom"/>
          </w:tcPr>
          <w:p w14:paraId="7126155D"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менее 3 миллионов рублей, с года выпуска которых прошло более 3 лет</w:t>
            </w:r>
          </w:p>
        </w:tc>
        <w:tc>
          <w:tcPr>
            <w:tcW w:w="850" w:type="dxa"/>
            <w:vAlign w:val="bottom"/>
          </w:tcPr>
          <w:p w14:paraId="5D0E84FF"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1102</w:t>
            </w:r>
          </w:p>
        </w:tc>
        <w:tc>
          <w:tcPr>
            <w:tcW w:w="993" w:type="dxa"/>
          </w:tcPr>
          <w:p w14:paraId="1111205A"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5912DDE2"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43D701FD"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2A742D6A"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45FF0191"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62EBEB25"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0FA8D19F"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5A7E78CF"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4D2CA058" w14:textId="77777777" w:rsidTr="00177075">
        <w:tblPrEx>
          <w:tblBorders>
            <w:right w:val="single" w:sz="4" w:space="0" w:color="auto"/>
          </w:tblBorders>
        </w:tblPrEx>
        <w:tc>
          <w:tcPr>
            <w:tcW w:w="3119" w:type="dxa"/>
            <w:tcBorders>
              <w:left w:val="nil"/>
            </w:tcBorders>
            <w:vAlign w:val="bottom"/>
          </w:tcPr>
          <w:p w14:paraId="70391519"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от 3 миллионов до 5 миллионов рублей включительно, с года выпуска которых прошло не более 3 лет</w:t>
            </w:r>
          </w:p>
        </w:tc>
        <w:tc>
          <w:tcPr>
            <w:tcW w:w="850" w:type="dxa"/>
            <w:vAlign w:val="bottom"/>
          </w:tcPr>
          <w:p w14:paraId="58EB4529"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1103</w:t>
            </w:r>
          </w:p>
        </w:tc>
        <w:tc>
          <w:tcPr>
            <w:tcW w:w="993" w:type="dxa"/>
          </w:tcPr>
          <w:p w14:paraId="54C91115"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40A12EA4"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02872585"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15B70DED"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2A9DEFD4"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08066160"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77D24CAE"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59D4A0E0"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2EDCAAD9" w14:textId="77777777" w:rsidTr="00177075">
        <w:tblPrEx>
          <w:tblBorders>
            <w:right w:val="single" w:sz="4" w:space="0" w:color="auto"/>
          </w:tblBorders>
        </w:tblPrEx>
        <w:tc>
          <w:tcPr>
            <w:tcW w:w="3119" w:type="dxa"/>
            <w:tcBorders>
              <w:left w:val="nil"/>
            </w:tcBorders>
            <w:vAlign w:val="bottom"/>
          </w:tcPr>
          <w:p w14:paraId="44102A2F"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от 3 миллионов до 5 миллионов рублей включительно, с года выпуска которых прошло более 3 лет</w:t>
            </w:r>
          </w:p>
        </w:tc>
        <w:tc>
          <w:tcPr>
            <w:tcW w:w="850" w:type="dxa"/>
            <w:vAlign w:val="bottom"/>
          </w:tcPr>
          <w:p w14:paraId="3B2F1B3A"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1104</w:t>
            </w:r>
          </w:p>
        </w:tc>
        <w:tc>
          <w:tcPr>
            <w:tcW w:w="993" w:type="dxa"/>
          </w:tcPr>
          <w:p w14:paraId="193444DB"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054255A9"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5CDCEE8A"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22B7FC2D"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07520E3D"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71F8DD00"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73433498"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7445A520"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367E96BA" w14:textId="77777777" w:rsidTr="00177075">
        <w:tblPrEx>
          <w:tblBorders>
            <w:right w:val="single" w:sz="4" w:space="0" w:color="auto"/>
          </w:tblBorders>
        </w:tblPrEx>
        <w:tc>
          <w:tcPr>
            <w:tcW w:w="3119" w:type="dxa"/>
            <w:tcBorders>
              <w:left w:val="nil"/>
            </w:tcBorders>
            <w:vAlign w:val="bottom"/>
          </w:tcPr>
          <w:p w14:paraId="629301CC"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от 5 миллионов до 10 миллионов рублей включительно, с года выпуска которых прошло не более 3 лет</w:t>
            </w:r>
          </w:p>
        </w:tc>
        <w:tc>
          <w:tcPr>
            <w:tcW w:w="850" w:type="dxa"/>
            <w:vAlign w:val="bottom"/>
          </w:tcPr>
          <w:p w14:paraId="3CB8ED70"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1105</w:t>
            </w:r>
          </w:p>
        </w:tc>
        <w:tc>
          <w:tcPr>
            <w:tcW w:w="993" w:type="dxa"/>
          </w:tcPr>
          <w:p w14:paraId="1D79C4F8"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63862B6B"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2D3C9318"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07E3D6CA"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4AB3B968"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6BDCA332"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0A6D9BE5"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2A0254DE"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3403F7CF" w14:textId="77777777" w:rsidTr="00177075">
        <w:tblPrEx>
          <w:tblBorders>
            <w:right w:val="single" w:sz="4" w:space="0" w:color="auto"/>
          </w:tblBorders>
        </w:tblPrEx>
        <w:tc>
          <w:tcPr>
            <w:tcW w:w="3119" w:type="dxa"/>
            <w:tcBorders>
              <w:left w:val="nil"/>
            </w:tcBorders>
            <w:vAlign w:val="bottom"/>
          </w:tcPr>
          <w:p w14:paraId="31691B63"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от 5 миллионов до 10 миллионов рублей включительно, с года выпуска которых прошло более 3 лет</w:t>
            </w:r>
          </w:p>
        </w:tc>
        <w:tc>
          <w:tcPr>
            <w:tcW w:w="850" w:type="dxa"/>
            <w:vAlign w:val="bottom"/>
          </w:tcPr>
          <w:p w14:paraId="284C7930"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1106</w:t>
            </w:r>
          </w:p>
        </w:tc>
        <w:tc>
          <w:tcPr>
            <w:tcW w:w="993" w:type="dxa"/>
          </w:tcPr>
          <w:p w14:paraId="18D1E036"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46932CD1"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172B266B"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6D6D9E33"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215B07BC"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3C447EDB"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2AC35CF2"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23D16B09"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7BF5872F" w14:textId="77777777" w:rsidTr="00177075">
        <w:tblPrEx>
          <w:tblBorders>
            <w:right w:val="single" w:sz="4" w:space="0" w:color="auto"/>
          </w:tblBorders>
        </w:tblPrEx>
        <w:tc>
          <w:tcPr>
            <w:tcW w:w="3119" w:type="dxa"/>
            <w:tcBorders>
              <w:left w:val="nil"/>
            </w:tcBorders>
            <w:vAlign w:val="bottom"/>
          </w:tcPr>
          <w:p w14:paraId="17469B3D"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lastRenderedPageBreak/>
              <w:t>средней стоимостью от 10 миллионов до 15 миллионов рублей включительно</w:t>
            </w:r>
          </w:p>
        </w:tc>
        <w:tc>
          <w:tcPr>
            <w:tcW w:w="850" w:type="dxa"/>
            <w:vAlign w:val="bottom"/>
          </w:tcPr>
          <w:p w14:paraId="0ABE413D"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1107</w:t>
            </w:r>
          </w:p>
        </w:tc>
        <w:tc>
          <w:tcPr>
            <w:tcW w:w="993" w:type="dxa"/>
          </w:tcPr>
          <w:p w14:paraId="3FD97EFA"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15E9110B"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293F8CC4"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060816C5"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7F5E35B1"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5C3EB4FF"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6CB2717A"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14B8432B"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083C813E" w14:textId="77777777" w:rsidTr="00177075">
        <w:tblPrEx>
          <w:tblBorders>
            <w:right w:val="single" w:sz="4" w:space="0" w:color="auto"/>
          </w:tblBorders>
        </w:tblPrEx>
        <w:tc>
          <w:tcPr>
            <w:tcW w:w="3119" w:type="dxa"/>
            <w:tcBorders>
              <w:left w:val="nil"/>
            </w:tcBorders>
            <w:vAlign w:val="bottom"/>
          </w:tcPr>
          <w:p w14:paraId="1550099E"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от 15 миллионов рублей</w:t>
            </w:r>
          </w:p>
        </w:tc>
        <w:tc>
          <w:tcPr>
            <w:tcW w:w="850" w:type="dxa"/>
            <w:vAlign w:val="bottom"/>
          </w:tcPr>
          <w:p w14:paraId="3A8DA979"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1108</w:t>
            </w:r>
          </w:p>
        </w:tc>
        <w:tc>
          <w:tcPr>
            <w:tcW w:w="993" w:type="dxa"/>
          </w:tcPr>
          <w:p w14:paraId="67AB4DD6"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31D60480"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7A7782B4"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55DE3C49"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49BB90F7"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3BB52268"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2EF5BEFB"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24AC7CCD"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082ECFB5" w14:textId="77777777" w:rsidTr="00177075">
        <w:tblPrEx>
          <w:tblBorders>
            <w:right w:val="single" w:sz="4" w:space="0" w:color="auto"/>
          </w:tblBorders>
        </w:tblPrEx>
        <w:tc>
          <w:tcPr>
            <w:tcW w:w="3119" w:type="dxa"/>
            <w:tcBorders>
              <w:left w:val="nil"/>
            </w:tcBorders>
            <w:vAlign w:val="bottom"/>
          </w:tcPr>
          <w:p w14:paraId="1436E6EA"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автомобили скорой медицинской помощи</w:t>
            </w:r>
          </w:p>
        </w:tc>
        <w:tc>
          <w:tcPr>
            <w:tcW w:w="850" w:type="dxa"/>
            <w:vAlign w:val="bottom"/>
          </w:tcPr>
          <w:p w14:paraId="19456C1D"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1200</w:t>
            </w:r>
          </w:p>
        </w:tc>
        <w:tc>
          <w:tcPr>
            <w:tcW w:w="993" w:type="dxa"/>
          </w:tcPr>
          <w:p w14:paraId="1751447E"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23BD52D8"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311FDD5F"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2E7C4221"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7001C3CD"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0EC18B2F"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3205395B"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0D762324"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50F51E09" w14:textId="77777777" w:rsidTr="00177075">
        <w:tblPrEx>
          <w:tblBorders>
            <w:right w:val="single" w:sz="4" w:space="0" w:color="auto"/>
          </w:tblBorders>
        </w:tblPrEx>
        <w:tc>
          <w:tcPr>
            <w:tcW w:w="3119" w:type="dxa"/>
            <w:tcBorders>
              <w:left w:val="nil"/>
            </w:tcBorders>
            <w:vAlign w:val="bottom"/>
          </w:tcPr>
          <w:p w14:paraId="06E30C01"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автомобили грузовые, за исключением специальных</w:t>
            </w:r>
          </w:p>
        </w:tc>
        <w:tc>
          <w:tcPr>
            <w:tcW w:w="850" w:type="dxa"/>
            <w:vAlign w:val="bottom"/>
          </w:tcPr>
          <w:p w14:paraId="4F502D26"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1300</w:t>
            </w:r>
          </w:p>
        </w:tc>
        <w:tc>
          <w:tcPr>
            <w:tcW w:w="993" w:type="dxa"/>
          </w:tcPr>
          <w:p w14:paraId="51E0D9C7"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3A0F925E"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026EE948"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73F82D6B"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12F35FE8"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1DB2FF68"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76FCEE21"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60484E6A"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67A4EA13" w14:textId="77777777" w:rsidTr="00177075">
        <w:tblPrEx>
          <w:tblBorders>
            <w:right w:val="single" w:sz="4" w:space="0" w:color="auto"/>
          </w:tblBorders>
        </w:tblPrEx>
        <w:tc>
          <w:tcPr>
            <w:tcW w:w="3119" w:type="dxa"/>
            <w:tcBorders>
              <w:left w:val="nil"/>
            </w:tcBorders>
            <w:vAlign w:val="bottom"/>
          </w:tcPr>
          <w:p w14:paraId="668E1DD4"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50" w:type="dxa"/>
            <w:vAlign w:val="bottom"/>
          </w:tcPr>
          <w:p w14:paraId="751B30B1"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1400</w:t>
            </w:r>
          </w:p>
        </w:tc>
        <w:tc>
          <w:tcPr>
            <w:tcW w:w="993" w:type="dxa"/>
          </w:tcPr>
          <w:p w14:paraId="2F27FEF9"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2C6D55EC"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798612CD"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278C3B09"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49C185C9"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20364EBB"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5E772630"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1C00D981"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52140CE3" w14:textId="77777777" w:rsidTr="00177075">
        <w:tblPrEx>
          <w:tblBorders>
            <w:right w:val="single" w:sz="4" w:space="0" w:color="auto"/>
          </w:tblBorders>
        </w:tblPrEx>
        <w:tc>
          <w:tcPr>
            <w:tcW w:w="3119" w:type="dxa"/>
            <w:tcBorders>
              <w:left w:val="nil"/>
            </w:tcBorders>
            <w:vAlign w:val="bottom"/>
          </w:tcPr>
          <w:p w14:paraId="3CB4CE4B"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автобусы</w:t>
            </w:r>
          </w:p>
        </w:tc>
        <w:tc>
          <w:tcPr>
            <w:tcW w:w="850" w:type="dxa"/>
            <w:vAlign w:val="bottom"/>
          </w:tcPr>
          <w:p w14:paraId="7F5AE297"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1500</w:t>
            </w:r>
          </w:p>
        </w:tc>
        <w:tc>
          <w:tcPr>
            <w:tcW w:w="993" w:type="dxa"/>
          </w:tcPr>
          <w:p w14:paraId="5CB3C8C5"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782A089A"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7F98F061"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294AC3EF"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344B63B1"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4B3C5C29"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65A86915"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08D442D1"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03C51F5A" w14:textId="77777777" w:rsidTr="00177075">
        <w:tblPrEx>
          <w:tblBorders>
            <w:right w:val="single" w:sz="4" w:space="0" w:color="auto"/>
          </w:tblBorders>
        </w:tblPrEx>
        <w:tc>
          <w:tcPr>
            <w:tcW w:w="3119" w:type="dxa"/>
            <w:tcBorders>
              <w:left w:val="nil"/>
            </w:tcBorders>
            <w:vAlign w:val="bottom"/>
          </w:tcPr>
          <w:p w14:paraId="663F4CCF"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тракторы самоходные комбайны</w:t>
            </w:r>
          </w:p>
        </w:tc>
        <w:tc>
          <w:tcPr>
            <w:tcW w:w="850" w:type="dxa"/>
            <w:vAlign w:val="bottom"/>
          </w:tcPr>
          <w:p w14:paraId="25729411"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1600</w:t>
            </w:r>
          </w:p>
        </w:tc>
        <w:tc>
          <w:tcPr>
            <w:tcW w:w="993" w:type="dxa"/>
          </w:tcPr>
          <w:p w14:paraId="37A7151C"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1FE1B136"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30581685"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3E64C51B"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3AEA8004"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513DDFCF"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4DBFF78B"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58886630"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64CBF73B" w14:textId="77777777" w:rsidTr="00177075">
        <w:tblPrEx>
          <w:tblBorders>
            <w:right w:val="single" w:sz="4" w:space="0" w:color="auto"/>
          </w:tblBorders>
        </w:tblPrEx>
        <w:tc>
          <w:tcPr>
            <w:tcW w:w="3119" w:type="dxa"/>
            <w:tcBorders>
              <w:left w:val="nil"/>
            </w:tcBorders>
            <w:vAlign w:val="bottom"/>
          </w:tcPr>
          <w:p w14:paraId="3C505FFD"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мотосани, снегоходы</w:t>
            </w:r>
          </w:p>
        </w:tc>
        <w:tc>
          <w:tcPr>
            <w:tcW w:w="850" w:type="dxa"/>
            <w:vAlign w:val="bottom"/>
          </w:tcPr>
          <w:p w14:paraId="727F51C3"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1700</w:t>
            </w:r>
          </w:p>
        </w:tc>
        <w:tc>
          <w:tcPr>
            <w:tcW w:w="993" w:type="dxa"/>
          </w:tcPr>
          <w:p w14:paraId="1970926A"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0EADA7A1"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37048B07"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44566695"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41AA3034"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39081F12"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079CC9C3"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24F4F79D"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29FD66E4" w14:textId="77777777" w:rsidTr="00177075">
        <w:tblPrEx>
          <w:tblBorders>
            <w:right w:val="single" w:sz="4" w:space="0" w:color="auto"/>
          </w:tblBorders>
        </w:tblPrEx>
        <w:tc>
          <w:tcPr>
            <w:tcW w:w="3119" w:type="dxa"/>
            <w:tcBorders>
              <w:left w:val="nil"/>
            </w:tcBorders>
            <w:vAlign w:val="bottom"/>
          </w:tcPr>
          <w:p w14:paraId="7FD89149"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прочие самоходные машины и механизмы на пневматическом и гусеничном ходу</w:t>
            </w:r>
          </w:p>
        </w:tc>
        <w:tc>
          <w:tcPr>
            <w:tcW w:w="850" w:type="dxa"/>
            <w:vAlign w:val="bottom"/>
          </w:tcPr>
          <w:p w14:paraId="324A8B37"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1800</w:t>
            </w:r>
          </w:p>
        </w:tc>
        <w:tc>
          <w:tcPr>
            <w:tcW w:w="993" w:type="dxa"/>
          </w:tcPr>
          <w:p w14:paraId="70CB93D2"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4CF2CD22"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19B47648"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3B2A7555"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66E41B2A"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57F2F991"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1F5D0B51"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4F87DB85"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7F213276" w14:textId="77777777" w:rsidTr="00177075">
        <w:tblPrEx>
          <w:tblBorders>
            <w:right w:val="single" w:sz="4" w:space="0" w:color="auto"/>
          </w:tblBorders>
        </w:tblPrEx>
        <w:tc>
          <w:tcPr>
            <w:tcW w:w="3119" w:type="dxa"/>
            <w:tcBorders>
              <w:left w:val="nil"/>
            </w:tcBorders>
            <w:vAlign w:val="bottom"/>
          </w:tcPr>
          <w:p w14:paraId="7961100B"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мотоциклы, мотороллеры</w:t>
            </w:r>
          </w:p>
        </w:tc>
        <w:tc>
          <w:tcPr>
            <w:tcW w:w="850" w:type="dxa"/>
            <w:vAlign w:val="bottom"/>
          </w:tcPr>
          <w:p w14:paraId="1BB16052"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1900</w:t>
            </w:r>
          </w:p>
        </w:tc>
        <w:tc>
          <w:tcPr>
            <w:tcW w:w="993" w:type="dxa"/>
          </w:tcPr>
          <w:p w14:paraId="7EC8FA09"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7F2D19B6"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0040516F"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3E80BB9B"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6BAA108F"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764A31B6"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17620563"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26755A98"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5510E0FB" w14:textId="77777777" w:rsidTr="00177075">
        <w:tblPrEx>
          <w:tblBorders>
            <w:right w:val="single" w:sz="4" w:space="0" w:color="auto"/>
          </w:tblBorders>
        </w:tblPrEx>
        <w:tc>
          <w:tcPr>
            <w:tcW w:w="3119" w:type="dxa"/>
            <w:tcBorders>
              <w:left w:val="nil"/>
            </w:tcBorders>
            <w:vAlign w:val="bottom"/>
          </w:tcPr>
          <w:p w14:paraId="3799D061"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Воздушные судна</w:t>
            </w:r>
          </w:p>
        </w:tc>
        <w:tc>
          <w:tcPr>
            <w:tcW w:w="850" w:type="dxa"/>
            <w:vAlign w:val="bottom"/>
          </w:tcPr>
          <w:p w14:paraId="22DBE84A"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2000</w:t>
            </w:r>
          </w:p>
        </w:tc>
        <w:tc>
          <w:tcPr>
            <w:tcW w:w="993" w:type="dxa"/>
          </w:tcPr>
          <w:p w14:paraId="696B2A8F"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4F4C9B52"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48EF7DCB"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26B9A8E4"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3B910BFE"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4685EEF5"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1B2D051F"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292A411E"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0A0825B8" w14:textId="77777777" w:rsidTr="00177075">
        <w:tblPrEx>
          <w:tblBorders>
            <w:right w:val="single" w:sz="4" w:space="0" w:color="auto"/>
          </w:tblBorders>
        </w:tblPrEx>
        <w:tc>
          <w:tcPr>
            <w:tcW w:w="3119" w:type="dxa"/>
            <w:tcBorders>
              <w:left w:val="nil"/>
            </w:tcBorders>
            <w:vAlign w:val="bottom"/>
          </w:tcPr>
          <w:p w14:paraId="0393E929"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самолеты, всего</w:t>
            </w:r>
          </w:p>
        </w:tc>
        <w:tc>
          <w:tcPr>
            <w:tcW w:w="850" w:type="dxa"/>
            <w:vAlign w:val="bottom"/>
          </w:tcPr>
          <w:p w14:paraId="5C64738E"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2100</w:t>
            </w:r>
          </w:p>
        </w:tc>
        <w:tc>
          <w:tcPr>
            <w:tcW w:w="993" w:type="dxa"/>
          </w:tcPr>
          <w:p w14:paraId="14B1E821"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0822EFCA"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3F55DBE5"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5BE1ACEB"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7BB38D35"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323D224A"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6E594A6B"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7288ED65"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0C2A6AB1" w14:textId="77777777" w:rsidTr="00177075">
        <w:tblPrEx>
          <w:tblBorders>
            <w:right w:val="single" w:sz="4" w:space="0" w:color="auto"/>
          </w:tblBorders>
        </w:tblPrEx>
        <w:tc>
          <w:tcPr>
            <w:tcW w:w="3119" w:type="dxa"/>
            <w:tcBorders>
              <w:left w:val="nil"/>
            </w:tcBorders>
            <w:vAlign w:val="bottom"/>
          </w:tcPr>
          <w:p w14:paraId="759BB837"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 xml:space="preserve">в том числе: </w:t>
            </w:r>
            <w:hyperlink w:anchor="P8496">
              <w:r w:rsidRPr="00450AA4">
                <w:rPr>
                  <w:rFonts w:ascii="Times New Roman" w:hAnsi="Times New Roman" w:cs="Times New Roman"/>
                  <w:color w:val="0000FF"/>
                  <w:sz w:val="18"/>
                  <w:szCs w:val="18"/>
                </w:rPr>
                <w:t>&lt;30&gt;</w:t>
              </w:r>
            </w:hyperlink>
          </w:p>
          <w:p w14:paraId="71F714E8"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самолеты пассажирские</w:t>
            </w:r>
          </w:p>
        </w:tc>
        <w:tc>
          <w:tcPr>
            <w:tcW w:w="850" w:type="dxa"/>
            <w:vAlign w:val="bottom"/>
          </w:tcPr>
          <w:p w14:paraId="2EE9FD19"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2101</w:t>
            </w:r>
          </w:p>
        </w:tc>
        <w:tc>
          <w:tcPr>
            <w:tcW w:w="993" w:type="dxa"/>
          </w:tcPr>
          <w:p w14:paraId="619F6273"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3A90C2B9"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5E8B1117"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181B900D"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7471FD63"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5412C7C8"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6F873791"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316BB5CE"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3C3BE8E7" w14:textId="77777777" w:rsidTr="00177075">
        <w:tblPrEx>
          <w:tblBorders>
            <w:right w:val="single" w:sz="4" w:space="0" w:color="auto"/>
          </w:tblBorders>
        </w:tblPrEx>
        <w:tc>
          <w:tcPr>
            <w:tcW w:w="3119" w:type="dxa"/>
            <w:tcBorders>
              <w:left w:val="nil"/>
            </w:tcBorders>
            <w:vAlign w:val="bottom"/>
          </w:tcPr>
          <w:p w14:paraId="524BCD62"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самолеты грузовые</w:t>
            </w:r>
          </w:p>
        </w:tc>
        <w:tc>
          <w:tcPr>
            <w:tcW w:w="850" w:type="dxa"/>
            <w:vAlign w:val="bottom"/>
          </w:tcPr>
          <w:p w14:paraId="41131493"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2102</w:t>
            </w:r>
          </w:p>
        </w:tc>
        <w:tc>
          <w:tcPr>
            <w:tcW w:w="993" w:type="dxa"/>
          </w:tcPr>
          <w:p w14:paraId="14091B6E"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3C6DFE23"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62BB60E0"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49805B40"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5C3972FA"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22FCBAA9"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5491B711"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7528E090"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4CF00A74" w14:textId="77777777" w:rsidTr="00177075">
        <w:tblPrEx>
          <w:tblBorders>
            <w:right w:val="single" w:sz="4" w:space="0" w:color="auto"/>
          </w:tblBorders>
        </w:tblPrEx>
        <w:tc>
          <w:tcPr>
            <w:tcW w:w="3119" w:type="dxa"/>
            <w:tcBorders>
              <w:left w:val="nil"/>
            </w:tcBorders>
            <w:vAlign w:val="bottom"/>
          </w:tcPr>
          <w:p w14:paraId="6162B1AB"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самолеты пожарные</w:t>
            </w:r>
          </w:p>
        </w:tc>
        <w:tc>
          <w:tcPr>
            <w:tcW w:w="850" w:type="dxa"/>
            <w:vAlign w:val="bottom"/>
          </w:tcPr>
          <w:p w14:paraId="2246DF77"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2103</w:t>
            </w:r>
          </w:p>
        </w:tc>
        <w:tc>
          <w:tcPr>
            <w:tcW w:w="993" w:type="dxa"/>
          </w:tcPr>
          <w:p w14:paraId="13F792C1"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1BC5A446"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083BC0B7"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775CD131"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3ED24527"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23B3C8DA"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432D2B50"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36E366EB"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72C0FE2D" w14:textId="77777777" w:rsidTr="00177075">
        <w:tblPrEx>
          <w:tblBorders>
            <w:right w:val="single" w:sz="4" w:space="0" w:color="auto"/>
          </w:tblBorders>
        </w:tblPrEx>
        <w:tc>
          <w:tcPr>
            <w:tcW w:w="3119" w:type="dxa"/>
            <w:tcBorders>
              <w:left w:val="nil"/>
            </w:tcBorders>
            <w:vAlign w:val="bottom"/>
          </w:tcPr>
          <w:p w14:paraId="2FCDF01D"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самолеты аварийно-технической службы</w:t>
            </w:r>
          </w:p>
        </w:tc>
        <w:tc>
          <w:tcPr>
            <w:tcW w:w="850" w:type="dxa"/>
            <w:vAlign w:val="bottom"/>
          </w:tcPr>
          <w:p w14:paraId="0A815890"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2104</w:t>
            </w:r>
          </w:p>
        </w:tc>
        <w:tc>
          <w:tcPr>
            <w:tcW w:w="993" w:type="dxa"/>
          </w:tcPr>
          <w:p w14:paraId="1F2F3F7E"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72A37A92"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04A21CEB"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5A3C09CF"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4C512B02"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60EBB947"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4E2FB28E"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16E1E2A8"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2063BDE2" w14:textId="77777777" w:rsidTr="00177075">
        <w:tblPrEx>
          <w:tblBorders>
            <w:right w:val="single" w:sz="4" w:space="0" w:color="auto"/>
          </w:tblBorders>
        </w:tblPrEx>
        <w:tc>
          <w:tcPr>
            <w:tcW w:w="3119" w:type="dxa"/>
            <w:tcBorders>
              <w:left w:val="nil"/>
            </w:tcBorders>
            <w:vAlign w:val="bottom"/>
          </w:tcPr>
          <w:p w14:paraId="70E3F88F"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другие самолеты</w:t>
            </w:r>
          </w:p>
        </w:tc>
        <w:tc>
          <w:tcPr>
            <w:tcW w:w="850" w:type="dxa"/>
            <w:vAlign w:val="bottom"/>
          </w:tcPr>
          <w:p w14:paraId="74C37BA9"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2105</w:t>
            </w:r>
          </w:p>
        </w:tc>
        <w:tc>
          <w:tcPr>
            <w:tcW w:w="993" w:type="dxa"/>
          </w:tcPr>
          <w:p w14:paraId="0A6BEA06"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68FDA3BF"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657FBFBC"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70EB77F8"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14665BC8"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35DBD6B5"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4DC8A96E"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2618CC56"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44F11124" w14:textId="77777777" w:rsidTr="00177075">
        <w:tblPrEx>
          <w:tblBorders>
            <w:right w:val="single" w:sz="4" w:space="0" w:color="auto"/>
          </w:tblBorders>
        </w:tblPrEx>
        <w:tc>
          <w:tcPr>
            <w:tcW w:w="3119" w:type="dxa"/>
            <w:tcBorders>
              <w:left w:val="nil"/>
            </w:tcBorders>
            <w:vAlign w:val="bottom"/>
          </w:tcPr>
          <w:p w14:paraId="2D785B3F"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вертолеты, всего</w:t>
            </w:r>
          </w:p>
        </w:tc>
        <w:tc>
          <w:tcPr>
            <w:tcW w:w="850" w:type="dxa"/>
            <w:vAlign w:val="bottom"/>
          </w:tcPr>
          <w:p w14:paraId="7D51590C"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2200</w:t>
            </w:r>
          </w:p>
        </w:tc>
        <w:tc>
          <w:tcPr>
            <w:tcW w:w="993" w:type="dxa"/>
          </w:tcPr>
          <w:p w14:paraId="34D22768"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7D3E98F8"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657F5A47"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61B73D1E"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4DB0943F"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0A340164"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08261E44"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3963CE60"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0B106395" w14:textId="77777777" w:rsidTr="00177075">
        <w:tblPrEx>
          <w:tblBorders>
            <w:right w:val="single" w:sz="4" w:space="0" w:color="auto"/>
          </w:tblBorders>
        </w:tblPrEx>
        <w:tc>
          <w:tcPr>
            <w:tcW w:w="3119" w:type="dxa"/>
            <w:tcBorders>
              <w:left w:val="nil"/>
            </w:tcBorders>
            <w:vAlign w:val="bottom"/>
          </w:tcPr>
          <w:p w14:paraId="6F2B6ADE"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lastRenderedPageBreak/>
              <w:t xml:space="preserve">в том числе: </w:t>
            </w:r>
            <w:hyperlink w:anchor="P8496">
              <w:r w:rsidRPr="00450AA4">
                <w:rPr>
                  <w:rFonts w:ascii="Times New Roman" w:hAnsi="Times New Roman" w:cs="Times New Roman"/>
                  <w:color w:val="0000FF"/>
                  <w:sz w:val="18"/>
                  <w:szCs w:val="18"/>
                </w:rPr>
                <w:t>&lt;30&gt;</w:t>
              </w:r>
            </w:hyperlink>
          </w:p>
          <w:p w14:paraId="6FAFA9DA"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вертолеты пассажирские</w:t>
            </w:r>
          </w:p>
        </w:tc>
        <w:tc>
          <w:tcPr>
            <w:tcW w:w="850" w:type="dxa"/>
            <w:vAlign w:val="bottom"/>
          </w:tcPr>
          <w:p w14:paraId="4113FCEB"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2201</w:t>
            </w:r>
          </w:p>
        </w:tc>
        <w:tc>
          <w:tcPr>
            <w:tcW w:w="993" w:type="dxa"/>
          </w:tcPr>
          <w:p w14:paraId="36DA8C6D"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794A0F41"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293832C4"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6C00504F"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6315CEFF"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56B306D8"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2D1A7020"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6A4C456D"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5960AD7C" w14:textId="77777777" w:rsidTr="00177075">
        <w:tblPrEx>
          <w:tblBorders>
            <w:right w:val="single" w:sz="4" w:space="0" w:color="auto"/>
          </w:tblBorders>
        </w:tblPrEx>
        <w:tc>
          <w:tcPr>
            <w:tcW w:w="3119" w:type="dxa"/>
            <w:tcBorders>
              <w:left w:val="nil"/>
            </w:tcBorders>
            <w:vAlign w:val="bottom"/>
          </w:tcPr>
          <w:p w14:paraId="0EC8FDB5"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вертолеты грузовые</w:t>
            </w:r>
          </w:p>
        </w:tc>
        <w:tc>
          <w:tcPr>
            <w:tcW w:w="850" w:type="dxa"/>
            <w:vAlign w:val="bottom"/>
          </w:tcPr>
          <w:p w14:paraId="4FB9D388"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2202</w:t>
            </w:r>
          </w:p>
        </w:tc>
        <w:tc>
          <w:tcPr>
            <w:tcW w:w="993" w:type="dxa"/>
          </w:tcPr>
          <w:p w14:paraId="26F4ECE3"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1D308A32"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6A326FD0"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2BF85BA0"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71DFD387"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32C2CA0B"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75CDE654"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770A18A7"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4CE27994" w14:textId="77777777" w:rsidTr="00177075">
        <w:tblPrEx>
          <w:tblBorders>
            <w:right w:val="single" w:sz="4" w:space="0" w:color="auto"/>
          </w:tblBorders>
        </w:tblPrEx>
        <w:tc>
          <w:tcPr>
            <w:tcW w:w="3119" w:type="dxa"/>
            <w:tcBorders>
              <w:left w:val="nil"/>
            </w:tcBorders>
            <w:vAlign w:val="bottom"/>
          </w:tcPr>
          <w:p w14:paraId="6CEC60C2"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вертолеты пожарные</w:t>
            </w:r>
          </w:p>
        </w:tc>
        <w:tc>
          <w:tcPr>
            <w:tcW w:w="850" w:type="dxa"/>
            <w:vAlign w:val="bottom"/>
          </w:tcPr>
          <w:p w14:paraId="4348F633"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2203</w:t>
            </w:r>
          </w:p>
        </w:tc>
        <w:tc>
          <w:tcPr>
            <w:tcW w:w="993" w:type="dxa"/>
          </w:tcPr>
          <w:p w14:paraId="6119E8F4"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3A0ABE18"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492B764F"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23669B81"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32685F6F"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6921E84F"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54DA0760"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4B59BE33"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3D48A0F0" w14:textId="77777777" w:rsidTr="00177075">
        <w:tblPrEx>
          <w:tblBorders>
            <w:right w:val="single" w:sz="4" w:space="0" w:color="auto"/>
          </w:tblBorders>
        </w:tblPrEx>
        <w:tc>
          <w:tcPr>
            <w:tcW w:w="3119" w:type="dxa"/>
            <w:tcBorders>
              <w:left w:val="nil"/>
            </w:tcBorders>
            <w:vAlign w:val="bottom"/>
          </w:tcPr>
          <w:p w14:paraId="275EEE72"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вертолеты аварийно-технической службы</w:t>
            </w:r>
          </w:p>
        </w:tc>
        <w:tc>
          <w:tcPr>
            <w:tcW w:w="850" w:type="dxa"/>
            <w:vAlign w:val="bottom"/>
          </w:tcPr>
          <w:p w14:paraId="7FEE506B"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2204</w:t>
            </w:r>
          </w:p>
        </w:tc>
        <w:tc>
          <w:tcPr>
            <w:tcW w:w="993" w:type="dxa"/>
          </w:tcPr>
          <w:p w14:paraId="7490243C"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58CB0C4E"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00A3E594"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2AAB1F0E"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01D33016"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1DE86C5C"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7891D5A2"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0DBD96A3"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73DEDD73" w14:textId="77777777" w:rsidTr="00177075">
        <w:tblPrEx>
          <w:tblBorders>
            <w:right w:val="single" w:sz="4" w:space="0" w:color="auto"/>
          </w:tblBorders>
        </w:tblPrEx>
        <w:tc>
          <w:tcPr>
            <w:tcW w:w="3119" w:type="dxa"/>
            <w:tcBorders>
              <w:left w:val="nil"/>
            </w:tcBorders>
            <w:vAlign w:val="bottom"/>
          </w:tcPr>
          <w:p w14:paraId="2652FA18"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другие вертолеты</w:t>
            </w:r>
          </w:p>
        </w:tc>
        <w:tc>
          <w:tcPr>
            <w:tcW w:w="850" w:type="dxa"/>
            <w:vAlign w:val="bottom"/>
          </w:tcPr>
          <w:p w14:paraId="58513B91"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2205</w:t>
            </w:r>
          </w:p>
        </w:tc>
        <w:tc>
          <w:tcPr>
            <w:tcW w:w="993" w:type="dxa"/>
          </w:tcPr>
          <w:p w14:paraId="3F670324"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6DF05145"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376AB210"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133DDC2B"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4734149E"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3407D7AD"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2BE9DF5E"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462AD29E"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6A81DB19" w14:textId="77777777" w:rsidTr="00177075">
        <w:tblPrEx>
          <w:tblBorders>
            <w:right w:val="single" w:sz="4" w:space="0" w:color="auto"/>
          </w:tblBorders>
        </w:tblPrEx>
        <w:tc>
          <w:tcPr>
            <w:tcW w:w="3119" w:type="dxa"/>
            <w:tcBorders>
              <w:left w:val="nil"/>
            </w:tcBorders>
            <w:vAlign w:val="bottom"/>
          </w:tcPr>
          <w:p w14:paraId="47E26DC0" w14:textId="77777777" w:rsidR="00177075" w:rsidRPr="00450AA4" w:rsidRDefault="00177075" w:rsidP="00450AA4">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воздушные транспортные средства, не имеющие</w:t>
            </w:r>
          </w:p>
        </w:tc>
        <w:tc>
          <w:tcPr>
            <w:tcW w:w="850" w:type="dxa"/>
            <w:vAlign w:val="bottom"/>
          </w:tcPr>
          <w:p w14:paraId="54994B05"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2206</w:t>
            </w:r>
          </w:p>
        </w:tc>
        <w:tc>
          <w:tcPr>
            <w:tcW w:w="993" w:type="dxa"/>
          </w:tcPr>
          <w:p w14:paraId="17DFEAB7"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043C378A"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152B606F"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3C1F37C0"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14AA87C9"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6D27E4FC"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2E8895E1"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48EA95CE"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16881963" w14:textId="77777777" w:rsidTr="00177075">
        <w:tblPrEx>
          <w:tblBorders>
            <w:right w:val="single" w:sz="4" w:space="0" w:color="auto"/>
          </w:tblBorders>
        </w:tblPrEx>
        <w:tc>
          <w:tcPr>
            <w:tcW w:w="3119" w:type="dxa"/>
            <w:tcBorders>
              <w:left w:val="nil"/>
            </w:tcBorders>
            <w:vAlign w:val="bottom"/>
          </w:tcPr>
          <w:p w14:paraId="12BF3111"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Водные транспортные средства</w:t>
            </w:r>
          </w:p>
        </w:tc>
        <w:tc>
          <w:tcPr>
            <w:tcW w:w="850" w:type="dxa"/>
            <w:vAlign w:val="bottom"/>
          </w:tcPr>
          <w:p w14:paraId="4BCA0AA1"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3000</w:t>
            </w:r>
          </w:p>
        </w:tc>
        <w:tc>
          <w:tcPr>
            <w:tcW w:w="993" w:type="dxa"/>
          </w:tcPr>
          <w:p w14:paraId="210697D5"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14FB9BF3"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139A7D64"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28C91D14"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466D4123"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6868B062"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1343832F"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200C64EA"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3A6786E1" w14:textId="77777777" w:rsidTr="00177075">
        <w:tblPrEx>
          <w:tblBorders>
            <w:right w:val="single" w:sz="4" w:space="0" w:color="auto"/>
          </w:tblBorders>
        </w:tblPrEx>
        <w:tc>
          <w:tcPr>
            <w:tcW w:w="3119" w:type="dxa"/>
            <w:tcBorders>
              <w:left w:val="nil"/>
            </w:tcBorders>
            <w:vAlign w:val="bottom"/>
          </w:tcPr>
          <w:p w14:paraId="7E429D2A"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суда пассажирские морские и речные</w:t>
            </w:r>
          </w:p>
        </w:tc>
        <w:tc>
          <w:tcPr>
            <w:tcW w:w="850" w:type="dxa"/>
            <w:vAlign w:val="bottom"/>
          </w:tcPr>
          <w:p w14:paraId="5C9448EB"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3100</w:t>
            </w:r>
          </w:p>
        </w:tc>
        <w:tc>
          <w:tcPr>
            <w:tcW w:w="993" w:type="dxa"/>
          </w:tcPr>
          <w:p w14:paraId="3FBE5888"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0457283C"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1EAF3C92"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43B37E69"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58056606"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6227D2E3"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2CD23F15"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18CAE2B2"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1708667E" w14:textId="77777777" w:rsidTr="00177075">
        <w:tblPrEx>
          <w:tblBorders>
            <w:right w:val="single" w:sz="4" w:space="0" w:color="auto"/>
          </w:tblBorders>
        </w:tblPrEx>
        <w:tc>
          <w:tcPr>
            <w:tcW w:w="3119" w:type="dxa"/>
            <w:tcBorders>
              <w:left w:val="nil"/>
            </w:tcBorders>
            <w:vAlign w:val="bottom"/>
          </w:tcPr>
          <w:p w14:paraId="30AE32C4"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суда грузовые морские и речные самоходные</w:t>
            </w:r>
          </w:p>
        </w:tc>
        <w:tc>
          <w:tcPr>
            <w:tcW w:w="850" w:type="dxa"/>
            <w:vAlign w:val="bottom"/>
          </w:tcPr>
          <w:p w14:paraId="25DE588E"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3200</w:t>
            </w:r>
          </w:p>
        </w:tc>
        <w:tc>
          <w:tcPr>
            <w:tcW w:w="993" w:type="dxa"/>
          </w:tcPr>
          <w:p w14:paraId="5DF800C6"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0E4286D2"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293AE66E"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53A6D005"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41872349"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78618EB1"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51AC2113"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537DAAA5"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75C94148" w14:textId="77777777" w:rsidTr="00177075">
        <w:tblPrEx>
          <w:tblBorders>
            <w:right w:val="single" w:sz="4" w:space="0" w:color="auto"/>
          </w:tblBorders>
        </w:tblPrEx>
        <w:tc>
          <w:tcPr>
            <w:tcW w:w="3119" w:type="dxa"/>
            <w:tcBorders>
              <w:left w:val="nil"/>
            </w:tcBorders>
            <w:vAlign w:val="bottom"/>
          </w:tcPr>
          <w:p w14:paraId="3850AE7D"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яхты</w:t>
            </w:r>
          </w:p>
        </w:tc>
        <w:tc>
          <w:tcPr>
            <w:tcW w:w="850" w:type="dxa"/>
            <w:vAlign w:val="bottom"/>
          </w:tcPr>
          <w:p w14:paraId="0A42CC87"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3300</w:t>
            </w:r>
          </w:p>
        </w:tc>
        <w:tc>
          <w:tcPr>
            <w:tcW w:w="993" w:type="dxa"/>
          </w:tcPr>
          <w:p w14:paraId="3FAD05B9"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6BC16A43"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7616874B"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59514B4B"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1EC2709D"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2466EDE2"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1BC0CF72"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4EE301CF"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0766FB6A" w14:textId="77777777" w:rsidTr="00177075">
        <w:tblPrEx>
          <w:tblBorders>
            <w:right w:val="single" w:sz="4" w:space="0" w:color="auto"/>
          </w:tblBorders>
        </w:tblPrEx>
        <w:tc>
          <w:tcPr>
            <w:tcW w:w="3119" w:type="dxa"/>
            <w:tcBorders>
              <w:left w:val="nil"/>
            </w:tcBorders>
            <w:vAlign w:val="bottom"/>
          </w:tcPr>
          <w:p w14:paraId="44DA5440"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катера</w:t>
            </w:r>
          </w:p>
        </w:tc>
        <w:tc>
          <w:tcPr>
            <w:tcW w:w="850" w:type="dxa"/>
            <w:vAlign w:val="bottom"/>
          </w:tcPr>
          <w:p w14:paraId="06DF0713"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3400</w:t>
            </w:r>
          </w:p>
        </w:tc>
        <w:tc>
          <w:tcPr>
            <w:tcW w:w="993" w:type="dxa"/>
          </w:tcPr>
          <w:p w14:paraId="351F25FD"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07013CB2"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55822DB6"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7E209008"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424278D8"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0B22CCB7"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51143E94"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10B19327"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2C341E44" w14:textId="77777777" w:rsidTr="00177075">
        <w:tblPrEx>
          <w:tblBorders>
            <w:right w:val="single" w:sz="4" w:space="0" w:color="auto"/>
          </w:tblBorders>
        </w:tblPrEx>
        <w:tc>
          <w:tcPr>
            <w:tcW w:w="3119" w:type="dxa"/>
            <w:tcBorders>
              <w:left w:val="nil"/>
            </w:tcBorders>
            <w:vAlign w:val="bottom"/>
          </w:tcPr>
          <w:p w14:paraId="14C7C67C"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гидроциклы</w:t>
            </w:r>
          </w:p>
        </w:tc>
        <w:tc>
          <w:tcPr>
            <w:tcW w:w="850" w:type="dxa"/>
            <w:vAlign w:val="bottom"/>
          </w:tcPr>
          <w:p w14:paraId="4F1646A2"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3500</w:t>
            </w:r>
          </w:p>
        </w:tc>
        <w:tc>
          <w:tcPr>
            <w:tcW w:w="993" w:type="dxa"/>
          </w:tcPr>
          <w:p w14:paraId="24A0888C"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3DA33894"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39BE57D0"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563B9C6E"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47ED07F2"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6B569C8A"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74C03ADD"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0D9F1D4F"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729D22CF" w14:textId="77777777" w:rsidTr="00177075">
        <w:tblPrEx>
          <w:tblBorders>
            <w:right w:val="single" w:sz="4" w:space="0" w:color="auto"/>
          </w:tblBorders>
        </w:tblPrEx>
        <w:tc>
          <w:tcPr>
            <w:tcW w:w="3119" w:type="dxa"/>
            <w:tcBorders>
              <w:left w:val="nil"/>
            </w:tcBorders>
            <w:vAlign w:val="bottom"/>
          </w:tcPr>
          <w:p w14:paraId="6679E3E1"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моторные лодки</w:t>
            </w:r>
          </w:p>
        </w:tc>
        <w:tc>
          <w:tcPr>
            <w:tcW w:w="850" w:type="dxa"/>
            <w:vAlign w:val="bottom"/>
          </w:tcPr>
          <w:p w14:paraId="6D280C06"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3600</w:t>
            </w:r>
          </w:p>
        </w:tc>
        <w:tc>
          <w:tcPr>
            <w:tcW w:w="993" w:type="dxa"/>
          </w:tcPr>
          <w:p w14:paraId="3462217D"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33AB940C"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585B6FD1"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46DD8E80"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3CB09BB8"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5E52A5CD"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23AFA003"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239A5434"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372DDBCA" w14:textId="77777777" w:rsidTr="00177075">
        <w:tblPrEx>
          <w:tblBorders>
            <w:right w:val="single" w:sz="4" w:space="0" w:color="auto"/>
          </w:tblBorders>
        </w:tblPrEx>
        <w:tc>
          <w:tcPr>
            <w:tcW w:w="3119" w:type="dxa"/>
            <w:tcBorders>
              <w:left w:val="nil"/>
            </w:tcBorders>
            <w:vAlign w:val="bottom"/>
          </w:tcPr>
          <w:p w14:paraId="114D49D3"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парусно-моторные суда</w:t>
            </w:r>
          </w:p>
        </w:tc>
        <w:tc>
          <w:tcPr>
            <w:tcW w:w="850" w:type="dxa"/>
            <w:vAlign w:val="bottom"/>
          </w:tcPr>
          <w:p w14:paraId="5D15E969"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3700</w:t>
            </w:r>
          </w:p>
        </w:tc>
        <w:tc>
          <w:tcPr>
            <w:tcW w:w="993" w:type="dxa"/>
          </w:tcPr>
          <w:p w14:paraId="2CA83F1B"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4D89C01B"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389BA8B8"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46A47DAD"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2F761FBA"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61AC0027"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1E8ED35A"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684EEED9"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2B792E46" w14:textId="77777777" w:rsidTr="00177075">
        <w:tblPrEx>
          <w:tblBorders>
            <w:right w:val="single" w:sz="4" w:space="0" w:color="auto"/>
          </w:tblBorders>
        </w:tblPrEx>
        <w:tc>
          <w:tcPr>
            <w:tcW w:w="3119" w:type="dxa"/>
            <w:tcBorders>
              <w:left w:val="nil"/>
            </w:tcBorders>
            <w:vAlign w:val="bottom"/>
          </w:tcPr>
          <w:p w14:paraId="7555AFDE"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другие водные транспортные средства самоходные</w:t>
            </w:r>
          </w:p>
        </w:tc>
        <w:tc>
          <w:tcPr>
            <w:tcW w:w="850" w:type="dxa"/>
            <w:vAlign w:val="bottom"/>
          </w:tcPr>
          <w:p w14:paraId="7348CF88"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3800</w:t>
            </w:r>
          </w:p>
        </w:tc>
        <w:tc>
          <w:tcPr>
            <w:tcW w:w="993" w:type="dxa"/>
          </w:tcPr>
          <w:p w14:paraId="4B4E8639"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1E800F40"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31D5DC39"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746E459B"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45712F6A"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2234C2C3"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5D2070BB"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4091911F"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41FC4783" w14:textId="77777777" w:rsidTr="00177075">
        <w:tblPrEx>
          <w:tblBorders>
            <w:right w:val="single" w:sz="4" w:space="0" w:color="auto"/>
          </w:tblBorders>
        </w:tblPrEx>
        <w:tc>
          <w:tcPr>
            <w:tcW w:w="3119" w:type="dxa"/>
            <w:tcBorders>
              <w:left w:val="nil"/>
            </w:tcBorders>
            <w:vAlign w:val="bottom"/>
          </w:tcPr>
          <w:p w14:paraId="62F10F5D" w14:textId="77777777" w:rsidR="00177075" w:rsidRPr="00450AA4" w:rsidRDefault="00177075" w:rsidP="00450AA4">
            <w:pPr>
              <w:pStyle w:val="ConsPlusNormal"/>
              <w:rPr>
                <w:rFonts w:ascii="Times New Roman" w:hAnsi="Times New Roman" w:cs="Times New Roman"/>
                <w:sz w:val="18"/>
                <w:szCs w:val="18"/>
              </w:rPr>
            </w:pPr>
            <w:r w:rsidRPr="00450AA4">
              <w:rPr>
                <w:rFonts w:ascii="Times New Roman" w:hAnsi="Times New Roman" w:cs="Times New Roman"/>
                <w:sz w:val="18"/>
                <w:szCs w:val="18"/>
              </w:rPr>
              <w:t>несамоходные (буксируемые) суда и иные транспортные средства (водные транспортные средства, не имеющие двигателей)</w:t>
            </w:r>
          </w:p>
        </w:tc>
        <w:tc>
          <w:tcPr>
            <w:tcW w:w="850" w:type="dxa"/>
            <w:vAlign w:val="bottom"/>
          </w:tcPr>
          <w:p w14:paraId="54E75E1E"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3900</w:t>
            </w:r>
          </w:p>
        </w:tc>
        <w:tc>
          <w:tcPr>
            <w:tcW w:w="993" w:type="dxa"/>
          </w:tcPr>
          <w:p w14:paraId="4B127DFD"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1F782BA1"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602E755C"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71593B43"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07436850"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400578FD"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2CFF5708"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5ABA8E91" w14:textId="77777777" w:rsidR="00177075" w:rsidRPr="00450AA4" w:rsidRDefault="00177075" w:rsidP="00450AA4">
            <w:pPr>
              <w:pStyle w:val="ConsPlusNormal"/>
              <w:rPr>
                <w:rFonts w:ascii="Times New Roman" w:hAnsi="Times New Roman" w:cs="Times New Roman"/>
                <w:sz w:val="18"/>
                <w:szCs w:val="18"/>
              </w:rPr>
            </w:pPr>
          </w:p>
        </w:tc>
      </w:tr>
      <w:tr w:rsidR="00177075" w:rsidRPr="00450AA4" w14:paraId="572E4C7C" w14:textId="77777777" w:rsidTr="00177075">
        <w:tblPrEx>
          <w:tblBorders>
            <w:right w:val="single" w:sz="4" w:space="0" w:color="auto"/>
          </w:tblBorders>
        </w:tblPrEx>
        <w:tc>
          <w:tcPr>
            <w:tcW w:w="3119" w:type="dxa"/>
            <w:tcBorders>
              <w:left w:val="nil"/>
              <w:bottom w:val="nil"/>
            </w:tcBorders>
            <w:vAlign w:val="bottom"/>
          </w:tcPr>
          <w:p w14:paraId="06504994" w14:textId="77777777" w:rsidR="00177075" w:rsidRPr="00450AA4" w:rsidRDefault="00177075" w:rsidP="00450AA4">
            <w:pPr>
              <w:pStyle w:val="ConsPlusNormal"/>
              <w:jc w:val="right"/>
              <w:rPr>
                <w:rFonts w:ascii="Times New Roman" w:hAnsi="Times New Roman" w:cs="Times New Roman"/>
                <w:sz w:val="18"/>
                <w:szCs w:val="18"/>
              </w:rPr>
            </w:pPr>
            <w:r w:rsidRPr="00450AA4">
              <w:rPr>
                <w:rFonts w:ascii="Times New Roman" w:hAnsi="Times New Roman" w:cs="Times New Roman"/>
                <w:sz w:val="18"/>
                <w:szCs w:val="18"/>
              </w:rPr>
              <w:t>Итого</w:t>
            </w:r>
          </w:p>
        </w:tc>
        <w:tc>
          <w:tcPr>
            <w:tcW w:w="850" w:type="dxa"/>
            <w:vAlign w:val="bottom"/>
          </w:tcPr>
          <w:p w14:paraId="51237633" w14:textId="77777777" w:rsidR="00177075" w:rsidRPr="00450AA4" w:rsidRDefault="00177075" w:rsidP="00450AA4">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9000</w:t>
            </w:r>
          </w:p>
        </w:tc>
        <w:tc>
          <w:tcPr>
            <w:tcW w:w="993" w:type="dxa"/>
          </w:tcPr>
          <w:p w14:paraId="587A6EA6"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6BF3B443" w14:textId="77777777" w:rsidR="00177075" w:rsidRPr="00450AA4" w:rsidRDefault="00177075" w:rsidP="00450AA4">
            <w:pPr>
              <w:pStyle w:val="ConsPlusNormal"/>
              <w:rPr>
                <w:rFonts w:ascii="Times New Roman" w:hAnsi="Times New Roman" w:cs="Times New Roman"/>
                <w:sz w:val="18"/>
                <w:szCs w:val="18"/>
              </w:rPr>
            </w:pPr>
          </w:p>
        </w:tc>
        <w:tc>
          <w:tcPr>
            <w:tcW w:w="992" w:type="dxa"/>
          </w:tcPr>
          <w:p w14:paraId="7F5765FF"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56F0EAFC" w14:textId="77777777" w:rsidR="00177075" w:rsidRPr="00450AA4" w:rsidRDefault="00177075" w:rsidP="00450AA4">
            <w:pPr>
              <w:pStyle w:val="ConsPlusNormal"/>
              <w:rPr>
                <w:rFonts w:ascii="Times New Roman" w:hAnsi="Times New Roman" w:cs="Times New Roman"/>
                <w:sz w:val="18"/>
                <w:szCs w:val="18"/>
              </w:rPr>
            </w:pPr>
          </w:p>
        </w:tc>
        <w:tc>
          <w:tcPr>
            <w:tcW w:w="1417" w:type="dxa"/>
          </w:tcPr>
          <w:p w14:paraId="7373AF6B" w14:textId="77777777" w:rsidR="00177075" w:rsidRPr="00450AA4" w:rsidRDefault="00177075" w:rsidP="00450AA4">
            <w:pPr>
              <w:pStyle w:val="ConsPlusNormal"/>
              <w:rPr>
                <w:rFonts w:ascii="Times New Roman" w:hAnsi="Times New Roman" w:cs="Times New Roman"/>
                <w:sz w:val="18"/>
                <w:szCs w:val="18"/>
              </w:rPr>
            </w:pPr>
          </w:p>
        </w:tc>
        <w:tc>
          <w:tcPr>
            <w:tcW w:w="1418" w:type="dxa"/>
          </w:tcPr>
          <w:p w14:paraId="381D8EF6" w14:textId="77777777" w:rsidR="00177075" w:rsidRPr="00450AA4" w:rsidRDefault="00177075" w:rsidP="00450AA4">
            <w:pPr>
              <w:pStyle w:val="ConsPlusNormal"/>
              <w:rPr>
                <w:rFonts w:ascii="Times New Roman" w:hAnsi="Times New Roman" w:cs="Times New Roman"/>
                <w:sz w:val="18"/>
                <w:szCs w:val="18"/>
              </w:rPr>
            </w:pPr>
          </w:p>
        </w:tc>
        <w:tc>
          <w:tcPr>
            <w:tcW w:w="1842" w:type="dxa"/>
          </w:tcPr>
          <w:p w14:paraId="61024D34" w14:textId="77777777" w:rsidR="00177075" w:rsidRPr="00450AA4" w:rsidRDefault="00177075" w:rsidP="00450AA4">
            <w:pPr>
              <w:pStyle w:val="ConsPlusNormal"/>
              <w:rPr>
                <w:rFonts w:ascii="Times New Roman" w:hAnsi="Times New Roman" w:cs="Times New Roman"/>
                <w:sz w:val="18"/>
                <w:szCs w:val="18"/>
              </w:rPr>
            </w:pPr>
          </w:p>
        </w:tc>
        <w:tc>
          <w:tcPr>
            <w:tcW w:w="1985" w:type="dxa"/>
          </w:tcPr>
          <w:p w14:paraId="3058BBED" w14:textId="77777777" w:rsidR="00177075" w:rsidRPr="00450AA4" w:rsidRDefault="00177075" w:rsidP="00450AA4">
            <w:pPr>
              <w:pStyle w:val="ConsPlusNormal"/>
              <w:rPr>
                <w:rFonts w:ascii="Times New Roman" w:hAnsi="Times New Roman" w:cs="Times New Roman"/>
                <w:sz w:val="18"/>
                <w:szCs w:val="18"/>
              </w:rPr>
            </w:pPr>
          </w:p>
        </w:tc>
      </w:tr>
    </w:tbl>
    <w:p w14:paraId="4C365B12" w14:textId="3AE49B1E" w:rsidR="00177075" w:rsidRPr="00177075" w:rsidRDefault="00177075" w:rsidP="00450AA4">
      <w:pPr>
        <w:pStyle w:val="ConsPlusNormal"/>
        <w:outlineLvl w:val="3"/>
        <w:rPr>
          <w:rFonts w:ascii="Times New Roman" w:hAnsi="Times New Roman" w:cs="Times New Roman"/>
          <w:sz w:val="20"/>
          <w:szCs w:val="20"/>
        </w:rPr>
      </w:pPr>
      <w:r w:rsidRPr="00177075">
        <w:rPr>
          <w:rFonts w:ascii="Times New Roman" w:hAnsi="Times New Roman" w:cs="Times New Roman"/>
          <w:sz w:val="20"/>
          <w:szCs w:val="20"/>
        </w:rPr>
        <w:t>Раздел 2. Сведения о неиспользуемых транспортных средствах,</w:t>
      </w:r>
      <w:r w:rsidR="00450AA4">
        <w:rPr>
          <w:rFonts w:ascii="Times New Roman" w:hAnsi="Times New Roman" w:cs="Times New Roman"/>
          <w:sz w:val="20"/>
          <w:szCs w:val="20"/>
        </w:rPr>
        <w:t xml:space="preserve"> </w:t>
      </w:r>
      <w:r w:rsidRPr="00177075">
        <w:rPr>
          <w:rFonts w:ascii="Times New Roman" w:hAnsi="Times New Roman" w:cs="Times New Roman"/>
          <w:sz w:val="20"/>
          <w:szCs w:val="20"/>
        </w:rPr>
        <w:t>находящихся в оперативном управлении учреждения</w:t>
      </w:r>
    </w:p>
    <w:tbl>
      <w:tblPr>
        <w:tblW w:w="1488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763"/>
        <w:gridCol w:w="1052"/>
        <w:gridCol w:w="1134"/>
        <w:gridCol w:w="1134"/>
        <w:gridCol w:w="1417"/>
        <w:gridCol w:w="1134"/>
        <w:gridCol w:w="1418"/>
        <w:gridCol w:w="1417"/>
        <w:gridCol w:w="1276"/>
        <w:gridCol w:w="1134"/>
      </w:tblGrid>
      <w:tr w:rsidR="00177075" w:rsidRPr="00450AA4" w14:paraId="695E2C6F" w14:textId="77777777" w:rsidTr="00177075">
        <w:tc>
          <w:tcPr>
            <w:tcW w:w="3005" w:type="dxa"/>
            <w:vMerge w:val="restart"/>
            <w:tcBorders>
              <w:left w:val="nil"/>
            </w:tcBorders>
          </w:tcPr>
          <w:p w14:paraId="1C799D7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Наименование показателя</w:t>
            </w:r>
          </w:p>
        </w:tc>
        <w:tc>
          <w:tcPr>
            <w:tcW w:w="763" w:type="dxa"/>
            <w:vMerge w:val="restart"/>
          </w:tcPr>
          <w:p w14:paraId="009BDE8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Код строки</w:t>
            </w:r>
          </w:p>
        </w:tc>
        <w:tc>
          <w:tcPr>
            <w:tcW w:w="4737" w:type="dxa"/>
            <w:gridSpan w:val="4"/>
          </w:tcPr>
          <w:p w14:paraId="76B51FF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Передано во временное пользование сторонним организациям (индивидуальным предпринимателям)</w:t>
            </w:r>
          </w:p>
        </w:tc>
        <w:tc>
          <w:tcPr>
            <w:tcW w:w="6379" w:type="dxa"/>
            <w:gridSpan w:val="5"/>
            <w:tcBorders>
              <w:right w:val="nil"/>
            </w:tcBorders>
          </w:tcPr>
          <w:p w14:paraId="1D97F35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Не используется</w:t>
            </w:r>
          </w:p>
        </w:tc>
      </w:tr>
      <w:tr w:rsidR="00177075" w:rsidRPr="00450AA4" w14:paraId="64DC95D7" w14:textId="77777777" w:rsidTr="00177075">
        <w:tc>
          <w:tcPr>
            <w:tcW w:w="3005" w:type="dxa"/>
            <w:vMerge/>
            <w:tcBorders>
              <w:left w:val="nil"/>
            </w:tcBorders>
          </w:tcPr>
          <w:p w14:paraId="5CDB9F80" w14:textId="77777777" w:rsidR="00177075" w:rsidRPr="00450AA4" w:rsidRDefault="00177075" w:rsidP="00177075">
            <w:pPr>
              <w:pStyle w:val="ConsPlusNormal"/>
              <w:rPr>
                <w:rFonts w:ascii="Times New Roman" w:hAnsi="Times New Roman" w:cs="Times New Roman"/>
                <w:sz w:val="18"/>
                <w:szCs w:val="18"/>
              </w:rPr>
            </w:pPr>
          </w:p>
        </w:tc>
        <w:tc>
          <w:tcPr>
            <w:tcW w:w="763" w:type="dxa"/>
            <w:vMerge/>
          </w:tcPr>
          <w:p w14:paraId="7082D108" w14:textId="77777777" w:rsidR="00177075" w:rsidRPr="00450AA4" w:rsidRDefault="00177075" w:rsidP="00177075">
            <w:pPr>
              <w:pStyle w:val="ConsPlusNormal"/>
              <w:rPr>
                <w:rFonts w:ascii="Times New Roman" w:hAnsi="Times New Roman" w:cs="Times New Roman"/>
                <w:sz w:val="18"/>
                <w:szCs w:val="18"/>
              </w:rPr>
            </w:pPr>
          </w:p>
        </w:tc>
        <w:tc>
          <w:tcPr>
            <w:tcW w:w="1052" w:type="dxa"/>
            <w:vMerge w:val="restart"/>
          </w:tcPr>
          <w:p w14:paraId="659A107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всего</w:t>
            </w:r>
          </w:p>
        </w:tc>
        <w:tc>
          <w:tcPr>
            <w:tcW w:w="3685" w:type="dxa"/>
            <w:gridSpan w:val="3"/>
          </w:tcPr>
          <w:p w14:paraId="6275DF0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том числе:</w:t>
            </w:r>
          </w:p>
        </w:tc>
        <w:tc>
          <w:tcPr>
            <w:tcW w:w="1134" w:type="dxa"/>
            <w:vMerge w:val="restart"/>
          </w:tcPr>
          <w:p w14:paraId="5EF9BB73"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всего</w:t>
            </w:r>
          </w:p>
        </w:tc>
        <w:tc>
          <w:tcPr>
            <w:tcW w:w="5245" w:type="dxa"/>
            <w:gridSpan w:val="4"/>
            <w:tcBorders>
              <w:right w:val="nil"/>
            </w:tcBorders>
          </w:tcPr>
          <w:p w14:paraId="2D99158D"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том числе:</w:t>
            </w:r>
          </w:p>
        </w:tc>
      </w:tr>
      <w:tr w:rsidR="00177075" w:rsidRPr="00450AA4" w14:paraId="2901989D" w14:textId="77777777" w:rsidTr="00177075">
        <w:tc>
          <w:tcPr>
            <w:tcW w:w="3005" w:type="dxa"/>
            <w:vMerge/>
            <w:tcBorders>
              <w:left w:val="nil"/>
            </w:tcBorders>
          </w:tcPr>
          <w:p w14:paraId="7D6D4E37" w14:textId="77777777" w:rsidR="00177075" w:rsidRPr="00450AA4" w:rsidRDefault="00177075" w:rsidP="00177075">
            <w:pPr>
              <w:pStyle w:val="ConsPlusNormal"/>
              <w:rPr>
                <w:rFonts w:ascii="Times New Roman" w:hAnsi="Times New Roman" w:cs="Times New Roman"/>
                <w:sz w:val="18"/>
                <w:szCs w:val="18"/>
              </w:rPr>
            </w:pPr>
          </w:p>
        </w:tc>
        <w:tc>
          <w:tcPr>
            <w:tcW w:w="763" w:type="dxa"/>
            <w:vMerge/>
          </w:tcPr>
          <w:p w14:paraId="655E9082" w14:textId="77777777" w:rsidR="00177075" w:rsidRPr="00450AA4" w:rsidRDefault="00177075" w:rsidP="00177075">
            <w:pPr>
              <w:pStyle w:val="ConsPlusNormal"/>
              <w:rPr>
                <w:rFonts w:ascii="Times New Roman" w:hAnsi="Times New Roman" w:cs="Times New Roman"/>
                <w:sz w:val="18"/>
                <w:szCs w:val="18"/>
              </w:rPr>
            </w:pPr>
          </w:p>
        </w:tc>
        <w:tc>
          <w:tcPr>
            <w:tcW w:w="1052" w:type="dxa"/>
            <w:vMerge/>
          </w:tcPr>
          <w:p w14:paraId="77DAC73B"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F1A13E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основании договоров аренды</w:t>
            </w:r>
          </w:p>
        </w:tc>
        <w:tc>
          <w:tcPr>
            <w:tcW w:w="1134" w:type="dxa"/>
          </w:tcPr>
          <w:p w14:paraId="46795283"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основании договоров безвозмездного пользования</w:t>
            </w:r>
          </w:p>
        </w:tc>
        <w:tc>
          <w:tcPr>
            <w:tcW w:w="1417" w:type="dxa"/>
          </w:tcPr>
          <w:p w14:paraId="375F5923"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без оформления права пользования</w:t>
            </w:r>
          </w:p>
        </w:tc>
        <w:tc>
          <w:tcPr>
            <w:tcW w:w="1134" w:type="dxa"/>
            <w:vMerge/>
          </w:tcPr>
          <w:p w14:paraId="5FEB5C9E"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634D0F7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проводится капитальный ремонт и/или реконструкция</w:t>
            </w:r>
          </w:p>
        </w:tc>
        <w:tc>
          <w:tcPr>
            <w:tcW w:w="1417" w:type="dxa"/>
          </w:tcPr>
          <w:p w14:paraId="1E57EC14"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связи с аварийным состоянием (требуется ремонт)</w:t>
            </w:r>
          </w:p>
        </w:tc>
        <w:tc>
          <w:tcPr>
            <w:tcW w:w="1276" w:type="dxa"/>
          </w:tcPr>
          <w:p w14:paraId="2E08818D"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 xml:space="preserve">в связи с аварийным состоянием (подлежит списанию) </w:t>
            </w:r>
            <w:hyperlink w:anchor="P8497">
              <w:r w:rsidRPr="00450AA4">
                <w:rPr>
                  <w:rFonts w:ascii="Times New Roman" w:hAnsi="Times New Roman" w:cs="Times New Roman"/>
                  <w:color w:val="0000FF"/>
                  <w:sz w:val="18"/>
                  <w:szCs w:val="18"/>
                </w:rPr>
                <w:t>&lt;31&gt;</w:t>
              </w:r>
            </w:hyperlink>
          </w:p>
        </w:tc>
        <w:tc>
          <w:tcPr>
            <w:tcW w:w="1134" w:type="dxa"/>
            <w:tcBorders>
              <w:right w:val="nil"/>
            </w:tcBorders>
          </w:tcPr>
          <w:p w14:paraId="175EC03D"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излишнее имущество (подлежит передаче в казну РФ)</w:t>
            </w:r>
          </w:p>
        </w:tc>
      </w:tr>
      <w:tr w:rsidR="00177075" w:rsidRPr="00450AA4" w14:paraId="172818DD" w14:textId="77777777" w:rsidTr="00177075">
        <w:tc>
          <w:tcPr>
            <w:tcW w:w="3005" w:type="dxa"/>
            <w:tcBorders>
              <w:left w:val="nil"/>
            </w:tcBorders>
          </w:tcPr>
          <w:p w14:paraId="3D48783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w:t>
            </w:r>
          </w:p>
        </w:tc>
        <w:tc>
          <w:tcPr>
            <w:tcW w:w="763" w:type="dxa"/>
          </w:tcPr>
          <w:p w14:paraId="2038536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w:t>
            </w:r>
          </w:p>
        </w:tc>
        <w:tc>
          <w:tcPr>
            <w:tcW w:w="1052" w:type="dxa"/>
          </w:tcPr>
          <w:p w14:paraId="2BE59C6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w:t>
            </w:r>
          </w:p>
        </w:tc>
        <w:tc>
          <w:tcPr>
            <w:tcW w:w="1134" w:type="dxa"/>
          </w:tcPr>
          <w:p w14:paraId="22AE9F9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4</w:t>
            </w:r>
          </w:p>
        </w:tc>
        <w:tc>
          <w:tcPr>
            <w:tcW w:w="1134" w:type="dxa"/>
          </w:tcPr>
          <w:p w14:paraId="202C70B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5</w:t>
            </w:r>
          </w:p>
        </w:tc>
        <w:tc>
          <w:tcPr>
            <w:tcW w:w="1417" w:type="dxa"/>
          </w:tcPr>
          <w:p w14:paraId="63EC092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6</w:t>
            </w:r>
          </w:p>
        </w:tc>
        <w:tc>
          <w:tcPr>
            <w:tcW w:w="1134" w:type="dxa"/>
          </w:tcPr>
          <w:p w14:paraId="7128B2C6"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7</w:t>
            </w:r>
          </w:p>
        </w:tc>
        <w:tc>
          <w:tcPr>
            <w:tcW w:w="1418" w:type="dxa"/>
          </w:tcPr>
          <w:p w14:paraId="415F554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8</w:t>
            </w:r>
          </w:p>
        </w:tc>
        <w:tc>
          <w:tcPr>
            <w:tcW w:w="1417" w:type="dxa"/>
          </w:tcPr>
          <w:p w14:paraId="01588973"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9</w:t>
            </w:r>
          </w:p>
        </w:tc>
        <w:tc>
          <w:tcPr>
            <w:tcW w:w="1276" w:type="dxa"/>
          </w:tcPr>
          <w:p w14:paraId="3C9DBAC6"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10</w:t>
            </w:r>
          </w:p>
        </w:tc>
        <w:tc>
          <w:tcPr>
            <w:tcW w:w="1134" w:type="dxa"/>
            <w:tcBorders>
              <w:right w:val="nil"/>
            </w:tcBorders>
          </w:tcPr>
          <w:p w14:paraId="0A13080A"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w:t>
            </w:r>
          </w:p>
        </w:tc>
      </w:tr>
      <w:tr w:rsidR="00177075" w:rsidRPr="00450AA4" w14:paraId="27F3EE86" w14:textId="77777777" w:rsidTr="00177075">
        <w:tblPrEx>
          <w:tblBorders>
            <w:right w:val="single" w:sz="4" w:space="0" w:color="auto"/>
          </w:tblBorders>
        </w:tblPrEx>
        <w:tc>
          <w:tcPr>
            <w:tcW w:w="3005" w:type="dxa"/>
            <w:tcBorders>
              <w:left w:val="nil"/>
            </w:tcBorders>
            <w:vAlign w:val="bottom"/>
          </w:tcPr>
          <w:p w14:paraId="784E96B8"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Наземные транспортные средства</w:t>
            </w:r>
          </w:p>
        </w:tc>
        <w:tc>
          <w:tcPr>
            <w:tcW w:w="763" w:type="dxa"/>
            <w:vAlign w:val="bottom"/>
          </w:tcPr>
          <w:p w14:paraId="79F91923"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1000</w:t>
            </w:r>
          </w:p>
        </w:tc>
        <w:tc>
          <w:tcPr>
            <w:tcW w:w="1052" w:type="dxa"/>
          </w:tcPr>
          <w:p w14:paraId="64463D23"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5A4576E"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3CBB107F"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6F74A396"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8B4AE52"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7690714D"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1E579E4C"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22607EE3"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AF0838F"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1FF30B9" w14:textId="77777777" w:rsidTr="00177075">
        <w:tblPrEx>
          <w:tblBorders>
            <w:right w:val="single" w:sz="4" w:space="0" w:color="auto"/>
          </w:tblBorders>
        </w:tblPrEx>
        <w:tc>
          <w:tcPr>
            <w:tcW w:w="3005" w:type="dxa"/>
            <w:tcBorders>
              <w:left w:val="nil"/>
            </w:tcBorders>
            <w:vAlign w:val="bottom"/>
          </w:tcPr>
          <w:p w14:paraId="541261F8"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автомобили легковые (за исключением автомобилей скорой медицинской помощи), всего</w:t>
            </w:r>
          </w:p>
        </w:tc>
        <w:tc>
          <w:tcPr>
            <w:tcW w:w="763" w:type="dxa"/>
            <w:vAlign w:val="bottom"/>
          </w:tcPr>
          <w:p w14:paraId="6045586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1100</w:t>
            </w:r>
          </w:p>
        </w:tc>
        <w:tc>
          <w:tcPr>
            <w:tcW w:w="1052" w:type="dxa"/>
          </w:tcPr>
          <w:p w14:paraId="5F5C9A04"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E8D734D"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38D47BD"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E05CD64"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FA543DB"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7228E9D2"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69EFF26"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3CAF10F9"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32AF4D4"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C75CB65" w14:textId="77777777" w:rsidTr="00177075">
        <w:tblPrEx>
          <w:tblBorders>
            <w:right w:val="single" w:sz="4" w:space="0" w:color="auto"/>
          </w:tblBorders>
        </w:tblPrEx>
        <w:tc>
          <w:tcPr>
            <w:tcW w:w="3005" w:type="dxa"/>
            <w:tcBorders>
              <w:left w:val="nil"/>
            </w:tcBorders>
            <w:vAlign w:val="bottom"/>
          </w:tcPr>
          <w:p w14:paraId="75FCFC86"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 xml:space="preserve">в том числе: </w:t>
            </w:r>
            <w:hyperlink w:anchor="P8496">
              <w:r w:rsidRPr="00450AA4">
                <w:rPr>
                  <w:rFonts w:ascii="Times New Roman" w:hAnsi="Times New Roman" w:cs="Times New Roman"/>
                  <w:color w:val="0000FF"/>
                  <w:sz w:val="18"/>
                  <w:szCs w:val="18"/>
                </w:rPr>
                <w:t>&lt;30&gt;</w:t>
              </w:r>
            </w:hyperlink>
          </w:p>
          <w:p w14:paraId="0570A049"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менее 3 миллионов рублей, с года выпуска которых прошло не более 3 лет</w:t>
            </w:r>
          </w:p>
        </w:tc>
        <w:tc>
          <w:tcPr>
            <w:tcW w:w="763" w:type="dxa"/>
            <w:vAlign w:val="bottom"/>
          </w:tcPr>
          <w:p w14:paraId="4CC1D0E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1101</w:t>
            </w:r>
          </w:p>
        </w:tc>
        <w:tc>
          <w:tcPr>
            <w:tcW w:w="1052" w:type="dxa"/>
          </w:tcPr>
          <w:p w14:paraId="42774911"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53AD848"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D882A74"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1BD19E5A"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3B4A010"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536D5696"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49F8AFE"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17A3E53A"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59DA955"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6484A9B0" w14:textId="77777777" w:rsidTr="00177075">
        <w:tblPrEx>
          <w:tblBorders>
            <w:right w:val="single" w:sz="4" w:space="0" w:color="auto"/>
          </w:tblBorders>
        </w:tblPrEx>
        <w:tc>
          <w:tcPr>
            <w:tcW w:w="3005" w:type="dxa"/>
            <w:tcBorders>
              <w:left w:val="nil"/>
            </w:tcBorders>
            <w:vAlign w:val="bottom"/>
          </w:tcPr>
          <w:p w14:paraId="1E0886EF"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менее 3 миллионов рублей, с года выпуска которых прошло более 3 лет</w:t>
            </w:r>
          </w:p>
        </w:tc>
        <w:tc>
          <w:tcPr>
            <w:tcW w:w="763" w:type="dxa"/>
            <w:vAlign w:val="bottom"/>
          </w:tcPr>
          <w:p w14:paraId="482D3CDD"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1102</w:t>
            </w:r>
          </w:p>
        </w:tc>
        <w:tc>
          <w:tcPr>
            <w:tcW w:w="1052" w:type="dxa"/>
          </w:tcPr>
          <w:p w14:paraId="0A84D36A"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4AF36EB"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0DA8BB1"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0B2DF998"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DCCEC18"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398A578B"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0B4D4F09"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2FDDB016"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6B90F16"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7E80D5B6" w14:textId="77777777" w:rsidTr="00177075">
        <w:tblPrEx>
          <w:tblBorders>
            <w:right w:val="single" w:sz="4" w:space="0" w:color="auto"/>
          </w:tblBorders>
        </w:tblPrEx>
        <w:tc>
          <w:tcPr>
            <w:tcW w:w="3005" w:type="dxa"/>
            <w:tcBorders>
              <w:left w:val="nil"/>
            </w:tcBorders>
            <w:vAlign w:val="bottom"/>
          </w:tcPr>
          <w:p w14:paraId="506EB7F4"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от 3 миллионов до 5 миллионов рублей включительно, с года выпуска которых прошло не более 3 лет;</w:t>
            </w:r>
          </w:p>
        </w:tc>
        <w:tc>
          <w:tcPr>
            <w:tcW w:w="763" w:type="dxa"/>
            <w:vAlign w:val="bottom"/>
          </w:tcPr>
          <w:p w14:paraId="4293DE83"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1103</w:t>
            </w:r>
          </w:p>
        </w:tc>
        <w:tc>
          <w:tcPr>
            <w:tcW w:w="1052" w:type="dxa"/>
          </w:tcPr>
          <w:p w14:paraId="3DCC1D62"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A90119D"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400AC25"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08D8E7CE"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4416D95"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5D1592E4"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1FB123A6"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69B16394"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5462185"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35D6E1CA" w14:textId="77777777" w:rsidTr="00177075">
        <w:tblPrEx>
          <w:tblBorders>
            <w:right w:val="single" w:sz="4" w:space="0" w:color="auto"/>
          </w:tblBorders>
        </w:tblPrEx>
        <w:tc>
          <w:tcPr>
            <w:tcW w:w="3005" w:type="dxa"/>
            <w:tcBorders>
              <w:left w:val="nil"/>
            </w:tcBorders>
            <w:vAlign w:val="bottom"/>
          </w:tcPr>
          <w:p w14:paraId="2F93A4A0"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от 3 миллионов до 5 миллионов рублей включительно, с года выпуска которых прошло более 3 лет</w:t>
            </w:r>
          </w:p>
        </w:tc>
        <w:tc>
          <w:tcPr>
            <w:tcW w:w="763" w:type="dxa"/>
            <w:vAlign w:val="bottom"/>
          </w:tcPr>
          <w:p w14:paraId="4E1F4B3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1104</w:t>
            </w:r>
          </w:p>
        </w:tc>
        <w:tc>
          <w:tcPr>
            <w:tcW w:w="1052" w:type="dxa"/>
          </w:tcPr>
          <w:p w14:paraId="21947211"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6E8B2CB"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381FED90"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3BE982A8"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8463C9A"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098FA40F"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66958B32"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1209DC67"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F5909BA"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1C3C0E31" w14:textId="77777777" w:rsidTr="00177075">
        <w:tblPrEx>
          <w:tblBorders>
            <w:right w:val="single" w:sz="4" w:space="0" w:color="auto"/>
          </w:tblBorders>
        </w:tblPrEx>
        <w:tc>
          <w:tcPr>
            <w:tcW w:w="3005" w:type="dxa"/>
            <w:tcBorders>
              <w:left w:val="nil"/>
            </w:tcBorders>
            <w:vAlign w:val="bottom"/>
          </w:tcPr>
          <w:p w14:paraId="0FA0C539"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от 5 миллионов до 10 миллионов рублей включительно, с года выпуска которых прошло не более 3 лет</w:t>
            </w:r>
          </w:p>
        </w:tc>
        <w:tc>
          <w:tcPr>
            <w:tcW w:w="763" w:type="dxa"/>
            <w:vAlign w:val="bottom"/>
          </w:tcPr>
          <w:p w14:paraId="25BAD01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1105</w:t>
            </w:r>
          </w:p>
        </w:tc>
        <w:tc>
          <w:tcPr>
            <w:tcW w:w="1052" w:type="dxa"/>
          </w:tcPr>
          <w:p w14:paraId="0ACD8E33"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AD4E278"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400C1F4"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4C1D757F"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1316A65"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7FCB75AF"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3B6EC857"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24087E8F"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4EBFC54"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620A42F1" w14:textId="77777777" w:rsidTr="00177075">
        <w:tblPrEx>
          <w:tblBorders>
            <w:right w:val="single" w:sz="4" w:space="0" w:color="auto"/>
          </w:tblBorders>
        </w:tblPrEx>
        <w:tc>
          <w:tcPr>
            <w:tcW w:w="3005" w:type="dxa"/>
            <w:tcBorders>
              <w:left w:val="nil"/>
            </w:tcBorders>
            <w:vAlign w:val="bottom"/>
          </w:tcPr>
          <w:p w14:paraId="46F92207"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от 5 миллионов до 10 миллионов рублей включительно, с года выпуска которых прошло более 3 лет</w:t>
            </w:r>
          </w:p>
        </w:tc>
        <w:tc>
          <w:tcPr>
            <w:tcW w:w="763" w:type="dxa"/>
            <w:vAlign w:val="bottom"/>
          </w:tcPr>
          <w:p w14:paraId="5E9B312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1106</w:t>
            </w:r>
          </w:p>
        </w:tc>
        <w:tc>
          <w:tcPr>
            <w:tcW w:w="1052" w:type="dxa"/>
          </w:tcPr>
          <w:p w14:paraId="02BA3B88"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3D8A7C04"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4C4745C"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7FB09BCD"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3555F206"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3D328F0C"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57A6820B"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29D7D32A"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7CCACB3"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76A517E" w14:textId="77777777" w:rsidTr="00177075">
        <w:tblPrEx>
          <w:tblBorders>
            <w:right w:val="single" w:sz="4" w:space="0" w:color="auto"/>
          </w:tblBorders>
        </w:tblPrEx>
        <w:tc>
          <w:tcPr>
            <w:tcW w:w="3005" w:type="dxa"/>
            <w:tcBorders>
              <w:left w:val="nil"/>
            </w:tcBorders>
            <w:vAlign w:val="bottom"/>
          </w:tcPr>
          <w:p w14:paraId="3EB6F151"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lastRenderedPageBreak/>
              <w:t>средней стоимостью от 10 миллионов до 15 миллионов рублей включительно</w:t>
            </w:r>
          </w:p>
        </w:tc>
        <w:tc>
          <w:tcPr>
            <w:tcW w:w="763" w:type="dxa"/>
            <w:vAlign w:val="bottom"/>
          </w:tcPr>
          <w:p w14:paraId="0B547B2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1107</w:t>
            </w:r>
          </w:p>
        </w:tc>
        <w:tc>
          <w:tcPr>
            <w:tcW w:w="1052" w:type="dxa"/>
          </w:tcPr>
          <w:p w14:paraId="43047E80"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E75C25A"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6ADC5F9"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73909BAC"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DB11ADC"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5E6029AF"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A2C0E85"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7735C607"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4FADFD8"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D4AC8D1" w14:textId="77777777" w:rsidTr="00177075">
        <w:tblPrEx>
          <w:tblBorders>
            <w:right w:val="single" w:sz="4" w:space="0" w:color="auto"/>
          </w:tblBorders>
        </w:tblPrEx>
        <w:tc>
          <w:tcPr>
            <w:tcW w:w="3005" w:type="dxa"/>
            <w:tcBorders>
              <w:left w:val="nil"/>
            </w:tcBorders>
            <w:vAlign w:val="bottom"/>
          </w:tcPr>
          <w:p w14:paraId="14C4F118"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от 15 миллионов рублей</w:t>
            </w:r>
          </w:p>
        </w:tc>
        <w:tc>
          <w:tcPr>
            <w:tcW w:w="763" w:type="dxa"/>
            <w:vAlign w:val="bottom"/>
          </w:tcPr>
          <w:p w14:paraId="6261E08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1108</w:t>
            </w:r>
          </w:p>
        </w:tc>
        <w:tc>
          <w:tcPr>
            <w:tcW w:w="1052" w:type="dxa"/>
          </w:tcPr>
          <w:p w14:paraId="5FEFD829"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F44886C"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3323D72"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496C30AE"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6945D20"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14C56D45"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74FD9EF8"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40C8850F"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7A558C1"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1DE57907" w14:textId="77777777" w:rsidTr="00177075">
        <w:tblPrEx>
          <w:tblBorders>
            <w:right w:val="single" w:sz="4" w:space="0" w:color="auto"/>
          </w:tblBorders>
        </w:tblPrEx>
        <w:tc>
          <w:tcPr>
            <w:tcW w:w="3005" w:type="dxa"/>
            <w:tcBorders>
              <w:left w:val="nil"/>
            </w:tcBorders>
            <w:vAlign w:val="bottom"/>
          </w:tcPr>
          <w:p w14:paraId="4906D88F"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автомобили скорой медицинской помощи</w:t>
            </w:r>
          </w:p>
        </w:tc>
        <w:tc>
          <w:tcPr>
            <w:tcW w:w="763" w:type="dxa"/>
            <w:vAlign w:val="bottom"/>
          </w:tcPr>
          <w:p w14:paraId="26AECF9A"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1200</w:t>
            </w:r>
          </w:p>
        </w:tc>
        <w:tc>
          <w:tcPr>
            <w:tcW w:w="1052" w:type="dxa"/>
          </w:tcPr>
          <w:p w14:paraId="1B5EFEC5"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6608B68"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0D0E554"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48FAAB78"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3910045"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7CC4438F"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1060C5C1"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6B8F39E1"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0AC527D"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7398491" w14:textId="77777777" w:rsidTr="00177075">
        <w:tblPrEx>
          <w:tblBorders>
            <w:right w:val="single" w:sz="4" w:space="0" w:color="auto"/>
          </w:tblBorders>
        </w:tblPrEx>
        <w:tc>
          <w:tcPr>
            <w:tcW w:w="3005" w:type="dxa"/>
            <w:tcBorders>
              <w:left w:val="nil"/>
            </w:tcBorders>
            <w:vAlign w:val="bottom"/>
          </w:tcPr>
          <w:p w14:paraId="0760BF83"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автомобили грузовые, за исключением специальных</w:t>
            </w:r>
          </w:p>
        </w:tc>
        <w:tc>
          <w:tcPr>
            <w:tcW w:w="763" w:type="dxa"/>
            <w:vAlign w:val="bottom"/>
          </w:tcPr>
          <w:p w14:paraId="259FC06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1300</w:t>
            </w:r>
          </w:p>
        </w:tc>
        <w:tc>
          <w:tcPr>
            <w:tcW w:w="1052" w:type="dxa"/>
          </w:tcPr>
          <w:p w14:paraId="7CA4477D"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45578916"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4A32E270"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1D25CD8A"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4E4ADB5B"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28CE230D"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07238045"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77FC82AC"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D2DF5C0"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1D00A27" w14:textId="77777777" w:rsidTr="00177075">
        <w:tblPrEx>
          <w:tblBorders>
            <w:right w:val="single" w:sz="4" w:space="0" w:color="auto"/>
          </w:tblBorders>
        </w:tblPrEx>
        <w:tc>
          <w:tcPr>
            <w:tcW w:w="3005" w:type="dxa"/>
            <w:tcBorders>
              <w:left w:val="nil"/>
            </w:tcBorders>
            <w:vAlign w:val="bottom"/>
          </w:tcPr>
          <w:p w14:paraId="549F82E5"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vAlign w:val="bottom"/>
          </w:tcPr>
          <w:p w14:paraId="066D6B54"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1400</w:t>
            </w:r>
          </w:p>
        </w:tc>
        <w:tc>
          <w:tcPr>
            <w:tcW w:w="1052" w:type="dxa"/>
          </w:tcPr>
          <w:p w14:paraId="2EBB2AB7"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D6286F8"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7E0C5CA"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7510AD39"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BD2518E"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6E8F7326"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10416C59"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38E64968"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59AE1A9"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00C2E79" w14:textId="77777777" w:rsidTr="00177075">
        <w:tblPrEx>
          <w:tblBorders>
            <w:right w:val="single" w:sz="4" w:space="0" w:color="auto"/>
          </w:tblBorders>
        </w:tblPrEx>
        <w:tc>
          <w:tcPr>
            <w:tcW w:w="3005" w:type="dxa"/>
            <w:tcBorders>
              <w:left w:val="nil"/>
            </w:tcBorders>
            <w:vAlign w:val="bottom"/>
          </w:tcPr>
          <w:p w14:paraId="35225A74"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автобусы</w:t>
            </w:r>
          </w:p>
        </w:tc>
        <w:tc>
          <w:tcPr>
            <w:tcW w:w="763" w:type="dxa"/>
            <w:vAlign w:val="bottom"/>
          </w:tcPr>
          <w:p w14:paraId="01F4D748"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1500</w:t>
            </w:r>
          </w:p>
        </w:tc>
        <w:tc>
          <w:tcPr>
            <w:tcW w:w="1052" w:type="dxa"/>
          </w:tcPr>
          <w:p w14:paraId="28F38F0B"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2C36115"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3C702311"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34FE251C"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4E26629"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4C75F535"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644CC293"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6FD176D0"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1C7FB9A"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F8F94B9" w14:textId="77777777" w:rsidTr="00177075">
        <w:tblPrEx>
          <w:tblBorders>
            <w:right w:val="single" w:sz="4" w:space="0" w:color="auto"/>
          </w:tblBorders>
        </w:tblPrEx>
        <w:tc>
          <w:tcPr>
            <w:tcW w:w="3005" w:type="dxa"/>
            <w:tcBorders>
              <w:left w:val="nil"/>
            </w:tcBorders>
            <w:vAlign w:val="bottom"/>
          </w:tcPr>
          <w:p w14:paraId="6E5F7E2B"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тракторы самоходные комбайны</w:t>
            </w:r>
          </w:p>
        </w:tc>
        <w:tc>
          <w:tcPr>
            <w:tcW w:w="763" w:type="dxa"/>
            <w:vAlign w:val="bottom"/>
          </w:tcPr>
          <w:p w14:paraId="607829E3"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1600</w:t>
            </w:r>
          </w:p>
        </w:tc>
        <w:tc>
          <w:tcPr>
            <w:tcW w:w="1052" w:type="dxa"/>
          </w:tcPr>
          <w:p w14:paraId="7CEBD116"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DC14135"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9EF9725"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7786613F"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94DA2FF"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32730D3E"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02CFE010"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7BD385CC"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CC0E7F5"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7CDA28DF" w14:textId="77777777" w:rsidTr="00177075">
        <w:tblPrEx>
          <w:tblBorders>
            <w:right w:val="single" w:sz="4" w:space="0" w:color="auto"/>
          </w:tblBorders>
        </w:tblPrEx>
        <w:tc>
          <w:tcPr>
            <w:tcW w:w="3005" w:type="dxa"/>
            <w:tcBorders>
              <w:left w:val="nil"/>
            </w:tcBorders>
            <w:vAlign w:val="bottom"/>
          </w:tcPr>
          <w:p w14:paraId="12493448"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мотосани, снегоходы</w:t>
            </w:r>
          </w:p>
        </w:tc>
        <w:tc>
          <w:tcPr>
            <w:tcW w:w="763" w:type="dxa"/>
            <w:vAlign w:val="bottom"/>
          </w:tcPr>
          <w:p w14:paraId="1D67750A"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1700</w:t>
            </w:r>
          </w:p>
        </w:tc>
        <w:tc>
          <w:tcPr>
            <w:tcW w:w="1052" w:type="dxa"/>
          </w:tcPr>
          <w:p w14:paraId="2501D408"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22FF0C0"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433D849"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3FD1687"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3F5600C0"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61679912"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5E6820C7"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5BBE58F2"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30670FE9"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7130D84" w14:textId="77777777" w:rsidTr="00177075">
        <w:tblPrEx>
          <w:tblBorders>
            <w:right w:val="single" w:sz="4" w:space="0" w:color="auto"/>
          </w:tblBorders>
        </w:tblPrEx>
        <w:tc>
          <w:tcPr>
            <w:tcW w:w="3005" w:type="dxa"/>
            <w:tcBorders>
              <w:left w:val="nil"/>
            </w:tcBorders>
            <w:vAlign w:val="bottom"/>
          </w:tcPr>
          <w:p w14:paraId="585EDAF0"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прочие самоходные машины и механизмы на пневматическом и гусеничном ходу</w:t>
            </w:r>
          </w:p>
        </w:tc>
        <w:tc>
          <w:tcPr>
            <w:tcW w:w="763" w:type="dxa"/>
            <w:vAlign w:val="bottom"/>
          </w:tcPr>
          <w:p w14:paraId="4A0200A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1800</w:t>
            </w:r>
          </w:p>
        </w:tc>
        <w:tc>
          <w:tcPr>
            <w:tcW w:w="1052" w:type="dxa"/>
          </w:tcPr>
          <w:p w14:paraId="49DEF95A"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A10DBDF"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43CFBC40"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1375AC9C"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46B897B"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4C85FEFC"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4B93F871"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06AEDA4D"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CF967E1"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3D5FA23" w14:textId="77777777" w:rsidTr="00177075">
        <w:tblPrEx>
          <w:tblBorders>
            <w:right w:val="single" w:sz="4" w:space="0" w:color="auto"/>
          </w:tblBorders>
        </w:tblPrEx>
        <w:tc>
          <w:tcPr>
            <w:tcW w:w="3005" w:type="dxa"/>
            <w:tcBorders>
              <w:left w:val="nil"/>
            </w:tcBorders>
            <w:vAlign w:val="bottom"/>
          </w:tcPr>
          <w:p w14:paraId="00FA2E4A"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мотоциклы, мотороллеры</w:t>
            </w:r>
          </w:p>
        </w:tc>
        <w:tc>
          <w:tcPr>
            <w:tcW w:w="763" w:type="dxa"/>
            <w:vAlign w:val="bottom"/>
          </w:tcPr>
          <w:p w14:paraId="18CE7C3D"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1900</w:t>
            </w:r>
          </w:p>
        </w:tc>
        <w:tc>
          <w:tcPr>
            <w:tcW w:w="1052" w:type="dxa"/>
          </w:tcPr>
          <w:p w14:paraId="44810235"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43E8CA0"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EA59E5C"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02B8E6CC"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A7ADC81"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266A03C7"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4C1FBBA1"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786DF1FA"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CE90E4A"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83CF8BC" w14:textId="77777777" w:rsidTr="00177075">
        <w:tblPrEx>
          <w:tblBorders>
            <w:right w:val="single" w:sz="4" w:space="0" w:color="auto"/>
          </w:tblBorders>
        </w:tblPrEx>
        <w:tc>
          <w:tcPr>
            <w:tcW w:w="3005" w:type="dxa"/>
            <w:tcBorders>
              <w:left w:val="nil"/>
            </w:tcBorders>
            <w:vAlign w:val="bottom"/>
          </w:tcPr>
          <w:p w14:paraId="42E9CE9B"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Воздушные судна</w:t>
            </w:r>
          </w:p>
        </w:tc>
        <w:tc>
          <w:tcPr>
            <w:tcW w:w="763" w:type="dxa"/>
            <w:vAlign w:val="bottom"/>
          </w:tcPr>
          <w:p w14:paraId="1EA7EB80"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2000</w:t>
            </w:r>
          </w:p>
        </w:tc>
        <w:tc>
          <w:tcPr>
            <w:tcW w:w="1052" w:type="dxa"/>
          </w:tcPr>
          <w:p w14:paraId="2B024326"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0D6E4BF"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F1221FF"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15AEE65E"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1C8567F"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2DAB48BD"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1F124537"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1AF61E8F"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EFF03AD"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34C1A25" w14:textId="77777777" w:rsidTr="00177075">
        <w:tblPrEx>
          <w:tblBorders>
            <w:right w:val="single" w:sz="4" w:space="0" w:color="auto"/>
          </w:tblBorders>
        </w:tblPrEx>
        <w:tc>
          <w:tcPr>
            <w:tcW w:w="3005" w:type="dxa"/>
            <w:tcBorders>
              <w:left w:val="nil"/>
            </w:tcBorders>
            <w:vAlign w:val="bottom"/>
          </w:tcPr>
          <w:p w14:paraId="661F2BEC"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самолеты, всего</w:t>
            </w:r>
          </w:p>
        </w:tc>
        <w:tc>
          <w:tcPr>
            <w:tcW w:w="763" w:type="dxa"/>
            <w:vAlign w:val="bottom"/>
          </w:tcPr>
          <w:p w14:paraId="54E4DE9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2100</w:t>
            </w:r>
          </w:p>
        </w:tc>
        <w:tc>
          <w:tcPr>
            <w:tcW w:w="1052" w:type="dxa"/>
          </w:tcPr>
          <w:p w14:paraId="6B3C293C"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E06CF97"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656CA2A"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A96A645"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07565F4"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62D52704"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646BB84"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0294827C"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65E861F"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C934EB8" w14:textId="77777777" w:rsidTr="00177075">
        <w:tblPrEx>
          <w:tblBorders>
            <w:right w:val="single" w:sz="4" w:space="0" w:color="auto"/>
          </w:tblBorders>
        </w:tblPrEx>
        <w:tc>
          <w:tcPr>
            <w:tcW w:w="3005" w:type="dxa"/>
            <w:tcBorders>
              <w:left w:val="nil"/>
            </w:tcBorders>
            <w:vAlign w:val="bottom"/>
          </w:tcPr>
          <w:p w14:paraId="5993E7D7"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 xml:space="preserve">в том числе: </w:t>
            </w:r>
            <w:hyperlink w:anchor="P8496">
              <w:r w:rsidRPr="00450AA4">
                <w:rPr>
                  <w:rFonts w:ascii="Times New Roman" w:hAnsi="Times New Roman" w:cs="Times New Roman"/>
                  <w:color w:val="0000FF"/>
                  <w:sz w:val="18"/>
                  <w:szCs w:val="18"/>
                </w:rPr>
                <w:t>&lt;30&gt;</w:t>
              </w:r>
            </w:hyperlink>
          </w:p>
          <w:p w14:paraId="1A31FA40"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самолеты пассажирские</w:t>
            </w:r>
          </w:p>
        </w:tc>
        <w:tc>
          <w:tcPr>
            <w:tcW w:w="763" w:type="dxa"/>
            <w:vAlign w:val="bottom"/>
          </w:tcPr>
          <w:p w14:paraId="0A5A263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2101</w:t>
            </w:r>
          </w:p>
        </w:tc>
        <w:tc>
          <w:tcPr>
            <w:tcW w:w="1052" w:type="dxa"/>
          </w:tcPr>
          <w:p w14:paraId="3F79ECD1"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437EF507"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88AE4FB"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037F706A"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4B085678"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19EA09C5"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42858BAE"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184C6622"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45F6EA9C"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F5D11FF" w14:textId="77777777" w:rsidTr="00177075">
        <w:tblPrEx>
          <w:tblBorders>
            <w:right w:val="single" w:sz="4" w:space="0" w:color="auto"/>
          </w:tblBorders>
        </w:tblPrEx>
        <w:tc>
          <w:tcPr>
            <w:tcW w:w="3005" w:type="dxa"/>
            <w:tcBorders>
              <w:left w:val="nil"/>
            </w:tcBorders>
            <w:vAlign w:val="bottom"/>
          </w:tcPr>
          <w:p w14:paraId="2A3FBFD6"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самолеты грузовые</w:t>
            </w:r>
          </w:p>
        </w:tc>
        <w:tc>
          <w:tcPr>
            <w:tcW w:w="763" w:type="dxa"/>
            <w:vAlign w:val="bottom"/>
          </w:tcPr>
          <w:p w14:paraId="6AAF4A28"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2102</w:t>
            </w:r>
          </w:p>
        </w:tc>
        <w:tc>
          <w:tcPr>
            <w:tcW w:w="1052" w:type="dxa"/>
          </w:tcPr>
          <w:p w14:paraId="61BCE36E"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66DD951"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F36B08C"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501FC692"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E11B577"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386B7BAF"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0E74C052"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3002B1CD"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26BDF29"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5988A8A" w14:textId="77777777" w:rsidTr="00177075">
        <w:tblPrEx>
          <w:tblBorders>
            <w:right w:val="single" w:sz="4" w:space="0" w:color="auto"/>
          </w:tblBorders>
        </w:tblPrEx>
        <w:tc>
          <w:tcPr>
            <w:tcW w:w="3005" w:type="dxa"/>
            <w:tcBorders>
              <w:left w:val="nil"/>
            </w:tcBorders>
            <w:vAlign w:val="bottom"/>
          </w:tcPr>
          <w:p w14:paraId="20881EE8"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самолеты пожарные</w:t>
            </w:r>
          </w:p>
        </w:tc>
        <w:tc>
          <w:tcPr>
            <w:tcW w:w="763" w:type="dxa"/>
            <w:vAlign w:val="bottom"/>
          </w:tcPr>
          <w:p w14:paraId="211677C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2103</w:t>
            </w:r>
          </w:p>
        </w:tc>
        <w:tc>
          <w:tcPr>
            <w:tcW w:w="1052" w:type="dxa"/>
          </w:tcPr>
          <w:p w14:paraId="75FD2045"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ACBEC42"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4C3356C0"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6893D51F"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A63EA25"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361A45CA"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8F420A3"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3894E748"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4379755F"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577FE7E" w14:textId="77777777" w:rsidTr="00177075">
        <w:tblPrEx>
          <w:tblBorders>
            <w:right w:val="single" w:sz="4" w:space="0" w:color="auto"/>
          </w:tblBorders>
        </w:tblPrEx>
        <w:tc>
          <w:tcPr>
            <w:tcW w:w="3005" w:type="dxa"/>
            <w:tcBorders>
              <w:left w:val="nil"/>
            </w:tcBorders>
            <w:vAlign w:val="bottom"/>
          </w:tcPr>
          <w:p w14:paraId="68079F7B"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самолеты аварийно-технической службы</w:t>
            </w:r>
          </w:p>
        </w:tc>
        <w:tc>
          <w:tcPr>
            <w:tcW w:w="763" w:type="dxa"/>
            <w:vAlign w:val="bottom"/>
          </w:tcPr>
          <w:p w14:paraId="077E193D"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2104</w:t>
            </w:r>
          </w:p>
        </w:tc>
        <w:tc>
          <w:tcPr>
            <w:tcW w:w="1052" w:type="dxa"/>
          </w:tcPr>
          <w:p w14:paraId="0B9AEDB0"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19D3913"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7A37A54"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7598959F"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9B0DBEF"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10F264AD"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3E0CF646"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1250A277"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3A756A33"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D80489C" w14:textId="77777777" w:rsidTr="00177075">
        <w:tblPrEx>
          <w:tblBorders>
            <w:right w:val="single" w:sz="4" w:space="0" w:color="auto"/>
          </w:tblBorders>
        </w:tblPrEx>
        <w:tc>
          <w:tcPr>
            <w:tcW w:w="3005" w:type="dxa"/>
            <w:tcBorders>
              <w:left w:val="nil"/>
            </w:tcBorders>
            <w:vAlign w:val="bottom"/>
          </w:tcPr>
          <w:p w14:paraId="276B0B0E"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другие самолеты</w:t>
            </w:r>
          </w:p>
        </w:tc>
        <w:tc>
          <w:tcPr>
            <w:tcW w:w="763" w:type="dxa"/>
            <w:vAlign w:val="bottom"/>
          </w:tcPr>
          <w:p w14:paraId="5093E56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2105</w:t>
            </w:r>
          </w:p>
        </w:tc>
        <w:tc>
          <w:tcPr>
            <w:tcW w:w="1052" w:type="dxa"/>
          </w:tcPr>
          <w:p w14:paraId="54D4D85E"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47D6538"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9A0CB5E"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08A6AD91"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D5D5409"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006DDE9A"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12015AD8"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5906B9FB"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219A949"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6E6E063C" w14:textId="77777777" w:rsidTr="00177075">
        <w:tblPrEx>
          <w:tblBorders>
            <w:right w:val="single" w:sz="4" w:space="0" w:color="auto"/>
          </w:tblBorders>
        </w:tblPrEx>
        <w:tc>
          <w:tcPr>
            <w:tcW w:w="3005" w:type="dxa"/>
            <w:tcBorders>
              <w:left w:val="nil"/>
            </w:tcBorders>
            <w:vAlign w:val="bottom"/>
          </w:tcPr>
          <w:p w14:paraId="1D6E6283"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lastRenderedPageBreak/>
              <w:t>вертолеты, всего</w:t>
            </w:r>
          </w:p>
        </w:tc>
        <w:tc>
          <w:tcPr>
            <w:tcW w:w="763" w:type="dxa"/>
            <w:vAlign w:val="bottom"/>
          </w:tcPr>
          <w:p w14:paraId="2EC60D43"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2200</w:t>
            </w:r>
          </w:p>
        </w:tc>
        <w:tc>
          <w:tcPr>
            <w:tcW w:w="1052" w:type="dxa"/>
          </w:tcPr>
          <w:p w14:paraId="7EF79CBA"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C448028"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AF570A5"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64EF5C5B"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4DB6F6FC"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7F2DF8E9"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1B2FAE8"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6A505E49"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83E05B7"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6BA48CED" w14:textId="77777777" w:rsidTr="00177075">
        <w:tblPrEx>
          <w:tblBorders>
            <w:right w:val="single" w:sz="4" w:space="0" w:color="auto"/>
          </w:tblBorders>
        </w:tblPrEx>
        <w:tc>
          <w:tcPr>
            <w:tcW w:w="3005" w:type="dxa"/>
            <w:tcBorders>
              <w:left w:val="nil"/>
            </w:tcBorders>
            <w:vAlign w:val="bottom"/>
          </w:tcPr>
          <w:p w14:paraId="0DF213F3"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 xml:space="preserve">в том числе: </w:t>
            </w:r>
            <w:hyperlink w:anchor="P8496">
              <w:r w:rsidRPr="00450AA4">
                <w:rPr>
                  <w:rFonts w:ascii="Times New Roman" w:hAnsi="Times New Roman" w:cs="Times New Roman"/>
                  <w:color w:val="0000FF"/>
                  <w:sz w:val="18"/>
                  <w:szCs w:val="18"/>
                </w:rPr>
                <w:t>&lt;30&gt;</w:t>
              </w:r>
            </w:hyperlink>
          </w:p>
          <w:p w14:paraId="1AF41756"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вертолеты пассажирские</w:t>
            </w:r>
          </w:p>
        </w:tc>
        <w:tc>
          <w:tcPr>
            <w:tcW w:w="763" w:type="dxa"/>
            <w:vAlign w:val="bottom"/>
          </w:tcPr>
          <w:p w14:paraId="213011B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2201</w:t>
            </w:r>
          </w:p>
        </w:tc>
        <w:tc>
          <w:tcPr>
            <w:tcW w:w="1052" w:type="dxa"/>
          </w:tcPr>
          <w:p w14:paraId="4C245A4B"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9A8CDA8"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4BE67AC6"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6400E87A"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1E37567"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5E1BA52A"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659C37AA"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351054D1"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4E92AA85"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3E6F289" w14:textId="77777777" w:rsidTr="00177075">
        <w:tblPrEx>
          <w:tblBorders>
            <w:right w:val="single" w:sz="4" w:space="0" w:color="auto"/>
          </w:tblBorders>
        </w:tblPrEx>
        <w:tc>
          <w:tcPr>
            <w:tcW w:w="3005" w:type="dxa"/>
            <w:tcBorders>
              <w:left w:val="nil"/>
            </w:tcBorders>
            <w:vAlign w:val="bottom"/>
          </w:tcPr>
          <w:p w14:paraId="22BF4D6C"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вертолеты грузовые</w:t>
            </w:r>
          </w:p>
        </w:tc>
        <w:tc>
          <w:tcPr>
            <w:tcW w:w="763" w:type="dxa"/>
            <w:vAlign w:val="bottom"/>
          </w:tcPr>
          <w:p w14:paraId="2009DC50"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2202</w:t>
            </w:r>
          </w:p>
        </w:tc>
        <w:tc>
          <w:tcPr>
            <w:tcW w:w="1052" w:type="dxa"/>
          </w:tcPr>
          <w:p w14:paraId="3555A5C1"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31C4BBE6"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36937C6"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568DA33C"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2BC1BC0"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55815E41"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5F09C4B8"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14CCB045"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B93105A"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F8D7A46" w14:textId="77777777" w:rsidTr="00177075">
        <w:tblPrEx>
          <w:tblBorders>
            <w:right w:val="single" w:sz="4" w:space="0" w:color="auto"/>
          </w:tblBorders>
        </w:tblPrEx>
        <w:tc>
          <w:tcPr>
            <w:tcW w:w="3005" w:type="dxa"/>
            <w:tcBorders>
              <w:left w:val="nil"/>
            </w:tcBorders>
            <w:vAlign w:val="bottom"/>
          </w:tcPr>
          <w:p w14:paraId="6DF34131"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вертолеты пожарные</w:t>
            </w:r>
          </w:p>
        </w:tc>
        <w:tc>
          <w:tcPr>
            <w:tcW w:w="763" w:type="dxa"/>
            <w:vAlign w:val="bottom"/>
          </w:tcPr>
          <w:p w14:paraId="2818E35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2203</w:t>
            </w:r>
          </w:p>
        </w:tc>
        <w:tc>
          <w:tcPr>
            <w:tcW w:w="1052" w:type="dxa"/>
          </w:tcPr>
          <w:p w14:paraId="5DD597A1"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626E955"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DD246A7"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06ED80A3"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06CAC61"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441DE3CC"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49B8EBCA"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563A86B0"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E4DF3C4"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F4DF31F" w14:textId="77777777" w:rsidTr="00177075">
        <w:tblPrEx>
          <w:tblBorders>
            <w:right w:val="single" w:sz="4" w:space="0" w:color="auto"/>
          </w:tblBorders>
        </w:tblPrEx>
        <w:tc>
          <w:tcPr>
            <w:tcW w:w="3005" w:type="dxa"/>
            <w:tcBorders>
              <w:left w:val="nil"/>
            </w:tcBorders>
            <w:vAlign w:val="bottom"/>
          </w:tcPr>
          <w:p w14:paraId="6198A1A0"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вертолеты аварийно-технической службы</w:t>
            </w:r>
          </w:p>
        </w:tc>
        <w:tc>
          <w:tcPr>
            <w:tcW w:w="763" w:type="dxa"/>
            <w:vAlign w:val="bottom"/>
          </w:tcPr>
          <w:p w14:paraId="377D5AEE"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2204</w:t>
            </w:r>
          </w:p>
        </w:tc>
        <w:tc>
          <w:tcPr>
            <w:tcW w:w="1052" w:type="dxa"/>
          </w:tcPr>
          <w:p w14:paraId="5F163433"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1DD7D43"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91B7364"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0D26AD81"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FDAF01A"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2D39DECD"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02531A5"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4DEE523E"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4AD6036B"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634CB9F" w14:textId="77777777" w:rsidTr="00177075">
        <w:tblPrEx>
          <w:tblBorders>
            <w:right w:val="single" w:sz="4" w:space="0" w:color="auto"/>
          </w:tblBorders>
        </w:tblPrEx>
        <w:tc>
          <w:tcPr>
            <w:tcW w:w="3005" w:type="dxa"/>
            <w:tcBorders>
              <w:left w:val="nil"/>
            </w:tcBorders>
            <w:vAlign w:val="bottom"/>
          </w:tcPr>
          <w:p w14:paraId="3C74982C"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другие вертолеты</w:t>
            </w:r>
          </w:p>
        </w:tc>
        <w:tc>
          <w:tcPr>
            <w:tcW w:w="763" w:type="dxa"/>
            <w:vAlign w:val="bottom"/>
          </w:tcPr>
          <w:p w14:paraId="5FFE9464"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2205</w:t>
            </w:r>
          </w:p>
        </w:tc>
        <w:tc>
          <w:tcPr>
            <w:tcW w:w="1052" w:type="dxa"/>
          </w:tcPr>
          <w:p w14:paraId="448FBA50"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8EB5DD0"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87ACABB"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79C03D6C"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F01621A"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531D61AD"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93908B5"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0C0FDFF3"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80F18BC"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65A0B79" w14:textId="77777777" w:rsidTr="00177075">
        <w:tblPrEx>
          <w:tblBorders>
            <w:right w:val="single" w:sz="4" w:space="0" w:color="auto"/>
          </w:tblBorders>
        </w:tblPrEx>
        <w:tc>
          <w:tcPr>
            <w:tcW w:w="3005" w:type="dxa"/>
            <w:tcBorders>
              <w:left w:val="nil"/>
            </w:tcBorders>
            <w:vAlign w:val="bottom"/>
          </w:tcPr>
          <w:p w14:paraId="42747F1C"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воздушные транспортные средства, не имеющие двигателей</w:t>
            </w:r>
          </w:p>
        </w:tc>
        <w:tc>
          <w:tcPr>
            <w:tcW w:w="763" w:type="dxa"/>
            <w:vAlign w:val="bottom"/>
          </w:tcPr>
          <w:p w14:paraId="0A3D21AD"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2206</w:t>
            </w:r>
          </w:p>
        </w:tc>
        <w:tc>
          <w:tcPr>
            <w:tcW w:w="1052" w:type="dxa"/>
          </w:tcPr>
          <w:p w14:paraId="6641AEC8"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0DB0CB2"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E82BA90"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83C2578"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676350D"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1FDE0000"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2B2D665"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41D7A4BA"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8D74AB7"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62C65B27" w14:textId="77777777" w:rsidTr="00177075">
        <w:tblPrEx>
          <w:tblBorders>
            <w:right w:val="single" w:sz="4" w:space="0" w:color="auto"/>
          </w:tblBorders>
        </w:tblPrEx>
        <w:tc>
          <w:tcPr>
            <w:tcW w:w="3005" w:type="dxa"/>
            <w:tcBorders>
              <w:left w:val="nil"/>
            </w:tcBorders>
            <w:vAlign w:val="bottom"/>
          </w:tcPr>
          <w:p w14:paraId="0776F541"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Водные транспортные средства</w:t>
            </w:r>
          </w:p>
        </w:tc>
        <w:tc>
          <w:tcPr>
            <w:tcW w:w="763" w:type="dxa"/>
            <w:vAlign w:val="bottom"/>
          </w:tcPr>
          <w:p w14:paraId="79AB7F5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3000</w:t>
            </w:r>
          </w:p>
        </w:tc>
        <w:tc>
          <w:tcPr>
            <w:tcW w:w="1052" w:type="dxa"/>
          </w:tcPr>
          <w:p w14:paraId="43417723"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418452A8"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C63C1D0"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6A0F06AD"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D800AF0"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14308F34"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5F27497"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616F8F42"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FD7BEFB"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DB9335E" w14:textId="77777777" w:rsidTr="00177075">
        <w:tblPrEx>
          <w:tblBorders>
            <w:right w:val="single" w:sz="4" w:space="0" w:color="auto"/>
          </w:tblBorders>
        </w:tblPrEx>
        <w:tc>
          <w:tcPr>
            <w:tcW w:w="3005" w:type="dxa"/>
            <w:tcBorders>
              <w:left w:val="nil"/>
            </w:tcBorders>
            <w:vAlign w:val="bottom"/>
          </w:tcPr>
          <w:p w14:paraId="6EA3DB4E"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суда пассажирские морские и речные</w:t>
            </w:r>
          </w:p>
        </w:tc>
        <w:tc>
          <w:tcPr>
            <w:tcW w:w="763" w:type="dxa"/>
            <w:vAlign w:val="bottom"/>
          </w:tcPr>
          <w:p w14:paraId="1F212E0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3100</w:t>
            </w:r>
          </w:p>
        </w:tc>
        <w:tc>
          <w:tcPr>
            <w:tcW w:w="1052" w:type="dxa"/>
          </w:tcPr>
          <w:p w14:paraId="56EEC124"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07467AF"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CBA63BE"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05912839"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CC0CF07"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7BD2FB7B"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6806A9DF"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62AFCA85"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CF9297C"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9833ED2" w14:textId="77777777" w:rsidTr="00177075">
        <w:tblPrEx>
          <w:tblBorders>
            <w:right w:val="single" w:sz="4" w:space="0" w:color="auto"/>
          </w:tblBorders>
        </w:tblPrEx>
        <w:tc>
          <w:tcPr>
            <w:tcW w:w="3005" w:type="dxa"/>
            <w:tcBorders>
              <w:left w:val="nil"/>
            </w:tcBorders>
            <w:vAlign w:val="bottom"/>
          </w:tcPr>
          <w:p w14:paraId="54F47543"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суда грузовые морские и речные самоходные</w:t>
            </w:r>
          </w:p>
        </w:tc>
        <w:tc>
          <w:tcPr>
            <w:tcW w:w="763" w:type="dxa"/>
            <w:vAlign w:val="bottom"/>
          </w:tcPr>
          <w:p w14:paraId="41437C8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3200</w:t>
            </w:r>
          </w:p>
        </w:tc>
        <w:tc>
          <w:tcPr>
            <w:tcW w:w="1052" w:type="dxa"/>
          </w:tcPr>
          <w:p w14:paraId="550E3F08"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E9501E1"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575E4C3"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6D5E662"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6F3F366"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07CD79EF"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70CB6C43"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47052726"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BBBAA5B"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1808079E" w14:textId="77777777" w:rsidTr="00177075">
        <w:tblPrEx>
          <w:tblBorders>
            <w:right w:val="single" w:sz="4" w:space="0" w:color="auto"/>
          </w:tblBorders>
        </w:tblPrEx>
        <w:tc>
          <w:tcPr>
            <w:tcW w:w="3005" w:type="dxa"/>
            <w:tcBorders>
              <w:left w:val="nil"/>
            </w:tcBorders>
            <w:vAlign w:val="bottom"/>
          </w:tcPr>
          <w:p w14:paraId="1B0DEF5C"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яхты</w:t>
            </w:r>
          </w:p>
        </w:tc>
        <w:tc>
          <w:tcPr>
            <w:tcW w:w="763" w:type="dxa"/>
            <w:vAlign w:val="bottom"/>
          </w:tcPr>
          <w:p w14:paraId="00A45393"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3300</w:t>
            </w:r>
          </w:p>
        </w:tc>
        <w:tc>
          <w:tcPr>
            <w:tcW w:w="1052" w:type="dxa"/>
          </w:tcPr>
          <w:p w14:paraId="3B26D5E4"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BE85B1A"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BFBE07D"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08E018C5"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822ECB3"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0EDF4C2C"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779EFDB"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0BF35D0F"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245BA48"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E62B7D5" w14:textId="77777777" w:rsidTr="00177075">
        <w:tblPrEx>
          <w:tblBorders>
            <w:right w:val="single" w:sz="4" w:space="0" w:color="auto"/>
          </w:tblBorders>
        </w:tblPrEx>
        <w:tc>
          <w:tcPr>
            <w:tcW w:w="3005" w:type="dxa"/>
            <w:tcBorders>
              <w:left w:val="nil"/>
            </w:tcBorders>
            <w:vAlign w:val="bottom"/>
          </w:tcPr>
          <w:p w14:paraId="0718F95D"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катера</w:t>
            </w:r>
          </w:p>
        </w:tc>
        <w:tc>
          <w:tcPr>
            <w:tcW w:w="763" w:type="dxa"/>
            <w:vAlign w:val="bottom"/>
          </w:tcPr>
          <w:p w14:paraId="64232AC4"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3400</w:t>
            </w:r>
          </w:p>
        </w:tc>
        <w:tc>
          <w:tcPr>
            <w:tcW w:w="1052" w:type="dxa"/>
          </w:tcPr>
          <w:p w14:paraId="342C9412"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D393B79"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7AB6EFF"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56CDDE8A"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32DF2CED"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36CB3CF1"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2DEDAFE9"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128246A1"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ADC3ED2"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C39D4D2" w14:textId="77777777" w:rsidTr="00177075">
        <w:tblPrEx>
          <w:tblBorders>
            <w:right w:val="single" w:sz="4" w:space="0" w:color="auto"/>
          </w:tblBorders>
        </w:tblPrEx>
        <w:tc>
          <w:tcPr>
            <w:tcW w:w="3005" w:type="dxa"/>
            <w:tcBorders>
              <w:left w:val="nil"/>
            </w:tcBorders>
            <w:vAlign w:val="bottom"/>
          </w:tcPr>
          <w:p w14:paraId="0C335367"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гидроциклы</w:t>
            </w:r>
          </w:p>
        </w:tc>
        <w:tc>
          <w:tcPr>
            <w:tcW w:w="763" w:type="dxa"/>
            <w:vAlign w:val="bottom"/>
          </w:tcPr>
          <w:p w14:paraId="281354E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3500</w:t>
            </w:r>
          </w:p>
        </w:tc>
        <w:tc>
          <w:tcPr>
            <w:tcW w:w="1052" w:type="dxa"/>
          </w:tcPr>
          <w:p w14:paraId="08AD34DB"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7D17099"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38D9A2E1"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104A70FA"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2DCD521"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3CE91035"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541F8417"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581B4118"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89D0E49"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2439BDB" w14:textId="77777777" w:rsidTr="00177075">
        <w:tblPrEx>
          <w:tblBorders>
            <w:right w:val="single" w:sz="4" w:space="0" w:color="auto"/>
          </w:tblBorders>
        </w:tblPrEx>
        <w:tc>
          <w:tcPr>
            <w:tcW w:w="3005" w:type="dxa"/>
            <w:tcBorders>
              <w:left w:val="nil"/>
            </w:tcBorders>
            <w:vAlign w:val="bottom"/>
          </w:tcPr>
          <w:p w14:paraId="41A64F03"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моторные лодки</w:t>
            </w:r>
          </w:p>
        </w:tc>
        <w:tc>
          <w:tcPr>
            <w:tcW w:w="763" w:type="dxa"/>
            <w:vAlign w:val="bottom"/>
          </w:tcPr>
          <w:p w14:paraId="2431EDF3"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3600</w:t>
            </w:r>
          </w:p>
        </w:tc>
        <w:tc>
          <w:tcPr>
            <w:tcW w:w="1052" w:type="dxa"/>
          </w:tcPr>
          <w:p w14:paraId="2A823E2C"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197EEFB"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CB7FA96"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59151971"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97DF2CC"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0FD8416C"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76528062"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561419A0"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5C27E9DD"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576957F" w14:textId="77777777" w:rsidTr="00177075">
        <w:tblPrEx>
          <w:tblBorders>
            <w:right w:val="single" w:sz="4" w:space="0" w:color="auto"/>
          </w:tblBorders>
        </w:tblPrEx>
        <w:tc>
          <w:tcPr>
            <w:tcW w:w="3005" w:type="dxa"/>
            <w:tcBorders>
              <w:left w:val="nil"/>
            </w:tcBorders>
            <w:vAlign w:val="bottom"/>
          </w:tcPr>
          <w:p w14:paraId="76BEC87E"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парусно-моторные суда</w:t>
            </w:r>
          </w:p>
        </w:tc>
        <w:tc>
          <w:tcPr>
            <w:tcW w:w="763" w:type="dxa"/>
            <w:vAlign w:val="bottom"/>
          </w:tcPr>
          <w:p w14:paraId="101E82DD"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3700</w:t>
            </w:r>
          </w:p>
        </w:tc>
        <w:tc>
          <w:tcPr>
            <w:tcW w:w="1052" w:type="dxa"/>
          </w:tcPr>
          <w:p w14:paraId="7D8F10DA"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48680B7"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704E0B1"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412CDC03"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10146A3"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58FFDC77"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6AB9A7CE"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6F677D39"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03BE96B"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E34F57D" w14:textId="77777777" w:rsidTr="00177075">
        <w:tblPrEx>
          <w:tblBorders>
            <w:right w:val="single" w:sz="4" w:space="0" w:color="auto"/>
          </w:tblBorders>
        </w:tblPrEx>
        <w:tc>
          <w:tcPr>
            <w:tcW w:w="3005" w:type="dxa"/>
            <w:tcBorders>
              <w:left w:val="nil"/>
            </w:tcBorders>
            <w:vAlign w:val="bottom"/>
          </w:tcPr>
          <w:p w14:paraId="71520B11"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другие водные транспортные средства самоходные</w:t>
            </w:r>
          </w:p>
        </w:tc>
        <w:tc>
          <w:tcPr>
            <w:tcW w:w="763" w:type="dxa"/>
            <w:vAlign w:val="bottom"/>
          </w:tcPr>
          <w:p w14:paraId="737F7486"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3800</w:t>
            </w:r>
          </w:p>
        </w:tc>
        <w:tc>
          <w:tcPr>
            <w:tcW w:w="1052" w:type="dxa"/>
          </w:tcPr>
          <w:p w14:paraId="7BA62180"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F603033"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825E261"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006A7284"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0EB7EC2D"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40EC32FF"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406D2BE7"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373A152F"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4A4B84DD"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64C3F764" w14:textId="77777777" w:rsidTr="00177075">
        <w:tblPrEx>
          <w:tblBorders>
            <w:right w:val="single" w:sz="4" w:space="0" w:color="auto"/>
          </w:tblBorders>
        </w:tblPrEx>
        <w:tc>
          <w:tcPr>
            <w:tcW w:w="3005" w:type="dxa"/>
            <w:tcBorders>
              <w:left w:val="nil"/>
            </w:tcBorders>
            <w:vAlign w:val="bottom"/>
          </w:tcPr>
          <w:p w14:paraId="60BAA921"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несамоходные (буксируемые) суда и иные транспортные средства (водные транспортные средства, не имеющие двигателей)</w:t>
            </w:r>
          </w:p>
        </w:tc>
        <w:tc>
          <w:tcPr>
            <w:tcW w:w="763" w:type="dxa"/>
            <w:vAlign w:val="bottom"/>
          </w:tcPr>
          <w:p w14:paraId="73F74654"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3900</w:t>
            </w:r>
          </w:p>
        </w:tc>
        <w:tc>
          <w:tcPr>
            <w:tcW w:w="1052" w:type="dxa"/>
          </w:tcPr>
          <w:p w14:paraId="70520191"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5131E06"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197399E2"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02E33471"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615F9583"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2AF7A0DB"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78E2A901"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2A7A7517"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36EAB239"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C55ECF5" w14:textId="77777777" w:rsidTr="00177075">
        <w:tblPrEx>
          <w:tblBorders>
            <w:right w:val="single" w:sz="4" w:space="0" w:color="auto"/>
          </w:tblBorders>
        </w:tblPrEx>
        <w:tc>
          <w:tcPr>
            <w:tcW w:w="3005" w:type="dxa"/>
            <w:tcBorders>
              <w:left w:val="nil"/>
              <w:bottom w:val="nil"/>
            </w:tcBorders>
            <w:vAlign w:val="bottom"/>
          </w:tcPr>
          <w:p w14:paraId="4CF6AA7E" w14:textId="77777777" w:rsidR="00177075" w:rsidRPr="00450AA4" w:rsidRDefault="00177075" w:rsidP="00177075">
            <w:pPr>
              <w:pStyle w:val="ConsPlusNormal"/>
              <w:jc w:val="right"/>
              <w:rPr>
                <w:rFonts w:ascii="Times New Roman" w:hAnsi="Times New Roman" w:cs="Times New Roman"/>
                <w:sz w:val="18"/>
                <w:szCs w:val="18"/>
              </w:rPr>
            </w:pPr>
            <w:r w:rsidRPr="00450AA4">
              <w:rPr>
                <w:rFonts w:ascii="Times New Roman" w:hAnsi="Times New Roman" w:cs="Times New Roman"/>
                <w:sz w:val="18"/>
                <w:szCs w:val="18"/>
              </w:rPr>
              <w:t>Итого</w:t>
            </w:r>
          </w:p>
        </w:tc>
        <w:tc>
          <w:tcPr>
            <w:tcW w:w="763" w:type="dxa"/>
            <w:vAlign w:val="bottom"/>
          </w:tcPr>
          <w:p w14:paraId="2DF7849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9000</w:t>
            </w:r>
          </w:p>
        </w:tc>
        <w:tc>
          <w:tcPr>
            <w:tcW w:w="1052" w:type="dxa"/>
          </w:tcPr>
          <w:p w14:paraId="0BA615AF"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D9A8DF9"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2D457A86"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5D7A4443"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3699B986" w14:textId="77777777" w:rsidR="00177075" w:rsidRPr="00450AA4" w:rsidRDefault="00177075" w:rsidP="00177075">
            <w:pPr>
              <w:pStyle w:val="ConsPlusNormal"/>
              <w:rPr>
                <w:rFonts w:ascii="Times New Roman" w:hAnsi="Times New Roman" w:cs="Times New Roman"/>
                <w:sz w:val="18"/>
                <w:szCs w:val="18"/>
              </w:rPr>
            </w:pPr>
          </w:p>
        </w:tc>
        <w:tc>
          <w:tcPr>
            <w:tcW w:w="1418" w:type="dxa"/>
          </w:tcPr>
          <w:p w14:paraId="426F14D5" w14:textId="77777777" w:rsidR="00177075" w:rsidRPr="00450AA4" w:rsidRDefault="00177075" w:rsidP="00177075">
            <w:pPr>
              <w:pStyle w:val="ConsPlusNormal"/>
              <w:rPr>
                <w:rFonts w:ascii="Times New Roman" w:hAnsi="Times New Roman" w:cs="Times New Roman"/>
                <w:sz w:val="18"/>
                <w:szCs w:val="18"/>
              </w:rPr>
            </w:pPr>
          </w:p>
        </w:tc>
        <w:tc>
          <w:tcPr>
            <w:tcW w:w="1417" w:type="dxa"/>
          </w:tcPr>
          <w:p w14:paraId="3A7F1056" w14:textId="77777777" w:rsidR="00177075" w:rsidRPr="00450AA4" w:rsidRDefault="00177075" w:rsidP="00177075">
            <w:pPr>
              <w:pStyle w:val="ConsPlusNormal"/>
              <w:rPr>
                <w:rFonts w:ascii="Times New Roman" w:hAnsi="Times New Roman" w:cs="Times New Roman"/>
                <w:sz w:val="18"/>
                <w:szCs w:val="18"/>
              </w:rPr>
            </w:pPr>
          </w:p>
        </w:tc>
        <w:tc>
          <w:tcPr>
            <w:tcW w:w="1276" w:type="dxa"/>
          </w:tcPr>
          <w:p w14:paraId="37A28EBB" w14:textId="77777777" w:rsidR="00177075" w:rsidRPr="00450AA4" w:rsidRDefault="00177075" w:rsidP="00177075">
            <w:pPr>
              <w:pStyle w:val="ConsPlusNormal"/>
              <w:rPr>
                <w:rFonts w:ascii="Times New Roman" w:hAnsi="Times New Roman" w:cs="Times New Roman"/>
                <w:sz w:val="18"/>
                <w:szCs w:val="18"/>
              </w:rPr>
            </w:pPr>
          </w:p>
        </w:tc>
        <w:tc>
          <w:tcPr>
            <w:tcW w:w="1134" w:type="dxa"/>
          </w:tcPr>
          <w:p w14:paraId="724A6D74" w14:textId="77777777" w:rsidR="00177075" w:rsidRPr="00450AA4" w:rsidRDefault="00177075" w:rsidP="00177075">
            <w:pPr>
              <w:pStyle w:val="ConsPlusNormal"/>
              <w:rPr>
                <w:rFonts w:ascii="Times New Roman" w:hAnsi="Times New Roman" w:cs="Times New Roman"/>
                <w:sz w:val="18"/>
                <w:szCs w:val="18"/>
              </w:rPr>
            </w:pPr>
          </w:p>
        </w:tc>
      </w:tr>
    </w:tbl>
    <w:p w14:paraId="29C251D5" w14:textId="77777777" w:rsidR="00177075" w:rsidRPr="00177075" w:rsidRDefault="00177075" w:rsidP="00177075">
      <w:pPr>
        <w:pStyle w:val="ConsPlusNormal"/>
        <w:jc w:val="center"/>
        <w:outlineLvl w:val="3"/>
        <w:rPr>
          <w:rFonts w:ascii="Times New Roman" w:hAnsi="Times New Roman" w:cs="Times New Roman"/>
          <w:sz w:val="20"/>
          <w:szCs w:val="20"/>
        </w:rPr>
      </w:pPr>
      <w:r w:rsidRPr="00177075">
        <w:rPr>
          <w:rFonts w:ascii="Times New Roman" w:hAnsi="Times New Roman" w:cs="Times New Roman"/>
          <w:sz w:val="20"/>
          <w:szCs w:val="20"/>
        </w:rPr>
        <w:t>Раздел 3. Направления использования транспортных средств</w:t>
      </w:r>
    </w:p>
    <w:p w14:paraId="1ECA276E" w14:textId="77777777" w:rsidR="00177075" w:rsidRPr="00177075" w:rsidRDefault="00177075" w:rsidP="0017707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92"/>
        <w:gridCol w:w="478"/>
        <w:gridCol w:w="624"/>
        <w:gridCol w:w="552"/>
        <w:gridCol w:w="625"/>
        <w:gridCol w:w="553"/>
        <w:gridCol w:w="625"/>
        <w:gridCol w:w="553"/>
        <w:gridCol w:w="625"/>
        <w:gridCol w:w="553"/>
        <w:gridCol w:w="625"/>
        <w:gridCol w:w="553"/>
        <w:gridCol w:w="625"/>
        <w:gridCol w:w="553"/>
        <w:gridCol w:w="625"/>
        <w:gridCol w:w="553"/>
        <w:gridCol w:w="625"/>
        <w:gridCol w:w="553"/>
        <w:gridCol w:w="625"/>
        <w:gridCol w:w="553"/>
        <w:gridCol w:w="625"/>
        <w:gridCol w:w="553"/>
        <w:gridCol w:w="625"/>
        <w:gridCol w:w="553"/>
        <w:gridCol w:w="625"/>
        <w:gridCol w:w="553"/>
      </w:tblGrid>
      <w:tr w:rsidR="00177075" w:rsidRPr="00450AA4" w14:paraId="7BF7F051" w14:textId="77777777" w:rsidTr="00177075">
        <w:tc>
          <w:tcPr>
            <w:tcW w:w="2986" w:type="dxa"/>
            <w:vMerge w:val="restart"/>
            <w:tcBorders>
              <w:left w:val="nil"/>
            </w:tcBorders>
          </w:tcPr>
          <w:p w14:paraId="4C5772A3"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Наименование показателя</w:t>
            </w:r>
          </w:p>
        </w:tc>
        <w:tc>
          <w:tcPr>
            <w:tcW w:w="648" w:type="dxa"/>
            <w:vMerge w:val="restart"/>
          </w:tcPr>
          <w:p w14:paraId="51D5C296"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Код строки</w:t>
            </w:r>
          </w:p>
        </w:tc>
        <w:tc>
          <w:tcPr>
            <w:tcW w:w="6255" w:type="dxa"/>
            <w:gridSpan w:val="8"/>
            <w:vMerge w:val="restart"/>
          </w:tcPr>
          <w:p w14:paraId="1096D980"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Транспортные средства, непосредственно используемые в целях оказания услуг, выполнения работ</w:t>
            </w:r>
          </w:p>
        </w:tc>
        <w:tc>
          <w:tcPr>
            <w:tcW w:w="12556" w:type="dxa"/>
            <w:gridSpan w:val="16"/>
            <w:tcBorders>
              <w:right w:val="nil"/>
            </w:tcBorders>
          </w:tcPr>
          <w:p w14:paraId="0622B14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Транспортные средства, используемые в общехозяйственных целях</w:t>
            </w:r>
          </w:p>
        </w:tc>
      </w:tr>
      <w:tr w:rsidR="00177075" w:rsidRPr="00450AA4" w14:paraId="59862754" w14:textId="77777777" w:rsidTr="00177075">
        <w:tc>
          <w:tcPr>
            <w:tcW w:w="2986" w:type="dxa"/>
            <w:vMerge/>
            <w:tcBorders>
              <w:left w:val="nil"/>
            </w:tcBorders>
          </w:tcPr>
          <w:p w14:paraId="71CB5978" w14:textId="77777777" w:rsidR="00177075" w:rsidRPr="00450AA4" w:rsidRDefault="00177075" w:rsidP="00177075">
            <w:pPr>
              <w:pStyle w:val="ConsPlusNormal"/>
              <w:rPr>
                <w:rFonts w:ascii="Times New Roman" w:hAnsi="Times New Roman" w:cs="Times New Roman"/>
                <w:sz w:val="18"/>
                <w:szCs w:val="18"/>
              </w:rPr>
            </w:pPr>
          </w:p>
        </w:tc>
        <w:tc>
          <w:tcPr>
            <w:tcW w:w="648" w:type="dxa"/>
            <w:vMerge/>
          </w:tcPr>
          <w:p w14:paraId="21344F26" w14:textId="77777777" w:rsidR="00177075" w:rsidRPr="00450AA4" w:rsidRDefault="00177075" w:rsidP="00177075">
            <w:pPr>
              <w:pStyle w:val="ConsPlusNormal"/>
              <w:rPr>
                <w:rFonts w:ascii="Times New Roman" w:hAnsi="Times New Roman" w:cs="Times New Roman"/>
                <w:sz w:val="18"/>
                <w:szCs w:val="18"/>
              </w:rPr>
            </w:pPr>
          </w:p>
        </w:tc>
        <w:tc>
          <w:tcPr>
            <w:tcW w:w="6255" w:type="dxa"/>
            <w:gridSpan w:val="8"/>
            <w:vMerge/>
          </w:tcPr>
          <w:p w14:paraId="6ECD36B3" w14:textId="77777777" w:rsidR="00177075" w:rsidRPr="00450AA4" w:rsidRDefault="00177075" w:rsidP="00177075">
            <w:pPr>
              <w:pStyle w:val="ConsPlusNormal"/>
              <w:rPr>
                <w:rFonts w:ascii="Times New Roman" w:hAnsi="Times New Roman" w:cs="Times New Roman"/>
                <w:sz w:val="18"/>
                <w:szCs w:val="18"/>
              </w:rPr>
            </w:pPr>
          </w:p>
        </w:tc>
        <w:tc>
          <w:tcPr>
            <w:tcW w:w="6258" w:type="dxa"/>
            <w:gridSpan w:val="8"/>
          </w:tcPr>
          <w:p w14:paraId="51B85F5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целях обслуживания административно-управленческого персонала</w:t>
            </w:r>
          </w:p>
        </w:tc>
        <w:tc>
          <w:tcPr>
            <w:tcW w:w="6298" w:type="dxa"/>
            <w:gridSpan w:val="8"/>
            <w:tcBorders>
              <w:right w:val="nil"/>
            </w:tcBorders>
          </w:tcPr>
          <w:p w14:paraId="292DB504"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 xml:space="preserve">в иных целях </w:t>
            </w:r>
            <w:hyperlink w:anchor="P8498">
              <w:r w:rsidRPr="00450AA4">
                <w:rPr>
                  <w:rFonts w:ascii="Times New Roman" w:hAnsi="Times New Roman" w:cs="Times New Roman"/>
                  <w:color w:val="0000FF"/>
                  <w:sz w:val="18"/>
                  <w:szCs w:val="18"/>
                </w:rPr>
                <w:t>&lt;32&gt;</w:t>
              </w:r>
            </w:hyperlink>
          </w:p>
        </w:tc>
      </w:tr>
      <w:tr w:rsidR="00177075" w:rsidRPr="00450AA4" w14:paraId="7434F124" w14:textId="77777777" w:rsidTr="00177075">
        <w:tc>
          <w:tcPr>
            <w:tcW w:w="2986" w:type="dxa"/>
            <w:vMerge/>
            <w:tcBorders>
              <w:left w:val="nil"/>
            </w:tcBorders>
          </w:tcPr>
          <w:p w14:paraId="0A9FA94B" w14:textId="77777777" w:rsidR="00177075" w:rsidRPr="00450AA4" w:rsidRDefault="00177075" w:rsidP="00177075">
            <w:pPr>
              <w:pStyle w:val="ConsPlusNormal"/>
              <w:rPr>
                <w:rFonts w:ascii="Times New Roman" w:hAnsi="Times New Roman" w:cs="Times New Roman"/>
                <w:sz w:val="18"/>
                <w:szCs w:val="18"/>
              </w:rPr>
            </w:pPr>
          </w:p>
        </w:tc>
        <w:tc>
          <w:tcPr>
            <w:tcW w:w="648" w:type="dxa"/>
            <w:vMerge/>
          </w:tcPr>
          <w:p w14:paraId="2A2E6BAD" w14:textId="77777777" w:rsidR="00177075" w:rsidRPr="00450AA4" w:rsidRDefault="00177075" w:rsidP="00177075">
            <w:pPr>
              <w:pStyle w:val="ConsPlusNormal"/>
              <w:rPr>
                <w:rFonts w:ascii="Times New Roman" w:hAnsi="Times New Roman" w:cs="Times New Roman"/>
                <w:sz w:val="18"/>
                <w:szCs w:val="18"/>
              </w:rPr>
            </w:pPr>
          </w:p>
        </w:tc>
        <w:tc>
          <w:tcPr>
            <w:tcW w:w="1560" w:type="dxa"/>
            <w:gridSpan w:val="2"/>
            <w:vMerge w:val="restart"/>
          </w:tcPr>
          <w:p w14:paraId="51E5A5F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всего</w:t>
            </w:r>
          </w:p>
        </w:tc>
        <w:tc>
          <w:tcPr>
            <w:tcW w:w="4695" w:type="dxa"/>
            <w:gridSpan w:val="6"/>
          </w:tcPr>
          <w:p w14:paraId="721DA21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том числе:</w:t>
            </w:r>
          </w:p>
        </w:tc>
        <w:tc>
          <w:tcPr>
            <w:tcW w:w="1560" w:type="dxa"/>
            <w:gridSpan w:val="2"/>
            <w:vMerge w:val="restart"/>
          </w:tcPr>
          <w:p w14:paraId="75E03B9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всего</w:t>
            </w:r>
          </w:p>
        </w:tc>
        <w:tc>
          <w:tcPr>
            <w:tcW w:w="4698" w:type="dxa"/>
            <w:gridSpan w:val="6"/>
          </w:tcPr>
          <w:p w14:paraId="365C38ED"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том числе:</w:t>
            </w:r>
          </w:p>
        </w:tc>
        <w:tc>
          <w:tcPr>
            <w:tcW w:w="1555" w:type="dxa"/>
            <w:gridSpan w:val="2"/>
            <w:vMerge w:val="restart"/>
          </w:tcPr>
          <w:p w14:paraId="0B00A0C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всего</w:t>
            </w:r>
          </w:p>
        </w:tc>
        <w:tc>
          <w:tcPr>
            <w:tcW w:w="4743" w:type="dxa"/>
            <w:gridSpan w:val="6"/>
            <w:tcBorders>
              <w:right w:val="nil"/>
            </w:tcBorders>
          </w:tcPr>
          <w:p w14:paraId="3225EE5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том числе:</w:t>
            </w:r>
          </w:p>
        </w:tc>
      </w:tr>
      <w:tr w:rsidR="00177075" w:rsidRPr="00450AA4" w14:paraId="427C7349" w14:textId="77777777" w:rsidTr="00177075">
        <w:tc>
          <w:tcPr>
            <w:tcW w:w="2986" w:type="dxa"/>
            <w:vMerge/>
            <w:tcBorders>
              <w:left w:val="nil"/>
            </w:tcBorders>
          </w:tcPr>
          <w:p w14:paraId="2E13F01C" w14:textId="77777777" w:rsidR="00177075" w:rsidRPr="00450AA4" w:rsidRDefault="00177075" w:rsidP="00177075">
            <w:pPr>
              <w:pStyle w:val="ConsPlusNormal"/>
              <w:rPr>
                <w:rFonts w:ascii="Times New Roman" w:hAnsi="Times New Roman" w:cs="Times New Roman"/>
                <w:sz w:val="18"/>
                <w:szCs w:val="18"/>
              </w:rPr>
            </w:pPr>
          </w:p>
        </w:tc>
        <w:tc>
          <w:tcPr>
            <w:tcW w:w="648" w:type="dxa"/>
            <w:vMerge/>
          </w:tcPr>
          <w:p w14:paraId="4DEF29BA" w14:textId="77777777" w:rsidR="00177075" w:rsidRPr="00450AA4" w:rsidRDefault="00177075" w:rsidP="00177075">
            <w:pPr>
              <w:pStyle w:val="ConsPlusNormal"/>
              <w:rPr>
                <w:rFonts w:ascii="Times New Roman" w:hAnsi="Times New Roman" w:cs="Times New Roman"/>
                <w:sz w:val="18"/>
                <w:szCs w:val="18"/>
              </w:rPr>
            </w:pPr>
          </w:p>
        </w:tc>
        <w:tc>
          <w:tcPr>
            <w:tcW w:w="1560" w:type="dxa"/>
            <w:gridSpan w:val="2"/>
            <w:vMerge/>
          </w:tcPr>
          <w:p w14:paraId="6B20B051" w14:textId="77777777" w:rsidR="00177075" w:rsidRPr="00450AA4" w:rsidRDefault="00177075" w:rsidP="00177075">
            <w:pPr>
              <w:pStyle w:val="ConsPlusNormal"/>
              <w:rPr>
                <w:rFonts w:ascii="Times New Roman" w:hAnsi="Times New Roman" w:cs="Times New Roman"/>
                <w:sz w:val="18"/>
                <w:szCs w:val="18"/>
              </w:rPr>
            </w:pPr>
          </w:p>
        </w:tc>
        <w:tc>
          <w:tcPr>
            <w:tcW w:w="1565" w:type="dxa"/>
            <w:gridSpan w:val="2"/>
          </w:tcPr>
          <w:p w14:paraId="6018F4E8"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оперативном управлении учреждения, ед.</w:t>
            </w:r>
          </w:p>
        </w:tc>
        <w:tc>
          <w:tcPr>
            <w:tcW w:w="1565" w:type="dxa"/>
            <w:gridSpan w:val="2"/>
          </w:tcPr>
          <w:p w14:paraId="38784E4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по договорам аренды, ед.</w:t>
            </w:r>
          </w:p>
        </w:tc>
        <w:tc>
          <w:tcPr>
            <w:tcW w:w="1565" w:type="dxa"/>
            <w:gridSpan w:val="2"/>
          </w:tcPr>
          <w:p w14:paraId="7A5F1BF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по договорам безвозмездного пользования, ед.</w:t>
            </w:r>
          </w:p>
        </w:tc>
        <w:tc>
          <w:tcPr>
            <w:tcW w:w="1560" w:type="dxa"/>
            <w:gridSpan w:val="2"/>
            <w:vMerge/>
          </w:tcPr>
          <w:p w14:paraId="2DC15C81" w14:textId="77777777" w:rsidR="00177075" w:rsidRPr="00450AA4" w:rsidRDefault="00177075" w:rsidP="00177075">
            <w:pPr>
              <w:pStyle w:val="ConsPlusNormal"/>
              <w:rPr>
                <w:rFonts w:ascii="Times New Roman" w:hAnsi="Times New Roman" w:cs="Times New Roman"/>
                <w:sz w:val="18"/>
                <w:szCs w:val="18"/>
              </w:rPr>
            </w:pPr>
          </w:p>
        </w:tc>
        <w:tc>
          <w:tcPr>
            <w:tcW w:w="1569" w:type="dxa"/>
            <w:gridSpan w:val="2"/>
          </w:tcPr>
          <w:p w14:paraId="6E067F20"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оперативном управлении учреждения, ед.</w:t>
            </w:r>
          </w:p>
        </w:tc>
        <w:tc>
          <w:tcPr>
            <w:tcW w:w="1560" w:type="dxa"/>
            <w:gridSpan w:val="2"/>
          </w:tcPr>
          <w:p w14:paraId="0A47ECA8"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по договорам аренды, ед.</w:t>
            </w:r>
          </w:p>
        </w:tc>
        <w:tc>
          <w:tcPr>
            <w:tcW w:w="1569" w:type="dxa"/>
            <w:gridSpan w:val="2"/>
          </w:tcPr>
          <w:p w14:paraId="044EB09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по договорам безвозмездного пользования, ед.</w:t>
            </w:r>
          </w:p>
        </w:tc>
        <w:tc>
          <w:tcPr>
            <w:tcW w:w="1555" w:type="dxa"/>
            <w:gridSpan w:val="2"/>
            <w:vMerge/>
          </w:tcPr>
          <w:p w14:paraId="59D9563D" w14:textId="77777777" w:rsidR="00177075" w:rsidRPr="00450AA4" w:rsidRDefault="00177075" w:rsidP="00177075">
            <w:pPr>
              <w:pStyle w:val="ConsPlusNormal"/>
              <w:rPr>
                <w:rFonts w:ascii="Times New Roman" w:hAnsi="Times New Roman" w:cs="Times New Roman"/>
                <w:sz w:val="18"/>
                <w:szCs w:val="18"/>
              </w:rPr>
            </w:pPr>
          </w:p>
        </w:tc>
        <w:tc>
          <w:tcPr>
            <w:tcW w:w="1565" w:type="dxa"/>
            <w:gridSpan w:val="2"/>
          </w:tcPr>
          <w:p w14:paraId="01CE43A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оперативном управлении учреждения, ед.</w:t>
            </w:r>
          </w:p>
        </w:tc>
        <w:tc>
          <w:tcPr>
            <w:tcW w:w="1570" w:type="dxa"/>
            <w:gridSpan w:val="2"/>
          </w:tcPr>
          <w:p w14:paraId="6105D07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по договорам аренды, ед.</w:t>
            </w:r>
          </w:p>
        </w:tc>
        <w:tc>
          <w:tcPr>
            <w:tcW w:w="1608" w:type="dxa"/>
            <w:gridSpan w:val="2"/>
            <w:tcBorders>
              <w:right w:val="nil"/>
            </w:tcBorders>
          </w:tcPr>
          <w:p w14:paraId="371BD9BA"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по договорам безвозмездного пользования, ед.</w:t>
            </w:r>
          </w:p>
        </w:tc>
      </w:tr>
      <w:tr w:rsidR="00177075" w:rsidRPr="00450AA4" w14:paraId="5F368A22" w14:textId="77777777" w:rsidTr="00177075">
        <w:tc>
          <w:tcPr>
            <w:tcW w:w="2986" w:type="dxa"/>
            <w:vMerge/>
            <w:tcBorders>
              <w:left w:val="nil"/>
            </w:tcBorders>
          </w:tcPr>
          <w:p w14:paraId="3B5F92A2" w14:textId="77777777" w:rsidR="00177075" w:rsidRPr="00450AA4" w:rsidRDefault="00177075" w:rsidP="00177075">
            <w:pPr>
              <w:pStyle w:val="ConsPlusNormal"/>
              <w:rPr>
                <w:rFonts w:ascii="Times New Roman" w:hAnsi="Times New Roman" w:cs="Times New Roman"/>
                <w:sz w:val="18"/>
                <w:szCs w:val="18"/>
              </w:rPr>
            </w:pPr>
          </w:p>
        </w:tc>
        <w:tc>
          <w:tcPr>
            <w:tcW w:w="648" w:type="dxa"/>
            <w:vMerge/>
          </w:tcPr>
          <w:p w14:paraId="5C8925E5"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147FA24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отчетную дату</w:t>
            </w:r>
          </w:p>
        </w:tc>
        <w:tc>
          <w:tcPr>
            <w:tcW w:w="706" w:type="dxa"/>
          </w:tcPr>
          <w:p w14:paraId="7F8045D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среднем за год</w:t>
            </w:r>
          </w:p>
        </w:tc>
        <w:tc>
          <w:tcPr>
            <w:tcW w:w="850" w:type="dxa"/>
          </w:tcPr>
          <w:p w14:paraId="77044C14"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отчетную дату</w:t>
            </w:r>
          </w:p>
        </w:tc>
        <w:tc>
          <w:tcPr>
            <w:tcW w:w="715" w:type="dxa"/>
          </w:tcPr>
          <w:p w14:paraId="7AE7889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среднем за год</w:t>
            </w:r>
          </w:p>
        </w:tc>
        <w:tc>
          <w:tcPr>
            <w:tcW w:w="850" w:type="dxa"/>
          </w:tcPr>
          <w:p w14:paraId="1F6FBCE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отчетную дату</w:t>
            </w:r>
          </w:p>
        </w:tc>
        <w:tc>
          <w:tcPr>
            <w:tcW w:w="715" w:type="dxa"/>
          </w:tcPr>
          <w:p w14:paraId="1CAFD998"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среднем за год</w:t>
            </w:r>
          </w:p>
        </w:tc>
        <w:tc>
          <w:tcPr>
            <w:tcW w:w="850" w:type="dxa"/>
          </w:tcPr>
          <w:p w14:paraId="213B5B9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отчетную дату</w:t>
            </w:r>
          </w:p>
        </w:tc>
        <w:tc>
          <w:tcPr>
            <w:tcW w:w="715" w:type="dxa"/>
          </w:tcPr>
          <w:p w14:paraId="7D363CC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среднем за год</w:t>
            </w:r>
          </w:p>
        </w:tc>
        <w:tc>
          <w:tcPr>
            <w:tcW w:w="850" w:type="dxa"/>
          </w:tcPr>
          <w:p w14:paraId="24C64E40"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отчетную дату</w:t>
            </w:r>
          </w:p>
        </w:tc>
        <w:tc>
          <w:tcPr>
            <w:tcW w:w="710" w:type="dxa"/>
          </w:tcPr>
          <w:p w14:paraId="66B4AA5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среднем за год</w:t>
            </w:r>
          </w:p>
        </w:tc>
        <w:tc>
          <w:tcPr>
            <w:tcW w:w="854" w:type="dxa"/>
          </w:tcPr>
          <w:p w14:paraId="3BF6C0B0"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отчетную дату</w:t>
            </w:r>
          </w:p>
        </w:tc>
        <w:tc>
          <w:tcPr>
            <w:tcW w:w="715" w:type="dxa"/>
          </w:tcPr>
          <w:p w14:paraId="044B02E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среднем за год</w:t>
            </w:r>
          </w:p>
        </w:tc>
        <w:tc>
          <w:tcPr>
            <w:tcW w:w="850" w:type="dxa"/>
          </w:tcPr>
          <w:p w14:paraId="4CBBC930"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отчетную дату</w:t>
            </w:r>
          </w:p>
        </w:tc>
        <w:tc>
          <w:tcPr>
            <w:tcW w:w="710" w:type="dxa"/>
          </w:tcPr>
          <w:p w14:paraId="5B220BC8"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среднем за год</w:t>
            </w:r>
          </w:p>
        </w:tc>
        <w:tc>
          <w:tcPr>
            <w:tcW w:w="854" w:type="dxa"/>
          </w:tcPr>
          <w:p w14:paraId="442ACD3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отчетную дату</w:t>
            </w:r>
          </w:p>
        </w:tc>
        <w:tc>
          <w:tcPr>
            <w:tcW w:w="715" w:type="dxa"/>
          </w:tcPr>
          <w:p w14:paraId="390FEE2E"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среднем за год</w:t>
            </w:r>
          </w:p>
        </w:tc>
        <w:tc>
          <w:tcPr>
            <w:tcW w:w="845" w:type="dxa"/>
          </w:tcPr>
          <w:p w14:paraId="333138D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отчетную дату</w:t>
            </w:r>
          </w:p>
        </w:tc>
        <w:tc>
          <w:tcPr>
            <w:tcW w:w="710" w:type="dxa"/>
          </w:tcPr>
          <w:p w14:paraId="025DAF8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среднем за год</w:t>
            </w:r>
          </w:p>
        </w:tc>
        <w:tc>
          <w:tcPr>
            <w:tcW w:w="850" w:type="dxa"/>
          </w:tcPr>
          <w:p w14:paraId="5F237C5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отчетную дату</w:t>
            </w:r>
          </w:p>
        </w:tc>
        <w:tc>
          <w:tcPr>
            <w:tcW w:w="715" w:type="dxa"/>
          </w:tcPr>
          <w:p w14:paraId="6F6645E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среднем за год</w:t>
            </w:r>
          </w:p>
        </w:tc>
        <w:tc>
          <w:tcPr>
            <w:tcW w:w="850" w:type="dxa"/>
          </w:tcPr>
          <w:p w14:paraId="4194FBD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отчетную дату</w:t>
            </w:r>
          </w:p>
        </w:tc>
        <w:tc>
          <w:tcPr>
            <w:tcW w:w="720" w:type="dxa"/>
          </w:tcPr>
          <w:p w14:paraId="0B8E859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среднем за год</w:t>
            </w:r>
          </w:p>
        </w:tc>
        <w:tc>
          <w:tcPr>
            <w:tcW w:w="859" w:type="dxa"/>
          </w:tcPr>
          <w:p w14:paraId="75A75F1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на отчетную дату</w:t>
            </w:r>
          </w:p>
        </w:tc>
        <w:tc>
          <w:tcPr>
            <w:tcW w:w="749" w:type="dxa"/>
            <w:tcBorders>
              <w:right w:val="nil"/>
            </w:tcBorders>
          </w:tcPr>
          <w:p w14:paraId="30F918B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в среднем за год</w:t>
            </w:r>
          </w:p>
        </w:tc>
      </w:tr>
      <w:tr w:rsidR="00177075" w:rsidRPr="00450AA4" w14:paraId="65C14BF4" w14:textId="77777777" w:rsidTr="00177075">
        <w:tc>
          <w:tcPr>
            <w:tcW w:w="2986" w:type="dxa"/>
            <w:tcBorders>
              <w:left w:val="nil"/>
            </w:tcBorders>
          </w:tcPr>
          <w:p w14:paraId="4A5E3023"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w:t>
            </w:r>
          </w:p>
        </w:tc>
        <w:tc>
          <w:tcPr>
            <w:tcW w:w="648" w:type="dxa"/>
          </w:tcPr>
          <w:p w14:paraId="1A699D3D"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w:t>
            </w:r>
          </w:p>
        </w:tc>
        <w:tc>
          <w:tcPr>
            <w:tcW w:w="854" w:type="dxa"/>
          </w:tcPr>
          <w:p w14:paraId="60C1DD90"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w:t>
            </w:r>
          </w:p>
        </w:tc>
        <w:tc>
          <w:tcPr>
            <w:tcW w:w="706" w:type="dxa"/>
          </w:tcPr>
          <w:p w14:paraId="085DC43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4</w:t>
            </w:r>
          </w:p>
        </w:tc>
        <w:tc>
          <w:tcPr>
            <w:tcW w:w="850" w:type="dxa"/>
          </w:tcPr>
          <w:p w14:paraId="103C4E5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5</w:t>
            </w:r>
          </w:p>
        </w:tc>
        <w:tc>
          <w:tcPr>
            <w:tcW w:w="715" w:type="dxa"/>
          </w:tcPr>
          <w:p w14:paraId="74961E78"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6</w:t>
            </w:r>
          </w:p>
        </w:tc>
        <w:tc>
          <w:tcPr>
            <w:tcW w:w="850" w:type="dxa"/>
          </w:tcPr>
          <w:p w14:paraId="3E1BCAA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7</w:t>
            </w:r>
          </w:p>
        </w:tc>
        <w:tc>
          <w:tcPr>
            <w:tcW w:w="715" w:type="dxa"/>
          </w:tcPr>
          <w:p w14:paraId="4B39E8E4"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8</w:t>
            </w:r>
          </w:p>
        </w:tc>
        <w:tc>
          <w:tcPr>
            <w:tcW w:w="850" w:type="dxa"/>
          </w:tcPr>
          <w:p w14:paraId="07A86193"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9</w:t>
            </w:r>
          </w:p>
        </w:tc>
        <w:tc>
          <w:tcPr>
            <w:tcW w:w="715" w:type="dxa"/>
          </w:tcPr>
          <w:p w14:paraId="61B409B6"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10</w:t>
            </w:r>
          </w:p>
        </w:tc>
        <w:tc>
          <w:tcPr>
            <w:tcW w:w="850" w:type="dxa"/>
          </w:tcPr>
          <w:p w14:paraId="52E565A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w:t>
            </w:r>
          </w:p>
        </w:tc>
        <w:tc>
          <w:tcPr>
            <w:tcW w:w="710" w:type="dxa"/>
          </w:tcPr>
          <w:p w14:paraId="4578BB83"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12</w:t>
            </w:r>
          </w:p>
        </w:tc>
        <w:tc>
          <w:tcPr>
            <w:tcW w:w="854" w:type="dxa"/>
          </w:tcPr>
          <w:p w14:paraId="43BE6B4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13</w:t>
            </w:r>
          </w:p>
        </w:tc>
        <w:tc>
          <w:tcPr>
            <w:tcW w:w="715" w:type="dxa"/>
          </w:tcPr>
          <w:p w14:paraId="7B256E3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14</w:t>
            </w:r>
          </w:p>
        </w:tc>
        <w:tc>
          <w:tcPr>
            <w:tcW w:w="850" w:type="dxa"/>
          </w:tcPr>
          <w:p w14:paraId="6601E00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15</w:t>
            </w:r>
          </w:p>
        </w:tc>
        <w:tc>
          <w:tcPr>
            <w:tcW w:w="710" w:type="dxa"/>
          </w:tcPr>
          <w:p w14:paraId="70FCB1FA"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16</w:t>
            </w:r>
          </w:p>
        </w:tc>
        <w:tc>
          <w:tcPr>
            <w:tcW w:w="854" w:type="dxa"/>
          </w:tcPr>
          <w:p w14:paraId="2944B590"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17</w:t>
            </w:r>
          </w:p>
        </w:tc>
        <w:tc>
          <w:tcPr>
            <w:tcW w:w="715" w:type="dxa"/>
          </w:tcPr>
          <w:p w14:paraId="4BF624F6"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18</w:t>
            </w:r>
          </w:p>
        </w:tc>
        <w:tc>
          <w:tcPr>
            <w:tcW w:w="845" w:type="dxa"/>
          </w:tcPr>
          <w:p w14:paraId="3CF4CE6E"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19</w:t>
            </w:r>
          </w:p>
        </w:tc>
        <w:tc>
          <w:tcPr>
            <w:tcW w:w="710" w:type="dxa"/>
          </w:tcPr>
          <w:p w14:paraId="16A01C5E"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20</w:t>
            </w:r>
          </w:p>
        </w:tc>
        <w:tc>
          <w:tcPr>
            <w:tcW w:w="850" w:type="dxa"/>
          </w:tcPr>
          <w:p w14:paraId="176D03CA"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w:t>
            </w:r>
          </w:p>
        </w:tc>
        <w:tc>
          <w:tcPr>
            <w:tcW w:w="715" w:type="dxa"/>
          </w:tcPr>
          <w:p w14:paraId="4C37145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w:t>
            </w:r>
          </w:p>
        </w:tc>
        <w:tc>
          <w:tcPr>
            <w:tcW w:w="850" w:type="dxa"/>
          </w:tcPr>
          <w:p w14:paraId="7814B4D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23</w:t>
            </w:r>
          </w:p>
        </w:tc>
        <w:tc>
          <w:tcPr>
            <w:tcW w:w="720" w:type="dxa"/>
          </w:tcPr>
          <w:p w14:paraId="4D6A3E0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24</w:t>
            </w:r>
          </w:p>
        </w:tc>
        <w:tc>
          <w:tcPr>
            <w:tcW w:w="859" w:type="dxa"/>
          </w:tcPr>
          <w:p w14:paraId="7FDB372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25</w:t>
            </w:r>
          </w:p>
        </w:tc>
        <w:tc>
          <w:tcPr>
            <w:tcW w:w="749" w:type="dxa"/>
            <w:tcBorders>
              <w:right w:val="nil"/>
            </w:tcBorders>
          </w:tcPr>
          <w:p w14:paraId="17DF1F5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26</w:t>
            </w:r>
          </w:p>
        </w:tc>
      </w:tr>
      <w:tr w:rsidR="00177075" w:rsidRPr="00450AA4" w14:paraId="078EEDB4" w14:textId="77777777" w:rsidTr="00177075">
        <w:tblPrEx>
          <w:tblBorders>
            <w:right w:val="single" w:sz="4" w:space="0" w:color="auto"/>
          </w:tblBorders>
        </w:tblPrEx>
        <w:tc>
          <w:tcPr>
            <w:tcW w:w="2986" w:type="dxa"/>
            <w:tcBorders>
              <w:left w:val="nil"/>
            </w:tcBorders>
            <w:vAlign w:val="bottom"/>
          </w:tcPr>
          <w:p w14:paraId="438BAE33"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Наземные транспортные средства</w:t>
            </w:r>
          </w:p>
        </w:tc>
        <w:tc>
          <w:tcPr>
            <w:tcW w:w="648" w:type="dxa"/>
            <w:vAlign w:val="bottom"/>
          </w:tcPr>
          <w:p w14:paraId="60A6BD3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1000</w:t>
            </w:r>
          </w:p>
        </w:tc>
        <w:tc>
          <w:tcPr>
            <w:tcW w:w="854" w:type="dxa"/>
          </w:tcPr>
          <w:p w14:paraId="77B57C8F"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08785FC8"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CFF2971"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3E586D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77338E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A59E7D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620876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8F7B297"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18B36D4"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64C3331D"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2F8CC00B"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5B03E0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548C985"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2467BC86"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3AB825E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593558E"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4045F05E"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6232070"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CA03DCF"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A6FEED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32B64C2"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72C54376"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14B9EFAB"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3C2C38E1"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6965E8D2" w14:textId="77777777" w:rsidTr="00177075">
        <w:tblPrEx>
          <w:tblBorders>
            <w:right w:val="single" w:sz="4" w:space="0" w:color="auto"/>
          </w:tblBorders>
        </w:tblPrEx>
        <w:tc>
          <w:tcPr>
            <w:tcW w:w="2986" w:type="dxa"/>
            <w:tcBorders>
              <w:left w:val="nil"/>
            </w:tcBorders>
            <w:vAlign w:val="bottom"/>
          </w:tcPr>
          <w:p w14:paraId="1141BD54"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автомобили легковые (за исключением автомобилей скорой медицинской помощи), всего</w:t>
            </w:r>
          </w:p>
        </w:tc>
        <w:tc>
          <w:tcPr>
            <w:tcW w:w="648" w:type="dxa"/>
            <w:vAlign w:val="bottom"/>
          </w:tcPr>
          <w:p w14:paraId="2208F61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1100</w:t>
            </w:r>
          </w:p>
        </w:tc>
        <w:tc>
          <w:tcPr>
            <w:tcW w:w="854" w:type="dxa"/>
          </w:tcPr>
          <w:p w14:paraId="4CD4A6A4"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1509D1D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4C342E0"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1E9603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11C295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069E96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A2B3017"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5E0B3E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8618A32"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0FF5044"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0DB7321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808AFA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046C48D"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05EF21E1"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41F3613F"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0E683AE"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1656833B"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0FF519D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8EC4749"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B7785A0"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34E1741"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05DEE113"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526D3BD1"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439C9751"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61C2299" w14:textId="77777777" w:rsidTr="00177075">
        <w:tblPrEx>
          <w:tblBorders>
            <w:right w:val="single" w:sz="4" w:space="0" w:color="auto"/>
          </w:tblBorders>
        </w:tblPrEx>
        <w:tc>
          <w:tcPr>
            <w:tcW w:w="2986" w:type="dxa"/>
            <w:tcBorders>
              <w:left w:val="nil"/>
            </w:tcBorders>
            <w:vAlign w:val="bottom"/>
          </w:tcPr>
          <w:p w14:paraId="05A1BDCC"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 xml:space="preserve">в том числе: </w:t>
            </w:r>
            <w:hyperlink w:anchor="P8496">
              <w:r w:rsidRPr="00450AA4">
                <w:rPr>
                  <w:rFonts w:ascii="Times New Roman" w:hAnsi="Times New Roman" w:cs="Times New Roman"/>
                  <w:color w:val="0000FF"/>
                  <w:sz w:val="18"/>
                  <w:szCs w:val="18"/>
                </w:rPr>
                <w:t>&lt;30&gt;</w:t>
              </w:r>
            </w:hyperlink>
          </w:p>
          <w:p w14:paraId="28FAF81A"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менее 3 миллионов рублей, с года выпуска которых прошло не более 3 лет</w:t>
            </w:r>
          </w:p>
        </w:tc>
        <w:tc>
          <w:tcPr>
            <w:tcW w:w="648" w:type="dxa"/>
            <w:vAlign w:val="bottom"/>
          </w:tcPr>
          <w:p w14:paraId="3F0CD1BD"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1101</w:t>
            </w:r>
          </w:p>
        </w:tc>
        <w:tc>
          <w:tcPr>
            <w:tcW w:w="854" w:type="dxa"/>
          </w:tcPr>
          <w:p w14:paraId="69D726C2"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7DF6DE47"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2BA4906"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F902F2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96D484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079BDB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97079C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AFCFF77"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6E16434"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FCDEEE9"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1A53608D"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BABB71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59C048F"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D67D0EB"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72C6A195"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931C5A4"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15780FCE"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3A03028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0854486"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3A27ABC"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B4B3EA8"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10AFB45C"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3FA6F4AE"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03058717"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26AE831" w14:textId="77777777" w:rsidTr="00177075">
        <w:tblPrEx>
          <w:tblBorders>
            <w:right w:val="single" w:sz="4" w:space="0" w:color="auto"/>
          </w:tblBorders>
        </w:tblPrEx>
        <w:tc>
          <w:tcPr>
            <w:tcW w:w="2986" w:type="dxa"/>
            <w:tcBorders>
              <w:left w:val="nil"/>
            </w:tcBorders>
            <w:vAlign w:val="bottom"/>
          </w:tcPr>
          <w:p w14:paraId="006805A1"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lastRenderedPageBreak/>
              <w:t>средней стоимостью менее 3 миллионов рублей, с года выпуска которых прошло более 3 лет</w:t>
            </w:r>
          </w:p>
        </w:tc>
        <w:tc>
          <w:tcPr>
            <w:tcW w:w="648" w:type="dxa"/>
            <w:vAlign w:val="bottom"/>
          </w:tcPr>
          <w:p w14:paraId="31ACA4E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1102</w:t>
            </w:r>
          </w:p>
        </w:tc>
        <w:tc>
          <w:tcPr>
            <w:tcW w:w="854" w:type="dxa"/>
          </w:tcPr>
          <w:p w14:paraId="473E2D8D"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3766450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973657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B07DE4C"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7E7C434"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15EDA61"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EEC8CC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3E0E04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50973B7"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16A8FE7D"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6C37AE11"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F1DA5E8"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F728622"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07907975"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4C902C55"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201A6DF"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246BABBB"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1A7DBEE"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FAD1FBD"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FA76D2E"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514372E"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2395C5C4"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43D0B2F7"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386E8180"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343672D3" w14:textId="77777777" w:rsidTr="00177075">
        <w:tblPrEx>
          <w:tblBorders>
            <w:right w:val="single" w:sz="4" w:space="0" w:color="auto"/>
          </w:tblBorders>
        </w:tblPrEx>
        <w:tc>
          <w:tcPr>
            <w:tcW w:w="2986" w:type="dxa"/>
            <w:tcBorders>
              <w:left w:val="nil"/>
            </w:tcBorders>
            <w:vAlign w:val="bottom"/>
          </w:tcPr>
          <w:p w14:paraId="5A5A475D"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от 3 миллионов до 5 миллионов рублей включительно, с года выпуска которых прошло не более 3 лет</w:t>
            </w:r>
          </w:p>
        </w:tc>
        <w:tc>
          <w:tcPr>
            <w:tcW w:w="648" w:type="dxa"/>
            <w:vAlign w:val="bottom"/>
          </w:tcPr>
          <w:p w14:paraId="5470910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1103</w:t>
            </w:r>
          </w:p>
        </w:tc>
        <w:tc>
          <w:tcPr>
            <w:tcW w:w="854" w:type="dxa"/>
          </w:tcPr>
          <w:p w14:paraId="7D78AD01"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1991FC0C"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07F156E"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665D1D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B30C7E7"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971C0CF"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BFEA18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286F00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DB37431"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287D5D6F"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6C7638CC"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E6DE346"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8B49CF8"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33F693D6"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159245FF"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7940588"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74A4E73A"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5479E71"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796575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DA1ECB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803EEB9"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19E9DD71"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3BE0EE4D"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3F22C6EE"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3031F91" w14:textId="77777777" w:rsidTr="00177075">
        <w:tblPrEx>
          <w:tblBorders>
            <w:right w:val="single" w:sz="4" w:space="0" w:color="auto"/>
          </w:tblBorders>
        </w:tblPrEx>
        <w:tc>
          <w:tcPr>
            <w:tcW w:w="2986" w:type="dxa"/>
            <w:tcBorders>
              <w:left w:val="nil"/>
            </w:tcBorders>
            <w:vAlign w:val="bottom"/>
          </w:tcPr>
          <w:p w14:paraId="27DFE4BE"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от 3 миллионов до 5 миллионов рублей включительно, с года выпуска которых прошло более 3 лет</w:t>
            </w:r>
          </w:p>
        </w:tc>
        <w:tc>
          <w:tcPr>
            <w:tcW w:w="648" w:type="dxa"/>
            <w:vAlign w:val="bottom"/>
          </w:tcPr>
          <w:p w14:paraId="5357099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1104</w:t>
            </w:r>
          </w:p>
        </w:tc>
        <w:tc>
          <w:tcPr>
            <w:tcW w:w="854" w:type="dxa"/>
          </w:tcPr>
          <w:p w14:paraId="4D16D086"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7F4A7E2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7D626A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D9502EC"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89DEB0D"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D4F515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6EFC3E1"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73A69B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6F5E580"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2722182"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1F7C7968"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54A43F5"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D1DB1D3"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473B9862"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5451D24C"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1FDA09F"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5A07ECFF"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D1BC86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DE4FCF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4C9D491"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DEC9F09"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499DE660"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499BBD00"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76AE97D1"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FB5C42C" w14:textId="77777777" w:rsidTr="00177075">
        <w:tblPrEx>
          <w:tblBorders>
            <w:right w:val="single" w:sz="4" w:space="0" w:color="auto"/>
          </w:tblBorders>
        </w:tblPrEx>
        <w:tc>
          <w:tcPr>
            <w:tcW w:w="2986" w:type="dxa"/>
            <w:tcBorders>
              <w:left w:val="nil"/>
            </w:tcBorders>
            <w:vAlign w:val="bottom"/>
          </w:tcPr>
          <w:p w14:paraId="49DED438"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w:t>
            </w:r>
            <w:r w:rsidRPr="00450AA4">
              <w:rPr>
                <w:rFonts w:ascii="Times New Roman" w:hAnsi="Times New Roman" w:cs="Times New Roman"/>
                <w:sz w:val="18"/>
                <w:szCs w:val="18"/>
              </w:rPr>
              <w:lastRenderedPageBreak/>
              <w:t>тью от 5 миллионов до 10 миллионов рублей включительно, с года выпуска которых прошло не более 3 лет</w:t>
            </w:r>
          </w:p>
        </w:tc>
        <w:tc>
          <w:tcPr>
            <w:tcW w:w="648" w:type="dxa"/>
            <w:vAlign w:val="bottom"/>
          </w:tcPr>
          <w:p w14:paraId="04803A5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lastRenderedPageBreak/>
              <w:t>1105</w:t>
            </w:r>
          </w:p>
        </w:tc>
        <w:tc>
          <w:tcPr>
            <w:tcW w:w="854" w:type="dxa"/>
          </w:tcPr>
          <w:p w14:paraId="464A0453"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2094C84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6D3593B"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512EA5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1B44D56"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D07DEB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1F70F49"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E1214F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6BB69CD"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4ED6B30A"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1D9F711C"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8C2F6EC"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A87749B"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99132F9"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525D8466"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8AD2654"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55A44639"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1A26CD27"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D991FD7"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66770A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95A29BC"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72FFF46D"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6050DF59"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19954CF3"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39654D61" w14:textId="77777777" w:rsidTr="00177075">
        <w:tblPrEx>
          <w:tblBorders>
            <w:right w:val="single" w:sz="4" w:space="0" w:color="auto"/>
          </w:tblBorders>
        </w:tblPrEx>
        <w:tc>
          <w:tcPr>
            <w:tcW w:w="2986" w:type="dxa"/>
            <w:tcBorders>
              <w:left w:val="nil"/>
            </w:tcBorders>
            <w:vAlign w:val="bottom"/>
          </w:tcPr>
          <w:p w14:paraId="4B3380CF"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от 5 миллионов до 10 миллионов рублей включительно, с года выпуска которых прошло более 3 лет</w:t>
            </w:r>
          </w:p>
        </w:tc>
        <w:tc>
          <w:tcPr>
            <w:tcW w:w="648" w:type="dxa"/>
            <w:vAlign w:val="bottom"/>
          </w:tcPr>
          <w:p w14:paraId="11E1613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1106</w:t>
            </w:r>
          </w:p>
        </w:tc>
        <w:tc>
          <w:tcPr>
            <w:tcW w:w="854" w:type="dxa"/>
          </w:tcPr>
          <w:p w14:paraId="0E5B308F"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5B628C8E"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EB6FCAC"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D08518F"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32DDD8D"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19934C7"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D8A85DD"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63E6BBE"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3B8269F"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2AAE905C"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05E4D0CC"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62ADE81"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5A6BDC7"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08CB36A4"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76FBDFA8"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7C02512"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615AF2E3"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924D60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5333258"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81F1A2E"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C3C4A1B"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7FF396CA"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3EECD14C"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1E262BA6"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470E184" w14:textId="77777777" w:rsidTr="00177075">
        <w:tblPrEx>
          <w:tblBorders>
            <w:right w:val="single" w:sz="4" w:space="0" w:color="auto"/>
          </w:tblBorders>
        </w:tblPrEx>
        <w:tc>
          <w:tcPr>
            <w:tcW w:w="2986" w:type="dxa"/>
            <w:tcBorders>
              <w:left w:val="nil"/>
            </w:tcBorders>
            <w:vAlign w:val="bottom"/>
          </w:tcPr>
          <w:p w14:paraId="7E56666A"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от 10 миллионов до 15 миллионов рублей включительно</w:t>
            </w:r>
          </w:p>
        </w:tc>
        <w:tc>
          <w:tcPr>
            <w:tcW w:w="648" w:type="dxa"/>
            <w:vAlign w:val="bottom"/>
          </w:tcPr>
          <w:p w14:paraId="53A3EB1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1107</w:t>
            </w:r>
          </w:p>
        </w:tc>
        <w:tc>
          <w:tcPr>
            <w:tcW w:w="854" w:type="dxa"/>
          </w:tcPr>
          <w:p w14:paraId="527EB17D"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616BE3F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3159FF4"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FA5F49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CA5DB84"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1E33571"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485E566"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FBE607C"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5883423"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4544FA4E"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02436924"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F2545A5"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3EDB44C"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12A7AA3"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65AF8D70"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AD1F3CE"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0382F1D1"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183997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0A27EEF"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4EC6C78"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D0A02AB"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34155A79"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323CB3A4"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5DC472B1"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6EB885C0" w14:textId="77777777" w:rsidTr="00177075">
        <w:tblPrEx>
          <w:tblBorders>
            <w:right w:val="single" w:sz="4" w:space="0" w:color="auto"/>
          </w:tblBorders>
        </w:tblPrEx>
        <w:tc>
          <w:tcPr>
            <w:tcW w:w="2986" w:type="dxa"/>
            <w:tcBorders>
              <w:left w:val="nil"/>
            </w:tcBorders>
            <w:vAlign w:val="bottom"/>
          </w:tcPr>
          <w:p w14:paraId="09887067"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средней стоимостью от 15 миллион</w:t>
            </w:r>
            <w:r w:rsidRPr="00450AA4">
              <w:rPr>
                <w:rFonts w:ascii="Times New Roman" w:hAnsi="Times New Roman" w:cs="Times New Roman"/>
                <w:sz w:val="18"/>
                <w:szCs w:val="18"/>
              </w:rPr>
              <w:lastRenderedPageBreak/>
              <w:t>ов рублей</w:t>
            </w:r>
          </w:p>
        </w:tc>
        <w:tc>
          <w:tcPr>
            <w:tcW w:w="648" w:type="dxa"/>
            <w:vAlign w:val="bottom"/>
          </w:tcPr>
          <w:p w14:paraId="524CE50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lastRenderedPageBreak/>
              <w:t>1108</w:t>
            </w:r>
          </w:p>
        </w:tc>
        <w:tc>
          <w:tcPr>
            <w:tcW w:w="854" w:type="dxa"/>
          </w:tcPr>
          <w:p w14:paraId="6AFB0D90"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3C444D37"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3531338"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51515D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4F3084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A90A63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A4473F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F211C6C"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44C51B3"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4EE6FA2C"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0E184207"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3A9CA6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3C7A72B"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0D64E1DC"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7239621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E756D98"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19FA144C"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29E9644E"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9B9BCC1"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58B2FB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7B1BBF9"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6885000B"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515F95DD"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5B052064"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2D7E59D" w14:textId="77777777" w:rsidTr="00177075">
        <w:tblPrEx>
          <w:tblBorders>
            <w:right w:val="single" w:sz="4" w:space="0" w:color="auto"/>
          </w:tblBorders>
        </w:tblPrEx>
        <w:tc>
          <w:tcPr>
            <w:tcW w:w="2986" w:type="dxa"/>
            <w:tcBorders>
              <w:left w:val="nil"/>
            </w:tcBorders>
            <w:vAlign w:val="bottom"/>
          </w:tcPr>
          <w:p w14:paraId="37F00665"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автомобили скорой медицинской помощи</w:t>
            </w:r>
          </w:p>
        </w:tc>
        <w:tc>
          <w:tcPr>
            <w:tcW w:w="648" w:type="dxa"/>
            <w:vAlign w:val="bottom"/>
          </w:tcPr>
          <w:p w14:paraId="0E321D0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1200</w:t>
            </w:r>
          </w:p>
        </w:tc>
        <w:tc>
          <w:tcPr>
            <w:tcW w:w="854" w:type="dxa"/>
          </w:tcPr>
          <w:p w14:paraId="33910C5C"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5E93E556"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AD1EBC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24E5150"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19229D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F5B7398"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26E764C"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2BD008C"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7CAEAE1"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EA1826A"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1515240E"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714F730"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A5BDEEE"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218418EB"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63BCBBA5"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A77A5B2"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3B1C8810"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09CA4F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47107FF"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F4C95EF"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820B290"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796F15C0"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35A265FB"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322F1225"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71903593" w14:textId="77777777" w:rsidTr="00177075">
        <w:tblPrEx>
          <w:tblBorders>
            <w:right w:val="single" w:sz="4" w:space="0" w:color="auto"/>
          </w:tblBorders>
        </w:tblPrEx>
        <w:tc>
          <w:tcPr>
            <w:tcW w:w="2986" w:type="dxa"/>
            <w:tcBorders>
              <w:left w:val="nil"/>
            </w:tcBorders>
            <w:vAlign w:val="bottom"/>
          </w:tcPr>
          <w:p w14:paraId="3F909F83"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автомобили грузовые, за исключением специальных</w:t>
            </w:r>
          </w:p>
        </w:tc>
        <w:tc>
          <w:tcPr>
            <w:tcW w:w="648" w:type="dxa"/>
            <w:vAlign w:val="bottom"/>
          </w:tcPr>
          <w:p w14:paraId="2A443883"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1300</w:t>
            </w:r>
          </w:p>
        </w:tc>
        <w:tc>
          <w:tcPr>
            <w:tcW w:w="854" w:type="dxa"/>
          </w:tcPr>
          <w:p w14:paraId="1638BDDA"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19D819E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265A3BC"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047125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197E33C"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AF534C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BF6E18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935ED9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4E806D4"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145AD879"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7C2F4B2E"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D6430E0"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7B3E34E"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B2410AF"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11A0F241"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67A5192"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7D984373"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56084D1"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2D4317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179D55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9FAD01C"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360EAA06"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6B9D7893"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13279BC9"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19262D46" w14:textId="77777777" w:rsidTr="00177075">
        <w:tblPrEx>
          <w:tblBorders>
            <w:right w:val="single" w:sz="4" w:space="0" w:color="auto"/>
          </w:tblBorders>
        </w:tblPrEx>
        <w:tc>
          <w:tcPr>
            <w:tcW w:w="2986" w:type="dxa"/>
            <w:tcBorders>
              <w:left w:val="nil"/>
            </w:tcBorders>
            <w:vAlign w:val="bottom"/>
          </w:tcPr>
          <w:p w14:paraId="44643426"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648" w:type="dxa"/>
            <w:vAlign w:val="bottom"/>
          </w:tcPr>
          <w:p w14:paraId="5331776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1400</w:t>
            </w:r>
          </w:p>
        </w:tc>
        <w:tc>
          <w:tcPr>
            <w:tcW w:w="854" w:type="dxa"/>
          </w:tcPr>
          <w:p w14:paraId="2BBFD12A"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78C80B0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D5CE6E9"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01355C7"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0CEAB07"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3840F6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C5080F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76F8E2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DADE1AE"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12B7DD27"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32ABEE45"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8E0A36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CE8CA08"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99B702A"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5B2B049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C5C5FD7"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1ED5710E"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D5EF788"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F4B0741"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C62235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BF30C43"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562A34A4"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2C324A4D"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205933D5"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3FA502A6" w14:textId="77777777" w:rsidTr="00177075">
        <w:tblPrEx>
          <w:tblBorders>
            <w:right w:val="single" w:sz="4" w:space="0" w:color="auto"/>
          </w:tblBorders>
        </w:tblPrEx>
        <w:tc>
          <w:tcPr>
            <w:tcW w:w="2986" w:type="dxa"/>
            <w:tcBorders>
              <w:left w:val="nil"/>
            </w:tcBorders>
            <w:vAlign w:val="bottom"/>
          </w:tcPr>
          <w:p w14:paraId="68A3A76D"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автобусы</w:t>
            </w:r>
          </w:p>
        </w:tc>
        <w:tc>
          <w:tcPr>
            <w:tcW w:w="648" w:type="dxa"/>
            <w:vAlign w:val="bottom"/>
          </w:tcPr>
          <w:p w14:paraId="695AE7F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1500</w:t>
            </w:r>
          </w:p>
        </w:tc>
        <w:tc>
          <w:tcPr>
            <w:tcW w:w="854" w:type="dxa"/>
          </w:tcPr>
          <w:p w14:paraId="5F8314F3"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42C79D06"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EDFB47C"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71BF9EC"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74FBCC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9093925"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1E1EBAD"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31B1E46"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2650F6A"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4A0D20E3"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74B373F6"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37499D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B3F3934"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3826724"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4CBBB575"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82D1A20"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5550288C"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F30646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E892360"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E1F173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9CB07ED"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3CFBF2AE"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2899C00C"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2D696719"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14933941" w14:textId="77777777" w:rsidTr="00177075">
        <w:tblPrEx>
          <w:tblBorders>
            <w:right w:val="single" w:sz="4" w:space="0" w:color="auto"/>
          </w:tblBorders>
        </w:tblPrEx>
        <w:tc>
          <w:tcPr>
            <w:tcW w:w="2986" w:type="dxa"/>
            <w:tcBorders>
              <w:left w:val="nil"/>
            </w:tcBorders>
            <w:vAlign w:val="bottom"/>
          </w:tcPr>
          <w:p w14:paraId="3863689B"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тракторы самоходные, комбайны</w:t>
            </w:r>
          </w:p>
        </w:tc>
        <w:tc>
          <w:tcPr>
            <w:tcW w:w="648" w:type="dxa"/>
            <w:vAlign w:val="bottom"/>
          </w:tcPr>
          <w:p w14:paraId="58B0D50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1600</w:t>
            </w:r>
          </w:p>
        </w:tc>
        <w:tc>
          <w:tcPr>
            <w:tcW w:w="854" w:type="dxa"/>
          </w:tcPr>
          <w:p w14:paraId="12E95BC4"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1D72291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F9F7514"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35B67A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4A4D81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302194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290CAD5"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7C2018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8C19911"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619EB25"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5B5EED7D"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3C9C8C6"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F283124"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3F20A6B"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07868AA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F812192"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27F1CB23"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020AC32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1EE576F"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F9D1F1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9BF413A"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29360F8F"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19FFB15A"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0143795B"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F0C745B" w14:textId="77777777" w:rsidTr="00177075">
        <w:tblPrEx>
          <w:tblBorders>
            <w:right w:val="single" w:sz="4" w:space="0" w:color="auto"/>
          </w:tblBorders>
        </w:tblPrEx>
        <w:tc>
          <w:tcPr>
            <w:tcW w:w="2986" w:type="dxa"/>
            <w:tcBorders>
              <w:left w:val="nil"/>
            </w:tcBorders>
            <w:vAlign w:val="bottom"/>
          </w:tcPr>
          <w:p w14:paraId="6F0837FF"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мотосани, снегоходы</w:t>
            </w:r>
          </w:p>
        </w:tc>
        <w:tc>
          <w:tcPr>
            <w:tcW w:w="648" w:type="dxa"/>
            <w:vAlign w:val="bottom"/>
          </w:tcPr>
          <w:p w14:paraId="29591E9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1700</w:t>
            </w:r>
          </w:p>
        </w:tc>
        <w:tc>
          <w:tcPr>
            <w:tcW w:w="854" w:type="dxa"/>
          </w:tcPr>
          <w:p w14:paraId="5AF8880F"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0B88A08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3836FA1"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45E2E6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C26369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10972F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28CFA7F"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572C8E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F9156E0"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5BEA1DE"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2D54C154"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7897AC6"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037CDCD"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7DF2370"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265F6418"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48FAF7B"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074BD575"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03489FD5"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42855F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A75D4C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5716336"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29F7E4F0"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26168842"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497600E0"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729BEE7F" w14:textId="77777777" w:rsidTr="00177075">
        <w:tblPrEx>
          <w:tblBorders>
            <w:right w:val="single" w:sz="4" w:space="0" w:color="auto"/>
          </w:tblBorders>
        </w:tblPrEx>
        <w:tc>
          <w:tcPr>
            <w:tcW w:w="2986" w:type="dxa"/>
            <w:tcBorders>
              <w:left w:val="nil"/>
            </w:tcBorders>
            <w:vAlign w:val="bottom"/>
          </w:tcPr>
          <w:p w14:paraId="2BD89EE0"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lastRenderedPageBreak/>
              <w:t>прочие самоходные машины и механизмы на пневматическом и гусеничном ходу</w:t>
            </w:r>
          </w:p>
        </w:tc>
        <w:tc>
          <w:tcPr>
            <w:tcW w:w="648" w:type="dxa"/>
            <w:vAlign w:val="bottom"/>
          </w:tcPr>
          <w:p w14:paraId="3053CCB8"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1800</w:t>
            </w:r>
          </w:p>
        </w:tc>
        <w:tc>
          <w:tcPr>
            <w:tcW w:w="854" w:type="dxa"/>
          </w:tcPr>
          <w:p w14:paraId="19E1846A"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7BA19A9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1B57D8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A9CC376"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B035A8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AB5345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4A640D5"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911E09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DE16642"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0B1CB963"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6800C269"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02F1FDF"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AE66CCE"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64E8D68E"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537BE4E5"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30900D4"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1B71A47A"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1BF9F87"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F57FB9F"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D5CED16"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100352B"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000473BD"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45D8C738"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285F7F1B"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39B778CD" w14:textId="77777777" w:rsidTr="00177075">
        <w:tblPrEx>
          <w:tblBorders>
            <w:right w:val="single" w:sz="4" w:space="0" w:color="auto"/>
          </w:tblBorders>
        </w:tblPrEx>
        <w:tc>
          <w:tcPr>
            <w:tcW w:w="2986" w:type="dxa"/>
            <w:tcBorders>
              <w:left w:val="nil"/>
            </w:tcBorders>
            <w:vAlign w:val="bottom"/>
          </w:tcPr>
          <w:p w14:paraId="6319671C"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мотоциклы, мотороллеры</w:t>
            </w:r>
          </w:p>
        </w:tc>
        <w:tc>
          <w:tcPr>
            <w:tcW w:w="648" w:type="dxa"/>
            <w:vAlign w:val="bottom"/>
          </w:tcPr>
          <w:p w14:paraId="6095897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1900</w:t>
            </w:r>
          </w:p>
        </w:tc>
        <w:tc>
          <w:tcPr>
            <w:tcW w:w="854" w:type="dxa"/>
          </w:tcPr>
          <w:p w14:paraId="63C69FF2"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55F2F655"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4E0F88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5ABA1EC"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46FA1C4"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99DBD8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37D08BD"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EC4F79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55AB618"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4087B94"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6479B3D5"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BF4CEC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9AD0D9E"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2EF04D20" w14:textId="77777777" w:rsidR="00177075" w:rsidRPr="00450AA4" w:rsidRDefault="00177075" w:rsidP="00177075">
            <w:pPr>
              <w:pStyle w:val="ConsPlusNormal"/>
              <w:rPr>
                <w:rFonts w:ascii="Times New Roman" w:hAnsi="Times New Roman" w:cs="Times New Roman"/>
                <w:sz w:val="18"/>
                <w:szCs w:val="18"/>
              </w:rPr>
            </w:pPr>
          </w:p>
        </w:tc>
        <w:tc>
          <w:tcPr>
            <w:tcW w:w="854" w:type="dxa"/>
            <w:tcBorders>
              <w:right w:val="nil"/>
            </w:tcBorders>
          </w:tcPr>
          <w:p w14:paraId="53CB9F96" w14:textId="77777777" w:rsidR="00177075" w:rsidRPr="00450AA4" w:rsidRDefault="00177075" w:rsidP="00177075">
            <w:pPr>
              <w:pStyle w:val="ConsPlusNormal"/>
              <w:rPr>
                <w:rFonts w:ascii="Times New Roman" w:hAnsi="Times New Roman" w:cs="Times New Roman"/>
                <w:sz w:val="18"/>
                <w:szCs w:val="18"/>
              </w:rPr>
            </w:pPr>
          </w:p>
        </w:tc>
        <w:tc>
          <w:tcPr>
            <w:tcW w:w="715" w:type="dxa"/>
            <w:tcBorders>
              <w:left w:val="nil"/>
              <w:right w:val="nil"/>
            </w:tcBorders>
          </w:tcPr>
          <w:p w14:paraId="45B62AF6" w14:textId="77777777" w:rsidR="00177075" w:rsidRPr="00450AA4" w:rsidRDefault="00177075" w:rsidP="00177075">
            <w:pPr>
              <w:pStyle w:val="ConsPlusNormal"/>
              <w:rPr>
                <w:rFonts w:ascii="Times New Roman" w:hAnsi="Times New Roman" w:cs="Times New Roman"/>
                <w:sz w:val="18"/>
                <w:szCs w:val="18"/>
              </w:rPr>
            </w:pPr>
          </w:p>
        </w:tc>
        <w:tc>
          <w:tcPr>
            <w:tcW w:w="845" w:type="dxa"/>
            <w:tcBorders>
              <w:left w:val="nil"/>
            </w:tcBorders>
          </w:tcPr>
          <w:p w14:paraId="789B07AA"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6E81FEF7"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C1F2D77"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31FD8B8"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7C9BDF3"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3188C21C"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668B73CD"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0EE67231"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7047E911" w14:textId="77777777" w:rsidTr="00177075">
        <w:tblPrEx>
          <w:tblBorders>
            <w:right w:val="single" w:sz="4" w:space="0" w:color="auto"/>
          </w:tblBorders>
        </w:tblPrEx>
        <w:tc>
          <w:tcPr>
            <w:tcW w:w="2986" w:type="dxa"/>
            <w:tcBorders>
              <w:left w:val="nil"/>
            </w:tcBorders>
            <w:vAlign w:val="bottom"/>
          </w:tcPr>
          <w:p w14:paraId="4EA21063"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Воздушные судна</w:t>
            </w:r>
          </w:p>
        </w:tc>
        <w:tc>
          <w:tcPr>
            <w:tcW w:w="648" w:type="dxa"/>
            <w:vAlign w:val="bottom"/>
          </w:tcPr>
          <w:p w14:paraId="3A5B7D7B"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2000</w:t>
            </w:r>
          </w:p>
        </w:tc>
        <w:tc>
          <w:tcPr>
            <w:tcW w:w="854" w:type="dxa"/>
          </w:tcPr>
          <w:p w14:paraId="62E9B784"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3B32290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E5BF457"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8B9736F"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D8E749D"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D1C9EA6"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DFF2AA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1136B0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0FD039E"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1580A0B7"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02A23791"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43A7A2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26D517C"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66DBE3AD"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1CBA57C4"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3C5AD9B"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41A1DE03"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9CEF69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3D73FCD"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3B74475"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8CA240D"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2DD607FA"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06FCC1F6"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29A9C06D"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EC2FF5D" w14:textId="77777777" w:rsidTr="00177075">
        <w:tblPrEx>
          <w:tblBorders>
            <w:right w:val="single" w:sz="4" w:space="0" w:color="auto"/>
          </w:tblBorders>
        </w:tblPrEx>
        <w:tc>
          <w:tcPr>
            <w:tcW w:w="2986" w:type="dxa"/>
            <w:tcBorders>
              <w:left w:val="nil"/>
            </w:tcBorders>
          </w:tcPr>
          <w:p w14:paraId="11C5185B"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самолеты, всего</w:t>
            </w:r>
          </w:p>
        </w:tc>
        <w:tc>
          <w:tcPr>
            <w:tcW w:w="648" w:type="dxa"/>
            <w:vAlign w:val="bottom"/>
          </w:tcPr>
          <w:p w14:paraId="5144132E"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2100</w:t>
            </w:r>
          </w:p>
        </w:tc>
        <w:tc>
          <w:tcPr>
            <w:tcW w:w="854" w:type="dxa"/>
          </w:tcPr>
          <w:p w14:paraId="3BA0A76C"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1D43C0A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B42F8D9"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351746C"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6EC3A09"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F7B4D3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84D86E0"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13C283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BDF0AC9"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36ADAE31"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400065D8"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A4FD35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36C1344"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342BDCF0"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11C7B6BC"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5BA1214"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3E54638E"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467C13B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10CC76B"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24B245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7BE20F5"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74031A70"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361A3DD0"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27C2299C"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91127A9" w14:textId="77777777" w:rsidTr="00177075">
        <w:tblPrEx>
          <w:tblBorders>
            <w:right w:val="single" w:sz="4" w:space="0" w:color="auto"/>
          </w:tblBorders>
        </w:tblPrEx>
        <w:tc>
          <w:tcPr>
            <w:tcW w:w="2986" w:type="dxa"/>
            <w:tcBorders>
              <w:left w:val="nil"/>
            </w:tcBorders>
          </w:tcPr>
          <w:p w14:paraId="79CB8DBD"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 xml:space="preserve">в том числе: </w:t>
            </w:r>
            <w:hyperlink w:anchor="P8496">
              <w:r w:rsidRPr="00450AA4">
                <w:rPr>
                  <w:rFonts w:ascii="Times New Roman" w:hAnsi="Times New Roman" w:cs="Times New Roman"/>
                  <w:color w:val="0000FF"/>
                  <w:sz w:val="18"/>
                  <w:szCs w:val="18"/>
                </w:rPr>
                <w:t>&lt;30&gt;</w:t>
              </w:r>
            </w:hyperlink>
          </w:p>
          <w:p w14:paraId="11098EA3"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самолеты пассажирские</w:t>
            </w:r>
          </w:p>
        </w:tc>
        <w:tc>
          <w:tcPr>
            <w:tcW w:w="648" w:type="dxa"/>
            <w:vAlign w:val="bottom"/>
          </w:tcPr>
          <w:p w14:paraId="36B1CA2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2101</w:t>
            </w:r>
          </w:p>
        </w:tc>
        <w:tc>
          <w:tcPr>
            <w:tcW w:w="854" w:type="dxa"/>
          </w:tcPr>
          <w:p w14:paraId="5DA5D459"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3DD0366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7C489C6"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9E6682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736069F"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EA8B78F"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996D2D4"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A22B560"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0952414"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1495E504"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557F847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808F9E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B671F3B"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2E25E2E4"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7E7E111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5630F33"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044B0201"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4C98981C"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5104969"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CDCEF7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2DAF25C"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14907643"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05159CB8"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2929F10C"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00FF681" w14:textId="77777777" w:rsidTr="00177075">
        <w:tblPrEx>
          <w:tblBorders>
            <w:right w:val="single" w:sz="4" w:space="0" w:color="auto"/>
          </w:tblBorders>
        </w:tblPrEx>
        <w:tc>
          <w:tcPr>
            <w:tcW w:w="2986" w:type="dxa"/>
            <w:tcBorders>
              <w:left w:val="nil"/>
            </w:tcBorders>
          </w:tcPr>
          <w:p w14:paraId="322B511E"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самолеты грузовые</w:t>
            </w:r>
          </w:p>
        </w:tc>
        <w:tc>
          <w:tcPr>
            <w:tcW w:w="648" w:type="dxa"/>
            <w:vAlign w:val="bottom"/>
          </w:tcPr>
          <w:p w14:paraId="42D3B3C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2102</w:t>
            </w:r>
          </w:p>
        </w:tc>
        <w:tc>
          <w:tcPr>
            <w:tcW w:w="854" w:type="dxa"/>
          </w:tcPr>
          <w:p w14:paraId="4EA3D45F"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7E171181"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6078FA0"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B1DE070"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438176E"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6E7C2C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4285B1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B3BFC97"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7560858"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1A8AE97E"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5E2C523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55B518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B53E622"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CB09FBC"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7EECD306"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E688450"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6AA8EA12"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6D289BC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9ED79C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664FE8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B85BFA9"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351693D5"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3E321943"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22FFF2BD"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0FDE295" w14:textId="77777777" w:rsidTr="00177075">
        <w:tblPrEx>
          <w:tblBorders>
            <w:right w:val="single" w:sz="4" w:space="0" w:color="auto"/>
          </w:tblBorders>
        </w:tblPrEx>
        <w:tc>
          <w:tcPr>
            <w:tcW w:w="2986" w:type="dxa"/>
            <w:tcBorders>
              <w:left w:val="nil"/>
            </w:tcBorders>
          </w:tcPr>
          <w:p w14:paraId="0F709566"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самолеты пожарные</w:t>
            </w:r>
          </w:p>
        </w:tc>
        <w:tc>
          <w:tcPr>
            <w:tcW w:w="648" w:type="dxa"/>
            <w:vAlign w:val="bottom"/>
          </w:tcPr>
          <w:p w14:paraId="6D20180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2103</w:t>
            </w:r>
          </w:p>
        </w:tc>
        <w:tc>
          <w:tcPr>
            <w:tcW w:w="854" w:type="dxa"/>
          </w:tcPr>
          <w:p w14:paraId="0347E586"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783CF2B5"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5381054"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2D739C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5CFC01C"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E09DCF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B6E039D"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68D4D6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5DEC760"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E9383BE"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5C31F001"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2D14A5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21E3F6E"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4D74258C"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7BD13A6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4B9A93B"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019DF801"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2440015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6809C0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EEDD48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50002E3"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3C7B73E4"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6719B8DC"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60D5B141"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8723972" w14:textId="77777777" w:rsidTr="00177075">
        <w:tblPrEx>
          <w:tblBorders>
            <w:right w:val="single" w:sz="4" w:space="0" w:color="auto"/>
          </w:tblBorders>
        </w:tblPrEx>
        <w:tc>
          <w:tcPr>
            <w:tcW w:w="2986" w:type="dxa"/>
            <w:tcBorders>
              <w:left w:val="nil"/>
            </w:tcBorders>
          </w:tcPr>
          <w:p w14:paraId="26EA2B0C"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самолеты аварийно-технической службы</w:t>
            </w:r>
          </w:p>
        </w:tc>
        <w:tc>
          <w:tcPr>
            <w:tcW w:w="648" w:type="dxa"/>
            <w:vAlign w:val="bottom"/>
          </w:tcPr>
          <w:p w14:paraId="008238B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2104</w:t>
            </w:r>
          </w:p>
        </w:tc>
        <w:tc>
          <w:tcPr>
            <w:tcW w:w="854" w:type="dxa"/>
          </w:tcPr>
          <w:p w14:paraId="1EC5884D"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1B0AB15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441A575"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57526FC"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A65753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14E15B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BA32448"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CB3B71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584105E"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36748C8D"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3040C75E"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02D1D8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DD32069"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478F177D"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5784EAD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132A23C"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2E86A6FF"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EC15E3F"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B49A061"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29A8F11"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E6F533E"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3FD96A15"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12C78B83"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0C3FD8F0"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B916C42" w14:textId="77777777" w:rsidTr="00177075">
        <w:tblPrEx>
          <w:tblBorders>
            <w:right w:val="single" w:sz="4" w:space="0" w:color="auto"/>
          </w:tblBorders>
        </w:tblPrEx>
        <w:tc>
          <w:tcPr>
            <w:tcW w:w="2986" w:type="dxa"/>
            <w:tcBorders>
              <w:left w:val="nil"/>
            </w:tcBorders>
          </w:tcPr>
          <w:p w14:paraId="21127E1E"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другие самолеты</w:t>
            </w:r>
          </w:p>
        </w:tc>
        <w:tc>
          <w:tcPr>
            <w:tcW w:w="648" w:type="dxa"/>
            <w:vAlign w:val="bottom"/>
          </w:tcPr>
          <w:p w14:paraId="5D7D051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2105</w:t>
            </w:r>
          </w:p>
        </w:tc>
        <w:tc>
          <w:tcPr>
            <w:tcW w:w="854" w:type="dxa"/>
          </w:tcPr>
          <w:p w14:paraId="2039F690"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6AB4C1A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37657F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E18B9C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59CD3F9"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C7CE3E1"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E3F0248"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247724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9F8CE6A"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9137532"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7A84044F"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5A6425C"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64CA068"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04B29F95"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53A0DCE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D46CE6C"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0069FCE6"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D17BA1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24B5A48"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FD32E21"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39DAE1D"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232D4768"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1B193574"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3124605C"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28F9354" w14:textId="77777777" w:rsidTr="00177075">
        <w:tblPrEx>
          <w:tblBorders>
            <w:right w:val="single" w:sz="4" w:space="0" w:color="auto"/>
          </w:tblBorders>
        </w:tblPrEx>
        <w:tc>
          <w:tcPr>
            <w:tcW w:w="2986" w:type="dxa"/>
            <w:tcBorders>
              <w:left w:val="nil"/>
            </w:tcBorders>
          </w:tcPr>
          <w:p w14:paraId="74F2FAB6"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lastRenderedPageBreak/>
              <w:t>вертолеты, всего</w:t>
            </w:r>
          </w:p>
        </w:tc>
        <w:tc>
          <w:tcPr>
            <w:tcW w:w="648" w:type="dxa"/>
            <w:vAlign w:val="bottom"/>
          </w:tcPr>
          <w:p w14:paraId="2889170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2200</w:t>
            </w:r>
          </w:p>
        </w:tc>
        <w:tc>
          <w:tcPr>
            <w:tcW w:w="854" w:type="dxa"/>
          </w:tcPr>
          <w:p w14:paraId="2E45F5D0"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4CF3E6D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3EC4589"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A347AC6"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A56EE40"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3FECB70"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0CF7EC0"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33E5746"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9A71C3B"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AF2CA64"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2F4B38B1"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3CABA6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35D4ADF"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6D0E1DDB"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519C5A6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6445D4E"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37BC7545"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3EB9C5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0D90834"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11C638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922BABC"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74629AD5"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05DAC3BC"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3493BB92"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6C189C93" w14:textId="77777777" w:rsidTr="00177075">
        <w:tblPrEx>
          <w:tblBorders>
            <w:right w:val="single" w:sz="4" w:space="0" w:color="auto"/>
          </w:tblBorders>
        </w:tblPrEx>
        <w:tc>
          <w:tcPr>
            <w:tcW w:w="2986" w:type="dxa"/>
            <w:tcBorders>
              <w:left w:val="nil"/>
            </w:tcBorders>
          </w:tcPr>
          <w:p w14:paraId="7913B556"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 xml:space="preserve">в том числе: </w:t>
            </w:r>
            <w:hyperlink w:anchor="P8496">
              <w:r w:rsidRPr="00450AA4">
                <w:rPr>
                  <w:rFonts w:ascii="Times New Roman" w:hAnsi="Times New Roman" w:cs="Times New Roman"/>
                  <w:color w:val="0000FF"/>
                  <w:sz w:val="18"/>
                  <w:szCs w:val="18"/>
                </w:rPr>
                <w:t>&lt;30&gt;</w:t>
              </w:r>
            </w:hyperlink>
          </w:p>
          <w:p w14:paraId="04208A73"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вертолеты пассажирские</w:t>
            </w:r>
          </w:p>
        </w:tc>
        <w:tc>
          <w:tcPr>
            <w:tcW w:w="648" w:type="dxa"/>
            <w:vAlign w:val="bottom"/>
          </w:tcPr>
          <w:p w14:paraId="6F6C07F6"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2201</w:t>
            </w:r>
          </w:p>
        </w:tc>
        <w:tc>
          <w:tcPr>
            <w:tcW w:w="854" w:type="dxa"/>
          </w:tcPr>
          <w:p w14:paraId="1E7A4C53"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54CECB9E"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C664078"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9C40DC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151E231"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D5F232F"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5D56A17"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753A7AF"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F54A850"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0DC9C056"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0FE44A5C"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40557D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C083B63"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02DAFBBE"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25F85309"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2963DCA"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18CD3DBC"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14C6167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E596DF0"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7DB505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3A56C93"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0C4316E0"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04D15031"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6CFE1FD8"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338FDF8B" w14:textId="77777777" w:rsidTr="00177075">
        <w:tblPrEx>
          <w:tblBorders>
            <w:right w:val="single" w:sz="4" w:space="0" w:color="auto"/>
          </w:tblBorders>
        </w:tblPrEx>
        <w:tc>
          <w:tcPr>
            <w:tcW w:w="2986" w:type="dxa"/>
            <w:tcBorders>
              <w:left w:val="nil"/>
            </w:tcBorders>
          </w:tcPr>
          <w:p w14:paraId="073B9E07"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вертолеты грузовые</w:t>
            </w:r>
          </w:p>
        </w:tc>
        <w:tc>
          <w:tcPr>
            <w:tcW w:w="648" w:type="dxa"/>
            <w:vAlign w:val="bottom"/>
          </w:tcPr>
          <w:p w14:paraId="152A384E"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2202</w:t>
            </w:r>
          </w:p>
        </w:tc>
        <w:tc>
          <w:tcPr>
            <w:tcW w:w="854" w:type="dxa"/>
          </w:tcPr>
          <w:p w14:paraId="0FBEBFF0"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23D60520"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48F532C"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976A1D0"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72A98CF"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834F46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291A80D"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8E8EC3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ABBC130"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0FEF5743"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6BF34C86"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FCBB0CE"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44AC00D"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2B69E3E"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62E1A389"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54BB815"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44E1B407"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21C44570"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1A8ABD0"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ED4010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6389221"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234AFBD1"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0EAB561F"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5E13AAE4"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6DC0AD66" w14:textId="77777777" w:rsidTr="00177075">
        <w:tblPrEx>
          <w:tblBorders>
            <w:right w:val="single" w:sz="4" w:space="0" w:color="auto"/>
          </w:tblBorders>
        </w:tblPrEx>
        <w:tc>
          <w:tcPr>
            <w:tcW w:w="2986" w:type="dxa"/>
            <w:tcBorders>
              <w:left w:val="nil"/>
            </w:tcBorders>
          </w:tcPr>
          <w:p w14:paraId="317FB4DC"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вертолеты пожарные</w:t>
            </w:r>
          </w:p>
        </w:tc>
        <w:tc>
          <w:tcPr>
            <w:tcW w:w="648" w:type="dxa"/>
            <w:vAlign w:val="bottom"/>
          </w:tcPr>
          <w:p w14:paraId="0B4A1BD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2203</w:t>
            </w:r>
          </w:p>
        </w:tc>
        <w:tc>
          <w:tcPr>
            <w:tcW w:w="854" w:type="dxa"/>
          </w:tcPr>
          <w:p w14:paraId="351AB842"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5D1B9BCF"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7353A41"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008923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3DE80E8"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A0402D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6EE0C0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54F860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6D50066"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447D24B1"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0FF579C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74CF10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DC856F1"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49BC1F83"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5111B4C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F508451"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3EF0EB59"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3B817998"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12281E6"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3DE51E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2F92D24"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7C457B37"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1094F594"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3D9DE756"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2CBBB2B" w14:textId="77777777" w:rsidTr="00177075">
        <w:tblPrEx>
          <w:tblBorders>
            <w:right w:val="single" w:sz="4" w:space="0" w:color="auto"/>
          </w:tblBorders>
        </w:tblPrEx>
        <w:tc>
          <w:tcPr>
            <w:tcW w:w="2986" w:type="dxa"/>
            <w:tcBorders>
              <w:left w:val="nil"/>
            </w:tcBorders>
          </w:tcPr>
          <w:p w14:paraId="13C9161F"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вертолеты аварийно-технической службы</w:t>
            </w:r>
          </w:p>
        </w:tc>
        <w:tc>
          <w:tcPr>
            <w:tcW w:w="648" w:type="dxa"/>
            <w:vAlign w:val="bottom"/>
          </w:tcPr>
          <w:p w14:paraId="246264AD"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2204</w:t>
            </w:r>
          </w:p>
        </w:tc>
        <w:tc>
          <w:tcPr>
            <w:tcW w:w="854" w:type="dxa"/>
          </w:tcPr>
          <w:p w14:paraId="6DBD0A46"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08401FEF"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F15DB15"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4828481"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E221477"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C77FDA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24A18F9"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FAD0297"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B49378B"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02E49D6D"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17780E7B"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3D03AC8"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66C010C"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4870DC89"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2CC94FEF"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20C4756"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6C197AF7"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288F55EF"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DE0839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9245866"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2600B29"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0998F006"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4B3CDEA3"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7935DF7D"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223D906" w14:textId="77777777" w:rsidTr="00177075">
        <w:tblPrEx>
          <w:tblBorders>
            <w:right w:val="single" w:sz="4" w:space="0" w:color="auto"/>
          </w:tblBorders>
        </w:tblPrEx>
        <w:tc>
          <w:tcPr>
            <w:tcW w:w="2986" w:type="dxa"/>
            <w:tcBorders>
              <w:left w:val="nil"/>
            </w:tcBorders>
          </w:tcPr>
          <w:p w14:paraId="7CD824BA"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другие вертолеты</w:t>
            </w:r>
          </w:p>
        </w:tc>
        <w:tc>
          <w:tcPr>
            <w:tcW w:w="648" w:type="dxa"/>
            <w:vAlign w:val="bottom"/>
          </w:tcPr>
          <w:p w14:paraId="0B05F80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2205</w:t>
            </w:r>
          </w:p>
        </w:tc>
        <w:tc>
          <w:tcPr>
            <w:tcW w:w="854" w:type="dxa"/>
          </w:tcPr>
          <w:p w14:paraId="7F099D3A"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2EE1B51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3ED8A2D"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ADAB11E"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2C9C4C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18E1FD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46955DF"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8103E2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22C440A"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273B1B7C"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219A3499"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3E08F2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8E170A9"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0BABEFE5"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5E1ED844"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05B8BC2"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330D7043"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25988B90"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82EE941"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AB74990"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48E092F"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28030AD2"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17C2DD5A"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29B28EFA"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A8F2E76" w14:textId="77777777" w:rsidTr="00177075">
        <w:tblPrEx>
          <w:tblBorders>
            <w:right w:val="single" w:sz="4" w:space="0" w:color="auto"/>
          </w:tblBorders>
        </w:tblPrEx>
        <w:tc>
          <w:tcPr>
            <w:tcW w:w="2986" w:type="dxa"/>
            <w:tcBorders>
              <w:left w:val="nil"/>
            </w:tcBorders>
          </w:tcPr>
          <w:p w14:paraId="74498A9A" w14:textId="77777777" w:rsidR="00177075" w:rsidRPr="00450AA4" w:rsidRDefault="00177075" w:rsidP="00177075">
            <w:pPr>
              <w:pStyle w:val="ConsPlusNormal"/>
              <w:ind w:left="283"/>
              <w:rPr>
                <w:rFonts w:ascii="Times New Roman" w:hAnsi="Times New Roman" w:cs="Times New Roman"/>
                <w:sz w:val="18"/>
                <w:szCs w:val="18"/>
              </w:rPr>
            </w:pPr>
            <w:r w:rsidRPr="00450AA4">
              <w:rPr>
                <w:rFonts w:ascii="Times New Roman" w:hAnsi="Times New Roman" w:cs="Times New Roman"/>
                <w:sz w:val="18"/>
                <w:szCs w:val="18"/>
              </w:rPr>
              <w:t>воздушные транспортные средства, не имеющие двигателей</w:t>
            </w:r>
          </w:p>
        </w:tc>
        <w:tc>
          <w:tcPr>
            <w:tcW w:w="648" w:type="dxa"/>
            <w:vAlign w:val="bottom"/>
          </w:tcPr>
          <w:p w14:paraId="44572477"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2206</w:t>
            </w:r>
          </w:p>
        </w:tc>
        <w:tc>
          <w:tcPr>
            <w:tcW w:w="854" w:type="dxa"/>
          </w:tcPr>
          <w:p w14:paraId="5E1EC012"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5CBB606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B6D746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11692D7"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A0C27A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F59506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06EAED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135B70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4BB9AB4"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6C2ABB56"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3E61CB2D"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8BC5DC8"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D6692BA"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6317D7F0"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24C40175"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E78B53B"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47CD5619"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2B6CE9B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C4F6CF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E135AB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78C711B"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51DBE2FD"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7B9FD701"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3E082C10"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54210C5B" w14:textId="77777777" w:rsidTr="00177075">
        <w:tblPrEx>
          <w:tblBorders>
            <w:right w:val="single" w:sz="4" w:space="0" w:color="auto"/>
          </w:tblBorders>
        </w:tblPrEx>
        <w:tc>
          <w:tcPr>
            <w:tcW w:w="2986" w:type="dxa"/>
            <w:tcBorders>
              <w:left w:val="nil"/>
            </w:tcBorders>
          </w:tcPr>
          <w:p w14:paraId="41F65E1A"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Водные транспортные средства</w:t>
            </w:r>
          </w:p>
        </w:tc>
        <w:tc>
          <w:tcPr>
            <w:tcW w:w="648" w:type="dxa"/>
            <w:vAlign w:val="bottom"/>
          </w:tcPr>
          <w:p w14:paraId="2384E13E"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3000</w:t>
            </w:r>
          </w:p>
        </w:tc>
        <w:tc>
          <w:tcPr>
            <w:tcW w:w="854" w:type="dxa"/>
          </w:tcPr>
          <w:p w14:paraId="3BC1BA2D"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1210221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FF8D314"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7C6705E"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2D1B8A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2A53408"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6CA099F"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FDFF63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DF4C968"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12DF948B"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26525258"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F2DB62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7B13115"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43B4E0B3"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0D1D065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D895D93"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09D790B2"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2DD6AA4C"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F4FF0D7"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8D729A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1665C7D"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5EF6F94E"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43C713A1"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4748EFB7"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7C0641EE" w14:textId="77777777" w:rsidTr="00177075">
        <w:tblPrEx>
          <w:tblBorders>
            <w:right w:val="single" w:sz="4" w:space="0" w:color="auto"/>
          </w:tblBorders>
        </w:tblPrEx>
        <w:tc>
          <w:tcPr>
            <w:tcW w:w="2986" w:type="dxa"/>
            <w:tcBorders>
              <w:left w:val="nil"/>
            </w:tcBorders>
          </w:tcPr>
          <w:p w14:paraId="12E3E6D6"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суда пассажирск</w:t>
            </w:r>
            <w:r w:rsidRPr="00450AA4">
              <w:rPr>
                <w:rFonts w:ascii="Times New Roman" w:hAnsi="Times New Roman" w:cs="Times New Roman"/>
                <w:sz w:val="18"/>
                <w:szCs w:val="18"/>
              </w:rPr>
              <w:lastRenderedPageBreak/>
              <w:t>ие морские и речные</w:t>
            </w:r>
          </w:p>
        </w:tc>
        <w:tc>
          <w:tcPr>
            <w:tcW w:w="648" w:type="dxa"/>
            <w:vAlign w:val="bottom"/>
          </w:tcPr>
          <w:p w14:paraId="4C1B692C"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lastRenderedPageBreak/>
              <w:t>3100</w:t>
            </w:r>
          </w:p>
        </w:tc>
        <w:tc>
          <w:tcPr>
            <w:tcW w:w="854" w:type="dxa"/>
          </w:tcPr>
          <w:p w14:paraId="529E971F"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29186DCF"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939671B"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A35468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8DFB370"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8F395F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3CD3379"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23C5D67"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0D83E51"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2DB73AE"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47F1B446"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E9DC80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60EC1C1"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1F2BD877"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701C0E6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F61F9C1"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6CB76E0D"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405DC30"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FDCF3D4"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A82F66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D3417A6"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027C1EAA"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6EB10DD6"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196CBFC9"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57C8894" w14:textId="77777777" w:rsidTr="00177075">
        <w:tblPrEx>
          <w:tblBorders>
            <w:right w:val="single" w:sz="4" w:space="0" w:color="auto"/>
          </w:tblBorders>
        </w:tblPrEx>
        <w:tc>
          <w:tcPr>
            <w:tcW w:w="2986" w:type="dxa"/>
            <w:tcBorders>
              <w:left w:val="nil"/>
            </w:tcBorders>
          </w:tcPr>
          <w:p w14:paraId="171C4558"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суда грузовые морские и речные самоходные</w:t>
            </w:r>
          </w:p>
        </w:tc>
        <w:tc>
          <w:tcPr>
            <w:tcW w:w="648" w:type="dxa"/>
            <w:vAlign w:val="bottom"/>
          </w:tcPr>
          <w:p w14:paraId="329CFA7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3200</w:t>
            </w:r>
          </w:p>
        </w:tc>
        <w:tc>
          <w:tcPr>
            <w:tcW w:w="854" w:type="dxa"/>
          </w:tcPr>
          <w:p w14:paraId="4B4080BD"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0497BBA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C06220C"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2550B4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39EE30F"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17993B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025729B"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7AA7FF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2FB4660"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7CC79415"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0F88E737"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21ADDA8"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BB6441C"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0A5FA3FE"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1222F52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222D31F"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6D0A27D2"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39A6A225"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8A72CD9"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0705EA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1EBA34E"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47E4A620"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29C5FBB6"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2B5636AE"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34E0006" w14:textId="77777777" w:rsidTr="00177075">
        <w:tblPrEx>
          <w:tblBorders>
            <w:right w:val="single" w:sz="4" w:space="0" w:color="auto"/>
          </w:tblBorders>
        </w:tblPrEx>
        <w:tc>
          <w:tcPr>
            <w:tcW w:w="2986" w:type="dxa"/>
            <w:tcBorders>
              <w:left w:val="nil"/>
            </w:tcBorders>
          </w:tcPr>
          <w:p w14:paraId="359067AA"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яхты</w:t>
            </w:r>
          </w:p>
        </w:tc>
        <w:tc>
          <w:tcPr>
            <w:tcW w:w="648" w:type="dxa"/>
            <w:vAlign w:val="bottom"/>
          </w:tcPr>
          <w:p w14:paraId="7FE5ACAF"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3300</w:t>
            </w:r>
          </w:p>
        </w:tc>
        <w:tc>
          <w:tcPr>
            <w:tcW w:w="854" w:type="dxa"/>
          </w:tcPr>
          <w:p w14:paraId="291EC42A"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1C584C36"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2707C01"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051D14F"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DD79E37"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3DD7EA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350518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B54ED8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42A32F0"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61F0C646"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6CF3684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0F39D58"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CE80C11"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D23AC82"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3C9DEA3E"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1301F66"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7E313B7B"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41C3DD10"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2048090"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1C4CE4E"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62B76CF"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4C7988F6"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6D88342F"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1D46E1B8"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EBCF3CB" w14:textId="77777777" w:rsidTr="00177075">
        <w:tblPrEx>
          <w:tblBorders>
            <w:right w:val="single" w:sz="4" w:space="0" w:color="auto"/>
          </w:tblBorders>
        </w:tblPrEx>
        <w:tc>
          <w:tcPr>
            <w:tcW w:w="2986" w:type="dxa"/>
            <w:tcBorders>
              <w:left w:val="nil"/>
            </w:tcBorders>
          </w:tcPr>
          <w:p w14:paraId="2263B827"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катера</w:t>
            </w:r>
          </w:p>
        </w:tc>
        <w:tc>
          <w:tcPr>
            <w:tcW w:w="648" w:type="dxa"/>
            <w:vAlign w:val="bottom"/>
          </w:tcPr>
          <w:p w14:paraId="669C7F1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3400</w:t>
            </w:r>
          </w:p>
        </w:tc>
        <w:tc>
          <w:tcPr>
            <w:tcW w:w="854" w:type="dxa"/>
          </w:tcPr>
          <w:p w14:paraId="1CC39348"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15F5FE6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92DC00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B2CF476"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6AB0884"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A728BE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76D7ECD"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EA6315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8C009FC"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6A4BDC8A"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7B588BB9"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EF5202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CDE8FCA"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313F379D"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614545FE"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99B17D0"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0DED47AE"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62E38BC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E75C8D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7A632B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DF3D405"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6E19993B"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67186F55"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2F73F64F"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440F1735" w14:textId="77777777" w:rsidTr="00177075">
        <w:tblPrEx>
          <w:tblBorders>
            <w:right w:val="single" w:sz="4" w:space="0" w:color="auto"/>
          </w:tblBorders>
        </w:tblPrEx>
        <w:tc>
          <w:tcPr>
            <w:tcW w:w="2986" w:type="dxa"/>
            <w:tcBorders>
              <w:left w:val="nil"/>
            </w:tcBorders>
          </w:tcPr>
          <w:p w14:paraId="01E163FA"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гидроциклы</w:t>
            </w:r>
          </w:p>
        </w:tc>
        <w:tc>
          <w:tcPr>
            <w:tcW w:w="648" w:type="dxa"/>
            <w:vAlign w:val="bottom"/>
          </w:tcPr>
          <w:p w14:paraId="3EC52E42"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3500</w:t>
            </w:r>
          </w:p>
        </w:tc>
        <w:tc>
          <w:tcPr>
            <w:tcW w:w="854" w:type="dxa"/>
          </w:tcPr>
          <w:p w14:paraId="2D8C7BE9"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017A73A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1B2ED76"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84C990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D9708E5"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63CF5E1"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BB1BDE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CCE7EC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8E1DBC0"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3BB83795"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2539190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A813F51"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B66B4E1"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E360D41"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5AA757A5"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0DA3765"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2E8C1175"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4E868155"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91C6CD4"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287B769"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B943266"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5F5E6B9D"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445349D7"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4A4494D9"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6E8EA1FA" w14:textId="77777777" w:rsidTr="00177075">
        <w:tblPrEx>
          <w:tblBorders>
            <w:right w:val="single" w:sz="4" w:space="0" w:color="auto"/>
          </w:tblBorders>
        </w:tblPrEx>
        <w:tc>
          <w:tcPr>
            <w:tcW w:w="2986" w:type="dxa"/>
            <w:tcBorders>
              <w:left w:val="nil"/>
            </w:tcBorders>
          </w:tcPr>
          <w:p w14:paraId="11FA25F2"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моторные лодки</w:t>
            </w:r>
          </w:p>
        </w:tc>
        <w:tc>
          <w:tcPr>
            <w:tcW w:w="648" w:type="dxa"/>
            <w:vAlign w:val="bottom"/>
          </w:tcPr>
          <w:p w14:paraId="448E78A6"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3600</w:t>
            </w:r>
          </w:p>
        </w:tc>
        <w:tc>
          <w:tcPr>
            <w:tcW w:w="854" w:type="dxa"/>
          </w:tcPr>
          <w:p w14:paraId="28B759F0"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1D0219A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49F618D"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16E536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082C048"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3175B87"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21F2DEC"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131957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63F00AB"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A097A2F"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38A143A7"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DAD2AB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74BBE04"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4FC560A4"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62194E77"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FE411BB"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6B891F5A"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0684B99C"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CD1372B"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13E278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87EC3F3"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323028C1"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7C98481B"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79132566"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E2E18EF" w14:textId="77777777" w:rsidTr="00177075">
        <w:tblPrEx>
          <w:tblBorders>
            <w:right w:val="single" w:sz="4" w:space="0" w:color="auto"/>
          </w:tblBorders>
        </w:tblPrEx>
        <w:tc>
          <w:tcPr>
            <w:tcW w:w="2986" w:type="dxa"/>
            <w:tcBorders>
              <w:left w:val="nil"/>
            </w:tcBorders>
          </w:tcPr>
          <w:p w14:paraId="70E8F19F"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парусно-моторные суда</w:t>
            </w:r>
          </w:p>
        </w:tc>
        <w:tc>
          <w:tcPr>
            <w:tcW w:w="648" w:type="dxa"/>
            <w:vAlign w:val="bottom"/>
          </w:tcPr>
          <w:p w14:paraId="338A6011"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3700</w:t>
            </w:r>
          </w:p>
        </w:tc>
        <w:tc>
          <w:tcPr>
            <w:tcW w:w="854" w:type="dxa"/>
          </w:tcPr>
          <w:p w14:paraId="5E943707"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770FF2F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9E9BFE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773113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467B208"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925DB4F"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C5B5006"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619C65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5DB522D"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49EC35E7"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05DCC98B"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22C9F2F"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4E37EB5"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268094D0"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2DD9BCBB"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52A1FF9"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0C1960F9"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44A9F38E"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6F16E88"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372A34C5"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937297A"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043F2B34"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0669235D"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0A7E667A"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7A9408A" w14:textId="77777777" w:rsidTr="00177075">
        <w:tblPrEx>
          <w:tblBorders>
            <w:right w:val="single" w:sz="4" w:space="0" w:color="auto"/>
          </w:tblBorders>
        </w:tblPrEx>
        <w:tc>
          <w:tcPr>
            <w:tcW w:w="2986" w:type="dxa"/>
            <w:tcBorders>
              <w:left w:val="nil"/>
            </w:tcBorders>
          </w:tcPr>
          <w:p w14:paraId="397F4EA8"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другие водные транспортные средства самоходные</w:t>
            </w:r>
          </w:p>
        </w:tc>
        <w:tc>
          <w:tcPr>
            <w:tcW w:w="648" w:type="dxa"/>
            <w:vAlign w:val="bottom"/>
          </w:tcPr>
          <w:p w14:paraId="63F967F5"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3800</w:t>
            </w:r>
          </w:p>
        </w:tc>
        <w:tc>
          <w:tcPr>
            <w:tcW w:w="854" w:type="dxa"/>
          </w:tcPr>
          <w:p w14:paraId="7216158A"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544552C8"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285A20B"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BA63C3D"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361CB81"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9C8C817"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16B0E4FD"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B4D6E17"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04853A55"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061B776B"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66C1019C"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567B14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60921C6"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6761841E"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23164EE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29DE1C95"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48FB5519"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6CFC792B"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CC165B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2676044"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2E4DB2F"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40B962AE"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230B876D"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0C572EC0"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27B8C9C6" w14:textId="77777777" w:rsidTr="00177075">
        <w:tblPrEx>
          <w:tblBorders>
            <w:right w:val="single" w:sz="4" w:space="0" w:color="auto"/>
          </w:tblBorders>
        </w:tblPrEx>
        <w:tc>
          <w:tcPr>
            <w:tcW w:w="2986" w:type="dxa"/>
            <w:tcBorders>
              <w:left w:val="nil"/>
            </w:tcBorders>
          </w:tcPr>
          <w:p w14:paraId="031D97DF" w14:textId="77777777" w:rsidR="00177075" w:rsidRPr="00450AA4" w:rsidRDefault="00177075" w:rsidP="00177075">
            <w:pPr>
              <w:pStyle w:val="ConsPlusNormal"/>
              <w:rPr>
                <w:rFonts w:ascii="Times New Roman" w:hAnsi="Times New Roman" w:cs="Times New Roman"/>
                <w:sz w:val="18"/>
                <w:szCs w:val="18"/>
              </w:rPr>
            </w:pPr>
            <w:r w:rsidRPr="00450AA4">
              <w:rPr>
                <w:rFonts w:ascii="Times New Roman" w:hAnsi="Times New Roman" w:cs="Times New Roman"/>
                <w:sz w:val="18"/>
                <w:szCs w:val="18"/>
              </w:rPr>
              <w:t>несамоходные (буксируемые) суда и иные транспортные средства (водные транспортные средства, не имеющие двигателей)</w:t>
            </w:r>
          </w:p>
        </w:tc>
        <w:tc>
          <w:tcPr>
            <w:tcW w:w="648" w:type="dxa"/>
            <w:vAlign w:val="bottom"/>
          </w:tcPr>
          <w:p w14:paraId="21580029"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3900</w:t>
            </w:r>
          </w:p>
        </w:tc>
        <w:tc>
          <w:tcPr>
            <w:tcW w:w="854" w:type="dxa"/>
          </w:tcPr>
          <w:p w14:paraId="480AD693"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62D6A04A"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ED01D62"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1042505"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70D2AA6"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F2A09A1"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AC051D5"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F104B3E"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5F2374D2"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6E457A52"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7A729A6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99AD3D0"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63BC9D6A"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5EFD6F4"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6D163A9C"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8D36910"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31723DFD"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06C0EF13"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2A06F6A"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4FDF023C"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96591A3"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0890EBE4"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3AB63CDB"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7C496BC8" w14:textId="77777777" w:rsidR="00177075" w:rsidRPr="00450AA4" w:rsidRDefault="00177075" w:rsidP="00177075">
            <w:pPr>
              <w:pStyle w:val="ConsPlusNormal"/>
              <w:rPr>
                <w:rFonts w:ascii="Times New Roman" w:hAnsi="Times New Roman" w:cs="Times New Roman"/>
                <w:sz w:val="18"/>
                <w:szCs w:val="18"/>
              </w:rPr>
            </w:pPr>
          </w:p>
        </w:tc>
      </w:tr>
      <w:tr w:rsidR="00177075" w:rsidRPr="00450AA4" w14:paraId="0519E97A" w14:textId="77777777" w:rsidTr="00177075">
        <w:tblPrEx>
          <w:tblBorders>
            <w:right w:val="single" w:sz="4" w:space="0" w:color="auto"/>
          </w:tblBorders>
        </w:tblPrEx>
        <w:tc>
          <w:tcPr>
            <w:tcW w:w="2986" w:type="dxa"/>
            <w:tcBorders>
              <w:left w:val="nil"/>
              <w:bottom w:val="nil"/>
            </w:tcBorders>
          </w:tcPr>
          <w:p w14:paraId="77217CFB" w14:textId="77777777" w:rsidR="00177075" w:rsidRPr="00450AA4" w:rsidRDefault="00177075" w:rsidP="00177075">
            <w:pPr>
              <w:pStyle w:val="ConsPlusNormal"/>
              <w:jc w:val="right"/>
              <w:rPr>
                <w:rFonts w:ascii="Times New Roman" w:hAnsi="Times New Roman" w:cs="Times New Roman"/>
                <w:sz w:val="18"/>
                <w:szCs w:val="18"/>
              </w:rPr>
            </w:pPr>
            <w:r w:rsidRPr="00450AA4">
              <w:rPr>
                <w:rFonts w:ascii="Times New Roman" w:hAnsi="Times New Roman" w:cs="Times New Roman"/>
                <w:sz w:val="18"/>
                <w:szCs w:val="18"/>
              </w:rPr>
              <w:t>Итого</w:t>
            </w:r>
          </w:p>
        </w:tc>
        <w:tc>
          <w:tcPr>
            <w:tcW w:w="648" w:type="dxa"/>
            <w:vAlign w:val="bottom"/>
          </w:tcPr>
          <w:p w14:paraId="5AC49108" w14:textId="77777777" w:rsidR="00177075" w:rsidRPr="00450AA4" w:rsidRDefault="00177075" w:rsidP="00177075">
            <w:pPr>
              <w:pStyle w:val="ConsPlusNormal"/>
              <w:jc w:val="center"/>
              <w:rPr>
                <w:rFonts w:ascii="Times New Roman" w:hAnsi="Times New Roman" w:cs="Times New Roman"/>
                <w:sz w:val="18"/>
                <w:szCs w:val="18"/>
              </w:rPr>
            </w:pPr>
            <w:r w:rsidRPr="00450AA4">
              <w:rPr>
                <w:rFonts w:ascii="Times New Roman" w:hAnsi="Times New Roman" w:cs="Times New Roman"/>
                <w:sz w:val="18"/>
                <w:szCs w:val="18"/>
              </w:rPr>
              <w:t>9000</w:t>
            </w:r>
          </w:p>
        </w:tc>
        <w:tc>
          <w:tcPr>
            <w:tcW w:w="854" w:type="dxa"/>
          </w:tcPr>
          <w:p w14:paraId="41FCD6D1" w14:textId="77777777" w:rsidR="00177075" w:rsidRPr="00450AA4" w:rsidRDefault="00177075" w:rsidP="00177075">
            <w:pPr>
              <w:pStyle w:val="ConsPlusNormal"/>
              <w:rPr>
                <w:rFonts w:ascii="Times New Roman" w:hAnsi="Times New Roman" w:cs="Times New Roman"/>
                <w:sz w:val="18"/>
                <w:szCs w:val="18"/>
              </w:rPr>
            </w:pPr>
          </w:p>
        </w:tc>
        <w:tc>
          <w:tcPr>
            <w:tcW w:w="706" w:type="dxa"/>
          </w:tcPr>
          <w:p w14:paraId="1BC9F3E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2D9DE46B"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1D50A30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98A37CD"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068B9688"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341A97D4"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7B3F713C"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BE8071A"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1F655779"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0DD98D6F"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E1391F2"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FD2DAB6"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571D643D" w14:textId="77777777" w:rsidR="00177075" w:rsidRPr="00450AA4" w:rsidRDefault="00177075" w:rsidP="00177075">
            <w:pPr>
              <w:pStyle w:val="ConsPlusNormal"/>
              <w:rPr>
                <w:rFonts w:ascii="Times New Roman" w:hAnsi="Times New Roman" w:cs="Times New Roman"/>
                <w:sz w:val="18"/>
                <w:szCs w:val="18"/>
              </w:rPr>
            </w:pPr>
          </w:p>
        </w:tc>
        <w:tc>
          <w:tcPr>
            <w:tcW w:w="854" w:type="dxa"/>
          </w:tcPr>
          <w:p w14:paraId="1D9B5633"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6B46946D" w14:textId="77777777" w:rsidR="00177075" w:rsidRPr="00450AA4" w:rsidRDefault="00177075" w:rsidP="00177075">
            <w:pPr>
              <w:pStyle w:val="ConsPlusNormal"/>
              <w:rPr>
                <w:rFonts w:ascii="Times New Roman" w:hAnsi="Times New Roman" w:cs="Times New Roman"/>
                <w:sz w:val="18"/>
                <w:szCs w:val="18"/>
              </w:rPr>
            </w:pPr>
          </w:p>
        </w:tc>
        <w:tc>
          <w:tcPr>
            <w:tcW w:w="845" w:type="dxa"/>
          </w:tcPr>
          <w:p w14:paraId="0DB918C1" w14:textId="77777777" w:rsidR="00177075" w:rsidRPr="00450AA4" w:rsidRDefault="00177075" w:rsidP="00177075">
            <w:pPr>
              <w:pStyle w:val="ConsPlusNormal"/>
              <w:rPr>
                <w:rFonts w:ascii="Times New Roman" w:hAnsi="Times New Roman" w:cs="Times New Roman"/>
                <w:sz w:val="18"/>
                <w:szCs w:val="18"/>
              </w:rPr>
            </w:pPr>
          </w:p>
        </w:tc>
        <w:tc>
          <w:tcPr>
            <w:tcW w:w="710" w:type="dxa"/>
          </w:tcPr>
          <w:p w14:paraId="10F76108"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7D523D3B" w14:textId="77777777" w:rsidR="00177075" w:rsidRPr="00450AA4" w:rsidRDefault="00177075" w:rsidP="00177075">
            <w:pPr>
              <w:pStyle w:val="ConsPlusNormal"/>
              <w:rPr>
                <w:rFonts w:ascii="Times New Roman" w:hAnsi="Times New Roman" w:cs="Times New Roman"/>
                <w:sz w:val="18"/>
                <w:szCs w:val="18"/>
              </w:rPr>
            </w:pPr>
          </w:p>
        </w:tc>
        <w:tc>
          <w:tcPr>
            <w:tcW w:w="715" w:type="dxa"/>
          </w:tcPr>
          <w:p w14:paraId="5703EBA8" w14:textId="77777777" w:rsidR="00177075" w:rsidRPr="00450AA4" w:rsidRDefault="00177075" w:rsidP="00177075">
            <w:pPr>
              <w:pStyle w:val="ConsPlusNormal"/>
              <w:rPr>
                <w:rFonts w:ascii="Times New Roman" w:hAnsi="Times New Roman" w:cs="Times New Roman"/>
                <w:sz w:val="18"/>
                <w:szCs w:val="18"/>
              </w:rPr>
            </w:pPr>
          </w:p>
        </w:tc>
        <w:tc>
          <w:tcPr>
            <w:tcW w:w="850" w:type="dxa"/>
          </w:tcPr>
          <w:p w14:paraId="4C74632C" w14:textId="77777777" w:rsidR="00177075" w:rsidRPr="00450AA4" w:rsidRDefault="00177075" w:rsidP="00177075">
            <w:pPr>
              <w:pStyle w:val="ConsPlusNormal"/>
              <w:rPr>
                <w:rFonts w:ascii="Times New Roman" w:hAnsi="Times New Roman" w:cs="Times New Roman"/>
                <w:sz w:val="18"/>
                <w:szCs w:val="18"/>
              </w:rPr>
            </w:pPr>
          </w:p>
        </w:tc>
        <w:tc>
          <w:tcPr>
            <w:tcW w:w="720" w:type="dxa"/>
          </w:tcPr>
          <w:p w14:paraId="280D7257" w14:textId="77777777" w:rsidR="00177075" w:rsidRPr="00450AA4" w:rsidRDefault="00177075" w:rsidP="00177075">
            <w:pPr>
              <w:pStyle w:val="ConsPlusNormal"/>
              <w:rPr>
                <w:rFonts w:ascii="Times New Roman" w:hAnsi="Times New Roman" w:cs="Times New Roman"/>
                <w:sz w:val="18"/>
                <w:szCs w:val="18"/>
              </w:rPr>
            </w:pPr>
          </w:p>
        </w:tc>
        <w:tc>
          <w:tcPr>
            <w:tcW w:w="859" w:type="dxa"/>
          </w:tcPr>
          <w:p w14:paraId="26E847E7" w14:textId="77777777" w:rsidR="00177075" w:rsidRPr="00450AA4" w:rsidRDefault="00177075" w:rsidP="00177075">
            <w:pPr>
              <w:pStyle w:val="ConsPlusNormal"/>
              <w:rPr>
                <w:rFonts w:ascii="Times New Roman" w:hAnsi="Times New Roman" w:cs="Times New Roman"/>
                <w:sz w:val="18"/>
                <w:szCs w:val="18"/>
              </w:rPr>
            </w:pPr>
          </w:p>
        </w:tc>
        <w:tc>
          <w:tcPr>
            <w:tcW w:w="749" w:type="dxa"/>
          </w:tcPr>
          <w:p w14:paraId="381B29A8" w14:textId="77777777" w:rsidR="00177075" w:rsidRPr="00450AA4" w:rsidRDefault="00177075" w:rsidP="00177075">
            <w:pPr>
              <w:pStyle w:val="ConsPlusNormal"/>
              <w:rPr>
                <w:rFonts w:ascii="Times New Roman" w:hAnsi="Times New Roman" w:cs="Times New Roman"/>
                <w:sz w:val="18"/>
                <w:szCs w:val="18"/>
              </w:rPr>
            </w:pPr>
          </w:p>
        </w:tc>
      </w:tr>
    </w:tbl>
    <w:p w14:paraId="07E62577" w14:textId="77777777" w:rsidR="00177075" w:rsidRPr="00177075" w:rsidRDefault="00177075" w:rsidP="00177075">
      <w:pPr>
        <w:pStyle w:val="ConsPlusNormal"/>
        <w:jc w:val="center"/>
        <w:outlineLvl w:val="3"/>
        <w:rPr>
          <w:rFonts w:ascii="Times New Roman" w:hAnsi="Times New Roman" w:cs="Times New Roman"/>
          <w:sz w:val="20"/>
          <w:szCs w:val="20"/>
        </w:rPr>
      </w:pPr>
      <w:r w:rsidRPr="00177075">
        <w:rPr>
          <w:rFonts w:ascii="Times New Roman" w:hAnsi="Times New Roman" w:cs="Times New Roman"/>
          <w:sz w:val="20"/>
          <w:szCs w:val="20"/>
        </w:rPr>
        <w:t>Раздел 4. Сведения о расходах на содержание</w:t>
      </w:r>
    </w:p>
    <w:p w14:paraId="23380878" w14:textId="77777777" w:rsidR="00177075" w:rsidRPr="00177075" w:rsidRDefault="00177075" w:rsidP="00177075">
      <w:pPr>
        <w:pStyle w:val="ConsPlusNormal"/>
        <w:jc w:val="center"/>
        <w:rPr>
          <w:rFonts w:ascii="Times New Roman" w:hAnsi="Times New Roman" w:cs="Times New Roman"/>
          <w:sz w:val="20"/>
          <w:szCs w:val="20"/>
        </w:rPr>
      </w:pPr>
      <w:r w:rsidRPr="00177075">
        <w:rPr>
          <w:rFonts w:ascii="Times New Roman" w:hAnsi="Times New Roman" w:cs="Times New Roman"/>
          <w:sz w:val="20"/>
          <w:szCs w:val="20"/>
        </w:rPr>
        <w:t>транспортных средств</w:t>
      </w:r>
    </w:p>
    <w:p w14:paraId="37A9ACF3" w14:textId="77777777" w:rsidR="00177075" w:rsidRPr="00177075" w:rsidRDefault="00177075" w:rsidP="0017707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08"/>
        <w:gridCol w:w="594"/>
        <w:gridCol w:w="782"/>
        <w:gridCol w:w="870"/>
        <w:gridCol w:w="1082"/>
        <w:gridCol w:w="702"/>
        <w:gridCol w:w="1083"/>
        <w:gridCol w:w="1082"/>
        <w:gridCol w:w="1335"/>
        <w:gridCol w:w="1038"/>
        <w:gridCol w:w="941"/>
        <w:gridCol w:w="832"/>
        <w:gridCol w:w="1332"/>
        <w:gridCol w:w="1484"/>
        <w:gridCol w:w="1139"/>
      </w:tblGrid>
      <w:tr w:rsidR="00177075" w:rsidRPr="003862BB" w14:paraId="78468A23" w14:textId="77777777" w:rsidTr="00177075">
        <w:tc>
          <w:tcPr>
            <w:tcW w:w="3005" w:type="dxa"/>
            <w:vMerge w:val="restart"/>
            <w:tcBorders>
              <w:left w:val="nil"/>
            </w:tcBorders>
          </w:tcPr>
          <w:p w14:paraId="035CB974"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lastRenderedPageBreak/>
              <w:t>Наименование показателя</w:t>
            </w:r>
          </w:p>
        </w:tc>
        <w:tc>
          <w:tcPr>
            <w:tcW w:w="701" w:type="dxa"/>
            <w:vMerge w:val="restart"/>
          </w:tcPr>
          <w:p w14:paraId="17433C15"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Код строки</w:t>
            </w:r>
          </w:p>
        </w:tc>
        <w:tc>
          <w:tcPr>
            <w:tcW w:w="16497" w:type="dxa"/>
            <w:gridSpan w:val="13"/>
            <w:tcBorders>
              <w:right w:val="nil"/>
            </w:tcBorders>
          </w:tcPr>
          <w:p w14:paraId="0964BA2A"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Расходы на содержание транспортных средств</w:t>
            </w:r>
          </w:p>
        </w:tc>
      </w:tr>
      <w:tr w:rsidR="00177075" w:rsidRPr="003862BB" w14:paraId="4833A3B1" w14:textId="77777777" w:rsidTr="00177075">
        <w:tc>
          <w:tcPr>
            <w:tcW w:w="3005" w:type="dxa"/>
            <w:vMerge/>
            <w:tcBorders>
              <w:left w:val="nil"/>
            </w:tcBorders>
          </w:tcPr>
          <w:p w14:paraId="452E5959" w14:textId="77777777" w:rsidR="00177075" w:rsidRPr="003862BB" w:rsidRDefault="00177075" w:rsidP="00177075">
            <w:pPr>
              <w:pStyle w:val="ConsPlusNormal"/>
              <w:rPr>
                <w:rFonts w:ascii="Times New Roman" w:hAnsi="Times New Roman" w:cs="Times New Roman"/>
                <w:sz w:val="18"/>
                <w:szCs w:val="18"/>
              </w:rPr>
            </w:pPr>
          </w:p>
        </w:tc>
        <w:tc>
          <w:tcPr>
            <w:tcW w:w="701" w:type="dxa"/>
            <w:vMerge/>
          </w:tcPr>
          <w:p w14:paraId="1E269642" w14:textId="77777777" w:rsidR="00177075" w:rsidRPr="003862BB" w:rsidRDefault="00177075" w:rsidP="00177075">
            <w:pPr>
              <w:pStyle w:val="ConsPlusNormal"/>
              <w:rPr>
                <w:rFonts w:ascii="Times New Roman" w:hAnsi="Times New Roman" w:cs="Times New Roman"/>
                <w:sz w:val="18"/>
                <w:szCs w:val="18"/>
              </w:rPr>
            </w:pPr>
          </w:p>
        </w:tc>
        <w:tc>
          <w:tcPr>
            <w:tcW w:w="960" w:type="dxa"/>
            <w:vMerge w:val="restart"/>
          </w:tcPr>
          <w:p w14:paraId="495F1D2B"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всего за отчетный период</w:t>
            </w:r>
          </w:p>
        </w:tc>
        <w:tc>
          <w:tcPr>
            <w:tcW w:w="15537" w:type="dxa"/>
            <w:gridSpan w:val="12"/>
            <w:tcBorders>
              <w:right w:val="nil"/>
            </w:tcBorders>
          </w:tcPr>
          <w:p w14:paraId="60EEE77D"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в том числе:</w:t>
            </w:r>
          </w:p>
        </w:tc>
      </w:tr>
      <w:tr w:rsidR="00177075" w:rsidRPr="003862BB" w14:paraId="1D2A89E6" w14:textId="77777777" w:rsidTr="00177075">
        <w:tc>
          <w:tcPr>
            <w:tcW w:w="3005" w:type="dxa"/>
            <w:vMerge/>
            <w:tcBorders>
              <w:left w:val="nil"/>
            </w:tcBorders>
          </w:tcPr>
          <w:p w14:paraId="001B8BC1" w14:textId="77777777" w:rsidR="00177075" w:rsidRPr="003862BB" w:rsidRDefault="00177075" w:rsidP="00177075">
            <w:pPr>
              <w:pStyle w:val="ConsPlusNormal"/>
              <w:rPr>
                <w:rFonts w:ascii="Times New Roman" w:hAnsi="Times New Roman" w:cs="Times New Roman"/>
                <w:sz w:val="18"/>
                <w:szCs w:val="18"/>
              </w:rPr>
            </w:pPr>
          </w:p>
        </w:tc>
        <w:tc>
          <w:tcPr>
            <w:tcW w:w="701" w:type="dxa"/>
            <w:vMerge/>
          </w:tcPr>
          <w:p w14:paraId="3BCD2568" w14:textId="77777777" w:rsidR="00177075" w:rsidRPr="003862BB" w:rsidRDefault="00177075" w:rsidP="00177075">
            <w:pPr>
              <w:pStyle w:val="ConsPlusNormal"/>
              <w:rPr>
                <w:rFonts w:ascii="Times New Roman" w:hAnsi="Times New Roman" w:cs="Times New Roman"/>
                <w:sz w:val="18"/>
                <w:szCs w:val="18"/>
              </w:rPr>
            </w:pPr>
          </w:p>
        </w:tc>
        <w:tc>
          <w:tcPr>
            <w:tcW w:w="960" w:type="dxa"/>
            <w:vMerge/>
          </w:tcPr>
          <w:p w14:paraId="4820ECC3" w14:textId="77777777" w:rsidR="00177075" w:rsidRPr="003862BB" w:rsidRDefault="00177075" w:rsidP="00177075">
            <w:pPr>
              <w:pStyle w:val="ConsPlusNormal"/>
              <w:rPr>
                <w:rFonts w:ascii="Times New Roman" w:hAnsi="Times New Roman" w:cs="Times New Roman"/>
                <w:sz w:val="18"/>
                <w:szCs w:val="18"/>
              </w:rPr>
            </w:pPr>
          </w:p>
        </w:tc>
        <w:tc>
          <w:tcPr>
            <w:tcW w:w="7958" w:type="dxa"/>
            <w:gridSpan w:val="6"/>
          </w:tcPr>
          <w:p w14:paraId="3227BEDF"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на обслуживание транспортных средств</w:t>
            </w:r>
          </w:p>
        </w:tc>
        <w:tc>
          <w:tcPr>
            <w:tcW w:w="2472" w:type="dxa"/>
            <w:gridSpan w:val="2"/>
          </w:tcPr>
          <w:p w14:paraId="39D2362C"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содержание гаражей</w:t>
            </w:r>
          </w:p>
        </w:tc>
        <w:tc>
          <w:tcPr>
            <w:tcW w:w="3595" w:type="dxa"/>
            <w:gridSpan w:val="3"/>
          </w:tcPr>
          <w:p w14:paraId="5075028F"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заработная плата обслуживающего персонала</w:t>
            </w:r>
          </w:p>
        </w:tc>
        <w:tc>
          <w:tcPr>
            <w:tcW w:w="1512" w:type="dxa"/>
            <w:vMerge w:val="restart"/>
            <w:tcBorders>
              <w:right w:val="nil"/>
            </w:tcBorders>
          </w:tcPr>
          <w:p w14:paraId="33F01A37"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уплата транспортного налога</w:t>
            </w:r>
          </w:p>
        </w:tc>
      </w:tr>
      <w:tr w:rsidR="00177075" w:rsidRPr="003862BB" w14:paraId="52FAC53C" w14:textId="77777777" w:rsidTr="00177075">
        <w:tc>
          <w:tcPr>
            <w:tcW w:w="3005" w:type="dxa"/>
            <w:vMerge/>
            <w:tcBorders>
              <w:left w:val="nil"/>
            </w:tcBorders>
          </w:tcPr>
          <w:p w14:paraId="03F8EED6" w14:textId="77777777" w:rsidR="00177075" w:rsidRPr="003862BB" w:rsidRDefault="00177075" w:rsidP="00177075">
            <w:pPr>
              <w:pStyle w:val="ConsPlusNormal"/>
              <w:rPr>
                <w:rFonts w:ascii="Times New Roman" w:hAnsi="Times New Roman" w:cs="Times New Roman"/>
                <w:sz w:val="18"/>
                <w:szCs w:val="18"/>
              </w:rPr>
            </w:pPr>
          </w:p>
        </w:tc>
        <w:tc>
          <w:tcPr>
            <w:tcW w:w="701" w:type="dxa"/>
            <w:vMerge/>
          </w:tcPr>
          <w:p w14:paraId="7FEF36A5" w14:textId="77777777" w:rsidR="00177075" w:rsidRPr="003862BB" w:rsidRDefault="00177075" w:rsidP="00177075">
            <w:pPr>
              <w:pStyle w:val="ConsPlusNormal"/>
              <w:rPr>
                <w:rFonts w:ascii="Times New Roman" w:hAnsi="Times New Roman" w:cs="Times New Roman"/>
                <w:sz w:val="18"/>
                <w:szCs w:val="18"/>
              </w:rPr>
            </w:pPr>
          </w:p>
        </w:tc>
        <w:tc>
          <w:tcPr>
            <w:tcW w:w="960" w:type="dxa"/>
            <w:vMerge/>
          </w:tcPr>
          <w:p w14:paraId="17104CE8"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67632896"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расходы на горюче-смазочные материалы</w:t>
            </w:r>
          </w:p>
        </w:tc>
        <w:tc>
          <w:tcPr>
            <w:tcW w:w="1373" w:type="dxa"/>
          </w:tcPr>
          <w:p w14:paraId="6218E732"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приобретение (замена) колес, шин, дисков</w:t>
            </w:r>
          </w:p>
        </w:tc>
        <w:tc>
          <w:tcPr>
            <w:tcW w:w="830" w:type="dxa"/>
          </w:tcPr>
          <w:p w14:paraId="706A47CC"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расходы на ОСАГО</w:t>
            </w:r>
          </w:p>
        </w:tc>
        <w:tc>
          <w:tcPr>
            <w:tcW w:w="1363" w:type="dxa"/>
          </w:tcPr>
          <w:p w14:paraId="385146C2"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расходы на добровольное страхование</w:t>
            </w:r>
          </w:p>
        </w:tc>
        <w:tc>
          <w:tcPr>
            <w:tcW w:w="1584" w:type="dxa"/>
          </w:tcPr>
          <w:p w14:paraId="21145ED0"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ремонт, включая приобретение запасных частей</w:t>
            </w:r>
          </w:p>
        </w:tc>
        <w:tc>
          <w:tcPr>
            <w:tcW w:w="1685" w:type="dxa"/>
          </w:tcPr>
          <w:p w14:paraId="25861F57"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техобслуживание сторонними организациями</w:t>
            </w:r>
          </w:p>
        </w:tc>
        <w:tc>
          <w:tcPr>
            <w:tcW w:w="1306" w:type="dxa"/>
          </w:tcPr>
          <w:p w14:paraId="256D14EA"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аренда гаражей, парковочных мест</w:t>
            </w:r>
          </w:p>
        </w:tc>
        <w:tc>
          <w:tcPr>
            <w:tcW w:w="1166" w:type="dxa"/>
          </w:tcPr>
          <w:p w14:paraId="64C81359"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содержание гаражей</w:t>
            </w:r>
          </w:p>
        </w:tc>
        <w:tc>
          <w:tcPr>
            <w:tcW w:w="998" w:type="dxa"/>
          </w:tcPr>
          <w:p w14:paraId="6A9B1BF7"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водителей</w:t>
            </w:r>
          </w:p>
        </w:tc>
        <w:tc>
          <w:tcPr>
            <w:tcW w:w="1291" w:type="dxa"/>
          </w:tcPr>
          <w:p w14:paraId="5B8CBC61"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обслуживающего персонала гаражей</w:t>
            </w:r>
          </w:p>
        </w:tc>
        <w:tc>
          <w:tcPr>
            <w:tcW w:w="1306" w:type="dxa"/>
          </w:tcPr>
          <w:p w14:paraId="4123B36C"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административного персонала гаражей</w:t>
            </w:r>
          </w:p>
        </w:tc>
        <w:tc>
          <w:tcPr>
            <w:tcW w:w="1512" w:type="dxa"/>
            <w:vMerge/>
            <w:tcBorders>
              <w:right w:val="nil"/>
            </w:tcBorders>
          </w:tcPr>
          <w:p w14:paraId="11A71C71"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1804E1FC" w14:textId="77777777" w:rsidTr="00177075">
        <w:tc>
          <w:tcPr>
            <w:tcW w:w="3005" w:type="dxa"/>
            <w:tcBorders>
              <w:left w:val="nil"/>
            </w:tcBorders>
          </w:tcPr>
          <w:p w14:paraId="796D72BF"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w:t>
            </w:r>
          </w:p>
        </w:tc>
        <w:tc>
          <w:tcPr>
            <w:tcW w:w="701" w:type="dxa"/>
          </w:tcPr>
          <w:p w14:paraId="76D8156D"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2</w:t>
            </w:r>
          </w:p>
        </w:tc>
        <w:tc>
          <w:tcPr>
            <w:tcW w:w="960" w:type="dxa"/>
          </w:tcPr>
          <w:p w14:paraId="5ABAE32B"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3</w:t>
            </w:r>
          </w:p>
        </w:tc>
        <w:tc>
          <w:tcPr>
            <w:tcW w:w="1123" w:type="dxa"/>
          </w:tcPr>
          <w:p w14:paraId="4EA9CA1A"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4</w:t>
            </w:r>
          </w:p>
        </w:tc>
        <w:tc>
          <w:tcPr>
            <w:tcW w:w="1373" w:type="dxa"/>
          </w:tcPr>
          <w:p w14:paraId="62BB2D59"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5</w:t>
            </w:r>
          </w:p>
        </w:tc>
        <w:tc>
          <w:tcPr>
            <w:tcW w:w="830" w:type="dxa"/>
          </w:tcPr>
          <w:p w14:paraId="41C78A5F"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6</w:t>
            </w:r>
          </w:p>
        </w:tc>
        <w:tc>
          <w:tcPr>
            <w:tcW w:w="1363" w:type="dxa"/>
          </w:tcPr>
          <w:p w14:paraId="1F142C97"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7</w:t>
            </w:r>
          </w:p>
        </w:tc>
        <w:tc>
          <w:tcPr>
            <w:tcW w:w="1584" w:type="dxa"/>
          </w:tcPr>
          <w:p w14:paraId="63FF5AAB"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8</w:t>
            </w:r>
          </w:p>
        </w:tc>
        <w:tc>
          <w:tcPr>
            <w:tcW w:w="1685" w:type="dxa"/>
          </w:tcPr>
          <w:p w14:paraId="56464CB4"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9</w:t>
            </w:r>
          </w:p>
        </w:tc>
        <w:tc>
          <w:tcPr>
            <w:tcW w:w="1306" w:type="dxa"/>
          </w:tcPr>
          <w:p w14:paraId="61F97586"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10</w:t>
            </w:r>
          </w:p>
        </w:tc>
        <w:tc>
          <w:tcPr>
            <w:tcW w:w="1166" w:type="dxa"/>
          </w:tcPr>
          <w:p w14:paraId="3A1E713E"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11</w:t>
            </w:r>
          </w:p>
        </w:tc>
        <w:tc>
          <w:tcPr>
            <w:tcW w:w="998" w:type="dxa"/>
          </w:tcPr>
          <w:p w14:paraId="3CEB3004"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12</w:t>
            </w:r>
          </w:p>
        </w:tc>
        <w:tc>
          <w:tcPr>
            <w:tcW w:w="1291" w:type="dxa"/>
          </w:tcPr>
          <w:p w14:paraId="259DD0C9"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13</w:t>
            </w:r>
          </w:p>
        </w:tc>
        <w:tc>
          <w:tcPr>
            <w:tcW w:w="1306" w:type="dxa"/>
          </w:tcPr>
          <w:p w14:paraId="325F85DD"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14</w:t>
            </w:r>
          </w:p>
        </w:tc>
        <w:tc>
          <w:tcPr>
            <w:tcW w:w="1512" w:type="dxa"/>
            <w:tcBorders>
              <w:right w:val="nil"/>
            </w:tcBorders>
          </w:tcPr>
          <w:p w14:paraId="159F36C5"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15</w:t>
            </w:r>
          </w:p>
        </w:tc>
      </w:tr>
      <w:tr w:rsidR="00177075" w:rsidRPr="003862BB" w14:paraId="04D62085" w14:textId="77777777" w:rsidTr="00177075">
        <w:tblPrEx>
          <w:tblBorders>
            <w:right w:val="single" w:sz="4" w:space="0" w:color="auto"/>
          </w:tblBorders>
        </w:tblPrEx>
        <w:tc>
          <w:tcPr>
            <w:tcW w:w="3005" w:type="dxa"/>
            <w:tcBorders>
              <w:left w:val="nil"/>
            </w:tcBorders>
            <w:vAlign w:val="bottom"/>
          </w:tcPr>
          <w:p w14:paraId="0E5E3FCA"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Наземные транспортные средства</w:t>
            </w:r>
          </w:p>
        </w:tc>
        <w:tc>
          <w:tcPr>
            <w:tcW w:w="701" w:type="dxa"/>
            <w:vAlign w:val="bottom"/>
          </w:tcPr>
          <w:p w14:paraId="50C1E78C"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1000</w:t>
            </w:r>
          </w:p>
        </w:tc>
        <w:tc>
          <w:tcPr>
            <w:tcW w:w="960" w:type="dxa"/>
          </w:tcPr>
          <w:p w14:paraId="39DCC46B"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65681F8D"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668F4687"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21918EDF"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6822D514"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1B5558D4"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343D7A75"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358FB23F"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64B5E943"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31C28908"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0F0FBBA5"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99E6435"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7C773917"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4FA73521" w14:textId="77777777" w:rsidTr="00177075">
        <w:tblPrEx>
          <w:tblBorders>
            <w:right w:val="single" w:sz="4" w:space="0" w:color="auto"/>
          </w:tblBorders>
        </w:tblPrEx>
        <w:tc>
          <w:tcPr>
            <w:tcW w:w="3005" w:type="dxa"/>
            <w:tcBorders>
              <w:left w:val="nil"/>
            </w:tcBorders>
            <w:vAlign w:val="bottom"/>
          </w:tcPr>
          <w:p w14:paraId="25AA36DB"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автомобили легковые (за исключением автомобилей скорой медицинской помощи), всего</w:t>
            </w:r>
          </w:p>
        </w:tc>
        <w:tc>
          <w:tcPr>
            <w:tcW w:w="701" w:type="dxa"/>
            <w:vAlign w:val="bottom"/>
          </w:tcPr>
          <w:p w14:paraId="0E072D4E"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1100</w:t>
            </w:r>
          </w:p>
        </w:tc>
        <w:tc>
          <w:tcPr>
            <w:tcW w:w="960" w:type="dxa"/>
          </w:tcPr>
          <w:p w14:paraId="4461B039"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72B25EF5"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3FF1DE8E"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3CF3C9AC"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6F8CAE63"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030B032E"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5885AEE3"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1B9316A2"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74D7F900"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1C785F07"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50E243EB"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135466F0"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27FDD37D"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767DF2A2" w14:textId="77777777" w:rsidTr="00177075">
        <w:tblPrEx>
          <w:tblBorders>
            <w:right w:val="single" w:sz="4" w:space="0" w:color="auto"/>
          </w:tblBorders>
        </w:tblPrEx>
        <w:tc>
          <w:tcPr>
            <w:tcW w:w="3005" w:type="dxa"/>
            <w:tcBorders>
              <w:left w:val="nil"/>
            </w:tcBorders>
            <w:vAlign w:val="bottom"/>
          </w:tcPr>
          <w:p w14:paraId="5CAE2135"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 xml:space="preserve">в том числе: </w:t>
            </w:r>
            <w:hyperlink w:anchor="P8496">
              <w:r w:rsidRPr="003862BB">
                <w:rPr>
                  <w:rFonts w:ascii="Times New Roman" w:hAnsi="Times New Roman" w:cs="Times New Roman"/>
                  <w:color w:val="0000FF"/>
                  <w:sz w:val="18"/>
                  <w:szCs w:val="18"/>
                </w:rPr>
                <w:t>&lt;30&gt;</w:t>
              </w:r>
            </w:hyperlink>
          </w:p>
          <w:p w14:paraId="1F3CCF83"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средней стоимостью менее 3 миллионов рублей, с года</w:t>
            </w:r>
          </w:p>
          <w:p w14:paraId="7AF1A596"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выпуска которых прошло не более 3 лет</w:t>
            </w:r>
          </w:p>
        </w:tc>
        <w:tc>
          <w:tcPr>
            <w:tcW w:w="701" w:type="dxa"/>
            <w:vAlign w:val="bottom"/>
          </w:tcPr>
          <w:p w14:paraId="236A52E5"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1101</w:t>
            </w:r>
          </w:p>
        </w:tc>
        <w:tc>
          <w:tcPr>
            <w:tcW w:w="960" w:type="dxa"/>
          </w:tcPr>
          <w:p w14:paraId="40FAE825"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74A89BD2"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036EB2F7"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48D461F5"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16BEBEA3"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2EA42365"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69EEABA9"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043C67A9"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1C617C23"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62E417F7"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637842FC"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17AE98BD"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20264050"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17F0E326" w14:textId="77777777" w:rsidTr="00177075">
        <w:tblPrEx>
          <w:tblBorders>
            <w:right w:val="single" w:sz="4" w:space="0" w:color="auto"/>
          </w:tblBorders>
        </w:tblPrEx>
        <w:tc>
          <w:tcPr>
            <w:tcW w:w="3005" w:type="dxa"/>
            <w:tcBorders>
              <w:left w:val="nil"/>
            </w:tcBorders>
            <w:vAlign w:val="bottom"/>
          </w:tcPr>
          <w:p w14:paraId="58D22C2F"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 xml:space="preserve">средней стоимостью менее 3 миллионов рублей, с года выпуска которых </w:t>
            </w:r>
            <w:r w:rsidRPr="003862BB">
              <w:rPr>
                <w:rFonts w:ascii="Times New Roman" w:hAnsi="Times New Roman" w:cs="Times New Roman"/>
                <w:sz w:val="18"/>
                <w:szCs w:val="18"/>
              </w:rPr>
              <w:lastRenderedPageBreak/>
              <w:t>прошло более 3 лет</w:t>
            </w:r>
          </w:p>
        </w:tc>
        <w:tc>
          <w:tcPr>
            <w:tcW w:w="701" w:type="dxa"/>
            <w:vAlign w:val="bottom"/>
          </w:tcPr>
          <w:p w14:paraId="11F5E051"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lastRenderedPageBreak/>
              <w:t>1102</w:t>
            </w:r>
          </w:p>
        </w:tc>
        <w:tc>
          <w:tcPr>
            <w:tcW w:w="960" w:type="dxa"/>
          </w:tcPr>
          <w:p w14:paraId="20AB43B7"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65519779"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062CEE8D"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04C858CA"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1502EE64"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2C801DDD"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4A066F37"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73E57934"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4567B321"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364FE0EA"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31744860"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55095CC5"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6338DFDC"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48E5DFEB" w14:textId="77777777" w:rsidTr="00177075">
        <w:tblPrEx>
          <w:tblBorders>
            <w:right w:val="single" w:sz="4" w:space="0" w:color="auto"/>
          </w:tblBorders>
        </w:tblPrEx>
        <w:tc>
          <w:tcPr>
            <w:tcW w:w="3005" w:type="dxa"/>
            <w:tcBorders>
              <w:left w:val="nil"/>
            </w:tcBorders>
            <w:vAlign w:val="bottom"/>
          </w:tcPr>
          <w:p w14:paraId="0F46F5AF"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средней стоимостью от 3 миллионов до 5 миллионов рублей включительно, с года выпуска которых прошло не более 3 лет;</w:t>
            </w:r>
          </w:p>
        </w:tc>
        <w:tc>
          <w:tcPr>
            <w:tcW w:w="701" w:type="dxa"/>
            <w:vAlign w:val="bottom"/>
          </w:tcPr>
          <w:p w14:paraId="304BFBFD"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1103</w:t>
            </w:r>
          </w:p>
        </w:tc>
        <w:tc>
          <w:tcPr>
            <w:tcW w:w="960" w:type="dxa"/>
          </w:tcPr>
          <w:p w14:paraId="6E0EE256"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4C0DFDBE"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4FCC4FA5"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6C183CD0"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78E1E986"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0DC8C486"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6A28127B"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1E59F5AB"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7C3253B2"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31C1C4CF"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71A7F776"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53CD67E5"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0A17AA1D"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310A480C" w14:textId="77777777" w:rsidTr="00177075">
        <w:tblPrEx>
          <w:tblBorders>
            <w:right w:val="single" w:sz="4" w:space="0" w:color="auto"/>
          </w:tblBorders>
        </w:tblPrEx>
        <w:tc>
          <w:tcPr>
            <w:tcW w:w="3005" w:type="dxa"/>
            <w:tcBorders>
              <w:left w:val="nil"/>
            </w:tcBorders>
            <w:vAlign w:val="bottom"/>
          </w:tcPr>
          <w:p w14:paraId="35CC1BDB"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средней стоимостью от 3 миллионов до 5 миллионов рублей включительно, с года выпуска которых прошло более 3 лет</w:t>
            </w:r>
          </w:p>
        </w:tc>
        <w:tc>
          <w:tcPr>
            <w:tcW w:w="701" w:type="dxa"/>
            <w:vAlign w:val="bottom"/>
          </w:tcPr>
          <w:p w14:paraId="72556018"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1104</w:t>
            </w:r>
          </w:p>
        </w:tc>
        <w:tc>
          <w:tcPr>
            <w:tcW w:w="960" w:type="dxa"/>
          </w:tcPr>
          <w:p w14:paraId="50547A1F"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53DDC569"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7DEB384A"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43DB6558"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52CBC18D"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6DCD1D3B"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70E7468F"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738ACBF7"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2EBFB1DA"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0B16BA10"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01EC9E54"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D82BDED"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4BBD1CE5"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09064A2A" w14:textId="77777777" w:rsidTr="00177075">
        <w:tblPrEx>
          <w:tblBorders>
            <w:right w:val="single" w:sz="4" w:space="0" w:color="auto"/>
          </w:tblBorders>
        </w:tblPrEx>
        <w:tc>
          <w:tcPr>
            <w:tcW w:w="3005" w:type="dxa"/>
            <w:tcBorders>
              <w:left w:val="nil"/>
            </w:tcBorders>
            <w:vAlign w:val="bottom"/>
          </w:tcPr>
          <w:p w14:paraId="727AB971"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средней стоимостью от 5 миллионов до 10 миллионов рублей включительно, с года выпуска которых прошло не более 3 лет</w:t>
            </w:r>
          </w:p>
        </w:tc>
        <w:tc>
          <w:tcPr>
            <w:tcW w:w="701" w:type="dxa"/>
            <w:vAlign w:val="bottom"/>
          </w:tcPr>
          <w:p w14:paraId="69291005"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1105</w:t>
            </w:r>
          </w:p>
        </w:tc>
        <w:tc>
          <w:tcPr>
            <w:tcW w:w="960" w:type="dxa"/>
          </w:tcPr>
          <w:p w14:paraId="67588647"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4A24324D"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69AA8C03"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4ECA3956"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3F0687D0"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7894FBCB"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068C94A9"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5A2FB8E3"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73D4BDB8"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437F3334"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01DC395F"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78919F11"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059039CE"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1E40414C" w14:textId="77777777" w:rsidTr="00177075">
        <w:tblPrEx>
          <w:tblBorders>
            <w:right w:val="single" w:sz="4" w:space="0" w:color="auto"/>
          </w:tblBorders>
        </w:tblPrEx>
        <w:tc>
          <w:tcPr>
            <w:tcW w:w="3005" w:type="dxa"/>
            <w:tcBorders>
              <w:left w:val="nil"/>
            </w:tcBorders>
            <w:vAlign w:val="bottom"/>
          </w:tcPr>
          <w:p w14:paraId="5157D4D2"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 xml:space="preserve">средней стоимостью от 5 миллионов до 10 </w:t>
            </w:r>
            <w:r w:rsidRPr="003862BB">
              <w:rPr>
                <w:rFonts w:ascii="Times New Roman" w:hAnsi="Times New Roman" w:cs="Times New Roman"/>
                <w:sz w:val="18"/>
                <w:szCs w:val="18"/>
              </w:rPr>
              <w:lastRenderedPageBreak/>
              <w:t>миллионов рублей включительно, с года выпуска которых прошло более 3 лет</w:t>
            </w:r>
          </w:p>
        </w:tc>
        <w:tc>
          <w:tcPr>
            <w:tcW w:w="701" w:type="dxa"/>
            <w:vAlign w:val="bottom"/>
          </w:tcPr>
          <w:p w14:paraId="318C5288"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lastRenderedPageBreak/>
              <w:t>1106</w:t>
            </w:r>
          </w:p>
        </w:tc>
        <w:tc>
          <w:tcPr>
            <w:tcW w:w="960" w:type="dxa"/>
          </w:tcPr>
          <w:p w14:paraId="6F4707DD"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1305AF09"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5C18A896"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390864CD"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120FCBF1"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030F8A43"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0637D82D"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276CF3CB"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19D17B1F"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146D0A53"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3631DADF"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31A66E7F"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58E9D940"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4A4AD551" w14:textId="77777777" w:rsidTr="00177075">
        <w:tblPrEx>
          <w:tblBorders>
            <w:right w:val="single" w:sz="4" w:space="0" w:color="auto"/>
          </w:tblBorders>
        </w:tblPrEx>
        <w:tc>
          <w:tcPr>
            <w:tcW w:w="3005" w:type="dxa"/>
            <w:tcBorders>
              <w:left w:val="nil"/>
            </w:tcBorders>
            <w:vAlign w:val="bottom"/>
          </w:tcPr>
          <w:p w14:paraId="2215BA4E"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средней стоимостью от 10 миллионов до 15 миллионов рублей включительно</w:t>
            </w:r>
          </w:p>
        </w:tc>
        <w:tc>
          <w:tcPr>
            <w:tcW w:w="701" w:type="dxa"/>
            <w:vAlign w:val="bottom"/>
          </w:tcPr>
          <w:p w14:paraId="369916EE"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1107</w:t>
            </w:r>
          </w:p>
        </w:tc>
        <w:tc>
          <w:tcPr>
            <w:tcW w:w="960" w:type="dxa"/>
          </w:tcPr>
          <w:p w14:paraId="2A118513"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7D2AF0DB"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73670248"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51CF86C1"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21718B08"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1BEF817C"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4E4721C7"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19E79DD2"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659E428D"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036BFD15"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60D8CAA5"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77E308BC"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5BD30A9B"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2A13ECDE" w14:textId="77777777" w:rsidTr="00177075">
        <w:tblPrEx>
          <w:tblBorders>
            <w:right w:val="single" w:sz="4" w:space="0" w:color="auto"/>
          </w:tblBorders>
        </w:tblPrEx>
        <w:tc>
          <w:tcPr>
            <w:tcW w:w="3005" w:type="dxa"/>
            <w:tcBorders>
              <w:left w:val="nil"/>
            </w:tcBorders>
            <w:vAlign w:val="bottom"/>
          </w:tcPr>
          <w:p w14:paraId="33E66BAE"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средней стоимостью от 15 миллионов рублей</w:t>
            </w:r>
          </w:p>
        </w:tc>
        <w:tc>
          <w:tcPr>
            <w:tcW w:w="701" w:type="dxa"/>
            <w:vAlign w:val="bottom"/>
          </w:tcPr>
          <w:p w14:paraId="29BDB13A"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1108</w:t>
            </w:r>
          </w:p>
        </w:tc>
        <w:tc>
          <w:tcPr>
            <w:tcW w:w="960" w:type="dxa"/>
          </w:tcPr>
          <w:p w14:paraId="6D44CEB1"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03BA473A"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1C4B3757"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0C96D216"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1106426E"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382F1E6C"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02AEF260"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0C94F7E3"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49F67CFC"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10259EE4"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0E4D42BC"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4505D8B9"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0C58146A"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25A2957A" w14:textId="77777777" w:rsidTr="00177075">
        <w:tblPrEx>
          <w:tblBorders>
            <w:right w:val="single" w:sz="4" w:space="0" w:color="auto"/>
          </w:tblBorders>
        </w:tblPrEx>
        <w:tc>
          <w:tcPr>
            <w:tcW w:w="3005" w:type="dxa"/>
            <w:tcBorders>
              <w:left w:val="nil"/>
            </w:tcBorders>
            <w:vAlign w:val="bottom"/>
          </w:tcPr>
          <w:p w14:paraId="5972C9A1"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автомобили скорой медицинской помощи</w:t>
            </w:r>
          </w:p>
        </w:tc>
        <w:tc>
          <w:tcPr>
            <w:tcW w:w="701" w:type="dxa"/>
            <w:vAlign w:val="bottom"/>
          </w:tcPr>
          <w:p w14:paraId="23ADFC2F"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1200</w:t>
            </w:r>
          </w:p>
        </w:tc>
        <w:tc>
          <w:tcPr>
            <w:tcW w:w="960" w:type="dxa"/>
          </w:tcPr>
          <w:p w14:paraId="64B0509E"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5B11AA6B"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4FC3AFB9"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213938C8"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2B440BB4"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6C81B0F6"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466EAC87"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1EDD84E5"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33401477"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3C5DF9D0"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7C457F91"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113BEA2B"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42933D47"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360955F3" w14:textId="77777777" w:rsidTr="00177075">
        <w:tblPrEx>
          <w:tblBorders>
            <w:right w:val="single" w:sz="4" w:space="0" w:color="auto"/>
          </w:tblBorders>
        </w:tblPrEx>
        <w:tc>
          <w:tcPr>
            <w:tcW w:w="3005" w:type="dxa"/>
            <w:tcBorders>
              <w:left w:val="nil"/>
            </w:tcBorders>
            <w:vAlign w:val="bottom"/>
          </w:tcPr>
          <w:p w14:paraId="694D2423"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автомобили грузовые, за исключением специальных</w:t>
            </w:r>
          </w:p>
        </w:tc>
        <w:tc>
          <w:tcPr>
            <w:tcW w:w="701" w:type="dxa"/>
            <w:vAlign w:val="bottom"/>
          </w:tcPr>
          <w:p w14:paraId="4F70431B"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1300</w:t>
            </w:r>
          </w:p>
        </w:tc>
        <w:tc>
          <w:tcPr>
            <w:tcW w:w="960" w:type="dxa"/>
          </w:tcPr>
          <w:p w14:paraId="20CB4E55"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3288DF75"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47F15768"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10B30AB3"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3FAE274E"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1726B09B"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4251F8E9"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5DC6CAE0"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2E61D11D"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79A001ED"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0A76CA60"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0A3E804C"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1ACC98A9"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5D78D826" w14:textId="77777777" w:rsidTr="00177075">
        <w:tblPrEx>
          <w:tblBorders>
            <w:right w:val="single" w:sz="4" w:space="0" w:color="auto"/>
          </w:tblBorders>
        </w:tblPrEx>
        <w:tc>
          <w:tcPr>
            <w:tcW w:w="3005" w:type="dxa"/>
            <w:tcBorders>
              <w:left w:val="nil"/>
            </w:tcBorders>
            <w:vAlign w:val="bottom"/>
          </w:tcPr>
          <w:p w14:paraId="1F331ADB"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 xml:space="preserve">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w:t>
            </w:r>
            <w:r w:rsidRPr="003862BB">
              <w:rPr>
                <w:rFonts w:ascii="Times New Roman" w:hAnsi="Times New Roman" w:cs="Times New Roman"/>
                <w:sz w:val="18"/>
                <w:szCs w:val="18"/>
              </w:rPr>
              <w:lastRenderedPageBreak/>
              <w:t>технического обслуживания)</w:t>
            </w:r>
          </w:p>
        </w:tc>
        <w:tc>
          <w:tcPr>
            <w:tcW w:w="701" w:type="dxa"/>
            <w:vAlign w:val="bottom"/>
          </w:tcPr>
          <w:p w14:paraId="0699F34B"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lastRenderedPageBreak/>
              <w:t>1400</w:t>
            </w:r>
          </w:p>
        </w:tc>
        <w:tc>
          <w:tcPr>
            <w:tcW w:w="960" w:type="dxa"/>
          </w:tcPr>
          <w:p w14:paraId="5B172C68"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230F7969"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23B16CA4"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68A18B98"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18753304"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6332F066"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343D71FD"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344AD732"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362E5C4D"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2B97C639"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789C40C9"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1D6E552F"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2CC6B0C9"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3222A9D1" w14:textId="77777777" w:rsidTr="00177075">
        <w:tblPrEx>
          <w:tblBorders>
            <w:right w:val="single" w:sz="4" w:space="0" w:color="auto"/>
          </w:tblBorders>
        </w:tblPrEx>
        <w:tc>
          <w:tcPr>
            <w:tcW w:w="3005" w:type="dxa"/>
            <w:tcBorders>
              <w:left w:val="nil"/>
            </w:tcBorders>
            <w:vAlign w:val="bottom"/>
          </w:tcPr>
          <w:p w14:paraId="00090E70"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автобусы</w:t>
            </w:r>
          </w:p>
        </w:tc>
        <w:tc>
          <w:tcPr>
            <w:tcW w:w="701" w:type="dxa"/>
            <w:vAlign w:val="bottom"/>
          </w:tcPr>
          <w:p w14:paraId="767B8FFD"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1500</w:t>
            </w:r>
          </w:p>
        </w:tc>
        <w:tc>
          <w:tcPr>
            <w:tcW w:w="960" w:type="dxa"/>
          </w:tcPr>
          <w:p w14:paraId="7D4FCAAE"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791F60BB"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43CED8F3"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7165B538"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65E62877"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49AB58A3"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4D744546"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00926307"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0AEDB9CB"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5CFD67B4"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00804A43"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54AD8A4F"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209FEBB8"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51C29D72" w14:textId="77777777" w:rsidTr="00177075">
        <w:tblPrEx>
          <w:tblBorders>
            <w:right w:val="single" w:sz="4" w:space="0" w:color="auto"/>
          </w:tblBorders>
        </w:tblPrEx>
        <w:tc>
          <w:tcPr>
            <w:tcW w:w="3005" w:type="dxa"/>
            <w:tcBorders>
              <w:left w:val="nil"/>
            </w:tcBorders>
            <w:vAlign w:val="bottom"/>
          </w:tcPr>
          <w:p w14:paraId="76D984B3"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тракторы самоходные комбайны</w:t>
            </w:r>
          </w:p>
        </w:tc>
        <w:tc>
          <w:tcPr>
            <w:tcW w:w="701" w:type="dxa"/>
            <w:vAlign w:val="bottom"/>
          </w:tcPr>
          <w:p w14:paraId="11C4B5B3"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1600</w:t>
            </w:r>
          </w:p>
        </w:tc>
        <w:tc>
          <w:tcPr>
            <w:tcW w:w="960" w:type="dxa"/>
          </w:tcPr>
          <w:p w14:paraId="427B5271"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10169EA8"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4ED15232"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4F4B26B9"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111969E4"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17000BC6"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77D06A64"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118E78C4"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21BBA330"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367033D1"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0980A86E"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27CA2CB9"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122287DB"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35217280" w14:textId="77777777" w:rsidTr="00177075">
        <w:tblPrEx>
          <w:tblBorders>
            <w:right w:val="single" w:sz="4" w:space="0" w:color="auto"/>
          </w:tblBorders>
        </w:tblPrEx>
        <w:tc>
          <w:tcPr>
            <w:tcW w:w="3005" w:type="dxa"/>
            <w:tcBorders>
              <w:left w:val="nil"/>
            </w:tcBorders>
            <w:vAlign w:val="bottom"/>
          </w:tcPr>
          <w:p w14:paraId="321F03CB"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мотосани, снегоходы</w:t>
            </w:r>
          </w:p>
        </w:tc>
        <w:tc>
          <w:tcPr>
            <w:tcW w:w="701" w:type="dxa"/>
            <w:vAlign w:val="bottom"/>
          </w:tcPr>
          <w:p w14:paraId="6AE1535E"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1700</w:t>
            </w:r>
          </w:p>
        </w:tc>
        <w:tc>
          <w:tcPr>
            <w:tcW w:w="960" w:type="dxa"/>
          </w:tcPr>
          <w:p w14:paraId="61482812"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28361C2C"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3EE39176"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3B502EAA"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0E1AFE96"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3CA57744"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32DD3D14"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C7CE5C8"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0E88085E"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13B5C868"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3FD5F17B"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0D9DE244"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7CFDF15D"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70C527F6" w14:textId="77777777" w:rsidTr="00177075">
        <w:tblPrEx>
          <w:tblBorders>
            <w:right w:val="single" w:sz="4" w:space="0" w:color="auto"/>
          </w:tblBorders>
        </w:tblPrEx>
        <w:tc>
          <w:tcPr>
            <w:tcW w:w="3005" w:type="dxa"/>
            <w:tcBorders>
              <w:left w:val="nil"/>
            </w:tcBorders>
            <w:vAlign w:val="bottom"/>
          </w:tcPr>
          <w:p w14:paraId="5F3259C3"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прочие самоходные машины и механизмы на пневматическом и гусеничном ходу</w:t>
            </w:r>
          </w:p>
        </w:tc>
        <w:tc>
          <w:tcPr>
            <w:tcW w:w="701" w:type="dxa"/>
            <w:vAlign w:val="bottom"/>
          </w:tcPr>
          <w:p w14:paraId="29AA6FB3"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1800</w:t>
            </w:r>
          </w:p>
        </w:tc>
        <w:tc>
          <w:tcPr>
            <w:tcW w:w="960" w:type="dxa"/>
          </w:tcPr>
          <w:p w14:paraId="0A8BE20C"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336BACCB"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44D0B7B2"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1623FA3D"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7D43B014"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28C6D8C4"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6F76A773"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3602D539"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25BABBA8"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07BDEE9B"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1C776A3B"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2C331C92"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3FDBDD4A"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558DD704" w14:textId="77777777" w:rsidTr="00177075">
        <w:tblPrEx>
          <w:tblBorders>
            <w:right w:val="single" w:sz="4" w:space="0" w:color="auto"/>
          </w:tblBorders>
        </w:tblPrEx>
        <w:tc>
          <w:tcPr>
            <w:tcW w:w="3005" w:type="dxa"/>
            <w:tcBorders>
              <w:left w:val="nil"/>
            </w:tcBorders>
            <w:vAlign w:val="bottom"/>
          </w:tcPr>
          <w:p w14:paraId="569AFE87"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мотоциклы, мотороллеры</w:t>
            </w:r>
          </w:p>
        </w:tc>
        <w:tc>
          <w:tcPr>
            <w:tcW w:w="701" w:type="dxa"/>
            <w:vAlign w:val="bottom"/>
          </w:tcPr>
          <w:p w14:paraId="13236C1E"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1900</w:t>
            </w:r>
          </w:p>
        </w:tc>
        <w:tc>
          <w:tcPr>
            <w:tcW w:w="960" w:type="dxa"/>
          </w:tcPr>
          <w:p w14:paraId="50F78407"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4290E52C"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4BB4A0A6"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6B83EE13"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3F512CB7"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282D2BD8"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67F7BC42"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25FE120F"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1F079A60"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01BA0EF3"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59DC2AFC"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E69F3EB"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71BF5E34"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278FF4FD" w14:textId="77777777" w:rsidTr="00177075">
        <w:tblPrEx>
          <w:tblBorders>
            <w:right w:val="single" w:sz="4" w:space="0" w:color="auto"/>
          </w:tblBorders>
        </w:tblPrEx>
        <w:tc>
          <w:tcPr>
            <w:tcW w:w="3005" w:type="dxa"/>
            <w:tcBorders>
              <w:left w:val="nil"/>
            </w:tcBorders>
            <w:vAlign w:val="bottom"/>
          </w:tcPr>
          <w:p w14:paraId="3D7EA479"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Воздушные судна</w:t>
            </w:r>
          </w:p>
        </w:tc>
        <w:tc>
          <w:tcPr>
            <w:tcW w:w="701" w:type="dxa"/>
            <w:vAlign w:val="bottom"/>
          </w:tcPr>
          <w:p w14:paraId="3E787EA3"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2000</w:t>
            </w:r>
          </w:p>
        </w:tc>
        <w:tc>
          <w:tcPr>
            <w:tcW w:w="960" w:type="dxa"/>
          </w:tcPr>
          <w:p w14:paraId="2F9F1466"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04DE5716"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60BFAC26"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343C20BF"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01C10B4B"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65DAEFCB"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1B2E3DC1"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5803DB05"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26F63AB7"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4F374789"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16C0306F"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60EC7BF"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6011D7C8"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53FA4D64" w14:textId="77777777" w:rsidTr="00177075">
        <w:tblPrEx>
          <w:tblBorders>
            <w:right w:val="single" w:sz="4" w:space="0" w:color="auto"/>
          </w:tblBorders>
        </w:tblPrEx>
        <w:tc>
          <w:tcPr>
            <w:tcW w:w="3005" w:type="dxa"/>
            <w:tcBorders>
              <w:left w:val="nil"/>
            </w:tcBorders>
            <w:vAlign w:val="bottom"/>
          </w:tcPr>
          <w:p w14:paraId="58B665E0"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самолеты, всего</w:t>
            </w:r>
          </w:p>
        </w:tc>
        <w:tc>
          <w:tcPr>
            <w:tcW w:w="701" w:type="dxa"/>
            <w:vAlign w:val="bottom"/>
          </w:tcPr>
          <w:p w14:paraId="686F25A7"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2100</w:t>
            </w:r>
          </w:p>
        </w:tc>
        <w:tc>
          <w:tcPr>
            <w:tcW w:w="960" w:type="dxa"/>
          </w:tcPr>
          <w:p w14:paraId="0B046B5C"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43976D48"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23483A3A"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24EE7918"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6BA86622"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36630D14"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10F9934F"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5194E569"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5831D153"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0A383160"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28CAE9A5"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0B723A82"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383B3F5B"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376DDC2C" w14:textId="77777777" w:rsidTr="00177075">
        <w:tblPrEx>
          <w:tblBorders>
            <w:right w:val="single" w:sz="4" w:space="0" w:color="auto"/>
          </w:tblBorders>
        </w:tblPrEx>
        <w:tc>
          <w:tcPr>
            <w:tcW w:w="3005" w:type="dxa"/>
            <w:tcBorders>
              <w:left w:val="nil"/>
            </w:tcBorders>
            <w:vAlign w:val="bottom"/>
          </w:tcPr>
          <w:p w14:paraId="4477CC2C"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 xml:space="preserve">в том числе: </w:t>
            </w:r>
            <w:hyperlink w:anchor="P8496">
              <w:r w:rsidRPr="003862BB">
                <w:rPr>
                  <w:rFonts w:ascii="Times New Roman" w:hAnsi="Times New Roman" w:cs="Times New Roman"/>
                  <w:color w:val="0000FF"/>
                  <w:sz w:val="18"/>
                  <w:szCs w:val="18"/>
                </w:rPr>
                <w:t>&lt;30&gt;</w:t>
              </w:r>
            </w:hyperlink>
          </w:p>
          <w:p w14:paraId="42E07B77"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самолеты пассажирские</w:t>
            </w:r>
          </w:p>
        </w:tc>
        <w:tc>
          <w:tcPr>
            <w:tcW w:w="701" w:type="dxa"/>
            <w:vAlign w:val="bottom"/>
          </w:tcPr>
          <w:p w14:paraId="38ED6903"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2101</w:t>
            </w:r>
          </w:p>
        </w:tc>
        <w:tc>
          <w:tcPr>
            <w:tcW w:w="960" w:type="dxa"/>
          </w:tcPr>
          <w:p w14:paraId="06E25755"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343D170B"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26A9DF8F"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5DF22D44"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2EBF6C03"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009F6E8F"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7F6111A7"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49EF2C3A"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77809C7C"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1C004513"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51669F7A"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900E049"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61A94FF9"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4AC60633" w14:textId="77777777" w:rsidTr="00177075">
        <w:tblPrEx>
          <w:tblBorders>
            <w:right w:val="single" w:sz="4" w:space="0" w:color="auto"/>
          </w:tblBorders>
        </w:tblPrEx>
        <w:tc>
          <w:tcPr>
            <w:tcW w:w="3005" w:type="dxa"/>
            <w:tcBorders>
              <w:left w:val="nil"/>
            </w:tcBorders>
            <w:vAlign w:val="bottom"/>
          </w:tcPr>
          <w:p w14:paraId="0CA46039"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самолеты грузовые</w:t>
            </w:r>
          </w:p>
        </w:tc>
        <w:tc>
          <w:tcPr>
            <w:tcW w:w="701" w:type="dxa"/>
            <w:vAlign w:val="bottom"/>
          </w:tcPr>
          <w:p w14:paraId="190C3530"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2102</w:t>
            </w:r>
          </w:p>
        </w:tc>
        <w:tc>
          <w:tcPr>
            <w:tcW w:w="960" w:type="dxa"/>
          </w:tcPr>
          <w:p w14:paraId="04613B0C"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2122EF36"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543FB8C4"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2BA0225A"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3952A6CB"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32D59A41"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478B87A7"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4EDFFBEA"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01D02F95"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2ABE0600"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56F9018C"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29BD36A5"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5AE6292A"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34483D7B" w14:textId="77777777" w:rsidTr="00177075">
        <w:tblPrEx>
          <w:tblBorders>
            <w:right w:val="single" w:sz="4" w:space="0" w:color="auto"/>
          </w:tblBorders>
        </w:tblPrEx>
        <w:tc>
          <w:tcPr>
            <w:tcW w:w="3005" w:type="dxa"/>
            <w:tcBorders>
              <w:left w:val="nil"/>
            </w:tcBorders>
            <w:vAlign w:val="bottom"/>
          </w:tcPr>
          <w:p w14:paraId="29E8B97B"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самолеты пожарные</w:t>
            </w:r>
          </w:p>
        </w:tc>
        <w:tc>
          <w:tcPr>
            <w:tcW w:w="701" w:type="dxa"/>
            <w:vAlign w:val="bottom"/>
          </w:tcPr>
          <w:p w14:paraId="60206D30"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2103</w:t>
            </w:r>
          </w:p>
        </w:tc>
        <w:tc>
          <w:tcPr>
            <w:tcW w:w="960" w:type="dxa"/>
          </w:tcPr>
          <w:p w14:paraId="5709AB8B"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2906DCEC"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07561305"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0C244CA9"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679D9874"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23EE88A9"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10FD922A"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ADD15C5"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3E990F77"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10F32D76"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5C23CA8D"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41E7663"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7FB094C5"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65DCF18A" w14:textId="77777777" w:rsidTr="00177075">
        <w:tblPrEx>
          <w:tblBorders>
            <w:right w:val="single" w:sz="4" w:space="0" w:color="auto"/>
          </w:tblBorders>
        </w:tblPrEx>
        <w:tc>
          <w:tcPr>
            <w:tcW w:w="3005" w:type="dxa"/>
            <w:tcBorders>
              <w:left w:val="nil"/>
            </w:tcBorders>
            <w:vAlign w:val="bottom"/>
          </w:tcPr>
          <w:p w14:paraId="526B7186"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самолеты аварийно-технической службы</w:t>
            </w:r>
          </w:p>
        </w:tc>
        <w:tc>
          <w:tcPr>
            <w:tcW w:w="701" w:type="dxa"/>
            <w:vAlign w:val="bottom"/>
          </w:tcPr>
          <w:p w14:paraId="7EEEF359"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2104</w:t>
            </w:r>
          </w:p>
        </w:tc>
        <w:tc>
          <w:tcPr>
            <w:tcW w:w="960" w:type="dxa"/>
          </w:tcPr>
          <w:p w14:paraId="2FFA9D16"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3C69234B"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287BC6F8"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2F8CDFF4"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4A784E89"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0469AEC5"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65627C9A"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0E531343"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2416B9B9"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16DFB385"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1EF6A978"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77D02440"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070BAC48"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700C574F" w14:textId="77777777" w:rsidTr="00177075">
        <w:tblPrEx>
          <w:tblBorders>
            <w:right w:val="single" w:sz="4" w:space="0" w:color="auto"/>
          </w:tblBorders>
        </w:tblPrEx>
        <w:tc>
          <w:tcPr>
            <w:tcW w:w="3005" w:type="dxa"/>
            <w:tcBorders>
              <w:left w:val="nil"/>
            </w:tcBorders>
            <w:vAlign w:val="bottom"/>
          </w:tcPr>
          <w:p w14:paraId="682B1B7D"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другие самолеты</w:t>
            </w:r>
          </w:p>
        </w:tc>
        <w:tc>
          <w:tcPr>
            <w:tcW w:w="701" w:type="dxa"/>
            <w:vAlign w:val="bottom"/>
          </w:tcPr>
          <w:p w14:paraId="58CA7AE0"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2105</w:t>
            </w:r>
          </w:p>
        </w:tc>
        <w:tc>
          <w:tcPr>
            <w:tcW w:w="960" w:type="dxa"/>
          </w:tcPr>
          <w:p w14:paraId="6AD8D5DD"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1B916E1B"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3539CE29"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05A6D842"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6CC31BE3"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1411D159"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0A98FCCE"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2A272A87"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3B973FA8"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3471D5DE"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0E266438"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71DF5F27"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21525ED2"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769BBC57" w14:textId="77777777" w:rsidTr="00177075">
        <w:tblPrEx>
          <w:tblBorders>
            <w:right w:val="single" w:sz="4" w:space="0" w:color="auto"/>
          </w:tblBorders>
        </w:tblPrEx>
        <w:tc>
          <w:tcPr>
            <w:tcW w:w="3005" w:type="dxa"/>
            <w:tcBorders>
              <w:left w:val="nil"/>
            </w:tcBorders>
            <w:vAlign w:val="bottom"/>
          </w:tcPr>
          <w:p w14:paraId="247E544F"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lastRenderedPageBreak/>
              <w:t>вертолеты, всего</w:t>
            </w:r>
          </w:p>
        </w:tc>
        <w:tc>
          <w:tcPr>
            <w:tcW w:w="701" w:type="dxa"/>
            <w:vAlign w:val="bottom"/>
          </w:tcPr>
          <w:p w14:paraId="1D750FAD"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2200</w:t>
            </w:r>
          </w:p>
        </w:tc>
        <w:tc>
          <w:tcPr>
            <w:tcW w:w="960" w:type="dxa"/>
          </w:tcPr>
          <w:p w14:paraId="2EE7236F"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74472D04"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6996EE88"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5E49CFD1"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50B65ACB"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7EC5FDBA"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0CA3BC90"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00859AB0"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208BF229"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33D5C66B"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2B29CCB4"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7D9EDEB4"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52D2A89F"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13B37F19" w14:textId="77777777" w:rsidTr="00177075">
        <w:tblPrEx>
          <w:tblBorders>
            <w:right w:val="single" w:sz="4" w:space="0" w:color="auto"/>
          </w:tblBorders>
        </w:tblPrEx>
        <w:tc>
          <w:tcPr>
            <w:tcW w:w="3005" w:type="dxa"/>
            <w:tcBorders>
              <w:left w:val="nil"/>
            </w:tcBorders>
            <w:vAlign w:val="bottom"/>
          </w:tcPr>
          <w:p w14:paraId="4F955AFA"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 xml:space="preserve">в том числе: </w:t>
            </w:r>
            <w:hyperlink w:anchor="P8496">
              <w:r w:rsidRPr="003862BB">
                <w:rPr>
                  <w:rFonts w:ascii="Times New Roman" w:hAnsi="Times New Roman" w:cs="Times New Roman"/>
                  <w:color w:val="0000FF"/>
                  <w:sz w:val="18"/>
                  <w:szCs w:val="18"/>
                </w:rPr>
                <w:t>&lt;30&gt;</w:t>
              </w:r>
            </w:hyperlink>
          </w:p>
          <w:p w14:paraId="2FD00EF3"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вертолеты пассажирские</w:t>
            </w:r>
          </w:p>
        </w:tc>
        <w:tc>
          <w:tcPr>
            <w:tcW w:w="701" w:type="dxa"/>
            <w:vAlign w:val="bottom"/>
          </w:tcPr>
          <w:p w14:paraId="5BDA49DB"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2201</w:t>
            </w:r>
          </w:p>
        </w:tc>
        <w:tc>
          <w:tcPr>
            <w:tcW w:w="960" w:type="dxa"/>
          </w:tcPr>
          <w:p w14:paraId="60503EA2"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017FB229"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1AE27230"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7C43641E"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4064BF95"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74168FEB"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209C0D94"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1DC1AD20"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2A1B6D9B"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7948A9FF"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73AEA1E8"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0D862E4E"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6FAB24E6"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4B43A361" w14:textId="77777777" w:rsidTr="00177075">
        <w:tblPrEx>
          <w:tblBorders>
            <w:right w:val="single" w:sz="4" w:space="0" w:color="auto"/>
          </w:tblBorders>
        </w:tblPrEx>
        <w:tc>
          <w:tcPr>
            <w:tcW w:w="3005" w:type="dxa"/>
            <w:tcBorders>
              <w:left w:val="nil"/>
            </w:tcBorders>
            <w:vAlign w:val="bottom"/>
          </w:tcPr>
          <w:p w14:paraId="681F9927"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вертолеты грузовые</w:t>
            </w:r>
          </w:p>
        </w:tc>
        <w:tc>
          <w:tcPr>
            <w:tcW w:w="701" w:type="dxa"/>
            <w:vAlign w:val="bottom"/>
          </w:tcPr>
          <w:p w14:paraId="1F435A6A"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2202</w:t>
            </w:r>
          </w:p>
        </w:tc>
        <w:tc>
          <w:tcPr>
            <w:tcW w:w="960" w:type="dxa"/>
          </w:tcPr>
          <w:p w14:paraId="75F067E6"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22CEE921"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76D25327"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7DCCF9E6"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3B9BDAC6"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6524BF42"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4DCA454E"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3D1A49D"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7CA50EB9"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6332BA6D"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2C26E51B"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B2FF9CC"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2A8F01C5"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1A8828B1" w14:textId="77777777" w:rsidTr="00177075">
        <w:tblPrEx>
          <w:tblBorders>
            <w:right w:val="single" w:sz="4" w:space="0" w:color="auto"/>
          </w:tblBorders>
        </w:tblPrEx>
        <w:tc>
          <w:tcPr>
            <w:tcW w:w="3005" w:type="dxa"/>
            <w:tcBorders>
              <w:left w:val="nil"/>
            </w:tcBorders>
            <w:vAlign w:val="bottom"/>
          </w:tcPr>
          <w:p w14:paraId="7CDF9EA5"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вертолеты пожарные</w:t>
            </w:r>
          </w:p>
        </w:tc>
        <w:tc>
          <w:tcPr>
            <w:tcW w:w="701" w:type="dxa"/>
            <w:vAlign w:val="bottom"/>
          </w:tcPr>
          <w:p w14:paraId="29D61B0D"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2203</w:t>
            </w:r>
          </w:p>
        </w:tc>
        <w:tc>
          <w:tcPr>
            <w:tcW w:w="960" w:type="dxa"/>
          </w:tcPr>
          <w:p w14:paraId="15D885FC"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2E98DA3B"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38F8E06D"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3EC68B04"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61CFF4FD"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01F67444"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66D70CD3"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313D65D"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0B13AB38"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0C9C395F"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6051A390"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36FCB20A"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17470499"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2AA45742" w14:textId="77777777" w:rsidTr="00177075">
        <w:tblPrEx>
          <w:tblBorders>
            <w:right w:val="single" w:sz="4" w:space="0" w:color="auto"/>
          </w:tblBorders>
        </w:tblPrEx>
        <w:tc>
          <w:tcPr>
            <w:tcW w:w="3005" w:type="dxa"/>
            <w:tcBorders>
              <w:left w:val="nil"/>
            </w:tcBorders>
            <w:vAlign w:val="bottom"/>
          </w:tcPr>
          <w:p w14:paraId="748DD03C"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вертолеты аварийно-технической службы</w:t>
            </w:r>
          </w:p>
        </w:tc>
        <w:tc>
          <w:tcPr>
            <w:tcW w:w="701" w:type="dxa"/>
            <w:vAlign w:val="bottom"/>
          </w:tcPr>
          <w:p w14:paraId="7F7A8800"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2204</w:t>
            </w:r>
          </w:p>
        </w:tc>
        <w:tc>
          <w:tcPr>
            <w:tcW w:w="960" w:type="dxa"/>
          </w:tcPr>
          <w:p w14:paraId="1AC07218"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63E5D391"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02F23B25"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21D3A946"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5011AA10"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50B60B2B"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72D744EA"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477BAC1C"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6E86859C"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39C0B0E7"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304F51E1"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E04F4E9"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4F34761F"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3C0295A3" w14:textId="77777777" w:rsidTr="00177075">
        <w:tblPrEx>
          <w:tblBorders>
            <w:right w:val="single" w:sz="4" w:space="0" w:color="auto"/>
          </w:tblBorders>
        </w:tblPrEx>
        <w:tc>
          <w:tcPr>
            <w:tcW w:w="3005" w:type="dxa"/>
            <w:tcBorders>
              <w:left w:val="nil"/>
            </w:tcBorders>
            <w:vAlign w:val="bottom"/>
          </w:tcPr>
          <w:p w14:paraId="7DB44A33"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другие вертолеты</w:t>
            </w:r>
          </w:p>
        </w:tc>
        <w:tc>
          <w:tcPr>
            <w:tcW w:w="701" w:type="dxa"/>
            <w:vAlign w:val="bottom"/>
          </w:tcPr>
          <w:p w14:paraId="088F94D2"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2205</w:t>
            </w:r>
          </w:p>
        </w:tc>
        <w:tc>
          <w:tcPr>
            <w:tcW w:w="960" w:type="dxa"/>
          </w:tcPr>
          <w:p w14:paraId="074CED5F"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2D3B0804"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4CAF4543"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7B0103F0"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7100FDE7"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4E198087"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43648D64"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039100B6"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6CD4EF40"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3FEB5FBD"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43C4A84E"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A799F96"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56EC22DE"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7E5E1ADC" w14:textId="77777777" w:rsidTr="00177075">
        <w:tblPrEx>
          <w:tblBorders>
            <w:right w:val="single" w:sz="4" w:space="0" w:color="auto"/>
          </w:tblBorders>
        </w:tblPrEx>
        <w:tc>
          <w:tcPr>
            <w:tcW w:w="3005" w:type="dxa"/>
            <w:tcBorders>
              <w:left w:val="nil"/>
            </w:tcBorders>
            <w:vAlign w:val="bottom"/>
          </w:tcPr>
          <w:p w14:paraId="4A3352C6" w14:textId="77777777" w:rsidR="00177075" w:rsidRPr="003862BB" w:rsidRDefault="00177075" w:rsidP="00177075">
            <w:pPr>
              <w:pStyle w:val="ConsPlusNormal"/>
              <w:ind w:left="283"/>
              <w:rPr>
                <w:rFonts w:ascii="Times New Roman" w:hAnsi="Times New Roman" w:cs="Times New Roman"/>
                <w:sz w:val="18"/>
                <w:szCs w:val="18"/>
              </w:rPr>
            </w:pPr>
            <w:r w:rsidRPr="003862BB">
              <w:rPr>
                <w:rFonts w:ascii="Times New Roman" w:hAnsi="Times New Roman" w:cs="Times New Roman"/>
                <w:sz w:val="18"/>
                <w:szCs w:val="18"/>
              </w:rPr>
              <w:t>воздушные транспортные средства, не имеющие двигателей</w:t>
            </w:r>
          </w:p>
        </w:tc>
        <w:tc>
          <w:tcPr>
            <w:tcW w:w="701" w:type="dxa"/>
            <w:vAlign w:val="bottom"/>
          </w:tcPr>
          <w:p w14:paraId="2DFB577D"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2206</w:t>
            </w:r>
          </w:p>
        </w:tc>
        <w:tc>
          <w:tcPr>
            <w:tcW w:w="960" w:type="dxa"/>
          </w:tcPr>
          <w:p w14:paraId="1E581CEC"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355A3A4A"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617AF755"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456F5889"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5BA465BF"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4CE03264"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4FFA16A5"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48439C7F"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64D784D5"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3B0FD145"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68DC2180"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5FFE18BE"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32082AC8"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67588051" w14:textId="77777777" w:rsidTr="00177075">
        <w:tblPrEx>
          <w:tblBorders>
            <w:right w:val="single" w:sz="4" w:space="0" w:color="auto"/>
          </w:tblBorders>
        </w:tblPrEx>
        <w:tc>
          <w:tcPr>
            <w:tcW w:w="3005" w:type="dxa"/>
            <w:tcBorders>
              <w:left w:val="nil"/>
            </w:tcBorders>
            <w:vAlign w:val="bottom"/>
          </w:tcPr>
          <w:p w14:paraId="7B3972D0"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Водные транспортные средства</w:t>
            </w:r>
          </w:p>
        </w:tc>
        <w:tc>
          <w:tcPr>
            <w:tcW w:w="701" w:type="dxa"/>
            <w:vAlign w:val="bottom"/>
          </w:tcPr>
          <w:p w14:paraId="65F6905E"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3000</w:t>
            </w:r>
          </w:p>
        </w:tc>
        <w:tc>
          <w:tcPr>
            <w:tcW w:w="960" w:type="dxa"/>
          </w:tcPr>
          <w:p w14:paraId="3F0D5B43"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7E72EF81"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1A5B23B9"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35762D6D"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11B97170"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12418A11"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775A6060"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1303789"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11CF7BEF"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5FD22849"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1C6055A8"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36C2DF67"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6D01564C"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4D9C6F63" w14:textId="77777777" w:rsidTr="00177075">
        <w:tblPrEx>
          <w:tblBorders>
            <w:right w:val="single" w:sz="4" w:space="0" w:color="auto"/>
          </w:tblBorders>
        </w:tblPrEx>
        <w:tc>
          <w:tcPr>
            <w:tcW w:w="3005" w:type="dxa"/>
            <w:tcBorders>
              <w:left w:val="nil"/>
            </w:tcBorders>
            <w:vAlign w:val="bottom"/>
          </w:tcPr>
          <w:p w14:paraId="493F940B"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суда пассажирские морские и речные</w:t>
            </w:r>
          </w:p>
        </w:tc>
        <w:tc>
          <w:tcPr>
            <w:tcW w:w="701" w:type="dxa"/>
            <w:vAlign w:val="bottom"/>
          </w:tcPr>
          <w:p w14:paraId="271F4410"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3100</w:t>
            </w:r>
          </w:p>
        </w:tc>
        <w:tc>
          <w:tcPr>
            <w:tcW w:w="960" w:type="dxa"/>
          </w:tcPr>
          <w:p w14:paraId="7582DA06"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37F30B92"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020FAF64"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2EC85084"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55C5B2D8"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1C6ADF9D"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4B114707"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70DEABD6"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297317D8"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3F6690E9"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5CD21382"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02434C67"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6AD6CDA7"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7562EF73" w14:textId="77777777" w:rsidTr="00177075">
        <w:tblPrEx>
          <w:tblBorders>
            <w:right w:val="single" w:sz="4" w:space="0" w:color="auto"/>
          </w:tblBorders>
        </w:tblPrEx>
        <w:tc>
          <w:tcPr>
            <w:tcW w:w="3005" w:type="dxa"/>
            <w:tcBorders>
              <w:left w:val="nil"/>
            </w:tcBorders>
            <w:vAlign w:val="bottom"/>
          </w:tcPr>
          <w:p w14:paraId="056A1324"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суда грузовые морские и речные самоходные</w:t>
            </w:r>
          </w:p>
        </w:tc>
        <w:tc>
          <w:tcPr>
            <w:tcW w:w="701" w:type="dxa"/>
            <w:vAlign w:val="bottom"/>
          </w:tcPr>
          <w:p w14:paraId="516D0E50"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3200</w:t>
            </w:r>
          </w:p>
        </w:tc>
        <w:tc>
          <w:tcPr>
            <w:tcW w:w="960" w:type="dxa"/>
          </w:tcPr>
          <w:p w14:paraId="5FCB02C7"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0A3685D5"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68B8E151"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17A8CF53"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42265009"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52D93B8A"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72CE07E7"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51222E6"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03D1C6AC"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21BF644A"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46774060"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7ED8661"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1E491979"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7BD97AAA" w14:textId="77777777" w:rsidTr="00177075">
        <w:tblPrEx>
          <w:tblBorders>
            <w:right w:val="single" w:sz="4" w:space="0" w:color="auto"/>
          </w:tblBorders>
        </w:tblPrEx>
        <w:tc>
          <w:tcPr>
            <w:tcW w:w="3005" w:type="dxa"/>
            <w:tcBorders>
              <w:left w:val="nil"/>
            </w:tcBorders>
            <w:vAlign w:val="bottom"/>
          </w:tcPr>
          <w:p w14:paraId="6F890D54"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яхты</w:t>
            </w:r>
          </w:p>
        </w:tc>
        <w:tc>
          <w:tcPr>
            <w:tcW w:w="701" w:type="dxa"/>
            <w:vAlign w:val="bottom"/>
          </w:tcPr>
          <w:p w14:paraId="77D147C6"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3300</w:t>
            </w:r>
          </w:p>
        </w:tc>
        <w:tc>
          <w:tcPr>
            <w:tcW w:w="960" w:type="dxa"/>
          </w:tcPr>
          <w:p w14:paraId="32BB654D"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5A2A03E0"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18E39E77"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6F42F8E5"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775355D6"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5310DB44"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48B8A887"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F26214D"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24D87425"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1EEC7BF2"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715BB7D8"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6A8DDDD"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775465FC"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3718D4AC" w14:textId="77777777" w:rsidTr="00177075">
        <w:tblPrEx>
          <w:tblBorders>
            <w:right w:val="single" w:sz="4" w:space="0" w:color="auto"/>
          </w:tblBorders>
        </w:tblPrEx>
        <w:tc>
          <w:tcPr>
            <w:tcW w:w="3005" w:type="dxa"/>
            <w:tcBorders>
              <w:left w:val="nil"/>
            </w:tcBorders>
            <w:vAlign w:val="bottom"/>
          </w:tcPr>
          <w:p w14:paraId="6143D15A"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катера</w:t>
            </w:r>
          </w:p>
        </w:tc>
        <w:tc>
          <w:tcPr>
            <w:tcW w:w="701" w:type="dxa"/>
            <w:vAlign w:val="bottom"/>
          </w:tcPr>
          <w:p w14:paraId="01C364CE"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3400</w:t>
            </w:r>
          </w:p>
        </w:tc>
        <w:tc>
          <w:tcPr>
            <w:tcW w:w="960" w:type="dxa"/>
          </w:tcPr>
          <w:p w14:paraId="3FFEF705"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33575FE6"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3A06C64F"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30F290AE"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64A51DBA"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2D726374"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185E2EC9"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7035A018"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544BB912"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7807C738"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5D72ADD2"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13834282"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2D9B3A50"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429BCA49" w14:textId="77777777" w:rsidTr="00177075">
        <w:tblPrEx>
          <w:tblBorders>
            <w:right w:val="single" w:sz="4" w:space="0" w:color="auto"/>
          </w:tblBorders>
        </w:tblPrEx>
        <w:tc>
          <w:tcPr>
            <w:tcW w:w="3005" w:type="dxa"/>
            <w:tcBorders>
              <w:left w:val="nil"/>
            </w:tcBorders>
            <w:vAlign w:val="bottom"/>
          </w:tcPr>
          <w:p w14:paraId="4EA39A82"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гидроциклы</w:t>
            </w:r>
          </w:p>
        </w:tc>
        <w:tc>
          <w:tcPr>
            <w:tcW w:w="701" w:type="dxa"/>
            <w:vAlign w:val="bottom"/>
          </w:tcPr>
          <w:p w14:paraId="756B46C3"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3500</w:t>
            </w:r>
          </w:p>
        </w:tc>
        <w:tc>
          <w:tcPr>
            <w:tcW w:w="960" w:type="dxa"/>
          </w:tcPr>
          <w:p w14:paraId="2F86A95E"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5C1C3ECF"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42A265DD"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6B2AA0E1"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5D6AD085"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65CE7706"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3CB912EC"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2317B73C"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5FDD47EB"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471CFB61"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3DE49F7D"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06C763CB"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2A4C0D02"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3E7A388B" w14:textId="77777777" w:rsidTr="00177075">
        <w:tblPrEx>
          <w:tblBorders>
            <w:right w:val="single" w:sz="4" w:space="0" w:color="auto"/>
          </w:tblBorders>
        </w:tblPrEx>
        <w:tc>
          <w:tcPr>
            <w:tcW w:w="3005" w:type="dxa"/>
            <w:tcBorders>
              <w:left w:val="nil"/>
            </w:tcBorders>
            <w:vAlign w:val="bottom"/>
          </w:tcPr>
          <w:p w14:paraId="6DAC3413"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lastRenderedPageBreak/>
              <w:t>моторные лодки</w:t>
            </w:r>
          </w:p>
        </w:tc>
        <w:tc>
          <w:tcPr>
            <w:tcW w:w="701" w:type="dxa"/>
            <w:vAlign w:val="bottom"/>
          </w:tcPr>
          <w:p w14:paraId="0256A9C7"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3600</w:t>
            </w:r>
          </w:p>
        </w:tc>
        <w:tc>
          <w:tcPr>
            <w:tcW w:w="960" w:type="dxa"/>
          </w:tcPr>
          <w:p w14:paraId="51BBE7EC"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30BD1E28"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623AB1B5"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00C04A0B"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6BE540F0"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54F93930"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7813D182"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2B5957B9"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1D87127A"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61DC839F"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63B25888"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4BFB3737"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7F8222B3"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0164E18D" w14:textId="77777777" w:rsidTr="00177075">
        <w:tblPrEx>
          <w:tblBorders>
            <w:right w:val="single" w:sz="4" w:space="0" w:color="auto"/>
          </w:tblBorders>
        </w:tblPrEx>
        <w:tc>
          <w:tcPr>
            <w:tcW w:w="3005" w:type="dxa"/>
            <w:tcBorders>
              <w:left w:val="nil"/>
            </w:tcBorders>
            <w:vAlign w:val="bottom"/>
          </w:tcPr>
          <w:p w14:paraId="71D80EB9"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парусно-моторные суда</w:t>
            </w:r>
          </w:p>
        </w:tc>
        <w:tc>
          <w:tcPr>
            <w:tcW w:w="701" w:type="dxa"/>
            <w:vAlign w:val="bottom"/>
          </w:tcPr>
          <w:p w14:paraId="08B9D46F"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3700</w:t>
            </w:r>
          </w:p>
        </w:tc>
        <w:tc>
          <w:tcPr>
            <w:tcW w:w="960" w:type="dxa"/>
          </w:tcPr>
          <w:p w14:paraId="5C17584D"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06A361BC"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44E92205"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3ECAE08D"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081546AF"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334569A9"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08F35A2E"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7AD74BC2"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30824265"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1039EC58"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192CA2AB"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0694486"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4176B0AE"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436E830E" w14:textId="77777777" w:rsidTr="00177075">
        <w:tblPrEx>
          <w:tblBorders>
            <w:right w:val="single" w:sz="4" w:space="0" w:color="auto"/>
          </w:tblBorders>
        </w:tblPrEx>
        <w:tc>
          <w:tcPr>
            <w:tcW w:w="3005" w:type="dxa"/>
            <w:tcBorders>
              <w:left w:val="nil"/>
            </w:tcBorders>
            <w:vAlign w:val="bottom"/>
          </w:tcPr>
          <w:p w14:paraId="162D85A3"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другие водные транспортные средства самоходные</w:t>
            </w:r>
          </w:p>
        </w:tc>
        <w:tc>
          <w:tcPr>
            <w:tcW w:w="701" w:type="dxa"/>
            <w:vAlign w:val="bottom"/>
          </w:tcPr>
          <w:p w14:paraId="6B6C8685"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3800</w:t>
            </w:r>
          </w:p>
        </w:tc>
        <w:tc>
          <w:tcPr>
            <w:tcW w:w="960" w:type="dxa"/>
          </w:tcPr>
          <w:p w14:paraId="3D718C86"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4828B7A3"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5D19C294"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404A83DA"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05B1251B"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77E9274A"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469541B6"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706B875"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07DF5C70"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1EE9F8CD"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10FA8839"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7648AB93"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5CEB216F"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29DFBE97" w14:textId="77777777" w:rsidTr="00177075">
        <w:tblPrEx>
          <w:tblBorders>
            <w:right w:val="single" w:sz="4" w:space="0" w:color="auto"/>
          </w:tblBorders>
        </w:tblPrEx>
        <w:tc>
          <w:tcPr>
            <w:tcW w:w="3005" w:type="dxa"/>
            <w:tcBorders>
              <w:left w:val="nil"/>
            </w:tcBorders>
            <w:vAlign w:val="bottom"/>
          </w:tcPr>
          <w:p w14:paraId="01A680DD"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несамоходные (буксируемые) суда и иные транспортные средства (водные транспортные средства, не имеющие двигателей)</w:t>
            </w:r>
          </w:p>
        </w:tc>
        <w:tc>
          <w:tcPr>
            <w:tcW w:w="701" w:type="dxa"/>
            <w:vAlign w:val="bottom"/>
          </w:tcPr>
          <w:p w14:paraId="6BAA4A6A"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3900</w:t>
            </w:r>
          </w:p>
        </w:tc>
        <w:tc>
          <w:tcPr>
            <w:tcW w:w="960" w:type="dxa"/>
          </w:tcPr>
          <w:p w14:paraId="7EF5C42F"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3574383C"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469E24B2"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3BF2A4C5"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66A7E6D1"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524EC42E"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32C8F3E6"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62419A91"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09D3889E"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132CC402"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37683374"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338AC1DB"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6D3BCACB"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581CD625" w14:textId="77777777" w:rsidTr="00177075">
        <w:tblPrEx>
          <w:tblBorders>
            <w:right w:val="single" w:sz="4" w:space="0" w:color="auto"/>
          </w:tblBorders>
        </w:tblPrEx>
        <w:tc>
          <w:tcPr>
            <w:tcW w:w="3005" w:type="dxa"/>
            <w:tcBorders>
              <w:left w:val="nil"/>
              <w:bottom w:val="nil"/>
            </w:tcBorders>
            <w:vAlign w:val="bottom"/>
          </w:tcPr>
          <w:p w14:paraId="079F6F9D" w14:textId="77777777" w:rsidR="00177075" w:rsidRPr="003862BB" w:rsidRDefault="00177075" w:rsidP="00177075">
            <w:pPr>
              <w:pStyle w:val="ConsPlusNormal"/>
              <w:jc w:val="right"/>
              <w:rPr>
                <w:rFonts w:ascii="Times New Roman" w:hAnsi="Times New Roman" w:cs="Times New Roman"/>
                <w:sz w:val="18"/>
                <w:szCs w:val="18"/>
              </w:rPr>
            </w:pPr>
            <w:r w:rsidRPr="003862BB">
              <w:rPr>
                <w:rFonts w:ascii="Times New Roman" w:hAnsi="Times New Roman" w:cs="Times New Roman"/>
                <w:sz w:val="18"/>
                <w:szCs w:val="18"/>
              </w:rPr>
              <w:t>Итого</w:t>
            </w:r>
          </w:p>
        </w:tc>
        <w:tc>
          <w:tcPr>
            <w:tcW w:w="701" w:type="dxa"/>
            <w:vAlign w:val="bottom"/>
          </w:tcPr>
          <w:p w14:paraId="0A899BD3"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9000</w:t>
            </w:r>
          </w:p>
        </w:tc>
        <w:tc>
          <w:tcPr>
            <w:tcW w:w="960" w:type="dxa"/>
          </w:tcPr>
          <w:p w14:paraId="5C2BB38F" w14:textId="77777777" w:rsidR="00177075" w:rsidRPr="003862BB" w:rsidRDefault="00177075" w:rsidP="00177075">
            <w:pPr>
              <w:pStyle w:val="ConsPlusNormal"/>
              <w:rPr>
                <w:rFonts w:ascii="Times New Roman" w:hAnsi="Times New Roman" w:cs="Times New Roman"/>
                <w:sz w:val="18"/>
                <w:szCs w:val="18"/>
              </w:rPr>
            </w:pPr>
          </w:p>
        </w:tc>
        <w:tc>
          <w:tcPr>
            <w:tcW w:w="1123" w:type="dxa"/>
          </w:tcPr>
          <w:p w14:paraId="139460D9" w14:textId="77777777" w:rsidR="00177075" w:rsidRPr="003862BB" w:rsidRDefault="00177075" w:rsidP="00177075">
            <w:pPr>
              <w:pStyle w:val="ConsPlusNormal"/>
              <w:rPr>
                <w:rFonts w:ascii="Times New Roman" w:hAnsi="Times New Roman" w:cs="Times New Roman"/>
                <w:sz w:val="18"/>
                <w:szCs w:val="18"/>
              </w:rPr>
            </w:pPr>
          </w:p>
        </w:tc>
        <w:tc>
          <w:tcPr>
            <w:tcW w:w="1373" w:type="dxa"/>
          </w:tcPr>
          <w:p w14:paraId="3E542DE3" w14:textId="77777777" w:rsidR="00177075" w:rsidRPr="003862BB" w:rsidRDefault="00177075" w:rsidP="00177075">
            <w:pPr>
              <w:pStyle w:val="ConsPlusNormal"/>
              <w:rPr>
                <w:rFonts w:ascii="Times New Roman" w:hAnsi="Times New Roman" w:cs="Times New Roman"/>
                <w:sz w:val="18"/>
                <w:szCs w:val="18"/>
              </w:rPr>
            </w:pPr>
          </w:p>
        </w:tc>
        <w:tc>
          <w:tcPr>
            <w:tcW w:w="830" w:type="dxa"/>
          </w:tcPr>
          <w:p w14:paraId="3E713B20" w14:textId="77777777" w:rsidR="00177075" w:rsidRPr="003862BB" w:rsidRDefault="00177075" w:rsidP="00177075">
            <w:pPr>
              <w:pStyle w:val="ConsPlusNormal"/>
              <w:rPr>
                <w:rFonts w:ascii="Times New Roman" w:hAnsi="Times New Roman" w:cs="Times New Roman"/>
                <w:sz w:val="18"/>
                <w:szCs w:val="18"/>
              </w:rPr>
            </w:pPr>
          </w:p>
        </w:tc>
        <w:tc>
          <w:tcPr>
            <w:tcW w:w="1363" w:type="dxa"/>
          </w:tcPr>
          <w:p w14:paraId="18F6166A" w14:textId="77777777" w:rsidR="00177075" w:rsidRPr="003862BB" w:rsidRDefault="00177075" w:rsidP="00177075">
            <w:pPr>
              <w:pStyle w:val="ConsPlusNormal"/>
              <w:rPr>
                <w:rFonts w:ascii="Times New Roman" w:hAnsi="Times New Roman" w:cs="Times New Roman"/>
                <w:sz w:val="18"/>
                <w:szCs w:val="18"/>
              </w:rPr>
            </w:pPr>
          </w:p>
        </w:tc>
        <w:tc>
          <w:tcPr>
            <w:tcW w:w="1584" w:type="dxa"/>
          </w:tcPr>
          <w:p w14:paraId="33C6A78A" w14:textId="77777777" w:rsidR="00177075" w:rsidRPr="003862BB" w:rsidRDefault="00177075" w:rsidP="00177075">
            <w:pPr>
              <w:pStyle w:val="ConsPlusNormal"/>
              <w:rPr>
                <w:rFonts w:ascii="Times New Roman" w:hAnsi="Times New Roman" w:cs="Times New Roman"/>
                <w:sz w:val="18"/>
                <w:szCs w:val="18"/>
              </w:rPr>
            </w:pPr>
          </w:p>
        </w:tc>
        <w:tc>
          <w:tcPr>
            <w:tcW w:w="1685" w:type="dxa"/>
          </w:tcPr>
          <w:p w14:paraId="67163A76"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5ACDBF32" w14:textId="77777777" w:rsidR="00177075" w:rsidRPr="003862BB" w:rsidRDefault="00177075" w:rsidP="00177075">
            <w:pPr>
              <w:pStyle w:val="ConsPlusNormal"/>
              <w:rPr>
                <w:rFonts w:ascii="Times New Roman" w:hAnsi="Times New Roman" w:cs="Times New Roman"/>
                <w:sz w:val="18"/>
                <w:szCs w:val="18"/>
              </w:rPr>
            </w:pPr>
          </w:p>
        </w:tc>
        <w:tc>
          <w:tcPr>
            <w:tcW w:w="1166" w:type="dxa"/>
          </w:tcPr>
          <w:p w14:paraId="222CC472" w14:textId="77777777" w:rsidR="00177075" w:rsidRPr="003862BB" w:rsidRDefault="00177075" w:rsidP="00177075">
            <w:pPr>
              <w:pStyle w:val="ConsPlusNormal"/>
              <w:rPr>
                <w:rFonts w:ascii="Times New Roman" w:hAnsi="Times New Roman" w:cs="Times New Roman"/>
                <w:sz w:val="18"/>
                <w:szCs w:val="18"/>
              </w:rPr>
            </w:pPr>
          </w:p>
        </w:tc>
        <w:tc>
          <w:tcPr>
            <w:tcW w:w="998" w:type="dxa"/>
          </w:tcPr>
          <w:p w14:paraId="2A7916BE" w14:textId="77777777" w:rsidR="00177075" w:rsidRPr="003862BB" w:rsidRDefault="00177075" w:rsidP="00177075">
            <w:pPr>
              <w:pStyle w:val="ConsPlusNormal"/>
              <w:rPr>
                <w:rFonts w:ascii="Times New Roman" w:hAnsi="Times New Roman" w:cs="Times New Roman"/>
                <w:sz w:val="18"/>
                <w:szCs w:val="18"/>
              </w:rPr>
            </w:pPr>
          </w:p>
        </w:tc>
        <w:tc>
          <w:tcPr>
            <w:tcW w:w="1291" w:type="dxa"/>
          </w:tcPr>
          <w:p w14:paraId="026A3BE3" w14:textId="77777777" w:rsidR="00177075" w:rsidRPr="003862BB" w:rsidRDefault="00177075" w:rsidP="00177075">
            <w:pPr>
              <w:pStyle w:val="ConsPlusNormal"/>
              <w:rPr>
                <w:rFonts w:ascii="Times New Roman" w:hAnsi="Times New Roman" w:cs="Times New Roman"/>
                <w:sz w:val="18"/>
                <w:szCs w:val="18"/>
              </w:rPr>
            </w:pPr>
          </w:p>
        </w:tc>
        <w:tc>
          <w:tcPr>
            <w:tcW w:w="1306" w:type="dxa"/>
          </w:tcPr>
          <w:p w14:paraId="4088242B" w14:textId="77777777" w:rsidR="00177075" w:rsidRPr="003862BB" w:rsidRDefault="00177075" w:rsidP="00177075">
            <w:pPr>
              <w:pStyle w:val="ConsPlusNormal"/>
              <w:rPr>
                <w:rFonts w:ascii="Times New Roman" w:hAnsi="Times New Roman" w:cs="Times New Roman"/>
                <w:sz w:val="18"/>
                <w:szCs w:val="18"/>
              </w:rPr>
            </w:pPr>
          </w:p>
        </w:tc>
        <w:tc>
          <w:tcPr>
            <w:tcW w:w="1512" w:type="dxa"/>
          </w:tcPr>
          <w:p w14:paraId="41E06203" w14:textId="77777777" w:rsidR="00177075" w:rsidRPr="003862BB" w:rsidRDefault="00177075" w:rsidP="00177075">
            <w:pPr>
              <w:pStyle w:val="ConsPlusNormal"/>
              <w:rPr>
                <w:rFonts w:ascii="Times New Roman" w:hAnsi="Times New Roman" w:cs="Times New Roman"/>
                <w:sz w:val="18"/>
                <w:szCs w:val="18"/>
              </w:rPr>
            </w:pPr>
          </w:p>
        </w:tc>
      </w:tr>
    </w:tbl>
    <w:p w14:paraId="4EF8EC3B" w14:textId="77777777" w:rsidR="00177075" w:rsidRPr="00177075" w:rsidRDefault="00177075" w:rsidP="00177075">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177075" w:rsidRPr="003862BB" w14:paraId="62140B14" w14:textId="77777777" w:rsidTr="00177075">
        <w:tc>
          <w:tcPr>
            <w:tcW w:w="2608" w:type="dxa"/>
            <w:tcBorders>
              <w:top w:val="nil"/>
              <w:left w:val="nil"/>
              <w:bottom w:val="nil"/>
              <w:right w:val="nil"/>
            </w:tcBorders>
          </w:tcPr>
          <w:p w14:paraId="3E8B80D4" w14:textId="77777777" w:rsidR="00177075" w:rsidRPr="003862BB" w:rsidRDefault="00177075" w:rsidP="00177075">
            <w:pPr>
              <w:pStyle w:val="ConsPlusNormal"/>
              <w:jc w:val="both"/>
              <w:rPr>
                <w:rFonts w:ascii="Times New Roman" w:hAnsi="Times New Roman" w:cs="Times New Roman"/>
                <w:sz w:val="18"/>
                <w:szCs w:val="18"/>
              </w:rPr>
            </w:pPr>
            <w:r w:rsidRPr="003862BB">
              <w:rPr>
                <w:rFonts w:ascii="Times New Roman" w:hAnsi="Times New Roman" w:cs="Times New Roman"/>
                <w:sz w:val="18"/>
                <w:szCs w:val="18"/>
              </w:rPr>
              <w:t>Руководитель</w:t>
            </w:r>
          </w:p>
          <w:p w14:paraId="08DA265A"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(уполномоченное лицо) Учреждения</w:t>
            </w:r>
          </w:p>
        </w:tc>
        <w:tc>
          <w:tcPr>
            <w:tcW w:w="1644" w:type="dxa"/>
            <w:tcBorders>
              <w:top w:val="nil"/>
              <w:left w:val="nil"/>
              <w:bottom w:val="single" w:sz="4" w:space="0" w:color="auto"/>
              <w:right w:val="nil"/>
            </w:tcBorders>
            <w:vAlign w:val="bottom"/>
          </w:tcPr>
          <w:p w14:paraId="33FDFC4D" w14:textId="77777777" w:rsidR="00177075" w:rsidRPr="003862B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vAlign w:val="bottom"/>
          </w:tcPr>
          <w:p w14:paraId="31C4D2E4" w14:textId="77777777" w:rsidR="00177075" w:rsidRPr="003862BB" w:rsidRDefault="00177075" w:rsidP="00177075">
            <w:pPr>
              <w:pStyle w:val="ConsPlusNormal"/>
              <w:rPr>
                <w:rFonts w:ascii="Times New Roman" w:hAnsi="Times New Roman" w:cs="Times New Roman"/>
                <w:sz w:val="18"/>
                <w:szCs w:val="18"/>
              </w:rPr>
            </w:pPr>
          </w:p>
        </w:tc>
        <w:tc>
          <w:tcPr>
            <w:tcW w:w="1361" w:type="dxa"/>
            <w:tcBorders>
              <w:top w:val="nil"/>
              <w:left w:val="nil"/>
              <w:bottom w:val="single" w:sz="4" w:space="0" w:color="auto"/>
              <w:right w:val="nil"/>
            </w:tcBorders>
            <w:vAlign w:val="bottom"/>
          </w:tcPr>
          <w:p w14:paraId="66DB4227" w14:textId="77777777" w:rsidR="00177075" w:rsidRPr="003862B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vAlign w:val="bottom"/>
          </w:tcPr>
          <w:p w14:paraId="0485BD65" w14:textId="77777777" w:rsidR="00177075" w:rsidRPr="003862BB" w:rsidRDefault="00177075" w:rsidP="00177075">
            <w:pPr>
              <w:pStyle w:val="ConsPlusNormal"/>
              <w:rPr>
                <w:rFonts w:ascii="Times New Roman" w:hAnsi="Times New Roman" w:cs="Times New Roman"/>
                <w:sz w:val="18"/>
                <w:szCs w:val="18"/>
              </w:rPr>
            </w:pPr>
          </w:p>
        </w:tc>
        <w:tc>
          <w:tcPr>
            <w:tcW w:w="2721" w:type="dxa"/>
            <w:tcBorders>
              <w:top w:val="nil"/>
              <w:left w:val="nil"/>
              <w:bottom w:val="single" w:sz="4" w:space="0" w:color="auto"/>
              <w:right w:val="nil"/>
            </w:tcBorders>
            <w:vAlign w:val="bottom"/>
          </w:tcPr>
          <w:p w14:paraId="19BF7C66"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184BCFF3" w14:textId="77777777" w:rsidTr="00177075">
        <w:tc>
          <w:tcPr>
            <w:tcW w:w="2608" w:type="dxa"/>
            <w:tcBorders>
              <w:top w:val="nil"/>
              <w:left w:val="nil"/>
              <w:bottom w:val="nil"/>
              <w:right w:val="nil"/>
            </w:tcBorders>
          </w:tcPr>
          <w:p w14:paraId="35F9D6AF" w14:textId="77777777" w:rsidR="00177075" w:rsidRPr="003862BB" w:rsidRDefault="00177075" w:rsidP="00177075">
            <w:pPr>
              <w:pStyle w:val="ConsPlusNormal"/>
              <w:rPr>
                <w:rFonts w:ascii="Times New Roman" w:hAnsi="Times New Roman" w:cs="Times New Roman"/>
                <w:sz w:val="18"/>
                <w:szCs w:val="18"/>
              </w:rPr>
            </w:pPr>
          </w:p>
        </w:tc>
        <w:tc>
          <w:tcPr>
            <w:tcW w:w="1644" w:type="dxa"/>
            <w:tcBorders>
              <w:top w:val="single" w:sz="4" w:space="0" w:color="auto"/>
              <w:left w:val="nil"/>
              <w:bottom w:val="nil"/>
              <w:right w:val="nil"/>
            </w:tcBorders>
          </w:tcPr>
          <w:p w14:paraId="4CADB7F0"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(должность)</w:t>
            </w:r>
          </w:p>
        </w:tc>
        <w:tc>
          <w:tcPr>
            <w:tcW w:w="340" w:type="dxa"/>
            <w:tcBorders>
              <w:top w:val="nil"/>
              <w:left w:val="nil"/>
              <w:bottom w:val="nil"/>
              <w:right w:val="nil"/>
            </w:tcBorders>
          </w:tcPr>
          <w:p w14:paraId="3F764D27" w14:textId="77777777" w:rsidR="00177075" w:rsidRPr="003862BB" w:rsidRDefault="00177075" w:rsidP="00177075">
            <w:pPr>
              <w:pStyle w:val="ConsPlusNormal"/>
              <w:rPr>
                <w:rFonts w:ascii="Times New Roman" w:hAnsi="Times New Roman" w:cs="Times New Roman"/>
                <w:sz w:val="18"/>
                <w:szCs w:val="18"/>
              </w:rPr>
            </w:pPr>
          </w:p>
        </w:tc>
        <w:tc>
          <w:tcPr>
            <w:tcW w:w="1361" w:type="dxa"/>
            <w:tcBorders>
              <w:top w:val="single" w:sz="4" w:space="0" w:color="auto"/>
              <w:left w:val="nil"/>
              <w:bottom w:val="nil"/>
              <w:right w:val="nil"/>
            </w:tcBorders>
          </w:tcPr>
          <w:p w14:paraId="387A9847"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(подпись)</w:t>
            </w:r>
          </w:p>
        </w:tc>
        <w:tc>
          <w:tcPr>
            <w:tcW w:w="340" w:type="dxa"/>
            <w:tcBorders>
              <w:top w:val="nil"/>
              <w:left w:val="nil"/>
              <w:bottom w:val="nil"/>
              <w:right w:val="nil"/>
            </w:tcBorders>
          </w:tcPr>
          <w:p w14:paraId="52309DBB" w14:textId="77777777" w:rsidR="00177075" w:rsidRPr="003862BB" w:rsidRDefault="00177075" w:rsidP="00177075">
            <w:pPr>
              <w:pStyle w:val="ConsPlusNormal"/>
              <w:rPr>
                <w:rFonts w:ascii="Times New Roman" w:hAnsi="Times New Roman" w:cs="Times New Roman"/>
                <w:sz w:val="18"/>
                <w:szCs w:val="18"/>
              </w:rPr>
            </w:pPr>
          </w:p>
        </w:tc>
        <w:tc>
          <w:tcPr>
            <w:tcW w:w="2721" w:type="dxa"/>
            <w:tcBorders>
              <w:top w:val="single" w:sz="4" w:space="0" w:color="auto"/>
              <w:left w:val="nil"/>
              <w:bottom w:val="nil"/>
              <w:right w:val="nil"/>
            </w:tcBorders>
          </w:tcPr>
          <w:p w14:paraId="2E1FE2C8"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(расшифровка подписи)</w:t>
            </w:r>
          </w:p>
        </w:tc>
      </w:tr>
      <w:tr w:rsidR="00177075" w:rsidRPr="003862BB" w14:paraId="26516920" w14:textId="77777777" w:rsidTr="00177075">
        <w:tc>
          <w:tcPr>
            <w:tcW w:w="2608" w:type="dxa"/>
            <w:tcBorders>
              <w:top w:val="nil"/>
              <w:left w:val="nil"/>
              <w:bottom w:val="nil"/>
              <w:right w:val="nil"/>
            </w:tcBorders>
          </w:tcPr>
          <w:p w14:paraId="2F756715" w14:textId="77777777" w:rsidR="00177075" w:rsidRPr="003862BB" w:rsidRDefault="00177075" w:rsidP="00177075">
            <w:pPr>
              <w:pStyle w:val="ConsPlusNormal"/>
              <w:jc w:val="both"/>
              <w:rPr>
                <w:rFonts w:ascii="Times New Roman" w:hAnsi="Times New Roman" w:cs="Times New Roman"/>
                <w:sz w:val="18"/>
                <w:szCs w:val="18"/>
              </w:rPr>
            </w:pPr>
            <w:r w:rsidRPr="003862BB">
              <w:rPr>
                <w:rFonts w:ascii="Times New Roman" w:hAnsi="Times New Roman" w:cs="Times New Roman"/>
                <w:sz w:val="18"/>
                <w:szCs w:val="18"/>
              </w:rPr>
              <w:t>Исполнитель</w:t>
            </w:r>
          </w:p>
        </w:tc>
        <w:tc>
          <w:tcPr>
            <w:tcW w:w="1644" w:type="dxa"/>
            <w:tcBorders>
              <w:top w:val="nil"/>
              <w:left w:val="nil"/>
              <w:bottom w:val="single" w:sz="4" w:space="0" w:color="auto"/>
              <w:right w:val="nil"/>
            </w:tcBorders>
          </w:tcPr>
          <w:p w14:paraId="4600673F" w14:textId="77777777" w:rsidR="00177075" w:rsidRPr="003862B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tcPr>
          <w:p w14:paraId="1885B4D4" w14:textId="77777777" w:rsidR="00177075" w:rsidRPr="003862BB" w:rsidRDefault="00177075" w:rsidP="00177075">
            <w:pPr>
              <w:pStyle w:val="ConsPlusNormal"/>
              <w:rPr>
                <w:rFonts w:ascii="Times New Roman" w:hAnsi="Times New Roman" w:cs="Times New Roman"/>
                <w:sz w:val="18"/>
                <w:szCs w:val="18"/>
              </w:rPr>
            </w:pPr>
          </w:p>
        </w:tc>
        <w:tc>
          <w:tcPr>
            <w:tcW w:w="1361" w:type="dxa"/>
            <w:tcBorders>
              <w:top w:val="nil"/>
              <w:left w:val="nil"/>
              <w:bottom w:val="single" w:sz="4" w:space="0" w:color="auto"/>
              <w:right w:val="nil"/>
            </w:tcBorders>
          </w:tcPr>
          <w:p w14:paraId="5C76F3CB" w14:textId="77777777" w:rsidR="00177075" w:rsidRPr="003862B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tcPr>
          <w:p w14:paraId="5A739739" w14:textId="77777777" w:rsidR="00177075" w:rsidRPr="003862BB" w:rsidRDefault="00177075" w:rsidP="00177075">
            <w:pPr>
              <w:pStyle w:val="ConsPlusNormal"/>
              <w:rPr>
                <w:rFonts w:ascii="Times New Roman" w:hAnsi="Times New Roman" w:cs="Times New Roman"/>
                <w:sz w:val="18"/>
                <w:szCs w:val="18"/>
              </w:rPr>
            </w:pPr>
          </w:p>
        </w:tc>
        <w:tc>
          <w:tcPr>
            <w:tcW w:w="2721" w:type="dxa"/>
            <w:tcBorders>
              <w:top w:val="nil"/>
              <w:left w:val="nil"/>
              <w:bottom w:val="single" w:sz="4" w:space="0" w:color="auto"/>
              <w:right w:val="nil"/>
            </w:tcBorders>
          </w:tcPr>
          <w:p w14:paraId="1F7D55CD"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38E0756D" w14:textId="77777777" w:rsidTr="00177075">
        <w:tc>
          <w:tcPr>
            <w:tcW w:w="2608" w:type="dxa"/>
            <w:tcBorders>
              <w:top w:val="nil"/>
              <w:left w:val="nil"/>
              <w:bottom w:val="nil"/>
              <w:right w:val="nil"/>
            </w:tcBorders>
          </w:tcPr>
          <w:p w14:paraId="1C3AA753" w14:textId="77777777" w:rsidR="00177075" w:rsidRPr="003862BB" w:rsidRDefault="00177075" w:rsidP="00177075">
            <w:pPr>
              <w:pStyle w:val="ConsPlusNormal"/>
              <w:rPr>
                <w:rFonts w:ascii="Times New Roman" w:hAnsi="Times New Roman" w:cs="Times New Roman"/>
                <w:sz w:val="18"/>
                <w:szCs w:val="18"/>
              </w:rPr>
            </w:pPr>
          </w:p>
        </w:tc>
        <w:tc>
          <w:tcPr>
            <w:tcW w:w="1644" w:type="dxa"/>
            <w:tcBorders>
              <w:top w:val="single" w:sz="4" w:space="0" w:color="auto"/>
              <w:left w:val="nil"/>
              <w:bottom w:val="nil"/>
              <w:right w:val="nil"/>
            </w:tcBorders>
          </w:tcPr>
          <w:p w14:paraId="1131E58F"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(должность)</w:t>
            </w:r>
          </w:p>
        </w:tc>
        <w:tc>
          <w:tcPr>
            <w:tcW w:w="340" w:type="dxa"/>
            <w:tcBorders>
              <w:top w:val="nil"/>
              <w:left w:val="nil"/>
              <w:bottom w:val="nil"/>
              <w:right w:val="nil"/>
            </w:tcBorders>
          </w:tcPr>
          <w:p w14:paraId="42406096" w14:textId="77777777" w:rsidR="00177075" w:rsidRPr="003862BB" w:rsidRDefault="00177075" w:rsidP="00177075">
            <w:pPr>
              <w:pStyle w:val="ConsPlusNormal"/>
              <w:rPr>
                <w:rFonts w:ascii="Times New Roman" w:hAnsi="Times New Roman" w:cs="Times New Roman"/>
                <w:sz w:val="18"/>
                <w:szCs w:val="18"/>
              </w:rPr>
            </w:pPr>
          </w:p>
        </w:tc>
        <w:tc>
          <w:tcPr>
            <w:tcW w:w="1361" w:type="dxa"/>
            <w:tcBorders>
              <w:top w:val="single" w:sz="4" w:space="0" w:color="auto"/>
              <w:left w:val="nil"/>
              <w:bottom w:val="nil"/>
              <w:right w:val="nil"/>
            </w:tcBorders>
          </w:tcPr>
          <w:p w14:paraId="3AC638D4"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(фамилия, инициалы)</w:t>
            </w:r>
          </w:p>
        </w:tc>
        <w:tc>
          <w:tcPr>
            <w:tcW w:w="340" w:type="dxa"/>
            <w:tcBorders>
              <w:top w:val="nil"/>
              <w:left w:val="nil"/>
              <w:bottom w:val="nil"/>
              <w:right w:val="nil"/>
            </w:tcBorders>
          </w:tcPr>
          <w:p w14:paraId="617EEACA" w14:textId="77777777" w:rsidR="00177075" w:rsidRPr="003862BB" w:rsidRDefault="00177075" w:rsidP="00177075">
            <w:pPr>
              <w:pStyle w:val="ConsPlusNormal"/>
              <w:rPr>
                <w:rFonts w:ascii="Times New Roman" w:hAnsi="Times New Roman" w:cs="Times New Roman"/>
                <w:sz w:val="18"/>
                <w:szCs w:val="18"/>
              </w:rPr>
            </w:pPr>
          </w:p>
        </w:tc>
        <w:tc>
          <w:tcPr>
            <w:tcW w:w="2721" w:type="dxa"/>
            <w:tcBorders>
              <w:top w:val="single" w:sz="4" w:space="0" w:color="auto"/>
              <w:left w:val="nil"/>
              <w:bottom w:val="nil"/>
              <w:right w:val="nil"/>
            </w:tcBorders>
          </w:tcPr>
          <w:p w14:paraId="5D02360D"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(телефон)</w:t>
            </w:r>
          </w:p>
        </w:tc>
      </w:tr>
      <w:tr w:rsidR="00177075" w:rsidRPr="003862BB" w14:paraId="38B93DD1" w14:textId="77777777" w:rsidTr="00177075">
        <w:tc>
          <w:tcPr>
            <w:tcW w:w="2608" w:type="dxa"/>
            <w:tcBorders>
              <w:top w:val="nil"/>
              <w:left w:val="nil"/>
              <w:bottom w:val="nil"/>
              <w:right w:val="nil"/>
            </w:tcBorders>
          </w:tcPr>
          <w:p w14:paraId="1605B53C" w14:textId="77777777" w:rsidR="00177075" w:rsidRPr="003862BB" w:rsidRDefault="00177075" w:rsidP="00177075">
            <w:pPr>
              <w:pStyle w:val="ConsPlusNormal"/>
              <w:jc w:val="both"/>
              <w:rPr>
                <w:rFonts w:ascii="Times New Roman" w:hAnsi="Times New Roman" w:cs="Times New Roman"/>
                <w:sz w:val="18"/>
                <w:szCs w:val="18"/>
              </w:rPr>
            </w:pPr>
            <w:r w:rsidRPr="003862BB">
              <w:rPr>
                <w:rFonts w:ascii="Times New Roman" w:hAnsi="Times New Roman" w:cs="Times New Roman"/>
                <w:sz w:val="18"/>
                <w:szCs w:val="18"/>
              </w:rPr>
              <w:t>"__" __________ 20__ г.</w:t>
            </w:r>
          </w:p>
        </w:tc>
        <w:tc>
          <w:tcPr>
            <w:tcW w:w="6406" w:type="dxa"/>
            <w:gridSpan w:val="5"/>
            <w:tcBorders>
              <w:top w:val="nil"/>
              <w:left w:val="nil"/>
              <w:bottom w:val="nil"/>
              <w:right w:val="nil"/>
            </w:tcBorders>
          </w:tcPr>
          <w:p w14:paraId="74068214" w14:textId="77777777" w:rsidR="00177075" w:rsidRPr="003862BB" w:rsidRDefault="00177075" w:rsidP="00177075">
            <w:pPr>
              <w:pStyle w:val="ConsPlusNormal"/>
              <w:rPr>
                <w:rFonts w:ascii="Times New Roman" w:hAnsi="Times New Roman" w:cs="Times New Roman"/>
                <w:sz w:val="18"/>
                <w:szCs w:val="18"/>
              </w:rPr>
            </w:pPr>
          </w:p>
        </w:tc>
      </w:tr>
    </w:tbl>
    <w:p w14:paraId="5229B098" w14:textId="0045E803" w:rsidR="00177075" w:rsidRPr="00177075" w:rsidRDefault="00177075" w:rsidP="003862BB">
      <w:pPr>
        <w:pStyle w:val="ConsPlusNormal"/>
        <w:spacing w:before="200"/>
        <w:jc w:val="both"/>
        <w:rPr>
          <w:rFonts w:ascii="Times New Roman" w:hAnsi="Times New Roman" w:cs="Times New Roman"/>
          <w:sz w:val="20"/>
          <w:szCs w:val="20"/>
        </w:rPr>
      </w:pPr>
      <w:bookmarkStart w:id="32" w:name="P8496"/>
      <w:bookmarkEnd w:id="32"/>
      <w:r w:rsidRPr="00177075">
        <w:rPr>
          <w:rFonts w:ascii="Times New Roman" w:hAnsi="Times New Roman" w:cs="Times New Roman"/>
          <w:sz w:val="20"/>
          <w:szCs w:val="20"/>
        </w:rPr>
        <w:t>&lt;30&gt; Показатели формируются в случае, если требование о детализации установлено органом, осуществляющим функции и полномочия учредителя.</w:t>
      </w:r>
      <w:bookmarkStart w:id="33" w:name="P8497"/>
      <w:bookmarkEnd w:id="33"/>
      <w:r w:rsidR="003862BB">
        <w:rPr>
          <w:rFonts w:ascii="Times New Roman" w:hAnsi="Times New Roman" w:cs="Times New Roman"/>
          <w:sz w:val="20"/>
          <w:szCs w:val="20"/>
        </w:rPr>
        <w:t xml:space="preserve"> </w:t>
      </w:r>
      <w:r w:rsidRPr="00177075">
        <w:rPr>
          <w:rFonts w:ascii="Times New Roman" w:hAnsi="Times New Roman" w:cs="Times New Roman"/>
          <w:sz w:val="20"/>
          <w:szCs w:val="20"/>
        </w:rPr>
        <w:t>&lt;31&gt;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bookmarkStart w:id="34" w:name="P8498"/>
      <w:bookmarkEnd w:id="34"/>
      <w:r w:rsidR="003862BB">
        <w:rPr>
          <w:rFonts w:ascii="Times New Roman" w:hAnsi="Times New Roman" w:cs="Times New Roman"/>
          <w:sz w:val="20"/>
          <w:szCs w:val="20"/>
        </w:rPr>
        <w:t xml:space="preserve"> </w:t>
      </w:r>
      <w:r w:rsidRPr="00177075">
        <w:rPr>
          <w:rFonts w:ascii="Times New Roman" w:hAnsi="Times New Roman" w:cs="Times New Roman"/>
          <w:sz w:val="20"/>
          <w:szCs w:val="20"/>
        </w:rPr>
        <w:t>&lt;32&gt; 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p w14:paraId="5EE6BBE3" w14:textId="2C4BA273" w:rsidR="00177075" w:rsidRPr="00177075" w:rsidRDefault="00177075" w:rsidP="003862BB">
      <w:pPr>
        <w:pStyle w:val="ConsPlusNormal"/>
        <w:outlineLvl w:val="2"/>
        <w:rPr>
          <w:rFonts w:ascii="Times New Roman" w:hAnsi="Times New Roman" w:cs="Times New Roman"/>
          <w:sz w:val="20"/>
          <w:szCs w:val="20"/>
        </w:rPr>
      </w:pPr>
      <w:r w:rsidRPr="00177075">
        <w:rPr>
          <w:rFonts w:ascii="Times New Roman" w:hAnsi="Times New Roman" w:cs="Times New Roman"/>
          <w:sz w:val="20"/>
          <w:szCs w:val="20"/>
        </w:rPr>
        <w:t>Сведения</w:t>
      </w:r>
      <w:r w:rsidR="003862BB">
        <w:rPr>
          <w:rFonts w:ascii="Times New Roman" w:hAnsi="Times New Roman" w:cs="Times New Roman"/>
          <w:sz w:val="20"/>
          <w:szCs w:val="20"/>
        </w:rPr>
        <w:t xml:space="preserve"> </w:t>
      </w:r>
      <w:r w:rsidRPr="00177075">
        <w:rPr>
          <w:rFonts w:ascii="Times New Roman" w:hAnsi="Times New Roman" w:cs="Times New Roman"/>
          <w:sz w:val="20"/>
          <w:szCs w:val="20"/>
        </w:rPr>
        <w:t>об имуществе, за исключением земельных участков, переданном</w:t>
      </w:r>
      <w:r w:rsidR="003862BB">
        <w:rPr>
          <w:rFonts w:ascii="Times New Roman" w:hAnsi="Times New Roman" w:cs="Times New Roman"/>
          <w:sz w:val="20"/>
          <w:szCs w:val="20"/>
        </w:rPr>
        <w:t xml:space="preserve"> </w:t>
      </w:r>
      <w:r w:rsidRPr="00177075">
        <w:rPr>
          <w:rFonts w:ascii="Times New Roman" w:hAnsi="Times New Roman" w:cs="Times New Roman"/>
          <w:sz w:val="20"/>
          <w:szCs w:val="20"/>
        </w:rPr>
        <w:t>в аренду</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1756"/>
        <w:gridCol w:w="2496"/>
        <w:gridCol w:w="2410"/>
      </w:tblGrid>
      <w:tr w:rsidR="00177075" w:rsidRPr="003862BB" w14:paraId="3E26427E" w14:textId="77777777" w:rsidTr="003862BB">
        <w:tc>
          <w:tcPr>
            <w:tcW w:w="9072" w:type="dxa"/>
            <w:gridSpan w:val="3"/>
            <w:tcBorders>
              <w:top w:val="nil"/>
              <w:left w:val="nil"/>
              <w:bottom w:val="nil"/>
            </w:tcBorders>
          </w:tcPr>
          <w:p w14:paraId="54C2CF1A" w14:textId="77777777" w:rsidR="00177075" w:rsidRPr="003862BB" w:rsidRDefault="00177075" w:rsidP="00177075">
            <w:pPr>
              <w:pStyle w:val="ConsPlusNormal"/>
              <w:rPr>
                <w:rFonts w:ascii="Times New Roman" w:hAnsi="Times New Roman" w:cs="Times New Roman"/>
                <w:sz w:val="18"/>
                <w:szCs w:val="18"/>
              </w:rPr>
            </w:pPr>
          </w:p>
        </w:tc>
        <w:tc>
          <w:tcPr>
            <w:tcW w:w="2410" w:type="dxa"/>
            <w:tcBorders>
              <w:top w:val="single" w:sz="4" w:space="0" w:color="auto"/>
              <w:bottom w:val="single" w:sz="4" w:space="0" w:color="auto"/>
            </w:tcBorders>
          </w:tcPr>
          <w:p w14:paraId="508FF7E7"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КОДЫ</w:t>
            </w:r>
          </w:p>
        </w:tc>
      </w:tr>
      <w:tr w:rsidR="00177075" w:rsidRPr="003862BB" w14:paraId="19C40CB4" w14:textId="77777777" w:rsidTr="003862BB">
        <w:tblPrEx>
          <w:tblBorders>
            <w:insideV w:val="none" w:sz="0" w:space="0" w:color="auto"/>
          </w:tblBorders>
        </w:tblPrEx>
        <w:tc>
          <w:tcPr>
            <w:tcW w:w="4820" w:type="dxa"/>
            <w:tcBorders>
              <w:top w:val="nil"/>
              <w:left w:val="nil"/>
              <w:bottom w:val="nil"/>
              <w:right w:val="nil"/>
            </w:tcBorders>
          </w:tcPr>
          <w:p w14:paraId="5CD1B2FD" w14:textId="77777777" w:rsidR="00177075" w:rsidRPr="003862BB" w:rsidRDefault="00177075" w:rsidP="00177075">
            <w:pPr>
              <w:pStyle w:val="ConsPlusNormal"/>
              <w:rPr>
                <w:rFonts w:ascii="Times New Roman" w:hAnsi="Times New Roman" w:cs="Times New Roman"/>
                <w:sz w:val="18"/>
                <w:szCs w:val="18"/>
              </w:rPr>
            </w:pPr>
          </w:p>
        </w:tc>
        <w:tc>
          <w:tcPr>
            <w:tcW w:w="1756" w:type="dxa"/>
            <w:tcBorders>
              <w:top w:val="nil"/>
              <w:left w:val="nil"/>
              <w:bottom w:val="nil"/>
              <w:right w:val="nil"/>
            </w:tcBorders>
            <w:vAlign w:val="bottom"/>
          </w:tcPr>
          <w:p w14:paraId="73CC7E3B"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на 1 ___________ 20__ г.</w:t>
            </w:r>
          </w:p>
        </w:tc>
        <w:tc>
          <w:tcPr>
            <w:tcW w:w="2496" w:type="dxa"/>
            <w:tcBorders>
              <w:top w:val="nil"/>
              <w:left w:val="nil"/>
              <w:bottom w:val="nil"/>
              <w:right w:val="single" w:sz="4" w:space="0" w:color="auto"/>
            </w:tcBorders>
            <w:vAlign w:val="bottom"/>
          </w:tcPr>
          <w:p w14:paraId="071393F9" w14:textId="77777777" w:rsidR="00177075" w:rsidRPr="003862BB" w:rsidRDefault="00177075" w:rsidP="00177075">
            <w:pPr>
              <w:pStyle w:val="ConsPlusNormal"/>
              <w:jc w:val="right"/>
              <w:rPr>
                <w:rFonts w:ascii="Times New Roman" w:hAnsi="Times New Roman" w:cs="Times New Roman"/>
                <w:sz w:val="18"/>
                <w:szCs w:val="18"/>
              </w:rPr>
            </w:pPr>
            <w:r w:rsidRPr="003862BB">
              <w:rPr>
                <w:rFonts w:ascii="Times New Roman" w:hAnsi="Times New Roman" w:cs="Times New Roman"/>
                <w:sz w:val="18"/>
                <w:szCs w:val="18"/>
              </w:rPr>
              <w:t>Дата</w:t>
            </w:r>
          </w:p>
        </w:tc>
        <w:tc>
          <w:tcPr>
            <w:tcW w:w="2410" w:type="dxa"/>
            <w:tcBorders>
              <w:top w:val="single" w:sz="4" w:space="0" w:color="auto"/>
              <w:left w:val="single" w:sz="4" w:space="0" w:color="auto"/>
              <w:bottom w:val="single" w:sz="4" w:space="0" w:color="auto"/>
              <w:right w:val="single" w:sz="4" w:space="0" w:color="auto"/>
            </w:tcBorders>
          </w:tcPr>
          <w:p w14:paraId="152078B9"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0BF4C629" w14:textId="77777777" w:rsidTr="003862BB">
        <w:tblPrEx>
          <w:tblBorders>
            <w:insideV w:val="none" w:sz="0" w:space="0" w:color="auto"/>
          </w:tblBorders>
        </w:tblPrEx>
        <w:tc>
          <w:tcPr>
            <w:tcW w:w="4820" w:type="dxa"/>
            <w:tcBorders>
              <w:top w:val="nil"/>
              <w:left w:val="nil"/>
              <w:bottom w:val="nil"/>
              <w:right w:val="nil"/>
            </w:tcBorders>
          </w:tcPr>
          <w:p w14:paraId="11281169" w14:textId="77777777" w:rsidR="00177075" w:rsidRPr="003862BB" w:rsidRDefault="00177075" w:rsidP="00177075">
            <w:pPr>
              <w:pStyle w:val="ConsPlusNormal"/>
              <w:rPr>
                <w:rFonts w:ascii="Times New Roman" w:hAnsi="Times New Roman" w:cs="Times New Roman"/>
                <w:sz w:val="18"/>
                <w:szCs w:val="18"/>
              </w:rPr>
            </w:pPr>
          </w:p>
        </w:tc>
        <w:tc>
          <w:tcPr>
            <w:tcW w:w="1756" w:type="dxa"/>
            <w:tcBorders>
              <w:top w:val="nil"/>
              <w:left w:val="nil"/>
              <w:bottom w:val="nil"/>
              <w:right w:val="nil"/>
            </w:tcBorders>
            <w:vAlign w:val="bottom"/>
          </w:tcPr>
          <w:p w14:paraId="4930AF94" w14:textId="77777777" w:rsidR="00177075" w:rsidRPr="003862BB" w:rsidRDefault="00177075" w:rsidP="00177075">
            <w:pPr>
              <w:pStyle w:val="ConsPlusNormal"/>
              <w:rPr>
                <w:rFonts w:ascii="Times New Roman" w:hAnsi="Times New Roman" w:cs="Times New Roman"/>
                <w:sz w:val="18"/>
                <w:szCs w:val="18"/>
              </w:rPr>
            </w:pPr>
          </w:p>
        </w:tc>
        <w:tc>
          <w:tcPr>
            <w:tcW w:w="2496" w:type="dxa"/>
            <w:tcBorders>
              <w:top w:val="nil"/>
              <w:left w:val="nil"/>
              <w:bottom w:val="nil"/>
              <w:right w:val="single" w:sz="4" w:space="0" w:color="auto"/>
            </w:tcBorders>
            <w:vAlign w:val="bottom"/>
          </w:tcPr>
          <w:p w14:paraId="6BCC90B6" w14:textId="77777777" w:rsidR="00177075" w:rsidRPr="003862BB" w:rsidRDefault="00177075" w:rsidP="00177075">
            <w:pPr>
              <w:pStyle w:val="ConsPlusNormal"/>
              <w:jc w:val="right"/>
              <w:rPr>
                <w:rFonts w:ascii="Times New Roman" w:hAnsi="Times New Roman" w:cs="Times New Roman"/>
                <w:sz w:val="18"/>
                <w:szCs w:val="18"/>
              </w:rPr>
            </w:pPr>
            <w:r w:rsidRPr="003862BB">
              <w:rPr>
                <w:rFonts w:ascii="Times New Roman" w:hAnsi="Times New Roman" w:cs="Times New Roman"/>
                <w:sz w:val="18"/>
                <w:szCs w:val="18"/>
              </w:rPr>
              <w:t>по Сводному реестру</w:t>
            </w:r>
          </w:p>
        </w:tc>
        <w:tc>
          <w:tcPr>
            <w:tcW w:w="2410" w:type="dxa"/>
            <w:tcBorders>
              <w:top w:val="single" w:sz="4" w:space="0" w:color="auto"/>
              <w:left w:val="single" w:sz="4" w:space="0" w:color="auto"/>
              <w:bottom w:val="single" w:sz="4" w:space="0" w:color="auto"/>
              <w:right w:val="single" w:sz="4" w:space="0" w:color="auto"/>
            </w:tcBorders>
          </w:tcPr>
          <w:p w14:paraId="21D88F0E"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52A60D15" w14:textId="77777777" w:rsidTr="003862BB">
        <w:tblPrEx>
          <w:tblBorders>
            <w:insideV w:val="none" w:sz="0" w:space="0" w:color="auto"/>
          </w:tblBorders>
        </w:tblPrEx>
        <w:tc>
          <w:tcPr>
            <w:tcW w:w="4820" w:type="dxa"/>
            <w:tcBorders>
              <w:top w:val="nil"/>
              <w:left w:val="nil"/>
              <w:bottom w:val="nil"/>
              <w:right w:val="nil"/>
            </w:tcBorders>
          </w:tcPr>
          <w:p w14:paraId="4862BD9A" w14:textId="77777777" w:rsidR="00177075" w:rsidRPr="003862BB" w:rsidRDefault="00177075" w:rsidP="00177075">
            <w:pPr>
              <w:pStyle w:val="ConsPlusNormal"/>
              <w:rPr>
                <w:rFonts w:ascii="Times New Roman" w:hAnsi="Times New Roman" w:cs="Times New Roman"/>
                <w:sz w:val="18"/>
                <w:szCs w:val="18"/>
              </w:rPr>
            </w:pPr>
          </w:p>
        </w:tc>
        <w:tc>
          <w:tcPr>
            <w:tcW w:w="1756" w:type="dxa"/>
            <w:tcBorders>
              <w:top w:val="nil"/>
              <w:left w:val="nil"/>
              <w:bottom w:val="nil"/>
              <w:right w:val="nil"/>
            </w:tcBorders>
            <w:vAlign w:val="bottom"/>
          </w:tcPr>
          <w:p w14:paraId="0F10AB51" w14:textId="77777777" w:rsidR="00177075" w:rsidRPr="003862BB" w:rsidRDefault="00177075" w:rsidP="00177075">
            <w:pPr>
              <w:pStyle w:val="ConsPlusNormal"/>
              <w:rPr>
                <w:rFonts w:ascii="Times New Roman" w:hAnsi="Times New Roman" w:cs="Times New Roman"/>
                <w:sz w:val="18"/>
                <w:szCs w:val="18"/>
              </w:rPr>
            </w:pPr>
          </w:p>
        </w:tc>
        <w:tc>
          <w:tcPr>
            <w:tcW w:w="2496" w:type="dxa"/>
            <w:tcBorders>
              <w:top w:val="nil"/>
              <w:left w:val="nil"/>
              <w:bottom w:val="nil"/>
              <w:right w:val="single" w:sz="4" w:space="0" w:color="auto"/>
            </w:tcBorders>
            <w:vAlign w:val="bottom"/>
          </w:tcPr>
          <w:p w14:paraId="0D890B42" w14:textId="77777777" w:rsidR="00177075" w:rsidRPr="003862BB" w:rsidRDefault="00177075" w:rsidP="00177075">
            <w:pPr>
              <w:pStyle w:val="ConsPlusNormal"/>
              <w:jc w:val="right"/>
              <w:rPr>
                <w:rFonts w:ascii="Times New Roman" w:hAnsi="Times New Roman" w:cs="Times New Roman"/>
                <w:sz w:val="18"/>
                <w:szCs w:val="18"/>
              </w:rPr>
            </w:pPr>
            <w:r w:rsidRPr="003862BB">
              <w:rPr>
                <w:rFonts w:ascii="Times New Roman" w:hAnsi="Times New Roman" w:cs="Times New Roman"/>
                <w:sz w:val="18"/>
                <w:szCs w:val="18"/>
              </w:rPr>
              <w:t>ИНН</w:t>
            </w:r>
          </w:p>
        </w:tc>
        <w:tc>
          <w:tcPr>
            <w:tcW w:w="2410" w:type="dxa"/>
            <w:tcBorders>
              <w:top w:val="single" w:sz="4" w:space="0" w:color="auto"/>
              <w:left w:val="single" w:sz="4" w:space="0" w:color="auto"/>
              <w:bottom w:val="single" w:sz="4" w:space="0" w:color="auto"/>
              <w:right w:val="single" w:sz="4" w:space="0" w:color="auto"/>
            </w:tcBorders>
          </w:tcPr>
          <w:p w14:paraId="5D81ABBB"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3D0230E7" w14:textId="77777777" w:rsidTr="003862BB">
        <w:tblPrEx>
          <w:tblBorders>
            <w:insideV w:val="none" w:sz="0" w:space="0" w:color="auto"/>
          </w:tblBorders>
        </w:tblPrEx>
        <w:tc>
          <w:tcPr>
            <w:tcW w:w="4820" w:type="dxa"/>
            <w:tcBorders>
              <w:top w:val="nil"/>
              <w:left w:val="nil"/>
              <w:bottom w:val="nil"/>
              <w:right w:val="nil"/>
            </w:tcBorders>
            <w:vAlign w:val="bottom"/>
          </w:tcPr>
          <w:p w14:paraId="4750CAE6"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Учреждение</w:t>
            </w:r>
          </w:p>
        </w:tc>
        <w:tc>
          <w:tcPr>
            <w:tcW w:w="1756" w:type="dxa"/>
            <w:tcBorders>
              <w:top w:val="nil"/>
              <w:left w:val="nil"/>
              <w:bottom w:val="single" w:sz="4" w:space="0" w:color="auto"/>
              <w:right w:val="nil"/>
            </w:tcBorders>
            <w:vAlign w:val="bottom"/>
          </w:tcPr>
          <w:p w14:paraId="0184C575" w14:textId="77777777" w:rsidR="00177075" w:rsidRPr="003862BB" w:rsidRDefault="00177075" w:rsidP="00177075">
            <w:pPr>
              <w:pStyle w:val="ConsPlusNormal"/>
              <w:rPr>
                <w:rFonts w:ascii="Times New Roman" w:hAnsi="Times New Roman" w:cs="Times New Roman"/>
                <w:sz w:val="18"/>
                <w:szCs w:val="18"/>
              </w:rPr>
            </w:pPr>
          </w:p>
        </w:tc>
        <w:tc>
          <w:tcPr>
            <w:tcW w:w="2496" w:type="dxa"/>
            <w:tcBorders>
              <w:top w:val="nil"/>
              <w:left w:val="nil"/>
              <w:bottom w:val="nil"/>
              <w:right w:val="single" w:sz="4" w:space="0" w:color="auto"/>
            </w:tcBorders>
            <w:vAlign w:val="bottom"/>
          </w:tcPr>
          <w:p w14:paraId="5D97BC32" w14:textId="77777777" w:rsidR="00177075" w:rsidRPr="003862BB" w:rsidRDefault="00177075" w:rsidP="00177075">
            <w:pPr>
              <w:pStyle w:val="ConsPlusNormal"/>
              <w:jc w:val="right"/>
              <w:rPr>
                <w:rFonts w:ascii="Times New Roman" w:hAnsi="Times New Roman" w:cs="Times New Roman"/>
                <w:sz w:val="18"/>
                <w:szCs w:val="18"/>
              </w:rPr>
            </w:pPr>
            <w:r w:rsidRPr="003862BB">
              <w:rPr>
                <w:rFonts w:ascii="Times New Roman" w:hAnsi="Times New Roman" w:cs="Times New Roman"/>
                <w:sz w:val="18"/>
                <w:szCs w:val="18"/>
              </w:rPr>
              <w:t>КПП</w:t>
            </w:r>
          </w:p>
        </w:tc>
        <w:tc>
          <w:tcPr>
            <w:tcW w:w="2410" w:type="dxa"/>
            <w:tcBorders>
              <w:top w:val="single" w:sz="4" w:space="0" w:color="auto"/>
              <w:left w:val="single" w:sz="4" w:space="0" w:color="auto"/>
              <w:bottom w:val="single" w:sz="4" w:space="0" w:color="auto"/>
              <w:right w:val="single" w:sz="4" w:space="0" w:color="auto"/>
            </w:tcBorders>
          </w:tcPr>
          <w:p w14:paraId="211BA7D4"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278C20E8" w14:textId="77777777" w:rsidTr="003862BB">
        <w:tblPrEx>
          <w:tblBorders>
            <w:insideV w:val="none" w:sz="0" w:space="0" w:color="auto"/>
          </w:tblBorders>
        </w:tblPrEx>
        <w:tc>
          <w:tcPr>
            <w:tcW w:w="4820" w:type="dxa"/>
            <w:tcBorders>
              <w:top w:val="nil"/>
              <w:left w:val="nil"/>
              <w:bottom w:val="nil"/>
              <w:right w:val="nil"/>
            </w:tcBorders>
            <w:vAlign w:val="bottom"/>
          </w:tcPr>
          <w:p w14:paraId="181AF34C"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Орган, осуществляющий функции и полномочия учредителя</w:t>
            </w:r>
          </w:p>
        </w:tc>
        <w:tc>
          <w:tcPr>
            <w:tcW w:w="1756" w:type="dxa"/>
            <w:tcBorders>
              <w:top w:val="single" w:sz="4" w:space="0" w:color="auto"/>
              <w:left w:val="nil"/>
              <w:bottom w:val="single" w:sz="4" w:space="0" w:color="auto"/>
              <w:right w:val="nil"/>
            </w:tcBorders>
            <w:vAlign w:val="bottom"/>
          </w:tcPr>
          <w:p w14:paraId="5CF47B3B" w14:textId="77777777" w:rsidR="00177075" w:rsidRPr="003862BB" w:rsidRDefault="00177075" w:rsidP="00177075">
            <w:pPr>
              <w:pStyle w:val="ConsPlusNormal"/>
              <w:rPr>
                <w:rFonts w:ascii="Times New Roman" w:hAnsi="Times New Roman" w:cs="Times New Roman"/>
                <w:sz w:val="18"/>
                <w:szCs w:val="18"/>
              </w:rPr>
            </w:pPr>
          </w:p>
        </w:tc>
        <w:tc>
          <w:tcPr>
            <w:tcW w:w="2496" w:type="dxa"/>
            <w:tcBorders>
              <w:top w:val="nil"/>
              <w:left w:val="nil"/>
              <w:bottom w:val="nil"/>
              <w:right w:val="single" w:sz="4" w:space="0" w:color="auto"/>
            </w:tcBorders>
            <w:vAlign w:val="bottom"/>
          </w:tcPr>
          <w:p w14:paraId="2A28715C" w14:textId="77777777" w:rsidR="00177075" w:rsidRPr="003862BB" w:rsidRDefault="00177075" w:rsidP="00177075">
            <w:pPr>
              <w:pStyle w:val="ConsPlusNormal"/>
              <w:jc w:val="right"/>
              <w:rPr>
                <w:rFonts w:ascii="Times New Roman" w:hAnsi="Times New Roman" w:cs="Times New Roman"/>
                <w:sz w:val="18"/>
                <w:szCs w:val="18"/>
              </w:rPr>
            </w:pPr>
            <w:r w:rsidRPr="003862BB">
              <w:rPr>
                <w:rFonts w:ascii="Times New Roman" w:hAnsi="Times New Roman" w:cs="Times New Roman"/>
                <w:sz w:val="18"/>
                <w:szCs w:val="18"/>
              </w:rPr>
              <w:t>глава по БК</w:t>
            </w:r>
          </w:p>
        </w:tc>
        <w:tc>
          <w:tcPr>
            <w:tcW w:w="2410" w:type="dxa"/>
            <w:tcBorders>
              <w:top w:val="single" w:sz="4" w:space="0" w:color="auto"/>
              <w:left w:val="single" w:sz="4" w:space="0" w:color="auto"/>
              <w:bottom w:val="single" w:sz="4" w:space="0" w:color="auto"/>
              <w:right w:val="single" w:sz="4" w:space="0" w:color="auto"/>
            </w:tcBorders>
          </w:tcPr>
          <w:p w14:paraId="6C91919D"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7E8F66DA" w14:textId="77777777" w:rsidTr="003862BB">
        <w:tblPrEx>
          <w:tblBorders>
            <w:insideV w:val="none" w:sz="0" w:space="0" w:color="auto"/>
          </w:tblBorders>
        </w:tblPrEx>
        <w:tc>
          <w:tcPr>
            <w:tcW w:w="4820" w:type="dxa"/>
            <w:tcBorders>
              <w:top w:val="nil"/>
              <w:left w:val="nil"/>
              <w:bottom w:val="nil"/>
              <w:right w:val="nil"/>
            </w:tcBorders>
          </w:tcPr>
          <w:p w14:paraId="45D73B46"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Публично-правовое образование</w:t>
            </w:r>
          </w:p>
        </w:tc>
        <w:tc>
          <w:tcPr>
            <w:tcW w:w="1756" w:type="dxa"/>
            <w:tcBorders>
              <w:top w:val="single" w:sz="4" w:space="0" w:color="auto"/>
              <w:left w:val="nil"/>
              <w:bottom w:val="single" w:sz="4" w:space="0" w:color="auto"/>
              <w:right w:val="nil"/>
            </w:tcBorders>
            <w:vAlign w:val="bottom"/>
          </w:tcPr>
          <w:p w14:paraId="6D09C1D8" w14:textId="77777777" w:rsidR="00177075" w:rsidRPr="003862BB" w:rsidRDefault="00177075" w:rsidP="00177075">
            <w:pPr>
              <w:pStyle w:val="ConsPlusNormal"/>
              <w:rPr>
                <w:rFonts w:ascii="Times New Roman" w:hAnsi="Times New Roman" w:cs="Times New Roman"/>
                <w:sz w:val="18"/>
                <w:szCs w:val="18"/>
              </w:rPr>
            </w:pPr>
          </w:p>
        </w:tc>
        <w:tc>
          <w:tcPr>
            <w:tcW w:w="2496" w:type="dxa"/>
            <w:tcBorders>
              <w:top w:val="nil"/>
              <w:left w:val="nil"/>
              <w:bottom w:val="nil"/>
              <w:right w:val="single" w:sz="4" w:space="0" w:color="auto"/>
            </w:tcBorders>
            <w:vAlign w:val="bottom"/>
          </w:tcPr>
          <w:p w14:paraId="2A5E7E5F" w14:textId="77777777" w:rsidR="00177075" w:rsidRPr="003862BB" w:rsidRDefault="00177075" w:rsidP="00177075">
            <w:pPr>
              <w:pStyle w:val="ConsPlusNormal"/>
              <w:jc w:val="right"/>
              <w:rPr>
                <w:rFonts w:ascii="Times New Roman" w:hAnsi="Times New Roman" w:cs="Times New Roman"/>
                <w:sz w:val="18"/>
                <w:szCs w:val="18"/>
              </w:rPr>
            </w:pPr>
            <w:r w:rsidRPr="003862BB">
              <w:rPr>
                <w:rFonts w:ascii="Times New Roman" w:hAnsi="Times New Roman" w:cs="Times New Roman"/>
                <w:sz w:val="18"/>
                <w:szCs w:val="18"/>
              </w:rPr>
              <w:t xml:space="preserve">по </w:t>
            </w:r>
            <w:hyperlink r:id="rId39">
              <w:r w:rsidRPr="003862BB">
                <w:rPr>
                  <w:rFonts w:ascii="Times New Roman" w:hAnsi="Times New Roman" w:cs="Times New Roman"/>
                  <w:color w:val="0000FF"/>
                  <w:sz w:val="18"/>
                  <w:szCs w:val="18"/>
                </w:rPr>
                <w:t>ОКТМО</w:t>
              </w:r>
            </w:hyperlink>
          </w:p>
        </w:tc>
        <w:tc>
          <w:tcPr>
            <w:tcW w:w="2410" w:type="dxa"/>
            <w:tcBorders>
              <w:top w:val="single" w:sz="4" w:space="0" w:color="auto"/>
              <w:left w:val="single" w:sz="4" w:space="0" w:color="auto"/>
              <w:bottom w:val="single" w:sz="4" w:space="0" w:color="auto"/>
              <w:right w:val="single" w:sz="4" w:space="0" w:color="auto"/>
            </w:tcBorders>
          </w:tcPr>
          <w:p w14:paraId="0622C294"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6A6FC81A" w14:textId="77777777" w:rsidTr="003862BB">
        <w:tblPrEx>
          <w:tblBorders>
            <w:insideV w:val="none" w:sz="0" w:space="0" w:color="auto"/>
          </w:tblBorders>
        </w:tblPrEx>
        <w:tc>
          <w:tcPr>
            <w:tcW w:w="4820" w:type="dxa"/>
            <w:tcBorders>
              <w:top w:val="nil"/>
              <w:left w:val="nil"/>
              <w:bottom w:val="nil"/>
              <w:right w:val="nil"/>
            </w:tcBorders>
          </w:tcPr>
          <w:p w14:paraId="5E69B726"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Периодичность: годовая</w:t>
            </w:r>
          </w:p>
        </w:tc>
        <w:tc>
          <w:tcPr>
            <w:tcW w:w="1756" w:type="dxa"/>
            <w:tcBorders>
              <w:top w:val="single" w:sz="4" w:space="0" w:color="auto"/>
              <w:left w:val="nil"/>
              <w:bottom w:val="nil"/>
              <w:right w:val="nil"/>
            </w:tcBorders>
            <w:vAlign w:val="bottom"/>
          </w:tcPr>
          <w:p w14:paraId="18A413AF" w14:textId="77777777" w:rsidR="00177075" w:rsidRPr="003862BB" w:rsidRDefault="00177075" w:rsidP="00177075">
            <w:pPr>
              <w:pStyle w:val="ConsPlusNormal"/>
              <w:rPr>
                <w:rFonts w:ascii="Times New Roman" w:hAnsi="Times New Roman" w:cs="Times New Roman"/>
                <w:sz w:val="18"/>
                <w:szCs w:val="18"/>
              </w:rPr>
            </w:pPr>
          </w:p>
        </w:tc>
        <w:tc>
          <w:tcPr>
            <w:tcW w:w="2496" w:type="dxa"/>
            <w:tcBorders>
              <w:top w:val="nil"/>
              <w:left w:val="nil"/>
              <w:bottom w:val="nil"/>
              <w:right w:val="single" w:sz="4" w:space="0" w:color="auto"/>
            </w:tcBorders>
            <w:vAlign w:val="bottom"/>
          </w:tcPr>
          <w:p w14:paraId="6993E31C" w14:textId="77777777" w:rsidR="00177075" w:rsidRPr="003862BB" w:rsidRDefault="00177075" w:rsidP="00177075">
            <w:pPr>
              <w:pStyle w:val="ConsPlusNormal"/>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vAlign w:val="bottom"/>
          </w:tcPr>
          <w:p w14:paraId="697C8E66" w14:textId="77777777" w:rsidR="00177075" w:rsidRPr="003862BB" w:rsidRDefault="00177075" w:rsidP="00177075">
            <w:pPr>
              <w:pStyle w:val="ConsPlusNormal"/>
              <w:rPr>
                <w:rFonts w:ascii="Times New Roman" w:hAnsi="Times New Roman" w:cs="Times New Roman"/>
                <w:sz w:val="18"/>
                <w:szCs w:val="18"/>
              </w:rPr>
            </w:pPr>
          </w:p>
        </w:tc>
      </w:tr>
    </w:tbl>
    <w:p w14:paraId="5D5C809C" w14:textId="77777777" w:rsidR="00177075" w:rsidRPr="00177075" w:rsidRDefault="00177075" w:rsidP="0017707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95"/>
        <w:gridCol w:w="663"/>
        <w:gridCol w:w="705"/>
        <w:gridCol w:w="1424"/>
        <w:gridCol w:w="1276"/>
        <w:gridCol w:w="1134"/>
        <w:gridCol w:w="2835"/>
        <w:gridCol w:w="3118"/>
        <w:gridCol w:w="1843"/>
      </w:tblGrid>
      <w:tr w:rsidR="00177075" w:rsidRPr="003862BB" w14:paraId="20BA03B7" w14:textId="77777777" w:rsidTr="007B35AE">
        <w:tc>
          <w:tcPr>
            <w:tcW w:w="2595" w:type="dxa"/>
            <w:vMerge w:val="restart"/>
            <w:tcBorders>
              <w:left w:val="nil"/>
            </w:tcBorders>
          </w:tcPr>
          <w:p w14:paraId="40BEC17B"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Наименование объекта</w:t>
            </w:r>
          </w:p>
        </w:tc>
        <w:tc>
          <w:tcPr>
            <w:tcW w:w="663" w:type="dxa"/>
            <w:vMerge w:val="restart"/>
          </w:tcPr>
          <w:p w14:paraId="7111593B"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 xml:space="preserve">Адрес </w:t>
            </w:r>
            <w:hyperlink w:anchor="P8727">
              <w:r w:rsidRPr="003862BB">
                <w:rPr>
                  <w:rFonts w:ascii="Times New Roman" w:hAnsi="Times New Roman" w:cs="Times New Roman"/>
                  <w:color w:val="0000FF"/>
                  <w:sz w:val="18"/>
                  <w:szCs w:val="18"/>
                </w:rPr>
                <w:t>&lt;33&gt;</w:t>
              </w:r>
            </w:hyperlink>
          </w:p>
        </w:tc>
        <w:tc>
          <w:tcPr>
            <w:tcW w:w="705" w:type="dxa"/>
            <w:vMerge w:val="restart"/>
          </w:tcPr>
          <w:p w14:paraId="41992C90"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 xml:space="preserve">Вид объекта </w:t>
            </w:r>
            <w:hyperlink w:anchor="P8728">
              <w:r w:rsidRPr="003862BB">
                <w:rPr>
                  <w:rFonts w:ascii="Times New Roman" w:hAnsi="Times New Roman" w:cs="Times New Roman"/>
                  <w:color w:val="0000FF"/>
                  <w:sz w:val="18"/>
                  <w:szCs w:val="18"/>
                </w:rPr>
                <w:t>&lt;34&gt;</w:t>
              </w:r>
            </w:hyperlink>
          </w:p>
        </w:tc>
        <w:tc>
          <w:tcPr>
            <w:tcW w:w="2700" w:type="dxa"/>
            <w:gridSpan w:val="2"/>
          </w:tcPr>
          <w:p w14:paraId="2C4F5B2B"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Единица измерения</w:t>
            </w:r>
          </w:p>
        </w:tc>
        <w:tc>
          <w:tcPr>
            <w:tcW w:w="1134" w:type="dxa"/>
            <w:vMerge w:val="restart"/>
          </w:tcPr>
          <w:p w14:paraId="7B6945B4"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Код строки</w:t>
            </w:r>
          </w:p>
        </w:tc>
        <w:tc>
          <w:tcPr>
            <w:tcW w:w="2835" w:type="dxa"/>
            <w:vMerge w:val="restart"/>
          </w:tcPr>
          <w:p w14:paraId="10A3F65E"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Объем переданного имущества</w:t>
            </w:r>
          </w:p>
        </w:tc>
        <w:tc>
          <w:tcPr>
            <w:tcW w:w="3118" w:type="dxa"/>
            <w:vMerge w:val="restart"/>
          </w:tcPr>
          <w:p w14:paraId="7D2F1DE1"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 xml:space="preserve">Направление использования </w:t>
            </w:r>
            <w:hyperlink w:anchor="P8729">
              <w:r w:rsidRPr="003862BB">
                <w:rPr>
                  <w:rFonts w:ascii="Times New Roman" w:hAnsi="Times New Roman" w:cs="Times New Roman"/>
                  <w:color w:val="0000FF"/>
                  <w:sz w:val="18"/>
                  <w:szCs w:val="18"/>
                </w:rPr>
                <w:t>&lt;35&gt;</w:t>
              </w:r>
            </w:hyperlink>
          </w:p>
        </w:tc>
        <w:tc>
          <w:tcPr>
            <w:tcW w:w="1843" w:type="dxa"/>
            <w:vMerge w:val="restart"/>
            <w:tcBorders>
              <w:right w:val="nil"/>
            </w:tcBorders>
          </w:tcPr>
          <w:p w14:paraId="139A479D"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 xml:space="preserve">Комментарий </w:t>
            </w:r>
            <w:hyperlink w:anchor="P8730">
              <w:r w:rsidRPr="003862BB">
                <w:rPr>
                  <w:rFonts w:ascii="Times New Roman" w:hAnsi="Times New Roman" w:cs="Times New Roman"/>
                  <w:color w:val="0000FF"/>
                  <w:sz w:val="18"/>
                  <w:szCs w:val="18"/>
                </w:rPr>
                <w:t>&lt;36&gt;</w:t>
              </w:r>
            </w:hyperlink>
          </w:p>
        </w:tc>
      </w:tr>
      <w:tr w:rsidR="00177075" w:rsidRPr="003862BB" w14:paraId="1D6EDEB3" w14:textId="77777777" w:rsidTr="007B35AE">
        <w:tc>
          <w:tcPr>
            <w:tcW w:w="2595" w:type="dxa"/>
            <w:vMerge/>
            <w:tcBorders>
              <w:left w:val="nil"/>
            </w:tcBorders>
          </w:tcPr>
          <w:p w14:paraId="1B2D475E" w14:textId="77777777" w:rsidR="00177075" w:rsidRPr="003862BB" w:rsidRDefault="00177075" w:rsidP="00177075">
            <w:pPr>
              <w:pStyle w:val="ConsPlusNormal"/>
              <w:rPr>
                <w:rFonts w:ascii="Times New Roman" w:hAnsi="Times New Roman" w:cs="Times New Roman"/>
                <w:sz w:val="18"/>
                <w:szCs w:val="18"/>
              </w:rPr>
            </w:pPr>
          </w:p>
        </w:tc>
        <w:tc>
          <w:tcPr>
            <w:tcW w:w="663" w:type="dxa"/>
            <w:vMerge/>
          </w:tcPr>
          <w:p w14:paraId="3317AA5B" w14:textId="77777777" w:rsidR="00177075" w:rsidRPr="003862BB" w:rsidRDefault="00177075" w:rsidP="00177075">
            <w:pPr>
              <w:pStyle w:val="ConsPlusNormal"/>
              <w:rPr>
                <w:rFonts w:ascii="Times New Roman" w:hAnsi="Times New Roman" w:cs="Times New Roman"/>
                <w:sz w:val="18"/>
                <w:szCs w:val="18"/>
              </w:rPr>
            </w:pPr>
          </w:p>
        </w:tc>
        <w:tc>
          <w:tcPr>
            <w:tcW w:w="705" w:type="dxa"/>
            <w:vMerge/>
          </w:tcPr>
          <w:p w14:paraId="2DEF2A4B" w14:textId="77777777" w:rsidR="00177075" w:rsidRPr="003862BB" w:rsidRDefault="00177075" w:rsidP="00177075">
            <w:pPr>
              <w:pStyle w:val="ConsPlusNormal"/>
              <w:rPr>
                <w:rFonts w:ascii="Times New Roman" w:hAnsi="Times New Roman" w:cs="Times New Roman"/>
                <w:sz w:val="18"/>
                <w:szCs w:val="18"/>
              </w:rPr>
            </w:pPr>
          </w:p>
        </w:tc>
        <w:tc>
          <w:tcPr>
            <w:tcW w:w="1424" w:type="dxa"/>
          </w:tcPr>
          <w:p w14:paraId="4B3652CA"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наименование</w:t>
            </w:r>
          </w:p>
        </w:tc>
        <w:tc>
          <w:tcPr>
            <w:tcW w:w="1276" w:type="dxa"/>
          </w:tcPr>
          <w:p w14:paraId="7E12FD86"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 xml:space="preserve">код по </w:t>
            </w:r>
            <w:hyperlink r:id="rId40">
              <w:r w:rsidRPr="003862BB">
                <w:rPr>
                  <w:rFonts w:ascii="Times New Roman" w:hAnsi="Times New Roman" w:cs="Times New Roman"/>
                  <w:color w:val="0000FF"/>
                  <w:sz w:val="18"/>
                  <w:szCs w:val="18"/>
                </w:rPr>
                <w:t>ОКЕИ</w:t>
              </w:r>
            </w:hyperlink>
          </w:p>
        </w:tc>
        <w:tc>
          <w:tcPr>
            <w:tcW w:w="1134" w:type="dxa"/>
            <w:vMerge/>
          </w:tcPr>
          <w:p w14:paraId="3994FE55" w14:textId="77777777" w:rsidR="00177075" w:rsidRPr="003862BB" w:rsidRDefault="00177075" w:rsidP="00177075">
            <w:pPr>
              <w:pStyle w:val="ConsPlusNormal"/>
              <w:rPr>
                <w:rFonts w:ascii="Times New Roman" w:hAnsi="Times New Roman" w:cs="Times New Roman"/>
                <w:sz w:val="18"/>
                <w:szCs w:val="18"/>
              </w:rPr>
            </w:pPr>
          </w:p>
        </w:tc>
        <w:tc>
          <w:tcPr>
            <w:tcW w:w="2835" w:type="dxa"/>
            <w:vMerge/>
          </w:tcPr>
          <w:p w14:paraId="23EDD813" w14:textId="77777777" w:rsidR="00177075" w:rsidRPr="003862BB" w:rsidRDefault="00177075" w:rsidP="00177075">
            <w:pPr>
              <w:pStyle w:val="ConsPlusNormal"/>
              <w:rPr>
                <w:rFonts w:ascii="Times New Roman" w:hAnsi="Times New Roman" w:cs="Times New Roman"/>
                <w:sz w:val="18"/>
                <w:szCs w:val="18"/>
              </w:rPr>
            </w:pPr>
          </w:p>
        </w:tc>
        <w:tc>
          <w:tcPr>
            <w:tcW w:w="3118" w:type="dxa"/>
            <w:vMerge/>
          </w:tcPr>
          <w:p w14:paraId="76871888" w14:textId="77777777" w:rsidR="00177075" w:rsidRPr="003862BB" w:rsidRDefault="00177075" w:rsidP="00177075">
            <w:pPr>
              <w:pStyle w:val="ConsPlusNormal"/>
              <w:rPr>
                <w:rFonts w:ascii="Times New Roman" w:hAnsi="Times New Roman" w:cs="Times New Roman"/>
                <w:sz w:val="18"/>
                <w:szCs w:val="18"/>
              </w:rPr>
            </w:pPr>
          </w:p>
        </w:tc>
        <w:tc>
          <w:tcPr>
            <w:tcW w:w="1843" w:type="dxa"/>
            <w:vMerge/>
            <w:tcBorders>
              <w:right w:val="nil"/>
            </w:tcBorders>
          </w:tcPr>
          <w:p w14:paraId="37C50C1F"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788BC9B3" w14:textId="77777777" w:rsidTr="007B35AE">
        <w:tc>
          <w:tcPr>
            <w:tcW w:w="2595" w:type="dxa"/>
            <w:tcBorders>
              <w:left w:val="nil"/>
            </w:tcBorders>
          </w:tcPr>
          <w:p w14:paraId="41623FE9"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w:t>
            </w:r>
          </w:p>
        </w:tc>
        <w:tc>
          <w:tcPr>
            <w:tcW w:w="663" w:type="dxa"/>
          </w:tcPr>
          <w:p w14:paraId="713AA109"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2</w:t>
            </w:r>
          </w:p>
        </w:tc>
        <w:tc>
          <w:tcPr>
            <w:tcW w:w="705" w:type="dxa"/>
          </w:tcPr>
          <w:p w14:paraId="7140DCD7"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3</w:t>
            </w:r>
          </w:p>
        </w:tc>
        <w:tc>
          <w:tcPr>
            <w:tcW w:w="1424" w:type="dxa"/>
          </w:tcPr>
          <w:p w14:paraId="606506A2"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4</w:t>
            </w:r>
          </w:p>
        </w:tc>
        <w:tc>
          <w:tcPr>
            <w:tcW w:w="1276" w:type="dxa"/>
          </w:tcPr>
          <w:p w14:paraId="1EBC6FA9"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5</w:t>
            </w:r>
          </w:p>
        </w:tc>
        <w:tc>
          <w:tcPr>
            <w:tcW w:w="1134" w:type="dxa"/>
          </w:tcPr>
          <w:p w14:paraId="3E147512"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6</w:t>
            </w:r>
          </w:p>
        </w:tc>
        <w:tc>
          <w:tcPr>
            <w:tcW w:w="2835" w:type="dxa"/>
          </w:tcPr>
          <w:p w14:paraId="31DC02BD"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7</w:t>
            </w:r>
          </w:p>
        </w:tc>
        <w:tc>
          <w:tcPr>
            <w:tcW w:w="3118" w:type="dxa"/>
          </w:tcPr>
          <w:p w14:paraId="6061E646"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8</w:t>
            </w:r>
          </w:p>
        </w:tc>
        <w:tc>
          <w:tcPr>
            <w:tcW w:w="1843" w:type="dxa"/>
            <w:tcBorders>
              <w:right w:val="nil"/>
            </w:tcBorders>
          </w:tcPr>
          <w:p w14:paraId="26CBEE90"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9</w:t>
            </w:r>
          </w:p>
        </w:tc>
      </w:tr>
      <w:tr w:rsidR="00177075" w:rsidRPr="003862BB" w14:paraId="7A4C2576" w14:textId="77777777" w:rsidTr="007B35AE">
        <w:tblPrEx>
          <w:tblBorders>
            <w:right w:val="single" w:sz="4" w:space="0" w:color="auto"/>
          </w:tblBorders>
        </w:tblPrEx>
        <w:tc>
          <w:tcPr>
            <w:tcW w:w="2595" w:type="dxa"/>
            <w:tcBorders>
              <w:left w:val="nil"/>
            </w:tcBorders>
            <w:vAlign w:val="center"/>
          </w:tcPr>
          <w:p w14:paraId="25C5CB7E"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Площадные объекты &lt;25&gt;, всего</w:t>
            </w:r>
          </w:p>
        </w:tc>
        <w:tc>
          <w:tcPr>
            <w:tcW w:w="663" w:type="dxa"/>
            <w:vAlign w:val="bottom"/>
          </w:tcPr>
          <w:p w14:paraId="301C772B"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X</w:t>
            </w:r>
          </w:p>
        </w:tc>
        <w:tc>
          <w:tcPr>
            <w:tcW w:w="705" w:type="dxa"/>
            <w:vAlign w:val="bottom"/>
          </w:tcPr>
          <w:p w14:paraId="4F1470A8" w14:textId="77777777" w:rsidR="00177075" w:rsidRPr="003862BB" w:rsidRDefault="00177075" w:rsidP="00177075">
            <w:pPr>
              <w:pStyle w:val="ConsPlusNormal"/>
              <w:rPr>
                <w:rFonts w:ascii="Times New Roman" w:hAnsi="Times New Roman" w:cs="Times New Roman"/>
                <w:sz w:val="18"/>
                <w:szCs w:val="18"/>
              </w:rPr>
            </w:pPr>
          </w:p>
        </w:tc>
        <w:tc>
          <w:tcPr>
            <w:tcW w:w="1424" w:type="dxa"/>
            <w:vAlign w:val="bottom"/>
          </w:tcPr>
          <w:p w14:paraId="5E32B42C"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X</w:t>
            </w:r>
          </w:p>
        </w:tc>
        <w:tc>
          <w:tcPr>
            <w:tcW w:w="1276" w:type="dxa"/>
            <w:vAlign w:val="bottom"/>
          </w:tcPr>
          <w:p w14:paraId="5A36DF57"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X</w:t>
            </w:r>
          </w:p>
        </w:tc>
        <w:tc>
          <w:tcPr>
            <w:tcW w:w="1134" w:type="dxa"/>
            <w:vAlign w:val="bottom"/>
          </w:tcPr>
          <w:p w14:paraId="0622E0E7"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1000</w:t>
            </w:r>
          </w:p>
        </w:tc>
        <w:tc>
          <w:tcPr>
            <w:tcW w:w="2835" w:type="dxa"/>
          </w:tcPr>
          <w:p w14:paraId="031ABEA9" w14:textId="77777777" w:rsidR="00177075" w:rsidRPr="003862BB" w:rsidRDefault="00177075" w:rsidP="00177075">
            <w:pPr>
              <w:pStyle w:val="ConsPlusNormal"/>
              <w:rPr>
                <w:rFonts w:ascii="Times New Roman" w:hAnsi="Times New Roman" w:cs="Times New Roman"/>
                <w:sz w:val="18"/>
                <w:szCs w:val="18"/>
              </w:rPr>
            </w:pPr>
          </w:p>
        </w:tc>
        <w:tc>
          <w:tcPr>
            <w:tcW w:w="3118" w:type="dxa"/>
          </w:tcPr>
          <w:p w14:paraId="34110A79" w14:textId="77777777" w:rsidR="00177075" w:rsidRPr="003862BB" w:rsidRDefault="00177075" w:rsidP="00177075">
            <w:pPr>
              <w:pStyle w:val="ConsPlusNormal"/>
              <w:rPr>
                <w:rFonts w:ascii="Times New Roman" w:hAnsi="Times New Roman" w:cs="Times New Roman"/>
                <w:sz w:val="18"/>
                <w:szCs w:val="18"/>
              </w:rPr>
            </w:pPr>
          </w:p>
        </w:tc>
        <w:tc>
          <w:tcPr>
            <w:tcW w:w="1843" w:type="dxa"/>
          </w:tcPr>
          <w:p w14:paraId="0CCB9CD4"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22969799" w14:textId="77777777" w:rsidTr="007B35AE">
        <w:tblPrEx>
          <w:tblBorders>
            <w:right w:val="single" w:sz="4" w:space="0" w:color="auto"/>
          </w:tblBorders>
        </w:tblPrEx>
        <w:tc>
          <w:tcPr>
            <w:tcW w:w="2595" w:type="dxa"/>
            <w:tcBorders>
              <w:left w:val="nil"/>
            </w:tcBorders>
          </w:tcPr>
          <w:p w14:paraId="564625C3" w14:textId="77777777" w:rsidR="00177075" w:rsidRPr="003862BB" w:rsidRDefault="00177075" w:rsidP="00177075">
            <w:pPr>
              <w:pStyle w:val="ConsPlusNormal"/>
              <w:ind w:firstLine="283"/>
              <w:jc w:val="both"/>
              <w:rPr>
                <w:rFonts w:ascii="Times New Roman" w:hAnsi="Times New Roman" w:cs="Times New Roman"/>
                <w:sz w:val="18"/>
                <w:szCs w:val="18"/>
              </w:rPr>
            </w:pPr>
            <w:r w:rsidRPr="003862BB">
              <w:rPr>
                <w:rFonts w:ascii="Times New Roman" w:hAnsi="Times New Roman" w:cs="Times New Roman"/>
                <w:sz w:val="18"/>
                <w:szCs w:val="18"/>
              </w:rPr>
              <w:t>в том числе:</w:t>
            </w:r>
          </w:p>
        </w:tc>
        <w:tc>
          <w:tcPr>
            <w:tcW w:w="663" w:type="dxa"/>
            <w:vAlign w:val="bottom"/>
          </w:tcPr>
          <w:p w14:paraId="5C239A75" w14:textId="77777777" w:rsidR="00177075" w:rsidRPr="003862BB" w:rsidRDefault="00177075" w:rsidP="00177075">
            <w:pPr>
              <w:pStyle w:val="ConsPlusNormal"/>
              <w:rPr>
                <w:rFonts w:ascii="Times New Roman" w:hAnsi="Times New Roman" w:cs="Times New Roman"/>
                <w:sz w:val="18"/>
                <w:szCs w:val="18"/>
              </w:rPr>
            </w:pPr>
          </w:p>
        </w:tc>
        <w:tc>
          <w:tcPr>
            <w:tcW w:w="705" w:type="dxa"/>
            <w:vAlign w:val="bottom"/>
          </w:tcPr>
          <w:p w14:paraId="5CE95491" w14:textId="77777777" w:rsidR="00177075" w:rsidRPr="003862BB" w:rsidRDefault="00177075" w:rsidP="00177075">
            <w:pPr>
              <w:pStyle w:val="ConsPlusNormal"/>
              <w:rPr>
                <w:rFonts w:ascii="Times New Roman" w:hAnsi="Times New Roman" w:cs="Times New Roman"/>
                <w:sz w:val="18"/>
                <w:szCs w:val="18"/>
              </w:rPr>
            </w:pPr>
          </w:p>
        </w:tc>
        <w:tc>
          <w:tcPr>
            <w:tcW w:w="1424" w:type="dxa"/>
            <w:vAlign w:val="bottom"/>
          </w:tcPr>
          <w:p w14:paraId="7E5E2540"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кв. м</w:t>
            </w:r>
          </w:p>
        </w:tc>
        <w:tc>
          <w:tcPr>
            <w:tcW w:w="1276" w:type="dxa"/>
            <w:vAlign w:val="bottom"/>
          </w:tcPr>
          <w:p w14:paraId="7CC7FBA3" w14:textId="77777777" w:rsidR="00177075" w:rsidRPr="003862BB" w:rsidRDefault="00177075" w:rsidP="00177075">
            <w:pPr>
              <w:pStyle w:val="ConsPlusNormal"/>
              <w:rPr>
                <w:rFonts w:ascii="Times New Roman" w:hAnsi="Times New Roman" w:cs="Times New Roman"/>
                <w:sz w:val="18"/>
                <w:szCs w:val="18"/>
              </w:rPr>
            </w:pPr>
          </w:p>
        </w:tc>
        <w:tc>
          <w:tcPr>
            <w:tcW w:w="1134" w:type="dxa"/>
            <w:vAlign w:val="bottom"/>
          </w:tcPr>
          <w:p w14:paraId="1F0D91EE"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1001</w:t>
            </w:r>
          </w:p>
        </w:tc>
        <w:tc>
          <w:tcPr>
            <w:tcW w:w="2835" w:type="dxa"/>
          </w:tcPr>
          <w:p w14:paraId="66A418B9" w14:textId="77777777" w:rsidR="00177075" w:rsidRPr="003862BB" w:rsidRDefault="00177075" w:rsidP="00177075">
            <w:pPr>
              <w:pStyle w:val="ConsPlusNormal"/>
              <w:rPr>
                <w:rFonts w:ascii="Times New Roman" w:hAnsi="Times New Roman" w:cs="Times New Roman"/>
                <w:sz w:val="18"/>
                <w:szCs w:val="18"/>
              </w:rPr>
            </w:pPr>
          </w:p>
        </w:tc>
        <w:tc>
          <w:tcPr>
            <w:tcW w:w="3118" w:type="dxa"/>
          </w:tcPr>
          <w:p w14:paraId="40555310" w14:textId="77777777" w:rsidR="00177075" w:rsidRPr="003862BB" w:rsidRDefault="00177075" w:rsidP="00177075">
            <w:pPr>
              <w:pStyle w:val="ConsPlusNormal"/>
              <w:rPr>
                <w:rFonts w:ascii="Times New Roman" w:hAnsi="Times New Roman" w:cs="Times New Roman"/>
                <w:sz w:val="18"/>
                <w:szCs w:val="18"/>
              </w:rPr>
            </w:pPr>
          </w:p>
        </w:tc>
        <w:tc>
          <w:tcPr>
            <w:tcW w:w="1843" w:type="dxa"/>
          </w:tcPr>
          <w:p w14:paraId="24606F32"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276654A8" w14:textId="77777777" w:rsidTr="007B35AE">
        <w:tblPrEx>
          <w:tblBorders>
            <w:right w:val="single" w:sz="4" w:space="0" w:color="auto"/>
          </w:tblBorders>
        </w:tblPrEx>
        <w:tc>
          <w:tcPr>
            <w:tcW w:w="2595" w:type="dxa"/>
            <w:tcBorders>
              <w:left w:val="nil"/>
            </w:tcBorders>
          </w:tcPr>
          <w:p w14:paraId="06429889" w14:textId="77777777" w:rsidR="00177075" w:rsidRPr="003862BB" w:rsidRDefault="00177075" w:rsidP="00177075">
            <w:pPr>
              <w:pStyle w:val="ConsPlusNormal"/>
              <w:rPr>
                <w:rFonts w:ascii="Times New Roman" w:hAnsi="Times New Roman" w:cs="Times New Roman"/>
                <w:sz w:val="18"/>
                <w:szCs w:val="18"/>
              </w:rPr>
            </w:pPr>
          </w:p>
        </w:tc>
        <w:tc>
          <w:tcPr>
            <w:tcW w:w="663" w:type="dxa"/>
            <w:vAlign w:val="bottom"/>
          </w:tcPr>
          <w:p w14:paraId="43E26BFA" w14:textId="77777777" w:rsidR="00177075" w:rsidRPr="003862BB" w:rsidRDefault="00177075" w:rsidP="00177075">
            <w:pPr>
              <w:pStyle w:val="ConsPlusNormal"/>
              <w:rPr>
                <w:rFonts w:ascii="Times New Roman" w:hAnsi="Times New Roman" w:cs="Times New Roman"/>
                <w:sz w:val="18"/>
                <w:szCs w:val="18"/>
              </w:rPr>
            </w:pPr>
          </w:p>
        </w:tc>
        <w:tc>
          <w:tcPr>
            <w:tcW w:w="705" w:type="dxa"/>
            <w:vAlign w:val="bottom"/>
          </w:tcPr>
          <w:p w14:paraId="6055361A" w14:textId="77777777" w:rsidR="00177075" w:rsidRPr="003862BB" w:rsidRDefault="00177075" w:rsidP="00177075">
            <w:pPr>
              <w:pStyle w:val="ConsPlusNormal"/>
              <w:rPr>
                <w:rFonts w:ascii="Times New Roman" w:hAnsi="Times New Roman" w:cs="Times New Roman"/>
                <w:sz w:val="18"/>
                <w:szCs w:val="18"/>
              </w:rPr>
            </w:pPr>
          </w:p>
        </w:tc>
        <w:tc>
          <w:tcPr>
            <w:tcW w:w="1424" w:type="dxa"/>
            <w:vAlign w:val="bottom"/>
          </w:tcPr>
          <w:p w14:paraId="40096CF2" w14:textId="77777777" w:rsidR="00177075" w:rsidRPr="003862BB" w:rsidRDefault="00177075" w:rsidP="00177075">
            <w:pPr>
              <w:pStyle w:val="ConsPlusNormal"/>
              <w:rPr>
                <w:rFonts w:ascii="Times New Roman" w:hAnsi="Times New Roman" w:cs="Times New Roman"/>
                <w:sz w:val="18"/>
                <w:szCs w:val="18"/>
              </w:rPr>
            </w:pPr>
          </w:p>
        </w:tc>
        <w:tc>
          <w:tcPr>
            <w:tcW w:w="1276" w:type="dxa"/>
            <w:vAlign w:val="bottom"/>
          </w:tcPr>
          <w:p w14:paraId="44A5502A" w14:textId="77777777" w:rsidR="00177075" w:rsidRPr="003862BB" w:rsidRDefault="00177075" w:rsidP="00177075">
            <w:pPr>
              <w:pStyle w:val="ConsPlusNormal"/>
              <w:rPr>
                <w:rFonts w:ascii="Times New Roman" w:hAnsi="Times New Roman" w:cs="Times New Roman"/>
                <w:sz w:val="18"/>
                <w:szCs w:val="18"/>
              </w:rPr>
            </w:pPr>
          </w:p>
        </w:tc>
        <w:tc>
          <w:tcPr>
            <w:tcW w:w="1134" w:type="dxa"/>
            <w:vAlign w:val="bottom"/>
          </w:tcPr>
          <w:p w14:paraId="15012357" w14:textId="77777777" w:rsidR="00177075" w:rsidRPr="003862BB" w:rsidRDefault="00177075" w:rsidP="00177075">
            <w:pPr>
              <w:pStyle w:val="ConsPlusNormal"/>
              <w:rPr>
                <w:rFonts w:ascii="Times New Roman" w:hAnsi="Times New Roman" w:cs="Times New Roman"/>
                <w:sz w:val="18"/>
                <w:szCs w:val="18"/>
              </w:rPr>
            </w:pPr>
          </w:p>
        </w:tc>
        <w:tc>
          <w:tcPr>
            <w:tcW w:w="2835" w:type="dxa"/>
          </w:tcPr>
          <w:p w14:paraId="67B59067" w14:textId="77777777" w:rsidR="00177075" w:rsidRPr="003862BB" w:rsidRDefault="00177075" w:rsidP="00177075">
            <w:pPr>
              <w:pStyle w:val="ConsPlusNormal"/>
              <w:rPr>
                <w:rFonts w:ascii="Times New Roman" w:hAnsi="Times New Roman" w:cs="Times New Roman"/>
                <w:sz w:val="18"/>
                <w:szCs w:val="18"/>
              </w:rPr>
            </w:pPr>
          </w:p>
        </w:tc>
        <w:tc>
          <w:tcPr>
            <w:tcW w:w="3118" w:type="dxa"/>
          </w:tcPr>
          <w:p w14:paraId="3B71AA6B" w14:textId="77777777" w:rsidR="00177075" w:rsidRPr="003862BB" w:rsidRDefault="00177075" w:rsidP="00177075">
            <w:pPr>
              <w:pStyle w:val="ConsPlusNormal"/>
              <w:rPr>
                <w:rFonts w:ascii="Times New Roman" w:hAnsi="Times New Roman" w:cs="Times New Roman"/>
                <w:sz w:val="18"/>
                <w:szCs w:val="18"/>
              </w:rPr>
            </w:pPr>
          </w:p>
        </w:tc>
        <w:tc>
          <w:tcPr>
            <w:tcW w:w="1843" w:type="dxa"/>
          </w:tcPr>
          <w:p w14:paraId="12A38D09"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7801898C" w14:textId="77777777" w:rsidTr="007B35AE">
        <w:tblPrEx>
          <w:tblBorders>
            <w:right w:val="single" w:sz="4" w:space="0" w:color="auto"/>
          </w:tblBorders>
        </w:tblPrEx>
        <w:tc>
          <w:tcPr>
            <w:tcW w:w="2595" w:type="dxa"/>
            <w:tcBorders>
              <w:left w:val="nil"/>
            </w:tcBorders>
            <w:vAlign w:val="center"/>
          </w:tcPr>
          <w:p w14:paraId="1BCA8853"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Линейные объекты &lt;26&gt;, всего</w:t>
            </w:r>
          </w:p>
        </w:tc>
        <w:tc>
          <w:tcPr>
            <w:tcW w:w="663" w:type="dxa"/>
            <w:vAlign w:val="bottom"/>
          </w:tcPr>
          <w:p w14:paraId="43DCA315"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X</w:t>
            </w:r>
          </w:p>
        </w:tc>
        <w:tc>
          <w:tcPr>
            <w:tcW w:w="705" w:type="dxa"/>
            <w:vAlign w:val="bottom"/>
          </w:tcPr>
          <w:p w14:paraId="026928AF" w14:textId="77777777" w:rsidR="00177075" w:rsidRPr="003862BB" w:rsidRDefault="00177075" w:rsidP="00177075">
            <w:pPr>
              <w:pStyle w:val="ConsPlusNormal"/>
              <w:rPr>
                <w:rFonts w:ascii="Times New Roman" w:hAnsi="Times New Roman" w:cs="Times New Roman"/>
                <w:sz w:val="18"/>
                <w:szCs w:val="18"/>
              </w:rPr>
            </w:pPr>
          </w:p>
        </w:tc>
        <w:tc>
          <w:tcPr>
            <w:tcW w:w="1424" w:type="dxa"/>
            <w:vAlign w:val="bottom"/>
          </w:tcPr>
          <w:p w14:paraId="174A8310"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X</w:t>
            </w:r>
          </w:p>
        </w:tc>
        <w:tc>
          <w:tcPr>
            <w:tcW w:w="1276" w:type="dxa"/>
            <w:vAlign w:val="bottom"/>
          </w:tcPr>
          <w:p w14:paraId="2092CD37"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X</w:t>
            </w:r>
          </w:p>
        </w:tc>
        <w:tc>
          <w:tcPr>
            <w:tcW w:w="1134" w:type="dxa"/>
            <w:vAlign w:val="bottom"/>
          </w:tcPr>
          <w:p w14:paraId="3AD77DA3"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2000</w:t>
            </w:r>
          </w:p>
        </w:tc>
        <w:tc>
          <w:tcPr>
            <w:tcW w:w="2835" w:type="dxa"/>
          </w:tcPr>
          <w:p w14:paraId="77FBBB11" w14:textId="77777777" w:rsidR="00177075" w:rsidRPr="003862BB" w:rsidRDefault="00177075" w:rsidP="00177075">
            <w:pPr>
              <w:pStyle w:val="ConsPlusNormal"/>
              <w:rPr>
                <w:rFonts w:ascii="Times New Roman" w:hAnsi="Times New Roman" w:cs="Times New Roman"/>
                <w:sz w:val="18"/>
                <w:szCs w:val="18"/>
              </w:rPr>
            </w:pPr>
          </w:p>
        </w:tc>
        <w:tc>
          <w:tcPr>
            <w:tcW w:w="3118" w:type="dxa"/>
          </w:tcPr>
          <w:p w14:paraId="0F4467C0" w14:textId="77777777" w:rsidR="00177075" w:rsidRPr="003862BB" w:rsidRDefault="00177075" w:rsidP="00177075">
            <w:pPr>
              <w:pStyle w:val="ConsPlusNormal"/>
              <w:rPr>
                <w:rFonts w:ascii="Times New Roman" w:hAnsi="Times New Roman" w:cs="Times New Roman"/>
                <w:sz w:val="18"/>
                <w:szCs w:val="18"/>
              </w:rPr>
            </w:pPr>
          </w:p>
        </w:tc>
        <w:tc>
          <w:tcPr>
            <w:tcW w:w="1843" w:type="dxa"/>
          </w:tcPr>
          <w:p w14:paraId="4E4CEBDE"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6DF0AE21" w14:textId="77777777" w:rsidTr="007B35AE">
        <w:tblPrEx>
          <w:tblBorders>
            <w:right w:val="single" w:sz="4" w:space="0" w:color="auto"/>
          </w:tblBorders>
        </w:tblPrEx>
        <w:tc>
          <w:tcPr>
            <w:tcW w:w="2595" w:type="dxa"/>
            <w:tcBorders>
              <w:left w:val="nil"/>
            </w:tcBorders>
          </w:tcPr>
          <w:p w14:paraId="6E06C142" w14:textId="77777777" w:rsidR="00177075" w:rsidRPr="003862BB" w:rsidRDefault="00177075" w:rsidP="00177075">
            <w:pPr>
              <w:pStyle w:val="ConsPlusNormal"/>
              <w:ind w:firstLine="283"/>
              <w:jc w:val="both"/>
              <w:rPr>
                <w:rFonts w:ascii="Times New Roman" w:hAnsi="Times New Roman" w:cs="Times New Roman"/>
                <w:sz w:val="18"/>
                <w:szCs w:val="18"/>
              </w:rPr>
            </w:pPr>
            <w:r w:rsidRPr="003862BB">
              <w:rPr>
                <w:rFonts w:ascii="Times New Roman" w:hAnsi="Times New Roman" w:cs="Times New Roman"/>
                <w:sz w:val="18"/>
                <w:szCs w:val="18"/>
              </w:rPr>
              <w:t>в том числе:</w:t>
            </w:r>
          </w:p>
        </w:tc>
        <w:tc>
          <w:tcPr>
            <w:tcW w:w="663" w:type="dxa"/>
            <w:vAlign w:val="bottom"/>
          </w:tcPr>
          <w:p w14:paraId="1430F57E" w14:textId="77777777" w:rsidR="00177075" w:rsidRPr="003862BB" w:rsidRDefault="00177075" w:rsidP="00177075">
            <w:pPr>
              <w:pStyle w:val="ConsPlusNormal"/>
              <w:rPr>
                <w:rFonts w:ascii="Times New Roman" w:hAnsi="Times New Roman" w:cs="Times New Roman"/>
                <w:sz w:val="18"/>
                <w:szCs w:val="18"/>
              </w:rPr>
            </w:pPr>
          </w:p>
        </w:tc>
        <w:tc>
          <w:tcPr>
            <w:tcW w:w="705" w:type="dxa"/>
            <w:vAlign w:val="bottom"/>
          </w:tcPr>
          <w:p w14:paraId="3546A7A2" w14:textId="77777777" w:rsidR="00177075" w:rsidRPr="003862BB" w:rsidRDefault="00177075" w:rsidP="00177075">
            <w:pPr>
              <w:pStyle w:val="ConsPlusNormal"/>
              <w:rPr>
                <w:rFonts w:ascii="Times New Roman" w:hAnsi="Times New Roman" w:cs="Times New Roman"/>
                <w:sz w:val="18"/>
                <w:szCs w:val="18"/>
              </w:rPr>
            </w:pPr>
          </w:p>
        </w:tc>
        <w:tc>
          <w:tcPr>
            <w:tcW w:w="1424" w:type="dxa"/>
            <w:vAlign w:val="bottom"/>
          </w:tcPr>
          <w:p w14:paraId="7299C8EA" w14:textId="77777777" w:rsidR="00177075" w:rsidRPr="003862BB" w:rsidRDefault="00177075" w:rsidP="00177075">
            <w:pPr>
              <w:pStyle w:val="ConsPlusNormal"/>
              <w:rPr>
                <w:rFonts w:ascii="Times New Roman" w:hAnsi="Times New Roman" w:cs="Times New Roman"/>
                <w:sz w:val="18"/>
                <w:szCs w:val="18"/>
              </w:rPr>
            </w:pPr>
          </w:p>
        </w:tc>
        <w:tc>
          <w:tcPr>
            <w:tcW w:w="1276" w:type="dxa"/>
            <w:vAlign w:val="bottom"/>
          </w:tcPr>
          <w:p w14:paraId="10BDBBC3" w14:textId="77777777" w:rsidR="00177075" w:rsidRPr="003862BB" w:rsidRDefault="00177075" w:rsidP="00177075">
            <w:pPr>
              <w:pStyle w:val="ConsPlusNormal"/>
              <w:rPr>
                <w:rFonts w:ascii="Times New Roman" w:hAnsi="Times New Roman" w:cs="Times New Roman"/>
                <w:sz w:val="18"/>
                <w:szCs w:val="18"/>
              </w:rPr>
            </w:pPr>
          </w:p>
        </w:tc>
        <w:tc>
          <w:tcPr>
            <w:tcW w:w="1134" w:type="dxa"/>
            <w:vAlign w:val="bottom"/>
          </w:tcPr>
          <w:p w14:paraId="59D8D9F7"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2001</w:t>
            </w:r>
          </w:p>
        </w:tc>
        <w:tc>
          <w:tcPr>
            <w:tcW w:w="2835" w:type="dxa"/>
          </w:tcPr>
          <w:p w14:paraId="6F2EC66C" w14:textId="77777777" w:rsidR="00177075" w:rsidRPr="003862BB" w:rsidRDefault="00177075" w:rsidP="00177075">
            <w:pPr>
              <w:pStyle w:val="ConsPlusNormal"/>
              <w:rPr>
                <w:rFonts w:ascii="Times New Roman" w:hAnsi="Times New Roman" w:cs="Times New Roman"/>
                <w:sz w:val="18"/>
                <w:szCs w:val="18"/>
              </w:rPr>
            </w:pPr>
          </w:p>
        </w:tc>
        <w:tc>
          <w:tcPr>
            <w:tcW w:w="3118" w:type="dxa"/>
          </w:tcPr>
          <w:p w14:paraId="707F1A70" w14:textId="77777777" w:rsidR="00177075" w:rsidRPr="003862BB" w:rsidRDefault="00177075" w:rsidP="00177075">
            <w:pPr>
              <w:pStyle w:val="ConsPlusNormal"/>
              <w:rPr>
                <w:rFonts w:ascii="Times New Roman" w:hAnsi="Times New Roman" w:cs="Times New Roman"/>
                <w:sz w:val="18"/>
                <w:szCs w:val="18"/>
              </w:rPr>
            </w:pPr>
          </w:p>
        </w:tc>
        <w:tc>
          <w:tcPr>
            <w:tcW w:w="1843" w:type="dxa"/>
          </w:tcPr>
          <w:p w14:paraId="5726289B"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2D63D48A" w14:textId="77777777" w:rsidTr="007B35AE">
        <w:tblPrEx>
          <w:tblBorders>
            <w:right w:val="single" w:sz="4" w:space="0" w:color="auto"/>
          </w:tblBorders>
        </w:tblPrEx>
        <w:tc>
          <w:tcPr>
            <w:tcW w:w="2595" w:type="dxa"/>
            <w:tcBorders>
              <w:left w:val="nil"/>
            </w:tcBorders>
          </w:tcPr>
          <w:p w14:paraId="45551070" w14:textId="77777777" w:rsidR="00177075" w:rsidRPr="003862BB" w:rsidRDefault="00177075" w:rsidP="00177075">
            <w:pPr>
              <w:pStyle w:val="ConsPlusNormal"/>
              <w:rPr>
                <w:rFonts w:ascii="Times New Roman" w:hAnsi="Times New Roman" w:cs="Times New Roman"/>
                <w:sz w:val="18"/>
                <w:szCs w:val="18"/>
              </w:rPr>
            </w:pPr>
          </w:p>
        </w:tc>
        <w:tc>
          <w:tcPr>
            <w:tcW w:w="663" w:type="dxa"/>
            <w:vAlign w:val="bottom"/>
          </w:tcPr>
          <w:p w14:paraId="6B647A9E" w14:textId="77777777" w:rsidR="00177075" w:rsidRPr="003862BB" w:rsidRDefault="00177075" w:rsidP="00177075">
            <w:pPr>
              <w:pStyle w:val="ConsPlusNormal"/>
              <w:rPr>
                <w:rFonts w:ascii="Times New Roman" w:hAnsi="Times New Roman" w:cs="Times New Roman"/>
                <w:sz w:val="18"/>
                <w:szCs w:val="18"/>
              </w:rPr>
            </w:pPr>
          </w:p>
        </w:tc>
        <w:tc>
          <w:tcPr>
            <w:tcW w:w="705" w:type="dxa"/>
            <w:vAlign w:val="bottom"/>
          </w:tcPr>
          <w:p w14:paraId="08C0E8C0" w14:textId="77777777" w:rsidR="00177075" w:rsidRPr="003862BB" w:rsidRDefault="00177075" w:rsidP="00177075">
            <w:pPr>
              <w:pStyle w:val="ConsPlusNormal"/>
              <w:rPr>
                <w:rFonts w:ascii="Times New Roman" w:hAnsi="Times New Roman" w:cs="Times New Roman"/>
                <w:sz w:val="18"/>
                <w:szCs w:val="18"/>
              </w:rPr>
            </w:pPr>
          </w:p>
        </w:tc>
        <w:tc>
          <w:tcPr>
            <w:tcW w:w="1424" w:type="dxa"/>
            <w:vAlign w:val="bottom"/>
          </w:tcPr>
          <w:p w14:paraId="6BADD036" w14:textId="77777777" w:rsidR="00177075" w:rsidRPr="003862BB" w:rsidRDefault="00177075" w:rsidP="00177075">
            <w:pPr>
              <w:pStyle w:val="ConsPlusNormal"/>
              <w:rPr>
                <w:rFonts w:ascii="Times New Roman" w:hAnsi="Times New Roman" w:cs="Times New Roman"/>
                <w:sz w:val="18"/>
                <w:szCs w:val="18"/>
              </w:rPr>
            </w:pPr>
          </w:p>
        </w:tc>
        <w:tc>
          <w:tcPr>
            <w:tcW w:w="1276" w:type="dxa"/>
            <w:vAlign w:val="bottom"/>
          </w:tcPr>
          <w:p w14:paraId="061985E1" w14:textId="77777777" w:rsidR="00177075" w:rsidRPr="003862BB" w:rsidRDefault="00177075" w:rsidP="00177075">
            <w:pPr>
              <w:pStyle w:val="ConsPlusNormal"/>
              <w:rPr>
                <w:rFonts w:ascii="Times New Roman" w:hAnsi="Times New Roman" w:cs="Times New Roman"/>
                <w:sz w:val="18"/>
                <w:szCs w:val="18"/>
              </w:rPr>
            </w:pPr>
          </w:p>
        </w:tc>
        <w:tc>
          <w:tcPr>
            <w:tcW w:w="1134" w:type="dxa"/>
            <w:vAlign w:val="bottom"/>
          </w:tcPr>
          <w:p w14:paraId="1C31CFB3" w14:textId="77777777" w:rsidR="00177075" w:rsidRPr="003862BB" w:rsidRDefault="00177075" w:rsidP="00177075">
            <w:pPr>
              <w:pStyle w:val="ConsPlusNormal"/>
              <w:rPr>
                <w:rFonts w:ascii="Times New Roman" w:hAnsi="Times New Roman" w:cs="Times New Roman"/>
                <w:sz w:val="18"/>
                <w:szCs w:val="18"/>
              </w:rPr>
            </w:pPr>
          </w:p>
        </w:tc>
        <w:tc>
          <w:tcPr>
            <w:tcW w:w="2835" w:type="dxa"/>
          </w:tcPr>
          <w:p w14:paraId="3DF9BA07" w14:textId="77777777" w:rsidR="00177075" w:rsidRPr="003862BB" w:rsidRDefault="00177075" w:rsidP="00177075">
            <w:pPr>
              <w:pStyle w:val="ConsPlusNormal"/>
              <w:rPr>
                <w:rFonts w:ascii="Times New Roman" w:hAnsi="Times New Roman" w:cs="Times New Roman"/>
                <w:sz w:val="18"/>
                <w:szCs w:val="18"/>
              </w:rPr>
            </w:pPr>
          </w:p>
        </w:tc>
        <w:tc>
          <w:tcPr>
            <w:tcW w:w="3118" w:type="dxa"/>
          </w:tcPr>
          <w:p w14:paraId="30627AA2" w14:textId="77777777" w:rsidR="00177075" w:rsidRPr="003862BB" w:rsidRDefault="00177075" w:rsidP="00177075">
            <w:pPr>
              <w:pStyle w:val="ConsPlusNormal"/>
              <w:rPr>
                <w:rFonts w:ascii="Times New Roman" w:hAnsi="Times New Roman" w:cs="Times New Roman"/>
                <w:sz w:val="18"/>
                <w:szCs w:val="18"/>
              </w:rPr>
            </w:pPr>
          </w:p>
        </w:tc>
        <w:tc>
          <w:tcPr>
            <w:tcW w:w="1843" w:type="dxa"/>
          </w:tcPr>
          <w:p w14:paraId="4D075565"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33D1359F" w14:textId="77777777" w:rsidTr="007B35AE">
        <w:tblPrEx>
          <w:tblBorders>
            <w:right w:val="single" w:sz="4" w:space="0" w:color="auto"/>
          </w:tblBorders>
        </w:tblPrEx>
        <w:tc>
          <w:tcPr>
            <w:tcW w:w="2595" w:type="dxa"/>
            <w:tcBorders>
              <w:left w:val="nil"/>
            </w:tcBorders>
            <w:vAlign w:val="bottom"/>
          </w:tcPr>
          <w:p w14:paraId="69DD8B98"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Резервуары, емкости, иные аналогичные объекты, всего</w:t>
            </w:r>
          </w:p>
        </w:tc>
        <w:tc>
          <w:tcPr>
            <w:tcW w:w="663" w:type="dxa"/>
            <w:vAlign w:val="bottom"/>
          </w:tcPr>
          <w:p w14:paraId="734141C6"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X</w:t>
            </w:r>
          </w:p>
        </w:tc>
        <w:tc>
          <w:tcPr>
            <w:tcW w:w="705" w:type="dxa"/>
            <w:vAlign w:val="bottom"/>
          </w:tcPr>
          <w:p w14:paraId="298536ED" w14:textId="77777777" w:rsidR="00177075" w:rsidRPr="003862BB" w:rsidRDefault="00177075" w:rsidP="00177075">
            <w:pPr>
              <w:pStyle w:val="ConsPlusNormal"/>
              <w:rPr>
                <w:rFonts w:ascii="Times New Roman" w:hAnsi="Times New Roman" w:cs="Times New Roman"/>
                <w:sz w:val="18"/>
                <w:szCs w:val="18"/>
              </w:rPr>
            </w:pPr>
          </w:p>
        </w:tc>
        <w:tc>
          <w:tcPr>
            <w:tcW w:w="1424" w:type="dxa"/>
            <w:vAlign w:val="bottom"/>
          </w:tcPr>
          <w:p w14:paraId="7698EE72"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X</w:t>
            </w:r>
          </w:p>
        </w:tc>
        <w:tc>
          <w:tcPr>
            <w:tcW w:w="1276" w:type="dxa"/>
            <w:vAlign w:val="bottom"/>
          </w:tcPr>
          <w:p w14:paraId="64008F23"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X</w:t>
            </w:r>
          </w:p>
        </w:tc>
        <w:tc>
          <w:tcPr>
            <w:tcW w:w="1134" w:type="dxa"/>
            <w:vAlign w:val="bottom"/>
          </w:tcPr>
          <w:p w14:paraId="04801825"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3000</w:t>
            </w:r>
          </w:p>
        </w:tc>
        <w:tc>
          <w:tcPr>
            <w:tcW w:w="2835" w:type="dxa"/>
          </w:tcPr>
          <w:p w14:paraId="412B0288" w14:textId="77777777" w:rsidR="00177075" w:rsidRPr="003862BB" w:rsidRDefault="00177075" w:rsidP="00177075">
            <w:pPr>
              <w:pStyle w:val="ConsPlusNormal"/>
              <w:rPr>
                <w:rFonts w:ascii="Times New Roman" w:hAnsi="Times New Roman" w:cs="Times New Roman"/>
                <w:sz w:val="18"/>
                <w:szCs w:val="18"/>
              </w:rPr>
            </w:pPr>
          </w:p>
        </w:tc>
        <w:tc>
          <w:tcPr>
            <w:tcW w:w="3118" w:type="dxa"/>
          </w:tcPr>
          <w:p w14:paraId="2A0CF300" w14:textId="77777777" w:rsidR="00177075" w:rsidRPr="003862BB" w:rsidRDefault="00177075" w:rsidP="00177075">
            <w:pPr>
              <w:pStyle w:val="ConsPlusNormal"/>
              <w:rPr>
                <w:rFonts w:ascii="Times New Roman" w:hAnsi="Times New Roman" w:cs="Times New Roman"/>
                <w:sz w:val="18"/>
                <w:szCs w:val="18"/>
              </w:rPr>
            </w:pPr>
          </w:p>
        </w:tc>
        <w:tc>
          <w:tcPr>
            <w:tcW w:w="1843" w:type="dxa"/>
          </w:tcPr>
          <w:p w14:paraId="4DD30770"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7C699C39" w14:textId="77777777" w:rsidTr="007B35AE">
        <w:tblPrEx>
          <w:tblBorders>
            <w:right w:val="single" w:sz="4" w:space="0" w:color="auto"/>
          </w:tblBorders>
        </w:tblPrEx>
        <w:tc>
          <w:tcPr>
            <w:tcW w:w="2595" w:type="dxa"/>
            <w:tcBorders>
              <w:left w:val="nil"/>
            </w:tcBorders>
          </w:tcPr>
          <w:p w14:paraId="7C02D7BF" w14:textId="77777777" w:rsidR="00177075" w:rsidRPr="003862BB" w:rsidRDefault="00177075" w:rsidP="00177075">
            <w:pPr>
              <w:pStyle w:val="ConsPlusNormal"/>
              <w:ind w:firstLine="283"/>
              <w:jc w:val="both"/>
              <w:rPr>
                <w:rFonts w:ascii="Times New Roman" w:hAnsi="Times New Roman" w:cs="Times New Roman"/>
                <w:sz w:val="18"/>
                <w:szCs w:val="18"/>
              </w:rPr>
            </w:pPr>
            <w:r w:rsidRPr="003862BB">
              <w:rPr>
                <w:rFonts w:ascii="Times New Roman" w:hAnsi="Times New Roman" w:cs="Times New Roman"/>
                <w:sz w:val="18"/>
                <w:szCs w:val="18"/>
              </w:rPr>
              <w:t>в том числе:</w:t>
            </w:r>
          </w:p>
        </w:tc>
        <w:tc>
          <w:tcPr>
            <w:tcW w:w="663" w:type="dxa"/>
            <w:vAlign w:val="bottom"/>
          </w:tcPr>
          <w:p w14:paraId="141BA311" w14:textId="77777777" w:rsidR="00177075" w:rsidRPr="003862BB" w:rsidRDefault="00177075" w:rsidP="00177075">
            <w:pPr>
              <w:pStyle w:val="ConsPlusNormal"/>
              <w:rPr>
                <w:rFonts w:ascii="Times New Roman" w:hAnsi="Times New Roman" w:cs="Times New Roman"/>
                <w:sz w:val="18"/>
                <w:szCs w:val="18"/>
              </w:rPr>
            </w:pPr>
          </w:p>
        </w:tc>
        <w:tc>
          <w:tcPr>
            <w:tcW w:w="705" w:type="dxa"/>
            <w:vAlign w:val="bottom"/>
          </w:tcPr>
          <w:p w14:paraId="034B6D37" w14:textId="77777777" w:rsidR="00177075" w:rsidRPr="003862BB" w:rsidRDefault="00177075" w:rsidP="00177075">
            <w:pPr>
              <w:pStyle w:val="ConsPlusNormal"/>
              <w:rPr>
                <w:rFonts w:ascii="Times New Roman" w:hAnsi="Times New Roman" w:cs="Times New Roman"/>
                <w:sz w:val="18"/>
                <w:szCs w:val="18"/>
              </w:rPr>
            </w:pPr>
          </w:p>
        </w:tc>
        <w:tc>
          <w:tcPr>
            <w:tcW w:w="1424" w:type="dxa"/>
            <w:vAlign w:val="bottom"/>
          </w:tcPr>
          <w:p w14:paraId="7FA986A2" w14:textId="77777777" w:rsidR="00177075" w:rsidRPr="003862BB" w:rsidRDefault="00177075" w:rsidP="00177075">
            <w:pPr>
              <w:pStyle w:val="ConsPlusNormal"/>
              <w:rPr>
                <w:rFonts w:ascii="Times New Roman" w:hAnsi="Times New Roman" w:cs="Times New Roman"/>
                <w:sz w:val="18"/>
                <w:szCs w:val="18"/>
              </w:rPr>
            </w:pPr>
          </w:p>
        </w:tc>
        <w:tc>
          <w:tcPr>
            <w:tcW w:w="1276" w:type="dxa"/>
            <w:vAlign w:val="bottom"/>
          </w:tcPr>
          <w:p w14:paraId="259EE2C7" w14:textId="77777777" w:rsidR="00177075" w:rsidRPr="003862BB" w:rsidRDefault="00177075" w:rsidP="00177075">
            <w:pPr>
              <w:pStyle w:val="ConsPlusNormal"/>
              <w:rPr>
                <w:rFonts w:ascii="Times New Roman" w:hAnsi="Times New Roman" w:cs="Times New Roman"/>
                <w:sz w:val="18"/>
                <w:szCs w:val="18"/>
              </w:rPr>
            </w:pPr>
          </w:p>
        </w:tc>
        <w:tc>
          <w:tcPr>
            <w:tcW w:w="1134" w:type="dxa"/>
            <w:vAlign w:val="bottom"/>
          </w:tcPr>
          <w:p w14:paraId="5B6EA251"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3001</w:t>
            </w:r>
          </w:p>
        </w:tc>
        <w:tc>
          <w:tcPr>
            <w:tcW w:w="2835" w:type="dxa"/>
          </w:tcPr>
          <w:p w14:paraId="3E55D5D7" w14:textId="77777777" w:rsidR="00177075" w:rsidRPr="003862BB" w:rsidRDefault="00177075" w:rsidP="00177075">
            <w:pPr>
              <w:pStyle w:val="ConsPlusNormal"/>
              <w:rPr>
                <w:rFonts w:ascii="Times New Roman" w:hAnsi="Times New Roman" w:cs="Times New Roman"/>
                <w:sz w:val="18"/>
                <w:szCs w:val="18"/>
              </w:rPr>
            </w:pPr>
          </w:p>
        </w:tc>
        <w:tc>
          <w:tcPr>
            <w:tcW w:w="3118" w:type="dxa"/>
          </w:tcPr>
          <w:p w14:paraId="7DF97FD4" w14:textId="77777777" w:rsidR="00177075" w:rsidRPr="003862BB" w:rsidRDefault="00177075" w:rsidP="00177075">
            <w:pPr>
              <w:pStyle w:val="ConsPlusNormal"/>
              <w:rPr>
                <w:rFonts w:ascii="Times New Roman" w:hAnsi="Times New Roman" w:cs="Times New Roman"/>
                <w:sz w:val="18"/>
                <w:szCs w:val="18"/>
              </w:rPr>
            </w:pPr>
          </w:p>
        </w:tc>
        <w:tc>
          <w:tcPr>
            <w:tcW w:w="1843" w:type="dxa"/>
          </w:tcPr>
          <w:p w14:paraId="67A9E957"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0BAA3F8D" w14:textId="77777777" w:rsidTr="007B35AE">
        <w:tblPrEx>
          <w:tblBorders>
            <w:right w:val="single" w:sz="4" w:space="0" w:color="auto"/>
          </w:tblBorders>
        </w:tblPrEx>
        <w:tc>
          <w:tcPr>
            <w:tcW w:w="2595" w:type="dxa"/>
            <w:tcBorders>
              <w:left w:val="nil"/>
            </w:tcBorders>
          </w:tcPr>
          <w:p w14:paraId="7A9B2CF1" w14:textId="77777777" w:rsidR="00177075" w:rsidRPr="003862BB" w:rsidRDefault="00177075" w:rsidP="00177075">
            <w:pPr>
              <w:pStyle w:val="ConsPlusNormal"/>
              <w:rPr>
                <w:rFonts w:ascii="Times New Roman" w:hAnsi="Times New Roman" w:cs="Times New Roman"/>
                <w:sz w:val="18"/>
                <w:szCs w:val="18"/>
              </w:rPr>
            </w:pPr>
          </w:p>
        </w:tc>
        <w:tc>
          <w:tcPr>
            <w:tcW w:w="663" w:type="dxa"/>
            <w:vAlign w:val="bottom"/>
          </w:tcPr>
          <w:p w14:paraId="2E180BAB" w14:textId="77777777" w:rsidR="00177075" w:rsidRPr="003862BB" w:rsidRDefault="00177075" w:rsidP="00177075">
            <w:pPr>
              <w:pStyle w:val="ConsPlusNormal"/>
              <w:rPr>
                <w:rFonts w:ascii="Times New Roman" w:hAnsi="Times New Roman" w:cs="Times New Roman"/>
                <w:sz w:val="18"/>
                <w:szCs w:val="18"/>
              </w:rPr>
            </w:pPr>
          </w:p>
        </w:tc>
        <w:tc>
          <w:tcPr>
            <w:tcW w:w="705" w:type="dxa"/>
            <w:vAlign w:val="bottom"/>
          </w:tcPr>
          <w:p w14:paraId="6B846B2C" w14:textId="77777777" w:rsidR="00177075" w:rsidRPr="003862BB" w:rsidRDefault="00177075" w:rsidP="00177075">
            <w:pPr>
              <w:pStyle w:val="ConsPlusNormal"/>
              <w:rPr>
                <w:rFonts w:ascii="Times New Roman" w:hAnsi="Times New Roman" w:cs="Times New Roman"/>
                <w:sz w:val="18"/>
                <w:szCs w:val="18"/>
              </w:rPr>
            </w:pPr>
          </w:p>
        </w:tc>
        <w:tc>
          <w:tcPr>
            <w:tcW w:w="1424" w:type="dxa"/>
            <w:vAlign w:val="bottom"/>
          </w:tcPr>
          <w:p w14:paraId="52105ED6" w14:textId="77777777" w:rsidR="00177075" w:rsidRPr="003862BB" w:rsidRDefault="00177075" w:rsidP="00177075">
            <w:pPr>
              <w:pStyle w:val="ConsPlusNormal"/>
              <w:rPr>
                <w:rFonts w:ascii="Times New Roman" w:hAnsi="Times New Roman" w:cs="Times New Roman"/>
                <w:sz w:val="18"/>
                <w:szCs w:val="18"/>
              </w:rPr>
            </w:pPr>
          </w:p>
        </w:tc>
        <w:tc>
          <w:tcPr>
            <w:tcW w:w="1276" w:type="dxa"/>
            <w:vAlign w:val="bottom"/>
          </w:tcPr>
          <w:p w14:paraId="5913084A" w14:textId="77777777" w:rsidR="00177075" w:rsidRPr="003862BB" w:rsidRDefault="00177075" w:rsidP="00177075">
            <w:pPr>
              <w:pStyle w:val="ConsPlusNormal"/>
              <w:rPr>
                <w:rFonts w:ascii="Times New Roman" w:hAnsi="Times New Roman" w:cs="Times New Roman"/>
                <w:sz w:val="18"/>
                <w:szCs w:val="18"/>
              </w:rPr>
            </w:pPr>
          </w:p>
        </w:tc>
        <w:tc>
          <w:tcPr>
            <w:tcW w:w="1134" w:type="dxa"/>
            <w:vAlign w:val="bottom"/>
          </w:tcPr>
          <w:p w14:paraId="4A31E2D6" w14:textId="77777777" w:rsidR="00177075" w:rsidRPr="003862BB" w:rsidRDefault="00177075" w:rsidP="00177075">
            <w:pPr>
              <w:pStyle w:val="ConsPlusNormal"/>
              <w:rPr>
                <w:rFonts w:ascii="Times New Roman" w:hAnsi="Times New Roman" w:cs="Times New Roman"/>
                <w:sz w:val="18"/>
                <w:szCs w:val="18"/>
              </w:rPr>
            </w:pPr>
          </w:p>
        </w:tc>
        <w:tc>
          <w:tcPr>
            <w:tcW w:w="2835" w:type="dxa"/>
          </w:tcPr>
          <w:p w14:paraId="76D8116B" w14:textId="77777777" w:rsidR="00177075" w:rsidRPr="003862BB" w:rsidRDefault="00177075" w:rsidP="00177075">
            <w:pPr>
              <w:pStyle w:val="ConsPlusNormal"/>
              <w:rPr>
                <w:rFonts w:ascii="Times New Roman" w:hAnsi="Times New Roman" w:cs="Times New Roman"/>
                <w:sz w:val="18"/>
                <w:szCs w:val="18"/>
              </w:rPr>
            </w:pPr>
          </w:p>
        </w:tc>
        <w:tc>
          <w:tcPr>
            <w:tcW w:w="3118" w:type="dxa"/>
          </w:tcPr>
          <w:p w14:paraId="5A21225E" w14:textId="77777777" w:rsidR="00177075" w:rsidRPr="003862BB" w:rsidRDefault="00177075" w:rsidP="00177075">
            <w:pPr>
              <w:pStyle w:val="ConsPlusNormal"/>
              <w:rPr>
                <w:rFonts w:ascii="Times New Roman" w:hAnsi="Times New Roman" w:cs="Times New Roman"/>
                <w:sz w:val="18"/>
                <w:szCs w:val="18"/>
              </w:rPr>
            </w:pPr>
          </w:p>
        </w:tc>
        <w:tc>
          <w:tcPr>
            <w:tcW w:w="1843" w:type="dxa"/>
          </w:tcPr>
          <w:p w14:paraId="44304A96"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122A0675" w14:textId="77777777" w:rsidTr="007B35AE">
        <w:tblPrEx>
          <w:tblBorders>
            <w:right w:val="single" w:sz="4" w:space="0" w:color="auto"/>
          </w:tblBorders>
        </w:tblPrEx>
        <w:tc>
          <w:tcPr>
            <w:tcW w:w="2595" w:type="dxa"/>
            <w:tcBorders>
              <w:left w:val="nil"/>
            </w:tcBorders>
            <w:vAlign w:val="bottom"/>
          </w:tcPr>
          <w:p w14:paraId="1D54BCA5"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Скважины, иные аналогичные объекты, всего</w:t>
            </w:r>
          </w:p>
        </w:tc>
        <w:tc>
          <w:tcPr>
            <w:tcW w:w="663" w:type="dxa"/>
            <w:vAlign w:val="bottom"/>
          </w:tcPr>
          <w:p w14:paraId="56D5D72A"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X</w:t>
            </w:r>
          </w:p>
        </w:tc>
        <w:tc>
          <w:tcPr>
            <w:tcW w:w="705" w:type="dxa"/>
            <w:vAlign w:val="bottom"/>
          </w:tcPr>
          <w:p w14:paraId="64AC3C33" w14:textId="77777777" w:rsidR="00177075" w:rsidRPr="003862BB" w:rsidRDefault="00177075" w:rsidP="00177075">
            <w:pPr>
              <w:pStyle w:val="ConsPlusNormal"/>
              <w:rPr>
                <w:rFonts w:ascii="Times New Roman" w:hAnsi="Times New Roman" w:cs="Times New Roman"/>
                <w:sz w:val="18"/>
                <w:szCs w:val="18"/>
              </w:rPr>
            </w:pPr>
          </w:p>
        </w:tc>
        <w:tc>
          <w:tcPr>
            <w:tcW w:w="1424" w:type="dxa"/>
            <w:vAlign w:val="bottom"/>
          </w:tcPr>
          <w:p w14:paraId="3E8E577B"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X</w:t>
            </w:r>
          </w:p>
        </w:tc>
        <w:tc>
          <w:tcPr>
            <w:tcW w:w="1276" w:type="dxa"/>
            <w:vAlign w:val="bottom"/>
          </w:tcPr>
          <w:p w14:paraId="75BED32F"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X</w:t>
            </w:r>
          </w:p>
        </w:tc>
        <w:tc>
          <w:tcPr>
            <w:tcW w:w="1134" w:type="dxa"/>
            <w:vAlign w:val="bottom"/>
          </w:tcPr>
          <w:p w14:paraId="34B8B98C"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4000</w:t>
            </w:r>
          </w:p>
        </w:tc>
        <w:tc>
          <w:tcPr>
            <w:tcW w:w="2835" w:type="dxa"/>
          </w:tcPr>
          <w:p w14:paraId="2DB2F2EC" w14:textId="77777777" w:rsidR="00177075" w:rsidRPr="003862BB" w:rsidRDefault="00177075" w:rsidP="00177075">
            <w:pPr>
              <w:pStyle w:val="ConsPlusNormal"/>
              <w:rPr>
                <w:rFonts w:ascii="Times New Roman" w:hAnsi="Times New Roman" w:cs="Times New Roman"/>
                <w:sz w:val="18"/>
                <w:szCs w:val="18"/>
              </w:rPr>
            </w:pPr>
          </w:p>
        </w:tc>
        <w:tc>
          <w:tcPr>
            <w:tcW w:w="3118" w:type="dxa"/>
          </w:tcPr>
          <w:p w14:paraId="451E1104" w14:textId="77777777" w:rsidR="00177075" w:rsidRPr="003862BB" w:rsidRDefault="00177075" w:rsidP="00177075">
            <w:pPr>
              <w:pStyle w:val="ConsPlusNormal"/>
              <w:rPr>
                <w:rFonts w:ascii="Times New Roman" w:hAnsi="Times New Roman" w:cs="Times New Roman"/>
                <w:sz w:val="18"/>
                <w:szCs w:val="18"/>
              </w:rPr>
            </w:pPr>
          </w:p>
        </w:tc>
        <w:tc>
          <w:tcPr>
            <w:tcW w:w="1843" w:type="dxa"/>
          </w:tcPr>
          <w:p w14:paraId="2D7F92A8"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788DE94A" w14:textId="77777777" w:rsidTr="007B35AE">
        <w:tblPrEx>
          <w:tblBorders>
            <w:right w:val="single" w:sz="4" w:space="0" w:color="auto"/>
          </w:tblBorders>
        </w:tblPrEx>
        <w:tc>
          <w:tcPr>
            <w:tcW w:w="2595" w:type="dxa"/>
            <w:tcBorders>
              <w:left w:val="nil"/>
            </w:tcBorders>
          </w:tcPr>
          <w:p w14:paraId="71467EA8" w14:textId="77777777" w:rsidR="00177075" w:rsidRPr="003862BB" w:rsidRDefault="00177075" w:rsidP="00177075">
            <w:pPr>
              <w:pStyle w:val="ConsPlusNormal"/>
              <w:ind w:firstLine="283"/>
              <w:jc w:val="both"/>
              <w:rPr>
                <w:rFonts w:ascii="Times New Roman" w:hAnsi="Times New Roman" w:cs="Times New Roman"/>
                <w:sz w:val="18"/>
                <w:szCs w:val="18"/>
              </w:rPr>
            </w:pPr>
            <w:r w:rsidRPr="003862BB">
              <w:rPr>
                <w:rFonts w:ascii="Times New Roman" w:hAnsi="Times New Roman" w:cs="Times New Roman"/>
                <w:sz w:val="18"/>
                <w:szCs w:val="18"/>
              </w:rPr>
              <w:t>в том числе:</w:t>
            </w:r>
          </w:p>
        </w:tc>
        <w:tc>
          <w:tcPr>
            <w:tcW w:w="663" w:type="dxa"/>
            <w:vAlign w:val="bottom"/>
          </w:tcPr>
          <w:p w14:paraId="3875F02A" w14:textId="77777777" w:rsidR="00177075" w:rsidRPr="003862BB" w:rsidRDefault="00177075" w:rsidP="00177075">
            <w:pPr>
              <w:pStyle w:val="ConsPlusNormal"/>
              <w:rPr>
                <w:rFonts w:ascii="Times New Roman" w:hAnsi="Times New Roman" w:cs="Times New Roman"/>
                <w:sz w:val="18"/>
                <w:szCs w:val="18"/>
              </w:rPr>
            </w:pPr>
          </w:p>
        </w:tc>
        <w:tc>
          <w:tcPr>
            <w:tcW w:w="705" w:type="dxa"/>
            <w:vAlign w:val="bottom"/>
          </w:tcPr>
          <w:p w14:paraId="1F8B3BEC" w14:textId="77777777" w:rsidR="00177075" w:rsidRPr="003862BB" w:rsidRDefault="00177075" w:rsidP="00177075">
            <w:pPr>
              <w:pStyle w:val="ConsPlusNormal"/>
              <w:rPr>
                <w:rFonts w:ascii="Times New Roman" w:hAnsi="Times New Roman" w:cs="Times New Roman"/>
                <w:sz w:val="18"/>
                <w:szCs w:val="18"/>
              </w:rPr>
            </w:pPr>
          </w:p>
        </w:tc>
        <w:tc>
          <w:tcPr>
            <w:tcW w:w="1424" w:type="dxa"/>
            <w:vAlign w:val="bottom"/>
          </w:tcPr>
          <w:p w14:paraId="3B869D35" w14:textId="77777777" w:rsidR="00177075" w:rsidRPr="003862BB" w:rsidRDefault="00177075" w:rsidP="00177075">
            <w:pPr>
              <w:pStyle w:val="ConsPlusNormal"/>
              <w:rPr>
                <w:rFonts w:ascii="Times New Roman" w:hAnsi="Times New Roman" w:cs="Times New Roman"/>
                <w:sz w:val="18"/>
                <w:szCs w:val="18"/>
              </w:rPr>
            </w:pPr>
          </w:p>
        </w:tc>
        <w:tc>
          <w:tcPr>
            <w:tcW w:w="1276" w:type="dxa"/>
            <w:vAlign w:val="bottom"/>
          </w:tcPr>
          <w:p w14:paraId="3649D73E" w14:textId="77777777" w:rsidR="00177075" w:rsidRPr="003862BB" w:rsidRDefault="00177075" w:rsidP="00177075">
            <w:pPr>
              <w:pStyle w:val="ConsPlusNormal"/>
              <w:rPr>
                <w:rFonts w:ascii="Times New Roman" w:hAnsi="Times New Roman" w:cs="Times New Roman"/>
                <w:sz w:val="18"/>
                <w:szCs w:val="18"/>
              </w:rPr>
            </w:pPr>
          </w:p>
        </w:tc>
        <w:tc>
          <w:tcPr>
            <w:tcW w:w="1134" w:type="dxa"/>
            <w:vAlign w:val="bottom"/>
          </w:tcPr>
          <w:p w14:paraId="49D328F5"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4001</w:t>
            </w:r>
          </w:p>
        </w:tc>
        <w:tc>
          <w:tcPr>
            <w:tcW w:w="2835" w:type="dxa"/>
          </w:tcPr>
          <w:p w14:paraId="44D72B20" w14:textId="77777777" w:rsidR="00177075" w:rsidRPr="003862BB" w:rsidRDefault="00177075" w:rsidP="00177075">
            <w:pPr>
              <w:pStyle w:val="ConsPlusNormal"/>
              <w:rPr>
                <w:rFonts w:ascii="Times New Roman" w:hAnsi="Times New Roman" w:cs="Times New Roman"/>
                <w:sz w:val="18"/>
                <w:szCs w:val="18"/>
              </w:rPr>
            </w:pPr>
          </w:p>
        </w:tc>
        <w:tc>
          <w:tcPr>
            <w:tcW w:w="3118" w:type="dxa"/>
          </w:tcPr>
          <w:p w14:paraId="0D9E4897" w14:textId="77777777" w:rsidR="00177075" w:rsidRPr="003862BB" w:rsidRDefault="00177075" w:rsidP="00177075">
            <w:pPr>
              <w:pStyle w:val="ConsPlusNormal"/>
              <w:rPr>
                <w:rFonts w:ascii="Times New Roman" w:hAnsi="Times New Roman" w:cs="Times New Roman"/>
                <w:sz w:val="18"/>
                <w:szCs w:val="18"/>
              </w:rPr>
            </w:pPr>
          </w:p>
        </w:tc>
        <w:tc>
          <w:tcPr>
            <w:tcW w:w="1843" w:type="dxa"/>
          </w:tcPr>
          <w:p w14:paraId="0C5373CB"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11FD5ECC" w14:textId="77777777" w:rsidTr="007B35AE">
        <w:tblPrEx>
          <w:tblBorders>
            <w:right w:val="single" w:sz="4" w:space="0" w:color="auto"/>
          </w:tblBorders>
        </w:tblPrEx>
        <w:tc>
          <w:tcPr>
            <w:tcW w:w="2595" w:type="dxa"/>
            <w:tcBorders>
              <w:left w:val="nil"/>
            </w:tcBorders>
          </w:tcPr>
          <w:p w14:paraId="773BC513" w14:textId="77777777" w:rsidR="00177075" w:rsidRPr="003862BB" w:rsidRDefault="00177075" w:rsidP="00177075">
            <w:pPr>
              <w:pStyle w:val="ConsPlusNormal"/>
              <w:rPr>
                <w:rFonts w:ascii="Times New Roman" w:hAnsi="Times New Roman" w:cs="Times New Roman"/>
                <w:sz w:val="18"/>
                <w:szCs w:val="18"/>
              </w:rPr>
            </w:pPr>
          </w:p>
        </w:tc>
        <w:tc>
          <w:tcPr>
            <w:tcW w:w="663" w:type="dxa"/>
            <w:vAlign w:val="bottom"/>
          </w:tcPr>
          <w:p w14:paraId="4B045A38" w14:textId="77777777" w:rsidR="00177075" w:rsidRPr="003862BB" w:rsidRDefault="00177075" w:rsidP="00177075">
            <w:pPr>
              <w:pStyle w:val="ConsPlusNormal"/>
              <w:rPr>
                <w:rFonts w:ascii="Times New Roman" w:hAnsi="Times New Roman" w:cs="Times New Roman"/>
                <w:sz w:val="18"/>
                <w:szCs w:val="18"/>
              </w:rPr>
            </w:pPr>
          </w:p>
        </w:tc>
        <w:tc>
          <w:tcPr>
            <w:tcW w:w="705" w:type="dxa"/>
            <w:vAlign w:val="bottom"/>
          </w:tcPr>
          <w:p w14:paraId="0105FAFA" w14:textId="77777777" w:rsidR="00177075" w:rsidRPr="003862BB" w:rsidRDefault="00177075" w:rsidP="00177075">
            <w:pPr>
              <w:pStyle w:val="ConsPlusNormal"/>
              <w:rPr>
                <w:rFonts w:ascii="Times New Roman" w:hAnsi="Times New Roman" w:cs="Times New Roman"/>
                <w:sz w:val="18"/>
                <w:szCs w:val="18"/>
              </w:rPr>
            </w:pPr>
          </w:p>
        </w:tc>
        <w:tc>
          <w:tcPr>
            <w:tcW w:w="1424" w:type="dxa"/>
            <w:vAlign w:val="bottom"/>
          </w:tcPr>
          <w:p w14:paraId="5D79FA1F" w14:textId="77777777" w:rsidR="00177075" w:rsidRPr="003862BB" w:rsidRDefault="00177075" w:rsidP="00177075">
            <w:pPr>
              <w:pStyle w:val="ConsPlusNormal"/>
              <w:rPr>
                <w:rFonts w:ascii="Times New Roman" w:hAnsi="Times New Roman" w:cs="Times New Roman"/>
                <w:sz w:val="18"/>
                <w:szCs w:val="18"/>
              </w:rPr>
            </w:pPr>
          </w:p>
        </w:tc>
        <w:tc>
          <w:tcPr>
            <w:tcW w:w="1276" w:type="dxa"/>
            <w:vAlign w:val="bottom"/>
          </w:tcPr>
          <w:p w14:paraId="2B7D6509" w14:textId="77777777" w:rsidR="00177075" w:rsidRPr="003862BB" w:rsidRDefault="00177075" w:rsidP="00177075">
            <w:pPr>
              <w:pStyle w:val="ConsPlusNormal"/>
              <w:rPr>
                <w:rFonts w:ascii="Times New Roman" w:hAnsi="Times New Roman" w:cs="Times New Roman"/>
                <w:sz w:val="18"/>
                <w:szCs w:val="18"/>
              </w:rPr>
            </w:pPr>
          </w:p>
        </w:tc>
        <w:tc>
          <w:tcPr>
            <w:tcW w:w="1134" w:type="dxa"/>
            <w:vAlign w:val="bottom"/>
          </w:tcPr>
          <w:p w14:paraId="0499CD2F" w14:textId="77777777" w:rsidR="00177075" w:rsidRPr="003862BB" w:rsidRDefault="00177075" w:rsidP="00177075">
            <w:pPr>
              <w:pStyle w:val="ConsPlusNormal"/>
              <w:rPr>
                <w:rFonts w:ascii="Times New Roman" w:hAnsi="Times New Roman" w:cs="Times New Roman"/>
                <w:sz w:val="18"/>
                <w:szCs w:val="18"/>
              </w:rPr>
            </w:pPr>
          </w:p>
        </w:tc>
        <w:tc>
          <w:tcPr>
            <w:tcW w:w="2835" w:type="dxa"/>
          </w:tcPr>
          <w:p w14:paraId="1B613F6C" w14:textId="77777777" w:rsidR="00177075" w:rsidRPr="003862BB" w:rsidRDefault="00177075" w:rsidP="00177075">
            <w:pPr>
              <w:pStyle w:val="ConsPlusNormal"/>
              <w:rPr>
                <w:rFonts w:ascii="Times New Roman" w:hAnsi="Times New Roman" w:cs="Times New Roman"/>
                <w:sz w:val="18"/>
                <w:szCs w:val="18"/>
              </w:rPr>
            </w:pPr>
          </w:p>
        </w:tc>
        <w:tc>
          <w:tcPr>
            <w:tcW w:w="3118" w:type="dxa"/>
          </w:tcPr>
          <w:p w14:paraId="7CCAC050" w14:textId="77777777" w:rsidR="00177075" w:rsidRPr="003862BB" w:rsidRDefault="00177075" w:rsidP="00177075">
            <w:pPr>
              <w:pStyle w:val="ConsPlusNormal"/>
              <w:rPr>
                <w:rFonts w:ascii="Times New Roman" w:hAnsi="Times New Roman" w:cs="Times New Roman"/>
                <w:sz w:val="18"/>
                <w:szCs w:val="18"/>
              </w:rPr>
            </w:pPr>
          </w:p>
        </w:tc>
        <w:tc>
          <w:tcPr>
            <w:tcW w:w="1843" w:type="dxa"/>
          </w:tcPr>
          <w:p w14:paraId="0940B21B"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0AC717EC" w14:textId="77777777" w:rsidTr="007B35AE">
        <w:tblPrEx>
          <w:tblBorders>
            <w:right w:val="single" w:sz="4" w:space="0" w:color="auto"/>
          </w:tblBorders>
        </w:tblPrEx>
        <w:tc>
          <w:tcPr>
            <w:tcW w:w="2595" w:type="dxa"/>
            <w:tcBorders>
              <w:left w:val="nil"/>
            </w:tcBorders>
            <w:vAlign w:val="bottom"/>
          </w:tcPr>
          <w:p w14:paraId="402A794C"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Иные объекты, включая точечные, всего</w:t>
            </w:r>
          </w:p>
        </w:tc>
        <w:tc>
          <w:tcPr>
            <w:tcW w:w="663" w:type="dxa"/>
            <w:vAlign w:val="bottom"/>
          </w:tcPr>
          <w:p w14:paraId="387C3380"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X</w:t>
            </w:r>
          </w:p>
        </w:tc>
        <w:tc>
          <w:tcPr>
            <w:tcW w:w="705" w:type="dxa"/>
            <w:vAlign w:val="bottom"/>
          </w:tcPr>
          <w:p w14:paraId="0FD075A4" w14:textId="77777777" w:rsidR="00177075" w:rsidRPr="003862BB" w:rsidRDefault="00177075" w:rsidP="00177075">
            <w:pPr>
              <w:pStyle w:val="ConsPlusNormal"/>
              <w:rPr>
                <w:rFonts w:ascii="Times New Roman" w:hAnsi="Times New Roman" w:cs="Times New Roman"/>
                <w:sz w:val="18"/>
                <w:szCs w:val="18"/>
              </w:rPr>
            </w:pPr>
          </w:p>
        </w:tc>
        <w:tc>
          <w:tcPr>
            <w:tcW w:w="1424" w:type="dxa"/>
            <w:vAlign w:val="bottom"/>
          </w:tcPr>
          <w:p w14:paraId="4B3DDAA3"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X</w:t>
            </w:r>
          </w:p>
        </w:tc>
        <w:tc>
          <w:tcPr>
            <w:tcW w:w="1276" w:type="dxa"/>
            <w:vAlign w:val="bottom"/>
          </w:tcPr>
          <w:p w14:paraId="1EF972B0"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X</w:t>
            </w:r>
          </w:p>
        </w:tc>
        <w:tc>
          <w:tcPr>
            <w:tcW w:w="1134" w:type="dxa"/>
            <w:vAlign w:val="bottom"/>
          </w:tcPr>
          <w:p w14:paraId="62B18AC0"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5000</w:t>
            </w:r>
          </w:p>
        </w:tc>
        <w:tc>
          <w:tcPr>
            <w:tcW w:w="2835" w:type="dxa"/>
          </w:tcPr>
          <w:p w14:paraId="5024C629" w14:textId="77777777" w:rsidR="00177075" w:rsidRPr="003862BB" w:rsidRDefault="00177075" w:rsidP="00177075">
            <w:pPr>
              <w:pStyle w:val="ConsPlusNormal"/>
              <w:rPr>
                <w:rFonts w:ascii="Times New Roman" w:hAnsi="Times New Roman" w:cs="Times New Roman"/>
                <w:sz w:val="18"/>
                <w:szCs w:val="18"/>
              </w:rPr>
            </w:pPr>
          </w:p>
        </w:tc>
        <w:tc>
          <w:tcPr>
            <w:tcW w:w="3118" w:type="dxa"/>
          </w:tcPr>
          <w:p w14:paraId="2DD2E7A4" w14:textId="77777777" w:rsidR="00177075" w:rsidRPr="003862BB" w:rsidRDefault="00177075" w:rsidP="00177075">
            <w:pPr>
              <w:pStyle w:val="ConsPlusNormal"/>
              <w:rPr>
                <w:rFonts w:ascii="Times New Roman" w:hAnsi="Times New Roman" w:cs="Times New Roman"/>
                <w:sz w:val="18"/>
                <w:szCs w:val="18"/>
              </w:rPr>
            </w:pPr>
          </w:p>
        </w:tc>
        <w:tc>
          <w:tcPr>
            <w:tcW w:w="1843" w:type="dxa"/>
          </w:tcPr>
          <w:p w14:paraId="0F0D42C4"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1AB6CF21" w14:textId="77777777" w:rsidTr="007B35AE">
        <w:tblPrEx>
          <w:tblBorders>
            <w:right w:val="single" w:sz="4" w:space="0" w:color="auto"/>
          </w:tblBorders>
        </w:tblPrEx>
        <w:tc>
          <w:tcPr>
            <w:tcW w:w="2595" w:type="dxa"/>
            <w:tcBorders>
              <w:left w:val="nil"/>
            </w:tcBorders>
          </w:tcPr>
          <w:p w14:paraId="12ED6D7D" w14:textId="77777777" w:rsidR="00177075" w:rsidRPr="003862BB" w:rsidRDefault="00177075" w:rsidP="00177075">
            <w:pPr>
              <w:pStyle w:val="ConsPlusNormal"/>
              <w:ind w:firstLine="283"/>
              <w:jc w:val="both"/>
              <w:rPr>
                <w:rFonts w:ascii="Times New Roman" w:hAnsi="Times New Roman" w:cs="Times New Roman"/>
                <w:sz w:val="18"/>
                <w:szCs w:val="18"/>
              </w:rPr>
            </w:pPr>
            <w:r w:rsidRPr="003862BB">
              <w:rPr>
                <w:rFonts w:ascii="Times New Roman" w:hAnsi="Times New Roman" w:cs="Times New Roman"/>
                <w:sz w:val="18"/>
                <w:szCs w:val="18"/>
              </w:rPr>
              <w:t>в том числе:</w:t>
            </w:r>
          </w:p>
        </w:tc>
        <w:tc>
          <w:tcPr>
            <w:tcW w:w="663" w:type="dxa"/>
            <w:vAlign w:val="bottom"/>
          </w:tcPr>
          <w:p w14:paraId="398E0317" w14:textId="77777777" w:rsidR="00177075" w:rsidRPr="003862BB" w:rsidRDefault="00177075" w:rsidP="00177075">
            <w:pPr>
              <w:pStyle w:val="ConsPlusNormal"/>
              <w:rPr>
                <w:rFonts w:ascii="Times New Roman" w:hAnsi="Times New Roman" w:cs="Times New Roman"/>
                <w:sz w:val="18"/>
                <w:szCs w:val="18"/>
              </w:rPr>
            </w:pPr>
          </w:p>
        </w:tc>
        <w:tc>
          <w:tcPr>
            <w:tcW w:w="705" w:type="dxa"/>
            <w:vAlign w:val="bottom"/>
          </w:tcPr>
          <w:p w14:paraId="1819696B" w14:textId="77777777" w:rsidR="00177075" w:rsidRPr="003862BB" w:rsidRDefault="00177075" w:rsidP="00177075">
            <w:pPr>
              <w:pStyle w:val="ConsPlusNormal"/>
              <w:rPr>
                <w:rFonts w:ascii="Times New Roman" w:hAnsi="Times New Roman" w:cs="Times New Roman"/>
                <w:sz w:val="18"/>
                <w:szCs w:val="18"/>
              </w:rPr>
            </w:pPr>
          </w:p>
        </w:tc>
        <w:tc>
          <w:tcPr>
            <w:tcW w:w="1424" w:type="dxa"/>
            <w:vAlign w:val="bottom"/>
          </w:tcPr>
          <w:p w14:paraId="21EDDC1B" w14:textId="77777777" w:rsidR="00177075" w:rsidRPr="003862BB" w:rsidRDefault="00177075" w:rsidP="00177075">
            <w:pPr>
              <w:pStyle w:val="ConsPlusNormal"/>
              <w:rPr>
                <w:rFonts w:ascii="Times New Roman" w:hAnsi="Times New Roman" w:cs="Times New Roman"/>
                <w:sz w:val="18"/>
                <w:szCs w:val="18"/>
              </w:rPr>
            </w:pPr>
          </w:p>
        </w:tc>
        <w:tc>
          <w:tcPr>
            <w:tcW w:w="1276" w:type="dxa"/>
            <w:vAlign w:val="bottom"/>
          </w:tcPr>
          <w:p w14:paraId="3D21AE0F" w14:textId="77777777" w:rsidR="00177075" w:rsidRPr="003862BB" w:rsidRDefault="00177075" w:rsidP="00177075">
            <w:pPr>
              <w:pStyle w:val="ConsPlusNormal"/>
              <w:rPr>
                <w:rFonts w:ascii="Times New Roman" w:hAnsi="Times New Roman" w:cs="Times New Roman"/>
                <w:sz w:val="18"/>
                <w:szCs w:val="18"/>
              </w:rPr>
            </w:pPr>
          </w:p>
        </w:tc>
        <w:tc>
          <w:tcPr>
            <w:tcW w:w="1134" w:type="dxa"/>
            <w:vAlign w:val="bottom"/>
          </w:tcPr>
          <w:p w14:paraId="501F3C68"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5001</w:t>
            </w:r>
          </w:p>
        </w:tc>
        <w:tc>
          <w:tcPr>
            <w:tcW w:w="2835" w:type="dxa"/>
          </w:tcPr>
          <w:p w14:paraId="595D3C25" w14:textId="77777777" w:rsidR="00177075" w:rsidRPr="003862BB" w:rsidRDefault="00177075" w:rsidP="00177075">
            <w:pPr>
              <w:pStyle w:val="ConsPlusNormal"/>
              <w:rPr>
                <w:rFonts w:ascii="Times New Roman" w:hAnsi="Times New Roman" w:cs="Times New Roman"/>
                <w:sz w:val="18"/>
                <w:szCs w:val="18"/>
              </w:rPr>
            </w:pPr>
          </w:p>
        </w:tc>
        <w:tc>
          <w:tcPr>
            <w:tcW w:w="3118" w:type="dxa"/>
          </w:tcPr>
          <w:p w14:paraId="68D93387" w14:textId="77777777" w:rsidR="00177075" w:rsidRPr="003862BB" w:rsidRDefault="00177075" w:rsidP="00177075">
            <w:pPr>
              <w:pStyle w:val="ConsPlusNormal"/>
              <w:rPr>
                <w:rFonts w:ascii="Times New Roman" w:hAnsi="Times New Roman" w:cs="Times New Roman"/>
                <w:sz w:val="18"/>
                <w:szCs w:val="18"/>
              </w:rPr>
            </w:pPr>
          </w:p>
        </w:tc>
        <w:tc>
          <w:tcPr>
            <w:tcW w:w="1843" w:type="dxa"/>
          </w:tcPr>
          <w:p w14:paraId="6F9AA4F2"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799496E1" w14:textId="77777777" w:rsidTr="007B35AE">
        <w:tblPrEx>
          <w:tblBorders>
            <w:right w:val="single" w:sz="4" w:space="0" w:color="auto"/>
          </w:tblBorders>
        </w:tblPrEx>
        <w:tc>
          <w:tcPr>
            <w:tcW w:w="2595" w:type="dxa"/>
            <w:tcBorders>
              <w:left w:val="nil"/>
            </w:tcBorders>
          </w:tcPr>
          <w:p w14:paraId="7234D829" w14:textId="77777777" w:rsidR="00177075" w:rsidRPr="003862BB" w:rsidRDefault="00177075" w:rsidP="00177075">
            <w:pPr>
              <w:pStyle w:val="ConsPlusNormal"/>
              <w:rPr>
                <w:rFonts w:ascii="Times New Roman" w:hAnsi="Times New Roman" w:cs="Times New Roman"/>
                <w:sz w:val="18"/>
                <w:szCs w:val="18"/>
              </w:rPr>
            </w:pPr>
          </w:p>
        </w:tc>
        <w:tc>
          <w:tcPr>
            <w:tcW w:w="663" w:type="dxa"/>
            <w:vAlign w:val="bottom"/>
          </w:tcPr>
          <w:p w14:paraId="70559F6B" w14:textId="77777777" w:rsidR="00177075" w:rsidRPr="003862BB" w:rsidRDefault="00177075" w:rsidP="00177075">
            <w:pPr>
              <w:pStyle w:val="ConsPlusNormal"/>
              <w:rPr>
                <w:rFonts w:ascii="Times New Roman" w:hAnsi="Times New Roman" w:cs="Times New Roman"/>
                <w:sz w:val="18"/>
                <w:szCs w:val="18"/>
              </w:rPr>
            </w:pPr>
          </w:p>
        </w:tc>
        <w:tc>
          <w:tcPr>
            <w:tcW w:w="705" w:type="dxa"/>
            <w:vAlign w:val="bottom"/>
          </w:tcPr>
          <w:p w14:paraId="1FD1B5E6" w14:textId="77777777" w:rsidR="00177075" w:rsidRPr="003862BB" w:rsidRDefault="00177075" w:rsidP="00177075">
            <w:pPr>
              <w:pStyle w:val="ConsPlusNormal"/>
              <w:rPr>
                <w:rFonts w:ascii="Times New Roman" w:hAnsi="Times New Roman" w:cs="Times New Roman"/>
                <w:sz w:val="18"/>
                <w:szCs w:val="18"/>
              </w:rPr>
            </w:pPr>
          </w:p>
        </w:tc>
        <w:tc>
          <w:tcPr>
            <w:tcW w:w="1424" w:type="dxa"/>
            <w:vAlign w:val="bottom"/>
          </w:tcPr>
          <w:p w14:paraId="4B3BECEE" w14:textId="77777777" w:rsidR="00177075" w:rsidRPr="003862BB" w:rsidRDefault="00177075" w:rsidP="00177075">
            <w:pPr>
              <w:pStyle w:val="ConsPlusNormal"/>
              <w:rPr>
                <w:rFonts w:ascii="Times New Roman" w:hAnsi="Times New Roman" w:cs="Times New Roman"/>
                <w:sz w:val="18"/>
                <w:szCs w:val="18"/>
              </w:rPr>
            </w:pPr>
          </w:p>
        </w:tc>
        <w:tc>
          <w:tcPr>
            <w:tcW w:w="1276" w:type="dxa"/>
            <w:vAlign w:val="bottom"/>
          </w:tcPr>
          <w:p w14:paraId="54FD3F06" w14:textId="77777777" w:rsidR="00177075" w:rsidRPr="003862BB" w:rsidRDefault="00177075" w:rsidP="00177075">
            <w:pPr>
              <w:pStyle w:val="ConsPlusNormal"/>
              <w:rPr>
                <w:rFonts w:ascii="Times New Roman" w:hAnsi="Times New Roman" w:cs="Times New Roman"/>
                <w:sz w:val="18"/>
                <w:szCs w:val="18"/>
              </w:rPr>
            </w:pPr>
          </w:p>
        </w:tc>
        <w:tc>
          <w:tcPr>
            <w:tcW w:w="1134" w:type="dxa"/>
            <w:vAlign w:val="bottom"/>
          </w:tcPr>
          <w:p w14:paraId="1267BDD9" w14:textId="77777777" w:rsidR="00177075" w:rsidRPr="003862BB" w:rsidRDefault="00177075" w:rsidP="00177075">
            <w:pPr>
              <w:pStyle w:val="ConsPlusNormal"/>
              <w:rPr>
                <w:rFonts w:ascii="Times New Roman" w:hAnsi="Times New Roman" w:cs="Times New Roman"/>
                <w:sz w:val="18"/>
                <w:szCs w:val="18"/>
              </w:rPr>
            </w:pPr>
          </w:p>
        </w:tc>
        <w:tc>
          <w:tcPr>
            <w:tcW w:w="2835" w:type="dxa"/>
          </w:tcPr>
          <w:p w14:paraId="30EADA31" w14:textId="77777777" w:rsidR="00177075" w:rsidRPr="003862BB" w:rsidRDefault="00177075" w:rsidP="00177075">
            <w:pPr>
              <w:pStyle w:val="ConsPlusNormal"/>
              <w:rPr>
                <w:rFonts w:ascii="Times New Roman" w:hAnsi="Times New Roman" w:cs="Times New Roman"/>
                <w:sz w:val="18"/>
                <w:szCs w:val="18"/>
              </w:rPr>
            </w:pPr>
          </w:p>
        </w:tc>
        <w:tc>
          <w:tcPr>
            <w:tcW w:w="3118" w:type="dxa"/>
          </w:tcPr>
          <w:p w14:paraId="3CC151A8" w14:textId="77777777" w:rsidR="00177075" w:rsidRPr="003862BB" w:rsidRDefault="00177075" w:rsidP="00177075">
            <w:pPr>
              <w:pStyle w:val="ConsPlusNormal"/>
              <w:rPr>
                <w:rFonts w:ascii="Times New Roman" w:hAnsi="Times New Roman" w:cs="Times New Roman"/>
                <w:sz w:val="18"/>
                <w:szCs w:val="18"/>
              </w:rPr>
            </w:pPr>
          </w:p>
        </w:tc>
        <w:tc>
          <w:tcPr>
            <w:tcW w:w="1843" w:type="dxa"/>
          </w:tcPr>
          <w:p w14:paraId="5F667B49"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553632DE" w14:textId="77777777" w:rsidTr="007B35AE">
        <w:tblPrEx>
          <w:tblBorders>
            <w:right w:val="single" w:sz="4" w:space="0" w:color="auto"/>
          </w:tblBorders>
        </w:tblPrEx>
        <w:tc>
          <w:tcPr>
            <w:tcW w:w="6663" w:type="dxa"/>
            <w:gridSpan w:val="5"/>
            <w:tcBorders>
              <w:left w:val="nil"/>
              <w:bottom w:val="nil"/>
            </w:tcBorders>
            <w:vAlign w:val="bottom"/>
          </w:tcPr>
          <w:p w14:paraId="546D1D23" w14:textId="77777777" w:rsidR="00177075" w:rsidRPr="003862BB" w:rsidRDefault="00177075" w:rsidP="00177075">
            <w:pPr>
              <w:pStyle w:val="ConsPlusNormal"/>
              <w:jc w:val="right"/>
              <w:rPr>
                <w:rFonts w:ascii="Times New Roman" w:hAnsi="Times New Roman" w:cs="Times New Roman"/>
                <w:sz w:val="18"/>
                <w:szCs w:val="18"/>
              </w:rPr>
            </w:pPr>
            <w:r w:rsidRPr="003862BB">
              <w:rPr>
                <w:rFonts w:ascii="Times New Roman" w:hAnsi="Times New Roman" w:cs="Times New Roman"/>
                <w:sz w:val="18"/>
                <w:szCs w:val="18"/>
              </w:rPr>
              <w:t>Итого</w:t>
            </w:r>
          </w:p>
        </w:tc>
        <w:tc>
          <w:tcPr>
            <w:tcW w:w="1134" w:type="dxa"/>
            <w:vAlign w:val="bottom"/>
          </w:tcPr>
          <w:p w14:paraId="7903BB07"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9000</w:t>
            </w:r>
          </w:p>
        </w:tc>
        <w:tc>
          <w:tcPr>
            <w:tcW w:w="2835" w:type="dxa"/>
          </w:tcPr>
          <w:p w14:paraId="1F2AEA4A" w14:textId="77777777" w:rsidR="00177075" w:rsidRPr="003862BB" w:rsidRDefault="00177075" w:rsidP="00177075">
            <w:pPr>
              <w:pStyle w:val="ConsPlusNormal"/>
              <w:rPr>
                <w:rFonts w:ascii="Times New Roman" w:hAnsi="Times New Roman" w:cs="Times New Roman"/>
                <w:sz w:val="18"/>
                <w:szCs w:val="18"/>
              </w:rPr>
            </w:pPr>
          </w:p>
        </w:tc>
        <w:tc>
          <w:tcPr>
            <w:tcW w:w="3118" w:type="dxa"/>
          </w:tcPr>
          <w:p w14:paraId="4C6ADE57" w14:textId="77777777" w:rsidR="00177075" w:rsidRPr="003862BB" w:rsidRDefault="00177075" w:rsidP="00177075">
            <w:pPr>
              <w:pStyle w:val="ConsPlusNormal"/>
              <w:rPr>
                <w:rFonts w:ascii="Times New Roman" w:hAnsi="Times New Roman" w:cs="Times New Roman"/>
                <w:sz w:val="18"/>
                <w:szCs w:val="18"/>
              </w:rPr>
            </w:pPr>
          </w:p>
        </w:tc>
        <w:tc>
          <w:tcPr>
            <w:tcW w:w="1843" w:type="dxa"/>
          </w:tcPr>
          <w:p w14:paraId="3AE0980E" w14:textId="77777777" w:rsidR="00177075" w:rsidRPr="003862BB" w:rsidRDefault="00177075" w:rsidP="00177075">
            <w:pPr>
              <w:pStyle w:val="ConsPlusNormal"/>
              <w:rPr>
                <w:rFonts w:ascii="Times New Roman" w:hAnsi="Times New Roman" w:cs="Times New Roman"/>
                <w:sz w:val="18"/>
                <w:szCs w:val="18"/>
              </w:rPr>
            </w:pPr>
          </w:p>
        </w:tc>
      </w:tr>
    </w:tbl>
    <w:p w14:paraId="1B4A4A10" w14:textId="77777777" w:rsidR="00177075" w:rsidRPr="00177075" w:rsidRDefault="00177075" w:rsidP="00177075">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567"/>
        <w:gridCol w:w="1912"/>
        <w:gridCol w:w="340"/>
        <w:gridCol w:w="3134"/>
      </w:tblGrid>
      <w:tr w:rsidR="00177075" w:rsidRPr="003862BB" w14:paraId="6F2FE20B" w14:textId="77777777" w:rsidTr="00D43BA4">
        <w:tc>
          <w:tcPr>
            <w:tcW w:w="3119" w:type="dxa"/>
            <w:tcBorders>
              <w:top w:val="nil"/>
              <w:left w:val="nil"/>
              <w:bottom w:val="nil"/>
              <w:right w:val="nil"/>
            </w:tcBorders>
            <w:vAlign w:val="bottom"/>
          </w:tcPr>
          <w:p w14:paraId="0C08125F"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Руководитель</w:t>
            </w:r>
          </w:p>
          <w:p w14:paraId="2CB56FB9" w14:textId="5AD40375"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(уполномоченное лицо)</w:t>
            </w:r>
            <w:r w:rsidR="00D43BA4" w:rsidRPr="003862BB">
              <w:rPr>
                <w:rFonts w:ascii="Times New Roman" w:hAnsi="Times New Roman" w:cs="Times New Roman"/>
                <w:sz w:val="18"/>
                <w:szCs w:val="18"/>
              </w:rPr>
              <w:t xml:space="preserve"> </w:t>
            </w:r>
            <w:r w:rsidRPr="003862BB">
              <w:rPr>
                <w:rFonts w:ascii="Times New Roman" w:hAnsi="Times New Roman" w:cs="Times New Roman"/>
                <w:sz w:val="18"/>
                <w:szCs w:val="18"/>
              </w:rPr>
              <w:t>Учреждения</w:t>
            </w:r>
          </w:p>
        </w:tc>
        <w:tc>
          <w:tcPr>
            <w:tcW w:w="567" w:type="dxa"/>
            <w:tcBorders>
              <w:top w:val="nil"/>
              <w:left w:val="nil"/>
              <w:bottom w:val="nil"/>
              <w:right w:val="nil"/>
            </w:tcBorders>
          </w:tcPr>
          <w:p w14:paraId="478BE24D" w14:textId="77777777" w:rsidR="00177075" w:rsidRPr="003862BB" w:rsidRDefault="00177075" w:rsidP="00177075">
            <w:pPr>
              <w:pStyle w:val="ConsPlusNormal"/>
              <w:rPr>
                <w:rFonts w:ascii="Times New Roman" w:hAnsi="Times New Roman" w:cs="Times New Roman"/>
                <w:sz w:val="18"/>
                <w:szCs w:val="18"/>
              </w:rPr>
            </w:pPr>
          </w:p>
        </w:tc>
        <w:tc>
          <w:tcPr>
            <w:tcW w:w="1912" w:type="dxa"/>
            <w:tcBorders>
              <w:top w:val="nil"/>
              <w:left w:val="nil"/>
              <w:bottom w:val="single" w:sz="4" w:space="0" w:color="auto"/>
              <w:right w:val="nil"/>
            </w:tcBorders>
          </w:tcPr>
          <w:p w14:paraId="5C75727F" w14:textId="77777777" w:rsidR="00177075" w:rsidRPr="003862B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tcPr>
          <w:p w14:paraId="20B659C4" w14:textId="77777777" w:rsidR="00177075" w:rsidRPr="003862BB" w:rsidRDefault="00177075" w:rsidP="00177075">
            <w:pPr>
              <w:pStyle w:val="ConsPlusNormal"/>
              <w:rPr>
                <w:rFonts w:ascii="Times New Roman" w:hAnsi="Times New Roman" w:cs="Times New Roman"/>
                <w:sz w:val="18"/>
                <w:szCs w:val="18"/>
              </w:rPr>
            </w:pPr>
          </w:p>
        </w:tc>
        <w:tc>
          <w:tcPr>
            <w:tcW w:w="3134" w:type="dxa"/>
            <w:tcBorders>
              <w:top w:val="nil"/>
              <w:left w:val="nil"/>
              <w:bottom w:val="single" w:sz="4" w:space="0" w:color="auto"/>
              <w:right w:val="nil"/>
            </w:tcBorders>
          </w:tcPr>
          <w:p w14:paraId="0E9E6FB3"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037AA775" w14:textId="77777777" w:rsidTr="00D43BA4">
        <w:tc>
          <w:tcPr>
            <w:tcW w:w="3119" w:type="dxa"/>
            <w:tcBorders>
              <w:top w:val="nil"/>
              <w:left w:val="nil"/>
              <w:bottom w:val="nil"/>
              <w:right w:val="nil"/>
            </w:tcBorders>
          </w:tcPr>
          <w:p w14:paraId="1AFFACCB" w14:textId="77777777" w:rsidR="00177075" w:rsidRPr="003862BB" w:rsidRDefault="00177075" w:rsidP="00177075">
            <w:pPr>
              <w:pStyle w:val="ConsPlusNormal"/>
              <w:rPr>
                <w:rFonts w:ascii="Times New Roman" w:hAnsi="Times New Roman" w:cs="Times New Roman"/>
                <w:sz w:val="18"/>
                <w:szCs w:val="18"/>
              </w:rPr>
            </w:pPr>
          </w:p>
        </w:tc>
        <w:tc>
          <w:tcPr>
            <w:tcW w:w="567" w:type="dxa"/>
            <w:tcBorders>
              <w:top w:val="nil"/>
              <w:left w:val="nil"/>
              <w:bottom w:val="nil"/>
              <w:right w:val="nil"/>
            </w:tcBorders>
          </w:tcPr>
          <w:p w14:paraId="5D94B7B1" w14:textId="77777777" w:rsidR="00177075" w:rsidRPr="003862BB" w:rsidRDefault="00177075" w:rsidP="00177075">
            <w:pPr>
              <w:pStyle w:val="ConsPlusNormal"/>
              <w:rPr>
                <w:rFonts w:ascii="Times New Roman" w:hAnsi="Times New Roman" w:cs="Times New Roman"/>
                <w:sz w:val="18"/>
                <w:szCs w:val="18"/>
              </w:rPr>
            </w:pPr>
          </w:p>
        </w:tc>
        <w:tc>
          <w:tcPr>
            <w:tcW w:w="1912" w:type="dxa"/>
            <w:tcBorders>
              <w:top w:val="single" w:sz="4" w:space="0" w:color="auto"/>
              <w:left w:val="nil"/>
              <w:bottom w:val="nil"/>
              <w:right w:val="nil"/>
            </w:tcBorders>
          </w:tcPr>
          <w:p w14:paraId="2D57FA3D"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(должность)</w:t>
            </w:r>
          </w:p>
        </w:tc>
        <w:tc>
          <w:tcPr>
            <w:tcW w:w="340" w:type="dxa"/>
            <w:tcBorders>
              <w:top w:val="nil"/>
              <w:left w:val="nil"/>
              <w:bottom w:val="nil"/>
              <w:right w:val="nil"/>
            </w:tcBorders>
          </w:tcPr>
          <w:p w14:paraId="2327B015" w14:textId="77777777" w:rsidR="00177075" w:rsidRPr="003862BB" w:rsidRDefault="00177075" w:rsidP="00177075">
            <w:pPr>
              <w:pStyle w:val="ConsPlusNormal"/>
              <w:rPr>
                <w:rFonts w:ascii="Times New Roman" w:hAnsi="Times New Roman" w:cs="Times New Roman"/>
                <w:sz w:val="18"/>
                <w:szCs w:val="18"/>
              </w:rPr>
            </w:pPr>
          </w:p>
        </w:tc>
        <w:tc>
          <w:tcPr>
            <w:tcW w:w="3134" w:type="dxa"/>
            <w:tcBorders>
              <w:top w:val="single" w:sz="4" w:space="0" w:color="auto"/>
              <w:left w:val="nil"/>
              <w:bottom w:val="nil"/>
              <w:right w:val="nil"/>
            </w:tcBorders>
          </w:tcPr>
          <w:p w14:paraId="449AD8C4"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(расшифровка подписи)</w:t>
            </w:r>
          </w:p>
        </w:tc>
      </w:tr>
      <w:tr w:rsidR="00177075" w:rsidRPr="003862BB" w14:paraId="66FE2E8C" w14:textId="77777777" w:rsidTr="00D43BA4">
        <w:tc>
          <w:tcPr>
            <w:tcW w:w="3119" w:type="dxa"/>
            <w:tcBorders>
              <w:top w:val="nil"/>
              <w:left w:val="nil"/>
              <w:bottom w:val="nil"/>
              <w:right w:val="nil"/>
            </w:tcBorders>
            <w:vAlign w:val="bottom"/>
          </w:tcPr>
          <w:p w14:paraId="1376D53A"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Исполнитель</w:t>
            </w:r>
          </w:p>
        </w:tc>
        <w:tc>
          <w:tcPr>
            <w:tcW w:w="567" w:type="dxa"/>
            <w:tcBorders>
              <w:top w:val="nil"/>
              <w:left w:val="nil"/>
              <w:bottom w:val="nil"/>
              <w:right w:val="nil"/>
            </w:tcBorders>
          </w:tcPr>
          <w:p w14:paraId="50DEBB81" w14:textId="77777777" w:rsidR="00177075" w:rsidRPr="003862BB" w:rsidRDefault="00177075" w:rsidP="00177075">
            <w:pPr>
              <w:pStyle w:val="ConsPlusNormal"/>
              <w:rPr>
                <w:rFonts w:ascii="Times New Roman" w:hAnsi="Times New Roman" w:cs="Times New Roman"/>
                <w:sz w:val="18"/>
                <w:szCs w:val="18"/>
              </w:rPr>
            </w:pPr>
          </w:p>
        </w:tc>
        <w:tc>
          <w:tcPr>
            <w:tcW w:w="1912" w:type="dxa"/>
            <w:tcBorders>
              <w:top w:val="nil"/>
              <w:left w:val="nil"/>
              <w:bottom w:val="single" w:sz="4" w:space="0" w:color="auto"/>
              <w:right w:val="nil"/>
            </w:tcBorders>
          </w:tcPr>
          <w:p w14:paraId="0BCC2EDD" w14:textId="77777777" w:rsidR="00177075" w:rsidRPr="003862B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tcPr>
          <w:p w14:paraId="332E9673" w14:textId="77777777" w:rsidR="00177075" w:rsidRPr="003862BB" w:rsidRDefault="00177075" w:rsidP="00177075">
            <w:pPr>
              <w:pStyle w:val="ConsPlusNormal"/>
              <w:rPr>
                <w:rFonts w:ascii="Times New Roman" w:hAnsi="Times New Roman" w:cs="Times New Roman"/>
                <w:sz w:val="18"/>
                <w:szCs w:val="18"/>
              </w:rPr>
            </w:pPr>
          </w:p>
        </w:tc>
        <w:tc>
          <w:tcPr>
            <w:tcW w:w="3134" w:type="dxa"/>
            <w:tcBorders>
              <w:top w:val="nil"/>
              <w:left w:val="nil"/>
              <w:bottom w:val="single" w:sz="4" w:space="0" w:color="auto"/>
              <w:right w:val="nil"/>
            </w:tcBorders>
          </w:tcPr>
          <w:p w14:paraId="1D4E7C2B" w14:textId="77777777" w:rsidR="00177075" w:rsidRPr="003862BB" w:rsidRDefault="00177075" w:rsidP="00177075">
            <w:pPr>
              <w:pStyle w:val="ConsPlusNormal"/>
              <w:rPr>
                <w:rFonts w:ascii="Times New Roman" w:hAnsi="Times New Roman" w:cs="Times New Roman"/>
                <w:sz w:val="18"/>
                <w:szCs w:val="18"/>
              </w:rPr>
            </w:pPr>
          </w:p>
        </w:tc>
      </w:tr>
      <w:tr w:rsidR="00177075" w:rsidRPr="003862BB" w14:paraId="57C59E6F" w14:textId="77777777" w:rsidTr="00D43BA4">
        <w:tc>
          <w:tcPr>
            <w:tcW w:w="3119" w:type="dxa"/>
            <w:tcBorders>
              <w:top w:val="nil"/>
              <w:left w:val="nil"/>
              <w:bottom w:val="nil"/>
              <w:right w:val="nil"/>
            </w:tcBorders>
          </w:tcPr>
          <w:p w14:paraId="404CA227" w14:textId="77777777" w:rsidR="00177075" w:rsidRPr="003862BB" w:rsidRDefault="00177075" w:rsidP="00177075">
            <w:pPr>
              <w:pStyle w:val="ConsPlusNormal"/>
              <w:rPr>
                <w:rFonts w:ascii="Times New Roman" w:hAnsi="Times New Roman" w:cs="Times New Roman"/>
                <w:sz w:val="18"/>
                <w:szCs w:val="18"/>
              </w:rPr>
            </w:pPr>
          </w:p>
        </w:tc>
        <w:tc>
          <w:tcPr>
            <w:tcW w:w="567" w:type="dxa"/>
            <w:tcBorders>
              <w:top w:val="nil"/>
              <w:left w:val="nil"/>
              <w:bottom w:val="nil"/>
              <w:right w:val="nil"/>
            </w:tcBorders>
          </w:tcPr>
          <w:p w14:paraId="56F57E38" w14:textId="77777777" w:rsidR="00177075" w:rsidRPr="003862BB" w:rsidRDefault="00177075" w:rsidP="00177075">
            <w:pPr>
              <w:pStyle w:val="ConsPlusNormal"/>
              <w:rPr>
                <w:rFonts w:ascii="Times New Roman" w:hAnsi="Times New Roman" w:cs="Times New Roman"/>
                <w:sz w:val="18"/>
                <w:szCs w:val="18"/>
              </w:rPr>
            </w:pPr>
          </w:p>
        </w:tc>
        <w:tc>
          <w:tcPr>
            <w:tcW w:w="1912" w:type="dxa"/>
            <w:tcBorders>
              <w:top w:val="single" w:sz="4" w:space="0" w:color="auto"/>
              <w:left w:val="nil"/>
              <w:bottom w:val="nil"/>
              <w:right w:val="nil"/>
            </w:tcBorders>
          </w:tcPr>
          <w:p w14:paraId="22F81232"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(должность)</w:t>
            </w:r>
          </w:p>
        </w:tc>
        <w:tc>
          <w:tcPr>
            <w:tcW w:w="340" w:type="dxa"/>
            <w:tcBorders>
              <w:top w:val="nil"/>
              <w:left w:val="nil"/>
              <w:bottom w:val="nil"/>
              <w:right w:val="nil"/>
            </w:tcBorders>
          </w:tcPr>
          <w:p w14:paraId="21DED890" w14:textId="77777777" w:rsidR="00177075" w:rsidRPr="003862BB" w:rsidRDefault="00177075" w:rsidP="00177075">
            <w:pPr>
              <w:pStyle w:val="ConsPlusNormal"/>
              <w:rPr>
                <w:rFonts w:ascii="Times New Roman" w:hAnsi="Times New Roman" w:cs="Times New Roman"/>
                <w:sz w:val="18"/>
                <w:szCs w:val="18"/>
              </w:rPr>
            </w:pPr>
          </w:p>
        </w:tc>
        <w:tc>
          <w:tcPr>
            <w:tcW w:w="3134" w:type="dxa"/>
            <w:tcBorders>
              <w:top w:val="single" w:sz="4" w:space="0" w:color="auto"/>
              <w:left w:val="nil"/>
              <w:bottom w:val="nil"/>
              <w:right w:val="nil"/>
            </w:tcBorders>
          </w:tcPr>
          <w:p w14:paraId="7D26E254" w14:textId="77777777" w:rsidR="00177075" w:rsidRPr="003862BB" w:rsidRDefault="00177075" w:rsidP="00177075">
            <w:pPr>
              <w:pStyle w:val="ConsPlusNormal"/>
              <w:jc w:val="center"/>
              <w:rPr>
                <w:rFonts w:ascii="Times New Roman" w:hAnsi="Times New Roman" w:cs="Times New Roman"/>
                <w:sz w:val="18"/>
                <w:szCs w:val="18"/>
              </w:rPr>
            </w:pPr>
            <w:r w:rsidRPr="003862BB">
              <w:rPr>
                <w:rFonts w:ascii="Times New Roman" w:hAnsi="Times New Roman" w:cs="Times New Roman"/>
                <w:sz w:val="18"/>
                <w:szCs w:val="18"/>
              </w:rPr>
              <w:t>(телефон)</w:t>
            </w:r>
          </w:p>
        </w:tc>
      </w:tr>
      <w:tr w:rsidR="00177075" w:rsidRPr="003862BB" w14:paraId="45EDE76F" w14:textId="77777777" w:rsidTr="00D43BA4">
        <w:tc>
          <w:tcPr>
            <w:tcW w:w="3119" w:type="dxa"/>
            <w:tcBorders>
              <w:top w:val="nil"/>
              <w:left w:val="nil"/>
              <w:bottom w:val="nil"/>
              <w:right w:val="nil"/>
            </w:tcBorders>
            <w:vAlign w:val="bottom"/>
          </w:tcPr>
          <w:p w14:paraId="535BF425" w14:textId="77777777" w:rsidR="00177075" w:rsidRPr="003862BB" w:rsidRDefault="00177075" w:rsidP="00177075">
            <w:pPr>
              <w:pStyle w:val="ConsPlusNormal"/>
              <w:rPr>
                <w:rFonts w:ascii="Times New Roman" w:hAnsi="Times New Roman" w:cs="Times New Roman"/>
                <w:sz w:val="18"/>
                <w:szCs w:val="18"/>
              </w:rPr>
            </w:pPr>
            <w:r w:rsidRPr="003862BB">
              <w:rPr>
                <w:rFonts w:ascii="Times New Roman" w:hAnsi="Times New Roman" w:cs="Times New Roman"/>
                <w:sz w:val="18"/>
                <w:szCs w:val="18"/>
              </w:rPr>
              <w:t>"__" __________ 20__ г.</w:t>
            </w:r>
          </w:p>
        </w:tc>
        <w:tc>
          <w:tcPr>
            <w:tcW w:w="567" w:type="dxa"/>
            <w:tcBorders>
              <w:top w:val="nil"/>
              <w:left w:val="nil"/>
              <w:bottom w:val="nil"/>
              <w:right w:val="nil"/>
            </w:tcBorders>
          </w:tcPr>
          <w:p w14:paraId="09B217E5" w14:textId="77777777" w:rsidR="00177075" w:rsidRPr="003862BB" w:rsidRDefault="00177075" w:rsidP="00177075">
            <w:pPr>
              <w:pStyle w:val="ConsPlusNormal"/>
              <w:rPr>
                <w:rFonts w:ascii="Times New Roman" w:hAnsi="Times New Roman" w:cs="Times New Roman"/>
                <w:sz w:val="18"/>
                <w:szCs w:val="18"/>
              </w:rPr>
            </w:pPr>
          </w:p>
        </w:tc>
        <w:tc>
          <w:tcPr>
            <w:tcW w:w="1912" w:type="dxa"/>
            <w:tcBorders>
              <w:top w:val="nil"/>
              <w:left w:val="nil"/>
              <w:bottom w:val="nil"/>
              <w:right w:val="nil"/>
            </w:tcBorders>
          </w:tcPr>
          <w:p w14:paraId="104B679D" w14:textId="77777777" w:rsidR="00177075" w:rsidRPr="003862BB" w:rsidRDefault="00177075" w:rsidP="00177075">
            <w:pPr>
              <w:pStyle w:val="ConsPlusNormal"/>
              <w:rPr>
                <w:rFonts w:ascii="Times New Roman" w:hAnsi="Times New Roman" w:cs="Times New Roman"/>
                <w:sz w:val="18"/>
                <w:szCs w:val="18"/>
              </w:rPr>
            </w:pPr>
          </w:p>
        </w:tc>
        <w:tc>
          <w:tcPr>
            <w:tcW w:w="340" w:type="dxa"/>
            <w:tcBorders>
              <w:top w:val="nil"/>
              <w:left w:val="nil"/>
              <w:bottom w:val="nil"/>
              <w:right w:val="nil"/>
            </w:tcBorders>
          </w:tcPr>
          <w:p w14:paraId="37D2A716" w14:textId="77777777" w:rsidR="00177075" w:rsidRPr="003862BB" w:rsidRDefault="00177075" w:rsidP="00177075">
            <w:pPr>
              <w:pStyle w:val="ConsPlusNormal"/>
              <w:rPr>
                <w:rFonts w:ascii="Times New Roman" w:hAnsi="Times New Roman" w:cs="Times New Roman"/>
                <w:sz w:val="18"/>
                <w:szCs w:val="18"/>
              </w:rPr>
            </w:pPr>
          </w:p>
        </w:tc>
        <w:tc>
          <w:tcPr>
            <w:tcW w:w="3134" w:type="dxa"/>
            <w:tcBorders>
              <w:top w:val="nil"/>
              <w:left w:val="nil"/>
              <w:bottom w:val="nil"/>
              <w:right w:val="nil"/>
            </w:tcBorders>
          </w:tcPr>
          <w:p w14:paraId="2760C18C" w14:textId="77777777" w:rsidR="00177075" w:rsidRPr="003862BB" w:rsidRDefault="00177075" w:rsidP="00177075">
            <w:pPr>
              <w:pStyle w:val="ConsPlusNormal"/>
              <w:rPr>
                <w:rFonts w:ascii="Times New Roman" w:hAnsi="Times New Roman" w:cs="Times New Roman"/>
                <w:sz w:val="18"/>
                <w:szCs w:val="18"/>
              </w:rPr>
            </w:pPr>
          </w:p>
        </w:tc>
      </w:tr>
    </w:tbl>
    <w:p w14:paraId="3FA26548" w14:textId="2930F6C9" w:rsidR="00177075" w:rsidRPr="00177075" w:rsidRDefault="00177075" w:rsidP="003862BB">
      <w:pPr>
        <w:pStyle w:val="ConsPlusNormal"/>
        <w:spacing w:before="200"/>
        <w:jc w:val="both"/>
        <w:rPr>
          <w:rFonts w:ascii="Times New Roman" w:hAnsi="Times New Roman" w:cs="Times New Roman"/>
          <w:sz w:val="20"/>
          <w:szCs w:val="20"/>
        </w:rPr>
      </w:pPr>
      <w:bookmarkStart w:id="35" w:name="P8727"/>
      <w:bookmarkEnd w:id="35"/>
      <w:r w:rsidRPr="00177075">
        <w:rPr>
          <w:rFonts w:ascii="Times New Roman" w:hAnsi="Times New Roman" w:cs="Times New Roman"/>
          <w:sz w:val="20"/>
          <w:szCs w:val="20"/>
        </w:rPr>
        <w:t>&lt;33&gt; Заполняется в отношении недвижимого имущества.</w:t>
      </w:r>
      <w:bookmarkStart w:id="36" w:name="P8728"/>
      <w:bookmarkEnd w:id="36"/>
      <w:r w:rsidR="003862BB">
        <w:rPr>
          <w:rFonts w:ascii="Times New Roman" w:hAnsi="Times New Roman" w:cs="Times New Roman"/>
          <w:sz w:val="20"/>
          <w:szCs w:val="20"/>
        </w:rPr>
        <w:t xml:space="preserve"> </w:t>
      </w:r>
      <w:r w:rsidRPr="00177075">
        <w:rPr>
          <w:rFonts w:ascii="Times New Roman" w:hAnsi="Times New Roman" w:cs="Times New Roman"/>
          <w:sz w:val="20"/>
          <w:szCs w:val="20"/>
        </w:rPr>
        <w:t>&lt;34&gt; Указывается вид объекта: 1 - здание (строение, сооружение) в целом, 2 - помещение в здании, строении (за исключением подвалов, чердаков), 3 - подвалы, чердаки, 4 - конструктивная часть здания (крыша, стена), 5 - архитектурный элемент фасада здания (навес над входными дверями зданий), 6 - часть помещения в местах общего пользования (вестибюли, холлы, фойе, коридоры), 7 - линии электропередачи, линии связи (в том числе линейно-кабельные сооружения), 8 - трубопроводы, 9 - автомобильные дороги, 10 - железнодорожные линии, 11 - резервуар, иная емкость, 12 - скважины на воду, 13 - скважины газовые и нефтяные, 14 - скважины иные, 15 - движимое имущество, предоставляемое в прокат, 16 - иные.</w:t>
      </w:r>
      <w:bookmarkStart w:id="37" w:name="P8729"/>
      <w:bookmarkEnd w:id="37"/>
      <w:r w:rsidR="003862BB">
        <w:rPr>
          <w:rFonts w:ascii="Times New Roman" w:hAnsi="Times New Roman" w:cs="Times New Roman"/>
          <w:sz w:val="20"/>
          <w:szCs w:val="20"/>
        </w:rPr>
        <w:t xml:space="preserve"> </w:t>
      </w:r>
      <w:r w:rsidRPr="00177075">
        <w:rPr>
          <w:rFonts w:ascii="Times New Roman" w:hAnsi="Times New Roman" w:cs="Times New Roman"/>
          <w:sz w:val="20"/>
          <w:szCs w:val="20"/>
        </w:rPr>
        <w:t xml:space="preserve">&lt;35&gt; Указывается направление использования имущества, переданного в аренду (разрешенное использование): 1 - размещение банкоматов, 2 - размещение торговых автоматов для продажи воды, кофе и кондитерских изделий, 3 - размещение столовых и буфетов, 4 - размещение книжных киосков, магазинов канцелярских принадлежностей, 5 - размещение аптечных пунктов, 6 - размещение торговых автоматов для продажи бахил, одноразовых халатов, 7 - размещение платежных терминалов, 8 - размещение иных торговых точек, 9 - размещение офисов банков, 10 - проведение образовательных и информационно-просветительских мероприятий, 11 - проведение концертно-зрелищных мероприятий, 12 - проведение ярмарок, выставок, 13 - проведение конгрессов, съездов, симпозиумов, конференций, 14 - проведение спортивных мероприятий, 15 - проведение иных культурно-массовых мероприятий, 16 - прокат оборудования, 17 - прокат спортивного инвентаря, 18 </w:t>
      </w:r>
      <w:r w:rsidR="003862BB">
        <w:rPr>
          <w:rFonts w:ascii="Times New Roman" w:hAnsi="Times New Roman" w:cs="Times New Roman"/>
          <w:sz w:val="20"/>
          <w:szCs w:val="20"/>
        </w:rPr>
        <w:t>–</w:t>
      </w:r>
      <w:r w:rsidRPr="00177075">
        <w:rPr>
          <w:rFonts w:ascii="Times New Roman" w:hAnsi="Times New Roman" w:cs="Times New Roman"/>
          <w:sz w:val="20"/>
          <w:szCs w:val="20"/>
        </w:rPr>
        <w:t xml:space="preserve"> иное</w:t>
      </w:r>
      <w:bookmarkStart w:id="38" w:name="P8730"/>
      <w:bookmarkEnd w:id="38"/>
      <w:r w:rsidR="003862BB">
        <w:rPr>
          <w:rFonts w:ascii="Times New Roman" w:hAnsi="Times New Roman" w:cs="Times New Roman"/>
          <w:sz w:val="20"/>
          <w:szCs w:val="20"/>
        </w:rPr>
        <w:t xml:space="preserve"> </w:t>
      </w:r>
      <w:r w:rsidRPr="00177075">
        <w:rPr>
          <w:rFonts w:ascii="Times New Roman" w:hAnsi="Times New Roman" w:cs="Times New Roman"/>
          <w:sz w:val="20"/>
          <w:szCs w:val="20"/>
        </w:rPr>
        <w:t>&lt;36&gt; В случае указания в графе 8 значения "18 - иное" указывается направление использования переданного в аренду имущества.</w:t>
      </w:r>
    </w:p>
    <w:p w14:paraId="176B24B2" w14:textId="77777777" w:rsidR="003862BB" w:rsidRDefault="003862BB" w:rsidP="00C7488C">
      <w:pPr>
        <w:pStyle w:val="ConsPlusNormal"/>
        <w:jc w:val="both"/>
        <w:rPr>
          <w:rFonts w:ascii="Times New Roman" w:hAnsi="Times New Roman" w:cs="Times New Roman"/>
          <w:sz w:val="20"/>
          <w:szCs w:val="20"/>
        </w:rPr>
        <w:sectPr w:rsidR="003862BB" w:rsidSect="00177075">
          <w:pgSz w:w="16838" w:h="11906" w:orient="landscape"/>
          <w:pgMar w:top="567" w:right="567" w:bottom="680" w:left="567" w:header="0" w:footer="0" w:gutter="0"/>
          <w:cols w:space="708"/>
          <w:docGrid w:linePitch="360"/>
        </w:sectPr>
      </w:pPr>
    </w:p>
    <w:p w14:paraId="2DEEAA03" w14:textId="60D9BA04" w:rsidR="003862BB" w:rsidRPr="003862BB" w:rsidRDefault="003862BB" w:rsidP="003862BB">
      <w:pPr>
        <w:spacing w:after="0" w:line="240" w:lineRule="auto"/>
        <w:jc w:val="both"/>
        <w:rPr>
          <w:rFonts w:ascii="Times New Roman" w:hAnsi="Times New Roman" w:cs="Times New Roman"/>
          <w:b/>
          <w:bCs/>
          <w:sz w:val="20"/>
          <w:szCs w:val="20"/>
        </w:rPr>
      </w:pPr>
      <w:r w:rsidRPr="003862BB">
        <w:rPr>
          <w:rFonts w:ascii="Times New Roman" w:hAnsi="Times New Roman" w:cs="Times New Roman"/>
          <w:b/>
          <w:bCs/>
          <w:sz w:val="20"/>
          <w:szCs w:val="20"/>
        </w:rPr>
        <w:lastRenderedPageBreak/>
        <w:t xml:space="preserve">Постановление от 30.12.2022 </w:t>
      </w:r>
      <w:r w:rsidRPr="003862BB">
        <w:rPr>
          <w:rFonts w:ascii="Times New Roman" w:hAnsi="Times New Roman" w:cs="Times New Roman"/>
          <w:b/>
          <w:bCs/>
          <w:sz w:val="20"/>
          <w:szCs w:val="20"/>
        </w:rPr>
        <w:tab/>
      </w:r>
      <w:r w:rsidRPr="003862BB">
        <w:rPr>
          <w:rFonts w:ascii="Times New Roman" w:hAnsi="Times New Roman" w:cs="Times New Roman"/>
          <w:b/>
          <w:bCs/>
          <w:sz w:val="20"/>
          <w:szCs w:val="20"/>
        </w:rPr>
        <w:tab/>
      </w:r>
      <w:r w:rsidRPr="003862BB">
        <w:rPr>
          <w:rFonts w:ascii="Times New Roman" w:hAnsi="Times New Roman" w:cs="Times New Roman"/>
          <w:b/>
          <w:bCs/>
          <w:sz w:val="20"/>
          <w:szCs w:val="20"/>
        </w:rPr>
        <w:tab/>
      </w:r>
      <w:r w:rsidRPr="003862BB">
        <w:rPr>
          <w:rFonts w:ascii="Times New Roman" w:hAnsi="Times New Roman" w:cs="Times New Roman"/>
          <w:b/>
          <w:bCs/>
          <w:sz w:val="20"/>
          <w:szCs w:val="20"/>
        </w:rPr>
        <w:tab/>
      </w:r>
      <w:r w:rsidRPr="003862BB">
        <w:rPr>
          <w:rFonts w:ascii="Times New Roman" w:hAnsi="Times New Roman" w:cs="Times New Roman"/>
          <w:b/>
          <w:bCs/>
          <w:sz w:val="20"/>
          <w:szCs w:val="20"/>
        </w:rPr>
        <w:tab/>
      </w:r>
      <w:r w:rsidRPr="003862BB">
        <w:rPr>
          <w:rFonts w:ascii="Times New Roman" w:hAnsi="Times New Roman" w:cs="Times New Roman"/>
          <w:b/>
          <w:bCs/>
          <w:sz w:val="20"/>
          <w:szCs w:val="20"/>
        </w:rPr>
        <w:tab/>
      </w:r>
      <w:r w:rsidRPr="003862BB">
        <w:rPr>
          <w:rFonts w:ascii="Times New Roman" w:hAnsi="Times New Roman" w:cs="Times New Roman"/>
          <w:b/>
          <w:bCs/>
          <w:sz w:val="20"/>
          <w:szCs w:val="20"/>
        </w:rPr>
        <w:tab/>
      </w:r>
      <w:r w:rsidRPr="003862BB">
        <w:rPr>
          <w:rFonts w:ascii="Times New Roman" w:hAnsi="Times New Roman" w:cs="Times New Roman"/>
          <w:b/>
          <w:bCs/>
          <w:sz w:val="20"/>
          <w:szCs w:val="20"/>
        </w:rPr>
        <w:tab/>
      </w:r>
      <w:r w:rsidRPr="003862BB">
        <w:rPr>
          <w:rFonts w:ascii="Times New Roman" w:hAnsi="Times New Roman" w:cs="Times New Roman"/>
          <w:b/>
          <w:bCs/>
          <w:sz w:val="20"/>
          <w:szCs w:val="20"/>
        </w:rPr>
        <w:tab/>
        <w:t xml:space="preserve">            </w:t>
      </w:r>
      <w:r w:rsidR="00832A97">
        <w:rPr>
          <w:rFonts w:ascii="Times New Roman" w:hAnsi="Times New Roman" w:cs="Times New Roman"/>
          <w:b/>
          <w:bCs/>
          <w:sz w:val="20"/>
          <w:szCs w:val="20"/>
        </w:rPr>
        <w:t xml:space="preserve">           </w:t>
      </w:r>
      <w:r w:rsidRPr="003862BB">
        <w:rPr>
          <w:rFonts w:ascii="Times New Roman" w:hAnsi="Times New Roman" w:cs="Times New Roman"/>
          <w:b/>
          <w:bCs/>
          <w:sz w:val="20"/>
          <w:szCs w:val="20"/>
        </w:rPr>
        <w:t xml:space="preserve">   </w:t>
      </w:r>
      <w:proofErr w:type="gramStart"/>
      <w:r w:rsidRPr="003862BB">
        <w:rPr>
          <w:rFonts w:ascii="Times New Roman" w:hAnsi="Times New Roman" w:cs="Times New Roman"/>
          <w:b/>
          <w:bCs/>
          <w:sz w:val="20"/>
          <w:szCs w:val="20"/>
        </w:rPr>
        <w:t>№  1169</w:t>
      </w:r>
      <w:proofErr w:type="gramEnd"/>
    </w:p>
    <w:p w14:paraId="653E55DF" w14:textId="37FCF827" w:rsidR="003862BB" w:rsidRPr="003862BB" w:rsidRDefault="003862BB" w:rsidP="003862BB">
      <w:pPr>
        <w:spacing w:after="0" w:line="240" w:lineRule="auto"/>
        <w:jc w:val="both"/>
        <w:rPr>
          <w:rFonts w:ascii="Times New Roman" w:hAnsi="Times New Roman" w:cs="Times New Roman"/>
          <w:sz w:val="20"/>
          <w:szCs w:val="20"/>
        </w:rPr>
      </w:pPr>
    </w:p>
    <w:p w14:paraId="7B4DC646" w14:textId="55B16D80" w:rsidR="003862BB" w:rsidRPr="00354CDE" w:rsidRDefault="003862BB" w:rsidP="00354CDE">
      <w:pPr>
        <w:spacing w:after="0" w:line="240" w:lineRule="auto"/>
        <w:jc w:val="both"/>
        <w:rPr>
          <w:rFonts w:ascii="Times New Roman" w:hAnsi="Times New Roman" w:cs="Times New Roman"/>
          <w:sz w:val="20"/>
          <w:szCs w:val="20"/>
        </w:rPr>
      </w:pPr>
      <w:r w:rsidRPr="003862BB">
        <w:rPr>
          <w:rFonts w:ascii="Times New Roman" w:hAnsi="Times New Roman" w:cs="Times New Roman"/>
          <w:sz w:val="20"/>
          <w:szCs w:val="20"/>
        </w:rPr>
        <w:t>О</w:t>
      </w:r>
      <w:r w:rsidR="00354CDE">
        <w:rPr>
          <w:rFonts w:ascii="Times New Roman" w:hAnsi="Times New Roman" w:cs="Times New Roman"/>
          <w:sz w:val="20"/>
          <w:szCs w:val="20"/>
        </w:rPr>
        <w:t xml:space="preserve"> </w:t>
      </w:r>
      <w:r w:rsidRPr="003862BB">
        <w:rPr>
          <w:rFonts w:ascii="Times New Roman" w:hAnsi="Times New Roman" w:cs="Times New Roman"/>
          <w:sz w:val="20"/>
          <w:szCs w:val="20"/>
        </w:rPr>
        <w:t>внесении изменений в постановление главы Завитинского муниципального округа от 01.09.2014 № 325</w:t>
      </w:r>
      <w:r w:rsidR="00354CDE">
        <w:rPr>
          <w:rFonts w:ascii="Times New Roman" w:hAnsi="Times New Roman" w:cs="Times New Roman"/>
          <w:sz w:val="20"/>
          <w:szCs w:val="20"/>
        </w:rPr>
        <w:t xml:space="preserve"> </w:t>
      </w:r>
      <w:r w:rsidRPr="003862BB">
        <w:rPr>
          <w:rFonts w:ascii="Times New Roman" w:hAnsi="Times New Roman" w:cs="Times New Roman"/>
          <w:sz w:val="20"/>
          <w:szCs w:val="20"/>
        </w:rPr>
        <w:t>В целях корректировки объёмов финансирования муниципальной программы «</w:t>
      </w:r>
      <w:r w:rsidRPr="003862BB">
        <w:rPr>
          <w:rFonts w:ascii="Times New Roman" w:hAnsi="Times New Roman" w:cs="Times New Roman"/>
          <w:bCs/>
          <w:sz w:val="20"/>
          <w:szCs w:val="20"/>
        </w:rPr>
        <w:t xml:space="preserve">Модернизация жилищно-коммунального комплекса, </w:t>
      </w:r>
      <w:r w:rsidRPr="00354CDE">
        <w:rPr>
          <w:rFonts w:ascii="Times New Roman" w:hAnsi="Times New Roman" w:cs="Times New Roman"/>
          <w:bCs/>
          <w:sz w:val="20"/>
          <w:szCs w:val="20"/>
        </w:rPr>
        <w:t>энергосбережение и повышение энергетической эффективности в Завитинском муниципальном округе» на 2023 год</w:t>
      </w:r>
      <w:r w:rsidR="00354CDE" w:rsidRPr="00354CDE">
        <w:rPr>
          <w:rFonts w:ascii="Times New Roman" w:hAnsi="Times New Roman" w:cs="Times New Roman"/>
          <w:sz w:val="20"/>
          <w:szCs w:val="20"/>
        </w:rPr>
        <w:t xml:space="preserve"> </w:t>
      </w:r>
      <w:r w:rsidRPr="00354CDE">
        <w:rPr>
          <w:rFonts w:ascii="Times New Roman" w:hAnsi="Times New Roman" w:cs="Times New Roman"/>
          <w:b/>
          <w:sz w:val="20"/>
          <w:szCs w:val="20"/>
        </w:rPr>
        <w:t>п о с т а н о в л я ю:</w:t>
      </w:r>
      <w:r w:rsidR="00354CDE" w:rsidRPr="00354CDE">
        <w:rPr>
          <w:rFonts w:ascii="Times New Roman" w:hAnsi="Times New Roman" w:cs="Times New Roman"/>
          <w:b/>
          <w:sz w:val="20"/>
          <w:szCs w:val="20"/>
        </w:rPr>
        <w:t xml:space="preserve"> </w:t>
      </w:r>
      <w:r w:rsidRPr="00354CDE">
        <w:rPr>
          <w:rFonts w:ascii="Times New Roman" w:hAnsi="Times New Roman" w:cs="Times New Roman"/>
          <w:sz w:val="20"/>
          <w:szCs w:val="20"/>
        </w:rPr>
        <w:t>1. Внести в постановление главы Завитинского района от 01.09.2014 № 325 (с изм. от 22.12.2021 № 641) «Об утверждении муниципальной программы Завитинского муниципального округа «</w:t>
      </w:r>
      <w:r w:rsidRPr="00354CDE">
        <w:rPr>
          <w:rFonts w:ascii="Times New Roman" w:hAnsi="Times New Roman" w:cs="Times New Roman"/>
          <w:bCs/>
          <w:sz w:val="20"/>
          <w:szCs w:val="20"/>
        </w:rPr>
        <w:t>Модернизация жилищно-коммунального комплекса, энергосбережение и повышение энергетической эффективности в Завитинском муниципальном округе</w:t>
      </w:r>
      <w:r w:rsidRPr="00354CDE">
        <w:rPr>
          <w:rFonts w:ascii="Times New Roman" w:hAnsi="Times New Roman" w:cs="Times New Roman"/>
          <w:sz w:val="20"/>
          <w:szCs w:val="20"/>
        </w:rPr>
        <w:t>» следующие изменения:</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 xml:space="preserve"> </w:t>
      </w:r>
      <w:r w:rsidRPr="00354CDE">
        <w:rPr>
          <w:rFonts w:ascii="Times New Roman" w:hAnsi="Times New Roman" w:cs="Times New Roman"/>
          <w:bCs/>
          <w:sz w:val="20"/>
          <w:szCs w:val="20"/>
        </w:rPr>
        <w:t>Приложение к постановлению изложить в новой редакции, согласно приложению к настоящему постановлению.</w:t>
      </w:r>
      <w:r w:rsidR="00354CDE" w:rsidRPr="00354CDE">
        <w:rPr>
          <w:rFonts w:ascii="Times New Roman" w:hAnsi="Times New Roman" w:cs="Times New Roman"/>
          <w:bCs/>
          <w:sz w:val="20"/>
          <w:szCs w:val="20"/>
        </w:rPr>
        <w:t xml:space="preserve"> </w:t>
      </w:r>
      <w:r w:rsidRPr="00354CDE">
        <w:rPr>
          <w:rFonts w:ascii="Times New Roman" w:hAnsi="Times New Roman" w:cs="Times New Roman"/>
          <w:bCs/>
          <w:sz w:val="20"/>
          <w:szCs w:val="20"/>
        </w:rPr>
        <w:t>2.Признать утратившим силу постановление главы Завитинского муниципального округа от 08.06.2022 № 507.</w:t>
      </w:r>
      <w:r w:rsidR="00354CDE" w:rsidRPr="00354CDE">
        <w:rPr>
          <w:rFonts w:ascii="Times New Roman" w:hAnsi="Times New Roman" w:cs="Times New Roman"/>
          <w:bCs/>
          <w:sz w:val="20"/>
          <w:szCs w:val="20"/>
        </w:rPr>
        <w:t xml:space="preserve"> </w:t>
      </w:r>
      <w:r w:rsidRPr="00354CDE">
        <w:rPr>
          <w:rFonts w:ascii="Times New Roman" w:hAnsi="Times New Roman" w:cs="Times New Roman"/>
          <w:bCs/>
          <w:sz w:val="20"/>
          <w:szCs w:val="20"/>
        </w:rPr>
        <w:t>3. Настоящее постановление подлежит официальному опубликованию.</w:t>
      </w:r>
      <w:r w:rsidR="00354CDE" w:rsidRPr="00354CDE">
        <w:rPr>
          <w:rFonts w:ascii="Times New Roman" w:hAnsi="Times New Roman" w:cs="Times New Roman"/>
          <w:bCs/>
          <w:sz w:val="20"/>
          <w:szCs w:val="20"/>
        </w:rPr>
        <w:t xml:space="preserve"> </w:t>
      </w:r>
      <w:r w:rsidRPr="00354CDE">
        <w:rPr>
          <w:rFonts w:ascii="Times New Roman" w:hAnsi="Times New Roman" w:cs="Times New Roman"/>
          <w:sz w:val="20"/>
          <w:szCs w:val="20"/>
        </w:rPr>
        <w:t xml:space="preserve">4.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        </w:t>
      </w:r>
    </w:p>
    <w:p w14:paraId="77DA608C" w14:textId="461CBDE8" w:rsidR="003862BB" w:rsidRPr="00354CDE" w:rsidRDefault="003862BB" w:rsidP="003862BB">
      <w:pPr>
        <w:pStyle w:val="64"/>
        <w:ind w:left="0"/>
        <w:jc w:val="both"/>
      </w:pPr>
      <w:r w:rsidRPr="00354CDE">
        <w:t>Глава Завитинского</w:t>
      </w:r>
      <w:r w:rsidR="00354CDE" w:rsidRPr="00354CDE">
        <w:t xml:space="preserve"> </w:t>
      </w:r>
      <w:r w:rsidRPr="00354CDE">
        <w:t xml:space="preserve">муниципального округа                                                    </w:t>
      </w:r>
      <w:r w:rsidR="00354CDE" w:rsidRPr="00354CDE">
        <w:t xml:space="preserve">                                               </w:t>
      </w:r>
      <w:r w:rsidRPr="00354CDE">
        <w:t xml:space="preserve">                   </w:t>
      </w:r>
      <w:proofErr w:type="spellStart"/>
      <w:r w:rsidRPr="00354CDE">
        <w:t>С.С.Линевич</w:t>
      </w:r>
      <w:proofErr w:type="spellEnd"/>
    </w:p>
    <w:p w14:paraId="03FAE1D5" w14:textId="3FCD5AD5" w:rsidR="003862BB" w:rsidRPr="00354CDE" w:rsidRDefault="003862BB" w:rsidP="00354CDE">
      <w:pPr>
        <w:tabs>
          <w:tab w:val="left" w:pos="6810"/>
          <w:tab w:val="right" w:pos="9355"/>
        </w:tabs>
        <w:spacing w:after="0" w:line="240" w:lineRule="auto"/>
        <w:jc w:val="both"/>
        <w:rPr>
          <w:rFonts w:ascii="Times New Roman" w:hAnsi="Times New Roman" w:cs="Times New Roman"/>
          <w:sz w:val="20"/>
          <w:szCs w:val="20"/>
        </w:rPr>
      </w:pPr>
      <w:r w:rsidRPr="003862BB">
        <w:rPr>
          <w:rFonts w:ascii="Times New Roman" w:hAnsi="Times New Roman" w:cs="Times New Roman"/>
          <w:bCs/>
          <w:sz w:val="20"/>
          <w:szCs w:val="20"/>
        </w:rPr>
        <w:t xml:space="preserve">Приложение </w:t>
      </w:r>
      <w:r w:rsidRPr="003862BB">
        <w:rPr>
          <w:rFonts w:ascii="Times New Roman" w:hAnsi="Times New Roman" w:cs="Times New Roman"/>
          <w:sz w:val="20"/>
          <w:szCs w:val="20"/>
        </w:rPr>
        <w:t>к постановлению главы</w:t>
      </w:r>
      <w:r w:rsidR="00354CDE">
        <w:rPr>
          <w:rFonts w:ascii="Times New Roman" w:hAnsi="Times New Roman" w:cs="Times New Roman"/>
          <w:sz w:val="20"/>
          <w:szCs w:val="20"/>
        </w:rPr>
        <w:t xml:space="preserve"> </w:t>
      </w:r>
      <w:r w:rsidRPr="003862BB">
        <w:rPr>
          <w:rFonts w:ascii="Times New Roman" w:hAnsi="Times New Roman" w:cs="Times New Roman"/>
          <w:sz w:val="20"/>
          <w:szCs w:val="20"/>
        </w:rPr>
        <w:t>Завитинского муниципального округа</w:t>
      </w:r>
      <w:r w:rsidR="00354CDE">
        <w:rPr>
          <w:rFonts w:ascii="Times New Roman" w:hAnsi="Times New Roman" w:cs="Times New Roman"/>
          <w:sz w:val="20"/>
          <w:szCs w:val="20"/>
        </w:rPr>
        <w:t xml:space="preserve"> </w:t>
      </w:r>
      <w:r w:rsidRPr="003862BB">
        <w:rPr>
          <w:rFonts w:ascii="Times New Roman" w:hAnsi="Times New Roman" w:cs="Times New Roman"/>
          <w:sz w:val="20"/>
          <w:szCs w:val="20"/>
        </w:rPr>
        <w:t>от 30.12.2022 № 1169</w:t>
      </w:r>
    </w:p>
    <w:p w14:paraId="4AB65AA8" w14:textId="77777777" w:rsidR="003862BB" w:rsidRPr="003862BB" w:rsidRDefault="003862BB" w:rsidP="003862BB">
      <w:pPr>
        <w:spacing w:after="0" w:line="240" w:lineRule="auto"/>
        <w:jc w:val="both"/>
        <w:rPr>
          <w:rFonts w:ascii="Times New Roman" w:hAnsi="Times New Roman" w:cs="Times New Roman"/>
          <w:b/>
          <w:bCs/>
          <w:sz w:val="20"/>
          <w:szCs w:val="20"/>
        </w:rPr>
      </w:pPr>
    </w:p>
    <w:p w14:paraId="04FCF397" w14:textId="5619D981" w:rsidR="003862BB" w:rsidRPr="00354CDE" w:rsidRDefault="003862BB" w:rsidP="003862BB">
      <w:pPr>
        <w:spacing w:after="0" w:line="240" w:lineRule="auto"/>
        <w:jc w:val="both"/>
        <w:rPr>
          <w:rFonts w:ascii="Times New Roman" w:hAnsi="Times New Roman" w:cs="Times New Roman"/>
          <w:b/>
          <w:bCs/>
          <w:sz w:val="20"/>
          <w:szCs w:val="20"/>
        </w:rPr>
      </w:pPr>
      <w:r w:rsidRPr="003862BB">
        <w:rPr>
          <w:rFonts w:ascii="Times New Roman" w:hAnsi="Times New Roman" w:cs="Times New Roman"/>
          <w:b/>
          <w:bCs/>
          <w:sz w:val="20"/>
          <w:szCs w:val="20"/>
        </w:rPr>
        <w:t xml:space="preserve">Муниципальная программа «Модернизация жилищно-коммунального комплекса, энергосбережение и повышение энергетической эффективности в Завитинском муниципальном </w:t>
      </w:r>
      <w:proofErr w:type="gramStart"/>
      <w:r w:rsidRPr="003862BB">
        <w:rPr>
          <w:rFonts w:ascii="Times New Roman" w:hAnsi="Times New Roman" w:cs="Times New Roman"/>
          <w:b/>
          <w:bCs/>
          <w:sz w:val="20"/>
          <w:szCs w:val="20"/>
        </w:rPr>
        <w:t xml:space="preserve">округе» </w:t>
      </w:r>
      <w:r w:rsidR="00354CDE">
        <w:rPr>
          <w:rFonts w:ascii="Times New Roman" w:hAnsi="Times New Roman" w:cs="Times New Roman"/>
          <w:b/>
          <w:bCs/>
          <w:sz w:val="20"/>
          <w:szCs w:val="20"/>
        </w:rPr>
        <w:t xml:space="preserve"> </w:t>
      </w:r>
      <w:r w:rsidRPr="003862BB">
        <w:rPr>
          <w:rFonts w:ascii="Times New Roman" w:hAnsi="Times New Roman" w:cs="Times New Roman"/>
          <w:b/>
          <w:bCs/>
          <w:iCs/>
          <w:sz w:val="20"/>
          <w:szCs w:val="20"/>
        </w:rPr>
        <w:t>1</w:t>
      </w:r>
      <w:proofErr w:type="gramEnd"/>
      <w:r w:rsidRPr="003862BB">
        <w:rPr>
          <w:rFonts w:ascii="Times New Roman" w:hAnsi="Times New Roman" w:cs="Times New Roman"/>
          <w:b/>
          <w:bCs/>
          <w:iCs/>
          <w:sz w:val="20"/>
          <w:szCs w:val="20"/>
        </w:rPr>
        <w:t>. Паспорт</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1"/>
        <w:gridCol w:w="6758"/>
      </w:tblGrid>
      <w:tr w:rsidR="003862BB" w:rsidRPr="00354CDE" w14:paraId="10C37CAE" w14:textId="77777777" w:rsidTr="00354CDE">
        <w:trPr>
          <w:jc w:val="center"/>
        </w:trPr>
        <w:tc>
          <w:tcPr>
            <w:tcW w:w="3611" w:type="dxa"/>
            <w:tcBorders>
              <w:top w:val="single" w:sz="4" w:space="0" w:color="auto"/>
              <w:left w:val="single" w:sz="4" w:space="0" w:color="auto"/>
              <w:bottom w:val="single" w:sz="4" w:space="0" w:color="auto"/>
              <w:right w:val="single" w:sz="4" w:space="0" w:color="auto"/>
            </w:tcBorders>
          </w:tcPr>
          <w:p w14:paraId="7719A43F"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Наименование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14:paraId="2DBEEE2A"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Модернизация жилищно-коммунального комплекса, энергосбережение и повышение энергетической эффективности в Завитинском муниципальном округе</w:t>
            </w:r>
          </w:p>
        </w:tc>
      </w:tr>
      <w:tr w:rsidR="003862BB" w:rsidRPr="00354CDE" w14:paraId="41BE98C4" w14:textId="77777777" w:rsidTr="00354CDE">
        <w:trPr>
          <w:jc w:val="center"/>
        </w:trPr>
        <w:tc>
          <w:tcPr>
            <w:tcW w:w="3611" w:type="dxa"/>
            <w:tcBorders>
              <w:top w:val="single" w:sz="4" w:space="0" w:color="auto"/>
              <w:left w:val="single" w:sz="4" w:space="0" w:color="auto"/>
              <w:bottom w:val="single" w:sz="4" w:space="0" w:color="auto"/>
              <w:right w:val="single" w:sz="4" w:space="0" w:color="auto"/>
            </w:tcBorders>
          </w:tcPr>
          <w:p w14:paraId="3692D443"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Координатор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14:paraId="39E5D8E5"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Отдел муниципального хозяйства администрации Завитинского муниципального округа</w:t>
            </w:r>
          </w:p>
        </w:tc>
      </w:tr>
      <w:tr w:rsidR="003862BB" w:rsidRPr="00354CDE" w14:paraId="0A05BEFB" w14:textId="77777777" w:rsidTr="00354CDE">
        <w:trPr>
          <w:jc w:val="center"/>
        </w:trPr>
        <w:tc>
          <w:tcPr>
            <w:tcW w:w="3611" w:type="dxa"/>
            <w:tcBorders>
              <w:top w:val="single" w:sz="4" w:space="0" w:color="auto"/>
              <w:left w:val="single" w:sz="4" w:space="0" w:color="auto"/>
              <w:bottom w:val="single" w:sz="4" w:space="0" w:color="auto"/>
              <w:right w:val="single" w:sz="4" w:space="0" w:color="auto"/>
            </w:tcBorders>
          </w:tcPr>
          <w:p w14:paraId="47F76D4C"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Координаторы подпрограмм</w:t>
            </w:r>
          </w:p>
        </w:tc>
        <w:tc>
          <w:tcPr>
            <w:tcW w:w="6758" w:type="dxa"/>
            <w:tcBorders>
              <w:top w:val="single" w:sz="4" w:space="0" w:color="auto"/>
              <w:left w:val="single" w:sz="4" w:space="0" w:color="auto"/>
              <w:bottom w:val="single" w:sz="4" w:space="0" w:color="auto"/>
              <w:right w:val="single" w:sz="4" w:space="0" w:color="auto"/>
            </w:tcBorders>
          </w:tcPr>
          <w:p w14:paraId="7A28CB22"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Отдел муниципального хозяйства администрации Завитинского муниципального округа</w:t>
            </w:r>
          </w:p>
        </w:tc>
      </w:tr>
      <w:tr w:rsidR="003862BB" w:rsidRPr="00354CDE" w14:paraId="1F3B08C2" w14:textId="77777777" w:rsidTr="00354CDE">
        <w:trPr>
          <w:jc w:val="center"/>
        </w:trPr>
        <w:tc>
          <w:tcPr>
            <w:tcW w:w="3611" w:type="dxa"/>
            <w:tcBorders>
              <w:top w:val="single" w:sz="4" w:space="0" w:color="auto"/>
              <w:left w:val="single" w:sz="4" w:space="0" w:color="auto"/>
              <w:bottom w:val="single" w:sz="4" w:space="0" w:color="auto"/>
              <w:right w:val="single" w:sz="4" w:space="0" w:color="auto"/>
            </w:tcBorders>
          </w:tcPr>
          <w:p w14:paraId="197C5EC1"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Участники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14:paraId="534BD519"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Администрация Завитинского муниципального округа; отдел муниципального хозяйства администрации Завитинского муниципального округа; автономные, бюджетные, казенные учреждения муниципального округа</w:t>
            </w:r>
          </w:p>
        </w:tc>
      </w:tr>
      <w:tr w:rsidR="003862BB" w:rsidRPr="00354CDE" w14:paraId="4DEEDF6E" w14:textId="77777777" w:rsidTr="00354CDE">
        <w:trPr>
          <w:jc w:val="center"/>
        </w:trPr>
        <w:tc>
          <w:tcPr>
            <w:tcW w:w="3611" w:type="dxa"/>
            <w:tcBorders>
              <w:top w:val="single" w:sz="4" w:space="0" w:color="auto"/>
              <w:left w:val="single" w:sz="4" w:space="0" w:color="auto"/>
              <w:bottom w:val="single" w:sz="4" w:space="0" w:color="auto"/>
              <w:right w:val="single" w:sz="4" w:space="0" w:color="auto"/>
            </w:tcBorders>
          </w:tcPr>
          <w:p w14:paraId="36CBCACD"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Цели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14:paraId="432FE986"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1. Повышение качества и надежности жилищно-коммунального обслуживания населения.</w:t>
            </w:r>
          </w:p>
          <w:p w14:paraId="201E855C"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 Обеспечение энергоэффективности в бюджетном                      и жилищно-коммунальном секторах экономики.</w:t>
            </w:r>
          </w:p>
        </w:tc>
      </w:tr>
      <w:tr w:rsidR="003862BB" w:rsidRPr="00354CDE" w14:paraId="6872A31D" w14:textId="77777777" w:rsidTr="00354CDE">
        <w:trPr>
          <w:jc w:val="center"/>
        </w:trPr>
        <w:tc>
          <w:tcPr>
            <w:tcW w:w="3611" w:type="dxa"/>
            <w:tcBorders>
              <w:top w:val="single" w:sz="4" w:space="0" w:color="auto"/>
              <w:left w:val="single" w:sz="4" w:space="0" w:color="auto"/>
              <w:bottom w:val="single" w:sz="4" w:space="0" w:color="auto"/>
              <w:right w:val="single" w:sz="4" w:space="0" w:color="auto"/>
            </w:tcBorders>
          </w:tcPr>
          <w:p w14:paraId="5FFE63F6"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Задачи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14:paraId="3D4DCEE0"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1. Обеспечение надёжности систем теплоснабжения, водоснабжения Завитинского муниципального округа.</w:t>
            </w:r>
          </w:p>
          <w:p w14:paraId="6D06408A"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 Снижение затрат при передаче и потреблении топливно-энергетических ресурсов в социальной сфере               и коммунальном хозяйстве Завитинского муниципального округа.</w:t>
            </w:r>
          </w:p>
          <w:p w14:paraId="23E6CDD1"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3. Повышение уровня благоустроенного жилья                           и благоустройства населенных пунктов.</w:t>
            </w:r>
          </w:p>
        </w:tc>
      </w:tr>
      <w:tr w:rsidR="003862BB" w:rsidRPr="00354CDE" w14:paraId="48ECAE84" w14:textId="77777777" w:rsidTr="00354CDE">
        <w:trPr>
          <w:jc w:val="center"/>
        </w:trPr>
        <w:tc>
          <w:tcPr>
            <w:tcW w:w="3611" w:type="dxa"/>
            <w:tcBorders>
              <w:top w:val="single" w:sz="4" w:space="0" w:color="auto"/>
              <w:left w:val="single" w:sz="4" w:space="0" w:color="auto"/>
              <w:bottom w:val="single" w:sz="4" w:space="0" w:color="auto"/>
              <w:right w:val="single" w:sz="4" w:space="0" w:color="auto"/>
            </w:tcBorders>
          </w:tcPr>
          <w:p w14:paraId="10E887B9"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Перечень подпрограмм, включенных в состав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14:paraId="43AB852C"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1. Энергосбережение и повышение энергетической эффективности в Завитинском муниципальном округе;</w:t>
            </w:r>
          </w:p>
          <w:p w14:paraId="2620AEF8"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 Модернизация жилищно-коммунального комплекса                         в Завитинском муниципальном округе;</w:t>
            </w:r>
          </w:p>
          <w:p w14:paraId="4EE52C98"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3. Обеспечение доступности коммунальных услуг, повышение качества и надежности жилищно-коммунального обслуживания населения.</w:t>
            </w:r>
          </w:p>
        </w:tc>
      </w:tr>
      <w:tr w:rsidR="003862BB" w:rsidRPr="00354CDE" w14:paraId="6E21B8FE" w14:textId="77777777" w:rsidTr="00354CDE">
        <w:trPr>
          <w:jc w:val="center"/>
        </w:trPr>
        <w:tc>
          <w:tcPr>
            <w:tcW w:w="3611" w:type="dxa"/>
            <w:tcBorders>
              <w:top w:val="single" w:sz="4" w:space="0" w:color="auto"/>
              <w:left w:val="single" w:sz="4" w:space="0" w:color="auto"/>
              <w:bottom w:val="single" w:sz="4" w:space="0" w:color="auto"/>
              <w:right w:val="single" w:sz="4" w:space="0" w:color="auto"/>
            </w:tcBorders>
          </w:tcPr>
          <w:p w14:paraId="3AEFDBFD"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Объемы ассигнований местного бюджета муниципальной программы </w:t>
            </w:r>
          </w:p>
          <w:p w14:paraId="1ED7512E"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(с расшифровкой по годам ее реализации), а также прогнозные объемы средств, привлекаемых из других источников</w:t>
            </w:r>
          </w:p>
        </w:tc>
        <w:tc>
          <w:tcPr>
            <w:tcW w:w="6758" w:type="dxa"/>
            <w:tcBorders>
              <w:top w:val="single" w:sz="4" w:space="0" w:color="auto"/>
              <w:left w:val="single" w:sz="4" w:space="0" w:color="auto"/>
              <w:bottom w:val="single" w:sz="4" w:space="0" w:color="auto"/>
              <w:right w:val="single" w:sz="4" w:space="0" w:color="auto"/>
            </w:tcBorders>
          </w:tcPr>
          <w:p w14:paraId="3A0416A5" w14:textId="1CD9B85A"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На финансирование программы планируется затратить 593848,68 тыс. руб.</w:t>
            </w:r>
            <w:proofErr w:type="gramStart"/>
            <w:r w:rsidRPr="00354CDE">
              <w:rPr>
                <w:rFonts w:ascii="Times New Roman" w:hAnsi="Times New Roman" w:cs="Times New Roman"/>
                <w:sz w:val="18"/>
                <w:szCs w:val="18"/>
              </w:rPr>
              <w:t>,  в</w:t>
            </w:r>
            <w:proofErr w:type="gramEnd"/>
            <w:r w:rsidRPr="00354CDE">
              <w:rPr>
                <w:rFonts w:ascii="Times New Roman" w:hAnsi="Times New Roman" w:cs="Times New Roman"/>
                <w:sz w:val="18"/>
                <w:szCs w:val="18"/>
              </w:rPr>
              <w:t xml:space="preserve"> том числе по годам:</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2015 г. – 12104,90 тыс. руб.;</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2016 г. – 9857,10 тыс. руб.;</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2017 г. – 14172,432 тыс. руб.;</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2018 г. – 12660, 011тыс. руб.;</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2019 г. – 22137,964 тыс. руб.;</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2020 г. – 17439,10 тыс. руб.;</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2021 г.-  50307,1 тыс. руб.;</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2022 г.-  269986,6 тыс. руб.;</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2023 г.-  153476,0 тыс. руб.;</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2024 г.-  15398,4 тыс. руб.;</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2025 г.-  16308,9 тыс. руб.;</w:t>
            </w:r>
          </w:p>
          <w:p w14:paraId="7F6B1C63" w14:textId="216F89E0"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В том числе средства местного бюджета составят 30666,8 тыс. руб., в том числе по годам:</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2015 г. – 655,0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2016 г. – 66,5 тыс. рублей;</w:t>
            </w:r>
            <w:r w:rsidR="00832A97">
              <w:rPr>
                <w:rFonts w:ascii="Times New Roman" w:hAnsi="Times New Roman" w:cs="Times New Roman"/>
                <w:sz w:val="18"/>
                <w:szCs w:val="18"/>
              </w:rPr>
              <w:t xml:space="preserve"> </w:t>
            </w:r>
            <w:smartTag w:uri="urn:schemas-microsoft-com:office:smarttags" w:element="metricconverter">
              <w:smartTagPr>
                <w:attr w:name="ProductID" w:val="2017 г"/>
              </w:smartTagPr>
              <w:r w:rsidRPr="00354CDE">
                <w:rPr>
                  <w:rFonts w:ascii="Times New Roman" w:hAnsi="Times New Roman" w:cs="Times New Roman"/>
                  <w:sz w:val="18"/>
                  <w:szCs w:val="18"/>
                </w:rPr>
                <w:t>2017 г</w:t>
              </w:r>
            </w:smartTag>
            <w:r w:rsidRPr="00354CDE">
              <w:rPr>
                <w:rFonts w:ascii="Times New Roman" w:hAnsi="Times New Roman" w:cs="Times New Roman"/>
                <w:sz w:val="18"/>
                <w:szCs w:val="18"/>
              </w:rPr>
              <w:t>. – 786,05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2018 г. – 412,80 тыс. рублей;</w:t>
            </w:r>
            <w:r w:rsidR="00832A97">
              <w:rPr>
                <w:rFonts w:ascii="Times New Roman" w:hAnsi="Times New Roman" w:cs="Times New Roman"/>
                <w:sz w:val="18"/>
                <w:szCs w:val="18"/>
              </w:rPr>
              <w:t xml:space="preserve"> </w:t>
            </w:r>
            <w:smartTag w:uri="urn:schemas-microsoft-com:office:smarttags" w:element="metricconverter">
              <w:smartTagPr>
                <w:attr w:name="ProductID" w:val="2019 г"/>
              </w:smartTagPr>
              <w:r w:rsidRPr="00354CDE">
                <w:rPr>
                  <w:rFonts w:ascii="Times New Roman" w:hAnsi="Times New Roman" w:cs="Times New Roman"/>
                  <w:sz w:val="18"/>
                  <w:szCs w:val="18"/>
                </w:rPr>
                <w:t>2019 г</w:t>
              </w:r>
            </w:smartTag>
            <w:r w:rsidRPr="00354CDE">
              <w:rPr>
                <w:rFonts w:ascii="Times New Roman" w:hAnsi="Times New Roman" w:cs="Times New Roman"/>
                <w:sz w:val="18"/>
                <w:szCs w:val="18"/>
              </w:rPr>
              <w:t>. – 1848,625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2020 г. – 2330,29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2021 г.- 897,4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2022 г.- 7431,7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2023 г.- 9353,3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2024 г.- 3421,6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 xml:space="preserve">2025 г.- 3421,6 рублей. </w:t>
            </w:r>
          </w:p>
          <w:p w14:paraId="15D91E7A" w14:textId="2B1067BF"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средства бюджета городского поселения составят 597,65 тыс. рублей, в том числе по годам:</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2021 г. - 597,65 тыс. рублей.</w:t>
            </w:r>
          </w:p>
          <w:p w14:paraId="6147528B" w14:textId="58D2F6ED"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средства федерального бюджета составят 346228,700                   тыс. руб., в том числе по годам:</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2022 -215160,500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 xml:space="preserve">2023 -131068,200 тыс. рублей. </w:t>
            </w:r>
          </w:p>
          <w:p w14:paraId="08367A23"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средства областного бюджета составят 215655,13 тыс. руб. в том числе по годам:</w:t>
            </w:r>
          </w:p>
          <w:p w14:paraId="7754D977" w14:textId="3E81DCFA"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2015 –11449,9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2016</w:t>
            </w:r>
            <w:proofErr w:type="gramStart"/>
            <w:r w:rsidRPr="00354CDE">
              <w:rPr>
                <w:rFonts w:ascii="Times New Roman" w:hAnsi="Times New Roman" w:cs="Times New Roman"/>
                <w:sz w:val="18"/>
                <w:szCs w:val="18"/>
              </w:rPr>
              <w:t>-  9685</w:t>
            </w:r>
            <w:proofErr w:type="gramEnd"/>
            <w:r w:rsidRPr="00354CDE">
              <w:rPr>
                <w:rFonts w:ascii="Times New Roman" w:hAnsi="Times New Roman" w:cs="Times New Roman"/>
                <w:sz w:val="18"/>
                <w:szCs w:val="18"/>
              </w:rPr>
              <w:t>,498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2017-  13225,25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2018-  11813,109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2019-  20289,34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 xml:space="preserve">2020-  15109,10 </w:t>
            </w:r>
            <w:proofErr w:type="spellStart"/>
            <w:r w:rsidRPr="00354CDE">
              <w:rPr>
                <w:rFonts w:ascii="Times New Roman" w:hAnsi="Times New Roman" w:cs="Times New Roman"/>
                <w:sz w:val="18"/>
                <w:szCs w:val="18"/>
              </w:rPr>
              <w:t>ыс</w:t>
            </w:r>
            <w:proofErr w:type="spellEnd"/>
            <w:r w:rsidRPr="00354CDE">
              <w:rPr>
                <w:rFonts w:ascii="Times New Roman" w:hAnsi="Times New Roman" w:cs="Times New Roman"/>
                <w:sz w:val="18"/>
                <w:szCs w:val="18"/>
              </w:rPr>
              <w:t>.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2021 г.- 48812,068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2022 г.- 47394,37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2023 г.- 13012,4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2024 г.- 11976,8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2025 г. – 12887,3 тыс. рублей.</w:t>
            </w:r>
          </w:p>
          <w:p w14:paraId="0D27B41A"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 внебюджетные источники, составят </w:t>
            </w:r>
            <w:proofErr w:type="gramStart"/>
            <w:r w:rsidRPr="00354CDE">
              <w:rPr>
                <w:rFonts w:ascii="Times New Roman" w:hAnsi="Times New Roman" w:cs="Times New Roman"/>
                <w:sz w:val="18"/>
                <w:szCs w:val="18"/>
              </w:rPr>
              <w:t>700,336  тыс.</w:t>
            </w:r>
            <w:proofErr w:type="gramEnd"/>
            <w:r w:rsidRPr="00354CDE">
              <w:rPr>
                <w:rFonts w:ascii="Times New Roman" w:hAnsi="Times New Roman" w:cs="Times New Roman"/>
                <w:sz w:val="18"/>
                <w:szCs w:val="18"/>
              </w:rPr>
              <w:t xml:space="preserve"> руб., в том числе по годам:</w:t>
            </w:r>
          </w:p>
          <w:p w14:paraId="5819ACEC" w14:textId="370841D8"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2015 – 0,0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2016 - 105,102 тыс. рублей;</w:t>
            </w:r>
          </w:p>
          <w:p w14:paraId="16757E35" w14:textId="4CEE8A5E"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2017- 161,132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2018 – 434,102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2019 - 0,0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2020 - 0,0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2021 г.-0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2022 г.-0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2023 г.-0 тыс. рублей;</w:t>
            </w:r>
          </w:p>
          <w:p w14:paraId="6409FC52" w14:textId="07EE98AA"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2024 г.-0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2025 г.-0 тыс. рублей;</w:t>
            </w:r>
          </w:p>
        </w:tc>
      </w:tr>
      <w:tr w:rsidR="003862BB" w:rsidRPr="00354CDE" w14:paraId="2D2EC491" w14:textId="77777777" w:rsidTr="00354CDE">
        <w:trPr>
          <w:jc w:val="center"/>
        </w:trPr>
        <w:tc>
          <w:tcPr>
            <w:tcW w:w="3611" w:type="dxa"/>
            <w:tcBorders>
              <w:top w:val="single" w:sz="4" w:space="0" w:color="auto"/>
              <w:left w:val="single" w:sz="4" w:space="0" w:color="auto"/>
              <w:bottom w:val="single" w:sz="4" w:space="0" w:color="auto"/>
              <w:right w:val="single" w:sz="4" w:space="0" w:color="auto"/>
            </w:tcBorders>
          </w:tcPr>
          <w:p w14:paraId="1EC2D4FF"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Ожидаемые конечные результаты реализации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14:paraId="38047AF6" w14:textId="6DDBA1B0"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1. Снижение уровня износа коммунальной инфраструктуры до 36% в среднем по району относительно 2014 года.</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 xml:space="preserve">2. Снижение потребления топливно-энергетических ресурсов и воды в бюджетных учреждениях на </w:t>
            </w:r>
          </w:p>
          <w:p w14:paraId="1EEE0B28"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lastRenderedPageBreak/>
              <w:t>15 % относительно 2014 года.</w:t>
            </w:r>
          </w:p>
        </w:tc>
      </w:tr>
    </w:tbl>
    <w:p w14:paraId="7637A9A4" w14:textId="77777777" w:rsidR="003862BB" w:rsidRPr="003862BB" w:rsidRDefault="003862BB" w:rsidP="003862BB">
      <w:pPr>
        <w:spacing w:after="0" w:line="240" w:lineRule="auto"/>
        <w:jc w:val="both"/>
        <w:rPr>
          <w:rFonts w:ascii="Times New Roman" w:hAnsi="Times New Roman" w:cs="Times New Roman"/>
          <w:b/>
          <w:bCs/>
          <w:iCs/>
          <w:sz w:val="20"/>
          <w:szCs w:val="20"/>
        </w:rPr>
      </w:pPr>
    </w:p>
    <w:p w14:paraId="4351E4F4" w14:textId="69C455FC" w:rsidR="003862BB" w:rsidRPr="00354CDE" w:rsidRDefault="003862BB" w:rsidP="00354CDE">
      <w:pPr>
        <w:spacing w:after="0" w:line="240" w:lineRule="auto"/>
        <w:jc w:val="both"/>
        <w:rPr>
          <w:rFonts w:ascii="Times New Roman" w:hAnsi="Times New Roman" w:cs="Times New Roman"/>
          <w:b/>
          <w:bCs/>
          <w:iCs/>
          <w:sz w:val="20"/>
          <w:szCs w:val="20"/>
        </w:rPr>
      </w:pPr>
      <w:r w:rsidRPr="003862BB">
        <w:rPr>
          <w:rFonts w:ascii="Times New Roman" w:hAnsi="Times New Roman" w:cs="Times New Roman"/>
          <w:b/>
          <w:bCs/>
          <w:iCs/>
          <w:sz w:val="20"/>
          <w:szCs w:val="20"/>
        </w:rPr>
        <w:t>2. Характеристика сферы реа</w:t>
      </w:r>
      <w:bookmarkStart w:id="39" w:name="sub_26"/>
      <w:r w:rsidRPr="003862BB">
        <w:rPr>
          <w:rFonts w:ascii="Times New Roman" w:hAnsi="Times New Roman" w:cs="Times New Roman"/>
          <w:b/>
          <w:bCs/>
          <w:iCs/>
          <w:sz w:val="20"/>
          <w:szCs w:val="20"/>
        </w:rPr>
        <w:t xml:space="preserve">лизации муниципальной </w:t>
      </w:r>
      <w:proofErr w:type="gramStart"/>
      <w:r w:rsidRPr="003862BB">
        <w:rPr>
          <w:rFonts w:ascii="Times New Roman" w:hAnsi="Times New Roman" w:cs="Times New Roman"/>
          <w:b/>
          <w:bCs/>
          <w:iCs/>
          <w:sz w:val="20"/>
          <w:szCs w:val="20"/>
        </w:rPr>
        <w:t>программы</w:t>
      </w:r>
      <w:bookmarkEnd w:id="39"/>
      <w:proofErr w:type="gramEnd"/>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rPr>
        <w:t xml:space="preserve">На конец 2020 года на территории Завитинского </w:t>
      </w:r>
      <w:r w:rsidRPr="00354CDE">
        <w:rPr>
          <w:rFonts w:ascii="Times New Roman" w:hAnsi="Times New Roman" w:cs="Times New Roman"/>
          <w:sz w:val="20"/>
          <w:szCs w:val="20"/>
        </w:rPr>
        <w:t>муниципального округа функционировало 15 котельных. Преобладающее число источников теплоснабжения малой мощности, все они работают на твердом топливе.</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В среднем по округу 35 % тепловых сетей нуждается в замене.</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napToGrid w:val="0"/>
          <w:sz w:val="20"/>
          <w:szCs w:val="20"/>
        </w:rPr>
        <w:t>Единственным источником водоснабжения в округе являются подземные воды. Изношенность водопроводных сетей составляет 45 %.</w:t>
      </w:r>
      <w:r w:rsidR="00354CDE" w:rsidRPr="00354CDE">
        <w:rPr>
          <w:rFonts w:ascii="Times New Roman" w:hAnsi="Times New Roman" w:cs="Times New Roman"/>
          <w:snapToGrid w:val="0"/>
          <w:sz w:val="20"/>
          <w:szCs w:val="20"/>
        </w:rPr>
        <w:t xml:space="preserve"> </w:t>
      </w:r>
      <w:r w:rsidRPr="00354CDE">
        <w:rPr>
          <w:rFonts w:ascii="Times New Roman" w:eastAsia="Times New Roman" w:hAnsi="Times New Roman" w:cs="Times New Roman"/>
          <w:sz w:val="20"/>
          <w:szCs w:val="20"/>
        </w:rPr>
        <w:t>Исходя из существующего состояния коммунальной инфраструктуры округа, необходимо проведение инноваций, предусматривающих техническую модернизацию систем тепло-, и водоснабжения, обеспечение жилищно-коммунального хозяйства современными котлами, оборудованием, внедрение новых технологий энерго-, ресурсосбережения в котельных, системах теплоснабжения и водоснабжения; внедрение новых технологий мониторинга за расходом энергоресурсов.</w:t>
      </w:r>
      <w:r w:rsidR="00354CDE" w:rsidRPr="00354CDE">
        <w:rPr>
          <w:rFonts w:ascii="Times New Roman" w:hAnsi="Times New Roman" w:cs="Times New Roman"/>
          <w:b/>
          <w:bCs/>
          <w:iCs/>
          <w:sz w:val="20"/>
          <w:szCs w:val="20"/>
        </w:rPr>
        <w:t xml:space="preserve"> </w:t>
      </w:r>
      <w:r w:rsidRPr="00354CDE">
        <w:rPr>
          <w:rFonts w:ascii="Times New Roman" w:eastAsia="Times New Roman" w:hAnsi="Times New Roman" w:cs="Times New Roman"/>
          <w:sz w:val="20"/>
          <w:szCs w:val="20"/>
        </w:rPr>
        <w:t xml:space="preserve">Благодаря реализации </w:t>
      </w:r>
      <w:r w:rsidRPr="00354CDE">
        <w:rPr>
          <w:rFonts w:ascii="Times New Roman" w:hAnsi="Times New Roman" w:cs="Times New Roman"/>
          <w:sz w:val="20"/>
          <w:szCs w:val="20"/>
        </w:rPr>
        <w:t>муниципальных программ «Модернизация коммунальной инфраструктуры Завитинского района на 2009-2014 годы» и «Энергосбережение и повышение энергетической эффективности Завитинского района на 2010-2014 годы» проведены мероприятия по замене ветхих сетей тепло-, водоснабжения сёл района, что значительно сократило износ сетей теплоснабжения (до 42%) и сетей водоснабжения (до 30%). Проведены мероприятия по установке приборов учёта в бюджетных учреждениях района, что значительно сократило потребление тепловой энергии.</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Кроме того, благодаря вступлению в ф</w:t>
      </w:r>
      <w:r w:rsidRPr="00354CDE">
        <w:rPr>
          <w:rFonts w:ascii="Times New Roman" w:hAnsi="Times New Roman" w:cs="Times New Roman"/>
          <w:color w:val="111111"/>
          <w:sz w:val="20"/>
          <w:szCs w:val="20"/>
          <w:shd w:val="clear" w:color="auto" w:fill="FDFDFD"/>
        </w:rPr>
        <w:t xml:space="preserve">едеральный проект «Чистая вода» разработанного в рамках нацпроекта «Экология» в соответствии с Указом Президента Российской Федерации от 7 мая 2018 года, который </w:t>
      </w:r>
      <w:r w:rsidRPr="00354CDE">
        <w:rPr>
          <w:rFonts w:ascii="Times New Roman" w:hAnsi="Times New Roman" w:cs="Times New Roman"/>
          <w:color w:val="262729"/>
          <w:sz w:val="20"/>
          <w:szCs w:val="20"/>
        </w:rPr>
        <w:t xml:space="preserve">реализуется в рамках национального проекта «Жилье и городская среда», к 2024 году в г. Завитинске будут  </w:t>
      </w:r>
      <w:r w:rsidRPr="00354CDE">
        <w:rPr>
          <w:rFonts w:ascii="Times New Roman" w:hAnsi="Times New Roman" w:cs="Times New Roman"/>
          <w:sz w:val="20"/>
          <w:szCs w:val="20"/>
        </w:rPr>
        <w:t>реализованы мероприятия по строительству и реконструкции (модернизации) объектов питьевого водоснабжения и водоподготовки, что позволит достигнуть обеспечения качественной питьевой водой жителей района «Южный» и центрального района г. Завитинска.</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Одной из причин, усугубляющих финансовое состояние предприятий жилищно-коммунального хозяйства округа, является наличие дебиторской задолженности, часть которой признана в установленном порядке невозможной к взысканию.</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 xml:space="preserve">Главная причина, приводящая к образованию задолженности, </w:t>
      </w:r>
      <w:proofErr w:type="gramStart"/>
      <w:r w:rsidRPr="00354CDE">
        <w:rPr>
          <w:rFonts w:ascii="Times New Roman" w:hAnsi="Times New Roman" w:cs="Times New Roman"/>
          <w:sz w:val="20"/>
          <w:szCs w:val="20"/>
        </w:rPr>
        <w:t>- это</w:t>
      </w:r>
      <w:proofErr w:type="gramEnd"/>
      <w:r w:rsidRPr="00354CDE">
        <w:rPr>
          <w:rFonts w:ascii="Times New Roman" w:hAnsi="Times New Roman" w:cs="Times New Roman"/>
          <w:sz w:val="20"/>
          <w:szCs w:val="20"/>
        </w:rPr>
        <w:t xml:space="preserve"> неплатежи населения. Низкий уровень собираемости платежей и взыскания задолженности населения обусловлен тем, что в структуре должников доминируют малодоходные группы, взыскать долг с которых не удается даже в случае положительного решения суда в силу отсутствия у них ликвидного имущества. </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Указанная задолженность населения представляет собой денежные средства, недополученные предприятиями жилищно-коммунального хозяйства округа за оказанные услуги, то есть фактические их убытки. Это неблагоприятным образом сказывается на финансовом положении предприятий и, как следствие, на качестве оказываемых ими услуг.</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Ситуация усугубляется общеэкономическими проблемами, в частности, по причине роста энергоемкости в жилищно-коммунальном хозяйстве возрастают издержки населения и производственного сектора на потребляемые топливно-энергетические ресурсы, что негативно сказывается на уровне жизни жителей округа.</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Учитывая вышеуказанное, необходимым является принятие мер, направленных на модернизацию коммунальной инфраструктуры, улучшение финансового состояния предприятий жилищно-коммунального хозяйства округа.</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b/>
          <w:bCs/>
          <w:iCs/>
          <w:sz w:val="20"/>
          <w:szCs w:val="20"/>
        </w:rPr>
        <w:t>3. Приоритеты государственной политики в сфере реализации муниципальной программы, цели, задачи и ожидаемые конечные результаты</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Приоритеты государственной политики в сфере реализации муниципальной программы определяются Указом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 и Амурской области, таких как:</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 привлечение инвестиций в жилищно-коммунальное хозяйство, его модернизация;</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 xml:space="preserve">- снижение потребления всех видов ресурсов за счет применения передовых </w:t>
      </w:r>
      <w:proofErr w:type="spellStart"/>
      <w:r w:rsidRPr="00354CDE">
        <w:rPr>
          <w:rFonts w:ascii="Times New Roman" w:hAnsi="Times New Roman" w:cs="Times New Roman"/>
          <w:sz w:val="20"/>
          <w:szCs w:val="20"/>
        </w:rPr>
        <w:t>ресурсо</w:t>
      </w:r>
      <w:proofErr w:type="spellEnd"/>
      <w:r w:rsidRPr="00354CDE">
        <w:rPr>
          <w:rFonts w:ascii="Times New Roman" w:hAnsi="Times New Roman" w:cs="Times New Roman"/>
          <w:sz w:val="20"/>
          <w:szCs w:val="20"/>
        </w:rPr>
        <w:t>- и энергосберегающих технологий; сбалансированная тарифная политика;</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 повышение уровня благоустроенности жилья и благоустройства населенных пунктов, качества жилищно-коммунальных</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услуг;</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Исходя из этого, определены цели муниципальной программы:</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Обеспечение доступности, повышение качества и надежности жилищно-коммунального обслуживания населения. Обеспечение энергоэффективности в бюджетном и жилищно-коммунальном секторах экономики.</w:t>
      </w:r>
    </w:p>
    <w:p w14:paraId="37C92DFF" w14:textId="77777777" w:rsidR="003862BB" w:rsidRPr="003862BB" w:rsidRDefault="003862BB" w:rsidP="003862BB">
      <w:pPr>
        <w:autoSpaceDE w:val="0"/>
        <w:autoSpaceDN w:val="0"/>
        <w:adjustRightInd w:val="0"/>
        <w:spacing w:after="0" w:line="240" w:lineRule="auto"/>
        <w:jc w:val="both"/>
        <w:rPr>
          <w:rFonts w:ascii="Times New Roman" w:hAnsi="Times New Roman" w:cs="Times New Roman"/>
          <w:sz w:val="20"/>
          <w:szCs w:val="20"/>
        </w:rPr>
      </w:pPr>
    </w:p>
    <w:p w14:paraId="3BF662CF" w14:textId="77777777" w:rsidR="003862BB" w:rsidRPr="003862BB" w:rsidRDefault="003862BB" w:rsidP="003862BB">
      <w:pPr>
        <w:autoSpaceDE w:val="0"/>
        <w:autoSpaceDN w:val="0"/>
        <w:adjustRightInd w:val="0"/>
        <w:spacing w:after="0" w:line="240" w:lineRule="auto"/>
        <w:jc w:val="both"/>
        <w:rPr>
          <w:rFonts w:ascii="Times New Roman" w:hAnsi="Times New Roman" w:cs="Times New Roman"/>
          <w:sz w:val="20"/>
          <w:szCs w:val="20"/>
        </w:rPr>
      </w:pPr>
    </w:p>
    <w:p w14:paraId="76396A80" w14:textId="77777777" w:rsidR="003862BB" w:rsidRPr="003862BB" w:rsidRDefault="003862BB" w:rsidP="003862BB">
      <w:pPr>
        <w:autoSpaceDE w:val="0"/>
        <w:autoSpaceDN w:val="0"/>
        <w:adjustRightInd w:val="0"/>
        <w:spacing w:after="0" w:line="240" w:lineRule="auto"/>
        <w:jc w:val="both"/>
        <w:rPr>
          <w:rFonts w:ascii="Times New Roman" w:hAnsi="Times New Roman" w:cs="Times New Roman"/>
          <w:sz w:val="20"/>
          <w:szCs w:val="20"/>
        </w:rPr>
      </w:pPr>
    </w:p>
    <w:p w14:paraId="13B79F66" w14:textId="77777777" w:rsidR="003862BB" w:rsidRPr="003862BB" w:rsidRDefault="003862BB" w:rsidP="003862BB">
      <w:pPr>
        <w:autoSpaceDE w:val="0"/>
        <w:autoSpaceDN w:val="0"/>
        <w:adjustRightInd w:val="0"/>
        <w:spacing w:after="0" w:line="240" w:lineRule="auto"/>
        <w:jc w:val="both"/>
        <w:rPr>
          <w:rFonts w:ascii="Times New Roman" w:hAnsi="Times New Roman" w:cs="Times New Roman"/>
          <w:sz w:val="20"/>
          <w:szCs w:val="20"/>
        </w:rPr>
      </w:pPr>
    </w:p>
    <w:p w14:paraId="066AB8F1" w14:textId="77777777" w:rsidR="003862BB" w:rsidRPr="003862BB" w:rsidRDefault="003862BB" w:rsidP="003862BB">
      <w:pPr>
        <w:autoSpaceDE w:val="0"/>
        <w:autoSpaceDN w:val="0"/>
        <w:adjustRightInd w:val="0"/>
        <w:spacing w:after="0" w:line="240" w:lineRule="auto"/>
        <w:jc w:val="both"/>
        <w:rPr>
          <w:rFonts w:ascii="Times New Roman" w:hAnsi="Times New Roman" w:cs="Times New Roman"/>
          <w:sz w:val="20"/>
          <w:szCs w:val="20"/>
        </w:rPr>
      </w:pPr>
    </w:p>
    <w:p w14:paraId="4745A175" w14:textId="77777777" w:rsidR="003862BB" w:rsidRPr="003862BB" w:rsidRDefault="003862BB" w:rsidP="003862BB">
      <w:pPr>
        <w:autoSpaceDE w:val="0"/>
        <w:autoSpaceDN w:val="0"/>
        <w:adjustRightInd w:val="0"/>
        <w:spacing w:after="0" w:line="240" w:lineRule="auto"/>
        <w:jc w:val="both"/>
        <w:rPr>
          <w:rFonts w:ascii="Times New Roman" w:hAnsi="Times New Roman" w:cs="Times New Roman"/>
          <w:sz w:val="20"/>
          <w:szCs w:val="20"/>
        </w:rPr>
      </w:pPr>
    </w:p>
    <w:p w14:paraId="554FF047" w14:textId="77777777" w:rsidR="003862BB" w:rsidRPr="003862BB" w:rsidRDefault="003862BB" w:rsidP="003862BB">
      <w:pPr>
        <w:autoSpaceDE w:val="0"/>
        <w:autoSpaceDN w:val="0"/>
        <w:adjustRightInd w:val="0"/>
        <w:spacing w:after="0" w:line="240" w:lineRule="auto"/>
        <w:jc w:val="both"/>
        <w:rPr>
          <w:rFonts w:ascii="Times New Roman" w:hAnsi="Times New Roman" w:cs="Times New Roman"/>
          <w:b/>
          <w:bCs/>
          <w:sz w:val="20"/>
          <w:szCs w:val="20"/>
        </w:rPr>
        <w:sectPr w:rsidR="003862BB" w:rsidRPr="003862BB" w:rsidSect="003862BB">
          <w:pgSz w:w="11906" w:h="16838"/>
          <w:pgMar w:top="567" w:right="680" w:bottom="567" w:left="567" w:header="709" w:footer="709" w:gutter="0"/>
          <w:cols w:space="708"/>
          <w:docGrid w:linePitch="360"/>
        </w:sectPr>
      </w:pPr>
    </w:p>
    <w:p w14:paraId="1A670EE2" w14:textId="533A676F" w:rsidR="003862BB" w:rsidRPr="00354CDE" w:rsidRDefault="003862BB" w:rsidP="00354CDE">
      <w:pPr>
        <w:autoSpaceDE w:val="0"/>
        <w:autoSpaceDN w:val="0"/>
        <w:adjustRightInd w:val="0"/>
        <w:spacing w:after="0" w:line="240" w:lineRule="auto"/>
        <w:jc w:val="both"/>
        <w:rPr>
          <w:rFonts w:ascii="Times New Roman" w:hAnsi="Times New Roman" w:cs="Times New Roman"/>
          <w:bCs/>
          <w:sz w:val="20"/>
          <w:szCs w:val="20"/>
        </w:rPr>
      </w:pPr>
      <w:r w:rsidRPr="003862BB">
        <w:rPr>
          <w:rFonts w:ascii="Times New Roman" w:hAnsi="Times New Roman" w:cs="Times New Roman"/>
          <w:bCs/>
          <w:sz w:val="20"/>
          <w:szCs w:val="20"/>
        </w:rPr>
        <w:lastRenderedPageBreak/>
        <w:t>Таблица № 1</w:t>
      </w:r>
      <w:r w:rsidR="00354CDE">
        <w:rPr>
          <w:rFonts w:ascii="Times New Roman" w:hAnsi="Times New Roman" w:cs="Times New Roman"/>
          <w:bCs/>
          <w:sz w:val="20"/>
          <w:szCs w:val="20"/>
        </w:rPr>
        <w:t xml:space="preserve"> </w:t>
      </w:r>
      <w:r w:rsidRPr="003862BB">
        <w:rPr>
          <w:rFonts w:ascii="Times New Roman" w:hAnsi="Times New Roman" w:cs="Times New Roman"/>
          <w:b/>
          <w:bCs/>
          <w:sz w:val="20"/>
          <w:szCs w:val="20"/>
        </w:rPr>
        <w:t>Проблемы, задачи и результаты реализации муниципальной программы</w:t>
      </w:r>
    </w:p>
    <w:tbl>
      <w:tblPr>
        <w:tblW w:w="15772" w:type="dxa"/>
        <w:jc w:val="center"/>
        <w:tblCellSpacing w:w="5" w:type="nil"/>
        <w:tblLayout w:type="fixed"/>
        <w:tblCellMar>
          <w:left w:w="75" w:type="dxa"/>
          <w:right w:w="75" w:type="dxa"/>
        </w:tblCellMar>
        <w:tblLook w:val="0000" w:firstRow="0" w:lastRow="0" w:firstColumn="0" w:lastColumn="0" w:noHBand="0" w:noVBand="0"/>
      </w:tblPr>
      <w:tblGrid>
        <w:gridCol w:w="478"/>
        <w:gridCol w:w="3708"/>
        <w:gridCol w:w="4325"/>
        <w:gridCol w:w="2203"/>
        <w:gridCol w:w="1949"/>
        <w:gridCol w:w="3109"/>
      </w:tblGrid>
      <w:tr w:rsidR="003862BB" w:rsidRPr="00354CDE" w14:paraId="047BD6DE" w14:textId="77777777" w:rsidTr="003862BB">
        <w:trPr>
          <w:trHeight w:val="920"/>
          <w:tblCellSpacing w:w="5" w:type="nil"/>
          <w:jc w:val="center"/>
        </w:trPr>
        <w:tc>
          <w:tcPr>
            <w:tcW w:w="478" w:type="dxa"/>
            <w:tcBorders>
              <w:top w:val="single" w:sz="4" w:space="0" w:color="auto"/>
              <w:left w:val="single" w:sz="4" w:space="0" w:color="auto"/>
              <w:bottom w:val="single" w:sz="4" w:space="0" w:color="auto"/>
              <w:right w:val="single" w:sz="4" w:space="0" w:color="auto"/>
            </w:tcBorders>
          </w:tcPr>
          <w:p w14:paraId="7EB2B416"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 xml:space="preserve">№ </w:t>
            </w:r>
            <w:r w:rsidRPr="00354CDE">
              <w:rPr>
                <w:rFonts w:ascii="Times New Roman" w:hAnsi="Times New Roman" w:cs="Times New Roman"/>
                <w:sz w:val="18"/>
                <w:szCs w:val="18"/>
              </w:rPr>
              <w:br/>
              <w:t>п/п</w:t>
            </w:r>
          </w:p>
        </w:tc>
        <w:tc>
          <w:tcPr>
            <w:tcW w:w="3708" w:type="dxa"/>
            <w:tcBorders>
              <w:top w:val="single" w:sz="4" w:space="0" w:color="auto"/>
              <w:left w:val="single" w:sz="4" w:space="0" w:color="auto"/>
              <w:bottom w:val="single" w:sz="4" w:space="0" w:color="auto"/>
              <w:right w:val="single" w:sz="4" w:space="0" w:color="auto"/>
            </w:tcBorders>
          </w:tcPr>
          <w:p w14:paraId="28B3B4D8" w14:textId="26811DF3"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Формулировка решаемой проблемы</w:t>
            </w:r>
          </w:p>
        </w:tc>
        <w:tc>
          <w:tcPr>
            <w:tcW w:w="4325" w:type="dxa"/>
            <w:tcBorders>
              <w:top w:val="single" w:sz="4" w:space="0" w:color="auto"/>
              <w:left w:val="single" w:sz="4" w:space="0" w:color="auto"/>
              <w:bottom w:val="single" w:sz="4" w:space="0" w:color="auto"/>
              <w:right w:val="single" w:sz="4" w:space="0" w:color="auto"/>
            </w:tcBorders>
          </w:tcPr>
          <w:p w14:paraId="112D77E5" w14:textId="4266AFBF"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Наименование задачи муниципальной программы</w:t>
            </w:r>
          </w:p>
        </w:tc>
        <w:tc>
          <w:tcPr>
            <w:tcW w:w="2203" w:type="dxa"/>
            <w:tcBorders>
              <w:top w:val="single" w:sz="4" w:space="0" w:color="auto"/>
              <w:left w:val="single" w:sz="4" w:space="0" w:color="auto"/>
              <w:bottom w:val="single" w:sz="4" w:space="0" w:color="auto"/>
              <w:right w:val="single" w:sz="4" w:space="0" w:color="auto"/>
            </w:tcBorders>
          </w:tcPr>
          <w:p w14:paraId="185D533A"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Наименование подпрограммы, направленной на решение задачи</w:t>
            </w:r>
          </w:p>
        </w:tc>
        <w:tc>
          <w:tcPr>
            <w:tcW w:w="1949" w:type="dxa"/>
            <w:tcBorders>
              <w:top w:val="single" w:sz="4" w:space="0" w:color="auto"/>
              <w:left w:val="single" w:sz="4" w:space="0" w:color="auto"/>
              <w:bottom w:val="single" w:sz="4" w:space="0" w:color="auto"/>
              <w:right w:val="single" w:sz="4" w:space="0" w:color="auto"/>
            </w:tcBorders>
          </w:tcPr>
          <w:p w14:paraId="4F4E930A"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Сроки и этапы реализации подпрограммы</w:t>
            </w:r>
          </w:p>
        </w:tc>
        <w:tc>
          <w:tcPr>
            <w:tcW w:w="3109" w:type="dxa"/>
            <w:tcBorders>
              <w:top w:val="single" w:sz="4" w:space="0" w:color="auto"/>
              <w:left w:val="single" w:sz="4" w:space="0" w:color="auto"/>
              <w:bottom w:val="single" w:sz="4" w:space="0" w:color="auto"/>
              <w:right w:val="single" w:sz="4" w:space="0" w:color="auto"/>
            </w:tcBorders>
          </w:tcPr>
          <w:p w14:paraId="146BBE9A"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Конечный результат подпрограмм</w:t>
            </w:r>
          </w:p>
        </w:tc>
      </w:tr>
      <w:tr w:rsidR="003862BB" w:rsidRPr="00354CDE" w14:paraId="60337793" w14:textId="77777777" w:rsidTr="003862BB">
        <w:trPr>
          <w:trHeight w:val="2066"/>
          <w:tblCellSpacing w:w="5" w:type="nil"/>
          <w:jc w:val="center"/>
        </w:trPr>
        <w:tc>
          <w:tcPr>
            <w:tcW w:w="478" w:type="dxa"/>
            <w:tcBorders>
              <w:left w:val="single" w:sz="4" w:space="0" w:color="auto"/>
              <w:bottom w:val="single" w:sz="4" w:space="0" w:color="auto"/>
              <w:right w:val="single" w:sz="4" w:space="0" w:color="auto"/>
            </w:tcBorders>
            <w:vAlign w:val="center"/>
          </w:tcPr>
          <w:p w14:paraId="1DEEA99D"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1.</w:t>
            </w:r>
          </w:p>
        </w:tc>
        <w:tc>
          <w:tcPr>
            <w:tcW w:w="3708" w:type="dxa"/>
            <w:tcBorders>
              <w:left w:val="single" w:sz="4" w:space="0" w:color="auto"/>
              <w:bottom w:val="single" w:sz="4" w:space="0" w:color="auto"/>
              <w:right w:val="single" w:sz="4" w:space="0" w:color="auto"/>
            </w:tcBorders>
            <w:vAlign w:val="center"/>
          </w:tcPr>
          <w:p w14:paraId="67EDB0E4" w14:textId="7870FC43"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Высокий износ коммунальной инфраструктуры, рост платы граждан за коммунальные услуги.</w:t>
            </w:r>
          </w:p>
        </w:tc>
        <w:tc>
          <w:tcPr>
            <w:tcW w:w="4325" w:type="dxa"/>
            <w:tcBorders>
              <w:left w:val="single" w:sz="4" w:space="0" w:color="auto"/>
              <w:bottom w:val="single" w:sz="4" w:space="0" w:color="auto"/>
              <w:right w:val="single" w:sz="4" w:space="0" w:color="auto"/>
            </w:tcBorders>
            <w:vAlign w:val="center"/>
          </w:tcPr>
          <w:p w14:paraId="24A81843"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Обеспечение надёжности систем теплоснабжения, водоснабжения Завитинского муниципального округа. </w:t>
            </w:r>
          </w:p>
        </w:tc>
        <w:tc>
          <w:tcPr>
            <w:tcW w:w="2203" w:type="dxa"/>
            <w:tcBorders>
              <w:left w:val="single" w:sz="4" w:space="0" w:color="auto"/>
              <w:bottom w:val="single" w:sz="4" w:space="0" w:color="auto"/>
              <w:right w:val="single" w:sz="4" w:space="0" w:color="auto"/>
            </w:tcBorders>
            <w:vAlign w:val="center"/>
          </w:tcPr>
          <w:p w14:paraId="5FB7785D"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Модернизация жилищно-коммунального комплекса                   в Завитинском муниципальном округе</w:t>
            </w:r>
          </w:p>
        </w:tc>
        <w:tc>
          <w:tcPr>
            <w:tcW w:w="1949" w:type="dxa"/>
            <w:tcBorders>
              <w:left w:val="single" w:sz="4" w:space="0" w:color="auto"/>
              <w:bottom w:val="single" w:sz="4" w:space="0" w:color="auto"/>
              <w:right w:val="single" w:sz="4" w:space="0" w:color="auto"/>
            </w:tcBorders>
            <w:vAlign w:val="center"/>
          </w:tcPr>
          <w:p w14:paraId="1C916034"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2015-2025 годы</w:t>
            </w:r>
          </w:p>
        </w:tc>
        <w:tc>
          <w:tcPr>
            <w:tcW w:w="3109" w:type="dxa"/>
            <w:tcBorders>
              <w:left w:val="single" w:sz="4" w:space="0" w:color="auto"/>
              <w:bottom w:val="single" w:sz="4" w:space="0" w:color="auto"/>
              <w:right w:val="single" w:sz="4" w:space="0" w:color="auto"/>
            </w:tcBorders>
            <w:vAlign w:val="center"/>
          </w:tcPr>
          <w:p w14:paraId="10246B42"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 xml:space="preserve">Снижение уровня износа коммунальной инфраструктуры до 30 % в среднем по округу. </w:t>
            </w:r>
          </w:p>
        </w:tc>
      </w:tr>
      <w:tr w:rsidR="003862BB" w:rsidRPr="00354CDE" w14:paraId="56EE230B" w14:textId="77777777" w:rsidTr="003862BB">
        <w:trPr>
          <w:tblCellSpacing w:w="5" w:type="nil"/>
          <w:jc w:val="center"/>
        </w:trPr>
        <w:tc>
          <w:tcPr>
            <w:tcW w:w="478" w:type="dxa"/>
            <w:tcBorders>
              <w:top w:val="single" w:sz="4" w:space="0" w:color="auto"/>
              <w:left w:val="single" w:sz="4" w:space="0" w:color="auto"/>
              <w:bottom w:val="single" w:sz="4" w:space="0" w:color="auto"/>
              <w:right w:val="single" w:sz="4" w:space="0" w:color="auto"/>
            </w:tcBorders>
            <w:vAlign w:val="center"/>
          </w:tcPr>
          <w:p w14:paraId="317F2FE0"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2.</w:t>
            </w:r>
          </w:p>
        </w:tc>
        <w:tc>
          <w:tcPr>
            <w:tcW w:w="3708" w:type="dxa"/>
            <w:tcBorders>
              <w:top w:val="single" w:sz="4" w:space="0" w:color="auto"/>
              <w:left w:val="single" w:sz="4" w:space="0" w:color="auto"/>
              <w:bottom w:val="single" w:sz="4" w:space="0" w:color="auto"/>
              <w:right w:val="single" w:sz="4" w:space="0" w:color="auto"/>
            </w:tcBorders>
            <w:vAlign w:val="center"/>
          </w:tcPr>
          <w:p w14:paraId="775C664F"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 xml:space="preserve">Высокие </w:t>
            </w:r>
            <w:proofErr w:type="gramStart"/>
            <w:r w:rsidRPr="00354CDE">
              <w:rPr>
                <w:rFonts w:ascii="Times New Roman" w:hAnsi="Times New Roman" w:cs="Times New Roman"/>
                <w:sz w:val="18"/>
                <w:szCs w:val="18"/>
              </w:rPr>
              <w:t>затраты  при</w:t>
            </w:r>
            <w:proofErr w:type="gramEnd"/>
            <w:r w:rsidRPr="00354CDE">
              <w:rPr>
                <w:rFonts w:ascii="Times New Roman" w:hAnsi="Times New Roman" w:cs="Times New Roman"/>
                <w:sz w:val="18"/>
                <w:szCs w:val="18"/>
              </w:rPr>
              <w:t xml:space="preserve"> передаче и потреблении топливно-энергетических ресурсов в социальной сфере и коммунальном хозяйстве Завитинского округа.</w:t>
            </w:r>
          </w:p>
        </w:tc>
        <w:tc>
          <w:tcPr>
            <w:tcW w:w="4325" w:type="dxa"/>
            <w:tcBorders>
              <w:top w:val="single" w:sz="4" w:space="0" w:color="auto"/>
              <w:left w:val="single" w:sz="4" w:space="0" w:color="auto"/>
              <w:bottom w:val="single" w:sz="4" w:space="0" w:color="auto"/>
              <w:right w:val="single" w:sz="4" w:space="0" w:color="auto"/>
            </w:tcBorders>
            <w:vAlign w:val="center"/>
          </w:tcPr>
          <w:p w14:paraId="2ECDDEE9"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Снижение затрат при передаче и потреблении топливно-энергетических ресурсов в социальной сфере и коммунальном хозяйстве Завитинского муниципального округа.</w:t>
            </w:r>
          </w:p>
        </w:tc>
        <w:tc>
          <w:tcPr>
            <w:tcW w:w="2203" w:type="dxa"/>
            <w:tcBorders>
              <w:top w:val="single" w:sz="4" w:space="0" w:color="auto"/>
              <w:left w:val="single" w:sz="4" w:space="0" w:color="auto"/>
              <w:bottom w:val="single" w:sz="4" w:space="0" w:color="auto"/>
              <w:right w:val="single" w:sz="4" w:space="0" w:color="auto"/>
            </w:tcBorders>
            <w:vAlign w:val="center"/>
          </w:tcPr>
          <w:p w14:paraId="2AED4E03"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Энергосбережение и повышение энергетической эффективности в Завитинском муниципальном округе</w:t>
            </w:r>
          </w:p>
        </w:tc>
        <w:tc>
          <w:tcPr>
            <w:tcW w:w="1949" w:type="dxa"/>
            <w:tcBorders>
              <w:top w:val="single" w:sz="4" w:space="0" w:color="auto"/>
              <w:left w:val="single" w:sz="4" w:space="0" w:color="auto"/>
              <w:bottom w:val="single" w:sz="4" w:space="0" w:color="auto"/>
              <w:right w:val="single" w:sz="4" w:space="0" w:color="auto"/>
            </w:tcBorders>
            <w:vAlign w:val="center"/>
          </w:tcPr>
          <w:p w14:paraId="6CD699DC"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2015-2025 годы</w:t>
            </w:r>
          </w:p>
        </w:tc>
        <w:tc>
          <w:tcPr>
            <w:tcW w:w="3109" w:type="dxa"/>
            <w:tcBorders>
              <w:top w:val="single" w:sz="4" w:space="0" w:color="auto"/>
              <w:left w:val="single" w:sz="4" w:space="0" w:color="auto"/>
              <w:bottom w:val="single" w:sz="4" w:space="0" w:color="auto"/>
              <w:right w:val="single" w:sz="4" w:space="0" w:color="auto"/>
            </w:tcBorders>
            <w:vAlign w:val="center"/>
          </w:tcPr>
          <w:p w14:paraId="7FD985C7"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Снижение потребления топливно-энергетических ресурсов и воды в бюджетных учреждениях на 15 % относительно         2015 года.</w:t>
            </w:r>
          </w:p>
        </w:tc>
      </w:tr>
    </w:tbl>
    <w:p w14:paraId="08C351AA" w14:textId="77777777" w:rsidR="003862BB" w:rsidRPr="003862BB" w:rsidRDefault="003862BB" w:rsidP="003862BB">
      <w:pPr>
        <w:spacing w:after="0" w:line="240" w:lineRule="auto"/>
        <w:jc w:val="both"/>
        <w:rPr>
          <w:rFonts w:ascii="Times New Roman" w:hAnsi="Times New Roman" w:cs="Times New Roman"/>
          <w:sz w:val="20"/>
          <w:szCs w:val="20"/>
        </w:rPr>
        <w:sectPr w:rsidR="003862BB" w:rsidRPr="003862BB" w:rsidSect="003862BB">
          <w:pgSz w:w="16838" w:h="11906" w:orient="landscape"/>
          <w:pgMar w:top="567" w:right="680" w:bottom="567" w:left="567" w:header="709" w:footer="709" w:gutter="0"/>
          <w:cols w:space="708"/>
          <w:docGrid w:linePitch="360"/>
        </w:sectPr>
      </w:pPr>
    </w:p>
    <w:p w14:paraId="136EC21D" w14:textId="35D2EEB4" w:rsidR="003862BB" w:rsidRPr="00354CDE" w:rsidRDefault="003862BB" w:rsidP="00354CDE">
      <w:pPr>
        <w:tabs>
          <w:tab w:val="left" w:pos="1080"/>
          <w:tab w:val="left" w:pos="1260"/>
        </w:tabs>
        <w:autoSpaceDE w:val="0"/>
        <w:autoSpaceDN w:val="0"/>
        <w:adjustRightInd w:val="0"/>
        <w:spacing w:after="0" w:line="240" w:lineRule="auto"/>
        <w:jc w:val="both"/>
        <w:rPr>
          <w:rFonts w:ascii="Times New Roman" w:hAnsi="Times New Roman" w:cs="Times New Roman"/>
          <w:b/>
          <w:bCs/>
          <w:iCs/>
          <w:sz w:val="20"/>
          <w:szCs w:val="20"/>
        </w:rPr>
      </w:pPr>
      <w:r w:rsidRPr="003862BB">
        <w:rPr>
          <w:rFonts w:ascii="Times New Roman" w:hAnsi="Times New Roman" w:cs="Times New Roman"/>
          <w:b/>
          <w:bCs/>
          <w:iCs/>
          <w:sz w:val="20"/>
          <w:szCs w:val="20"/>
        </w:rPr>
        <w:lastRenderedPageBreak/>
        <w:t>4. Описание системы подпрограмм</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rPr>
        <w:t>Муниципальная программа состоит из 3-х подпрограмм, которые предусматривают комплекс взаимосвязанных мер, направленных на достижение обозначенных целей, а также на решение наиболее важных задач муниципальной программы. На основе этого выделены следующие подпрограммы: 1. Подпрограмма «Энергосбережение и повышение энергетической эффективности в Завитинском муниципальном округе»;</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rPr>
        <w:t>2. Подпрограмма «Модернизация жилищно-коммунального комплекса в Завитинском муниципальном округе»;</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rPr>
        <w:t>3. Подпрограмма «Обеспечение доступности коммунальных услуг, повышение качества и надежности жилищно-коммунального обслуживания населения»;</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rPr>
        <w:t>На решение задач и достижение целей программы ориентированы следующие основные мероприятия:</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rPr>
        <w:t>расходы, направленные на модернизацию коммунальной инфраструктуры;</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rPr>
        <w:t>разработка и актуализация схем теплоснабжения, водоснабжения, водоотведения;</w:t>
      </w:r>
      <w:r w:rsidR="00354CDE">
        <w:rPr>
          <w:rFonts w:ascii="Times New Roman" w:hAnsi="Times New Roman" w:cs="Times New Roman"/>
          <w:sz w:val="20"/>
          <w:szCs w:val="20"/>
        </w:rPr>
        <w:t xml:space="preserve"> </w:t>
      </w:r>
      <w:r w:rsidRPr="003862BB">
        <w:rPr>
          <w:rFonts w:ascii="Times New Roman" w:hAnsi="Times New Roman" w:cs="Times New Roman"/>
          <w:sz w:val="20"/>
          <w:szCs w:val="20"/>
        </w:rPr>
        <w:t>оборудование контейнерных площадок для сбора твердых коммунальных отходов, закупка контейнеров для сбора ТКО;</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rPr>
        <w:t>технические и технологические мероприятия энергосбережения;</w:t>
      </w:r>
      <w:r w:rsidR="00354CDE">
        <w:rPr>
          <w:rFonts w:ascii="Times New Roman" w:hAnsi="Times New Roman" w:cs="Times New Roman"/>
          <w:sz w:val="20"/>
          <w:szCs w:val="20"/>
        </w:rPr>
        <w:t xml:space="preserve"> </w:t>
      </w:r>
      <w:r w:rsidRPr="003862BB">
        <w:rPr>
          <w:rFonts w:ascii="Times New Roman" w:hAnsi="Times New Roman" w:cs="Times New Roman"/>
          <w:sz w:val="20"/>
          <w:szCs w:val="20"/>
        </w:rPr>
        <w:t>организационные мероприятия энергосбережения;</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rPr>
        <w:t>создание нормативно-правовой базы энергосбережения в Завитинском муниципальном округе;</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rPr>
        <w:t>Организационные мероприятия будут осуществляться на уровне муниципального округа.</w:t>
      </w:r>
      <w:r w:rsidR="00354CDE">
        <w:rPr>
          <w:rFonts w:ascii="Times New Roman" w:hAnsi="Times New Roman" w:cs="Times New Roman"/>
          <w:b/>
          <w:bCs/>
          <w:iCs/>
          <w:sz w:val="20"/>
          <w:szCs w:val="20"/>
        </w:rPr>
        <w:t xml:space="preserve"> </w:t>
      </w:r>
      <w:r w:rsidRPr="003862BB">
        <w:rPr>
          <w:rFonts w:ascii="Times New Roman" w:hAnsi="Times New Roman" w:cs="Times New Roman"/>
          <w:b/>
          <w:bCs/>
          <w:iCs/>
          <w:sz w:val="20"/>
          <w:szCs w:val="20"/>
        </w:rPr>
        <w:t>5. Сведения об основных мерах правового регулирования в сфере реализации муниципальной программы</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rPr>
        <w:t>Предполагаемые к принятию меры правового регулирования в сфере реализации муниципальной программы приведены в приложении № 2 к муниципальной программе.</w:t>
      </w:r>
      <w:r w:rsidR="00354CDE">
        <w:rPr>
          <w:rFonts w:ascii="Times New Roman" w:hAnsi="Times New Roman" w:cs="Times New Roman"/>
          <w:b/>
          <w:bCs/>
          <w:iCs/>
          <w:sz w:val="20"/>
          <w:szCs w:val="20"/>
        </w:rPr>
        <w:t xml:space="preserve"> </w:t>
      </w:r>
      <w:r w:rsidRPr="003862BB">
        <w:rPr>
          <w:rFonts w:ascii="Times New Roman" w:hAnsi="Times New Roman" w:cs="Times New Roman"/>
          <w:b/>
          <w:bCs/>
          <w:iCs/>
          <w:sz w:val="20"/>
          <w:szCs w:val="20"/>
        </w:rPr>
        <w:t>6. Ресурсное обеспечение муниципальной программы</w:t>
      </w:r>
      <w:r w:rsidR="00354CDE">
        <w:rPr>
          <w:rFonts w:ascii="Times New Roman" w:hAnsi="Times New Roman" w:cs="Times New Roman"/>
          <w:b/>
          <w:bCs/>
          <w:iCs/>
          <w:sz w:val="20"/>
          <w:szCs w:val="20"/>
        </w:rPr>
        <w:t xml:space="preserve"> </w:t>
      </w:r>
      <w:r w:rsidRPr="003862BB">
        <w:rPr>
          <w:rFonts w:ascii="Times New Roman" w:hAnsi="Times New Roman" w:cs="Times New Roman"/>
          <w:color w:val="000000"/>
          <w:sz w:val="20"/>
          <w:szCs w:val="20"/>
        </w:rPr>
        <w:t xml:space="preserve">Общий объем финансирования </w:t>
      </w:r>
      <w:proofErr w:type="gramStart"/>
      <w:r w:rsidRPr="003862BB">
        <w:rPr>
          <w:rFonts w:ascii="Times New Roman" w:hAnsi="Times New Roman" w:cs="Times New Roman"/>
          <w:color w:val="000000"/>
          <w:sz w:val="20"/>
          <w:szCs w:val="20"/>
        </w:rPr>
        <w:t>программы  -</w:t>
      </w:r>
      <w:proofErr w:type="gramEnd"/>
      <w:r w:rsidRPr="003862BB">
        <w:rPr>
          <w:rFonts w:ascii="Times New Roman" w:hAnsi="Times New Roman" w:cs="Times New Roman"/>
          <w:color w:val="000000"/>
          <w:sz w:val="20"/>
          <w:szCs w:val="20"/>
        </w:rPr>
        <w:t xml:space="preserve"> </w:t>
      </w:r>
      <w:r w:rsidRPr="003862BB">
        <w:rPr>
          <w:rFonts w:ascii="Times New Roman" w:hAnsi="Times New Roman" w:cs="Times New Roman"/>
          <w:sz w:val="20"/>
          <w:szCs w:val="20"/>
        </w:rPr>
        <w:t xml:space="preserve">593848,68 </w:t>
      </w:r>
      <w:r w:rsidRPr="003862BB">
        <w:rPr>
          <w:rFonts w:ascii="Times New Roman" w:hAnsi="Times New Roman" w:cs="Times New Roman"/>
          <w:color w:val="000000"/>
          <w:sz w:val="20"/>
          <w:szCs w:val="20"/>
        </w:rPr>
        <w:t>тыс. рублей.</w:t>
      </w:r>
      <w:r w:rsidR="00354CDE">
        <w:rPr>
          <w:rFonts w:ascii="Times New Roman" w:hAnsi="Times New Roman" w:cs="Times New Roman"/>
          <w:b/>
          <w:bCs/>
          <w:iCs/>
          <w:sz w:val="20"/>
          <w:szCs w:val="20"/>
        </w:rPr>
        <w:t xml:space="preserve"> </w:t>
      </w:r>
      <w:r w:rsidRPr="003862BB">
        <w:rPr>
          <w:rFonts w:ascii="Times New Roman" w:hAnsi="Times New Roman" w:cs="Times New Roman"/>
          <w:color w:val="000000"/>
          <w:sz w:val="20"/>
          <w:szCs w:val="20"/>
        </w:rPr>
        <w:t>Источником финансирования программы являются средства федерального, регионального и муниципального бюджетов.</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rPr>
        <w:t>Объём финансирования подпрограммы «Энергосбережение и повышение энергетической эффективности в Завитинском муниципальном округе» составляет 2994,162 тыс. рублей.</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rPr>
        <w:t>Объём финансирования подпрограммы «Модернизация жилищно-коммунального комплекса в Завитинском муниципальном округе» составляет 584688,908 тыс. рублей;</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rPr>
        <w:t>Объем финансирования подпрограммы «Обеспечение доступности коммунальных услуг, повышение качества и надежности жилищно-коммунального обслуживания населения» составляет 6165,612 тыс. рублей.</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 Ресурсное обеспечение и прогнозная (справочная) оценка расходов на реализацию мероприятий муниципальной программы округа из различных источников финансирования изложена в Приложении № 3 к муниципальной программе.</w:t>
      </w:r>
      <w:r w:rsidR="00354CDE">
        <w:rPr>
          <w:rFonts w:ascii="Times New Roman" w:hAnsi="Times New Roman" w:cs="Times New Roman"/>
          <w:b/>
          <w:bCs/>
          <w:iCs/>
          <w:sz w:val="20"/>
          <w:szCs w:val="20"/>
        </w:rPr>
        <w:t xml:space="preserve"> </w:t>
      </w:r>
      <w:r w:rsidRPr="003862BB">
        <w:rPr>
          <w:rFonts w:ascii="Times New Roman" w:hAnsi="Times New Roman" w:cs="Times New Roman"/>
          <w:b/>
          <w:bCs/>
          <w:iCs/>
          <w:sz w:val="20"/>
          <w:szCs w:val="20"/>
          <w:lang w:eastAsia="ru-RU"/>
        </w:rPr>
        <w:t>7. Планируемые показатели эффективности реализации муниципальной программы</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lang w:eastAsia="ru-RU"/>
        </w:rPr>
        <w:t xml:space="preserve">Показатели (индикаторы) эффективности реализации муниципальной программы соответствуют ее приоритетам, целям и задачам, в целом предназначены для оценки наиболее существенных результатов реализации подпрограммы. </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lang w:eastAsia="ru-RU"/>
        </w:rPr>
        <w:t>Перечень целевых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lang w:eastAsia="ru-RU"/>
        </w:rPr>
        <w:t>Эффективность реализации муниципальной программы и использования выделенных на нее средств бюджетов всех уровней будет обеспечена за счет:</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lang w:eastAsia="ru-RU"/>
        </w:rPr>
        <w:t>исключения возможности нецелевого использования бюджетных средств;</w:t>
      </w:r>
      <w:r w:rsidR="00354CDE">
        <w:rPr>
          <w:rFonts w:ascii="Times New Roman" w:hAnsi="Times New Roman" w:cs="Times New Roman"/>
          <w:sz w:val="20"/>
          <w:szCs w:val="20"/>
          <w:lang w:eastAsia="ru-RU"/>
        </w:rPr>
        <w:t xml:space="preserve"> </w:t>
      </w:r>
      <w:r w:rsidRPr="003862BB">
        <w:rPr>
          <w:rFonts w:ascii="Times New Roman" w:hAnsi="Times New Roman" w:cs="Times New Roman"/>
          <w:sz w:val="20"/>
          <w:szCs w:val="20"/>
          <w:lang w:eastAsia="ru-RU"/>
        </w:rPr>
        <w:t>прозрачности использования бюджетных средств.</w:t>
      </w:r>
      <w:r w:rsidR="00354CDE">
        <w:rPr>
          <w:rFonts w:ascii="Times New Roman" w:hAnsi="Times New Roman" w:cs="Times New Roman"/>
          <w:sz w:val="20"/>
          <w:szCs w:val="20"/>
          <w:lang w:eastAsia="ru-RU"/>
        </w:rPr>
        <w:t xml:space="preserve"> </w:t>
      </w:r>
      <w:r w:rsidRPr="003862BB">
        <w:rPr>
          <w:rFonts w:ascii="Times New Roman" w:hAnsi="Times New Roman" w:cs="Times New Roman"/>
          <w:sz w:val="20"/>
          <w:szCs w:val="20"/>
          <w:lang w:eastAsia="ru-RU"/>
        </w:rPr>
        <w:t>Оценка эффективности реализации муниципальной программы будет осуществляться на основе следующих индикаторов:</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lang w:eastAsia="ru-RU"/>
        </w:rPr>
        <w:t>обеспечение населения и приравненных к нему категорий потребителей водой, тепловой энергией круглосуточно в отопительный период;</w:t>
      </w:r>
      <w:r w:rsidR="00354CDE">
        <w:rPr>
          <w:rFonts w:ascii="Times New Roman" w:hAnsi="Times New Roman" w:cs="Times New Roman"/>
          <w:sz w:val="20"/>
          <w:szCs w:val="20"/>
          <w:lang w:eastAsia="ru-RU"/>
        </w:rPr>
        <w:t xml:space="preserve"> </w:t>
      </w:r>
      <w:r w:rsidRPr="003862BB">
        <w:rPr>
          <w:rFonts w:ascii="Times New Roman" w:hAnsi="Times New Roman" w:cs="Times New Roman"/>
          <w:sz w:val="20"/>
          <w:szCs w:val="20"/>
          <w:lang w:eastAsia="ru-RU"/>
        </w:rPr>
        <w:t>уменьшение просроченной задолженности населения перед теплоснабжающими организациями;</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lang w:eastAsia="ru-RU"/>
        </w:rPr>
        <w:t>снижение уровня износа коммунальной инфраструктуры.</w:t>
      </w:r>
      <w:r w:rsidR="00354CDE">
        <w:rPr>
          <w:rFonts w:ascii="Times New Roman" w:hAnsi="Times New Roman" w:cs="Times New Roman"/>
          <w:sz w:val="20"/>
          <w:szCs w:val="20"/>
          <w:lang w:eastAsia="ru-RU"/>
        </w:rPr>
        <w:t xml:space="preserve"> </w:t>
      </w:r>
      <w:r w:rsidRPr="003862BB">
        <w:rPr>
          <w:rFonts w:ascii="Times New Roman" w:hAnsi="Times New Roman" w:cs="Times New Roman"/>
          <w:sz w:val="20"/>
          <w:szCs w:val="20"/>
          <w:lang w:eastAsia="ru-RU"/>
        </w:rPr>
        <w:t xml:space="preserve">Успешное выполнение мероприятий подпрограммы </w:t>
      </w:r>
      <w:proofErr w:type="gramStart"/>
      <w:r w:rsidRPr="003862BB">
        <w:rPr>
          <w:rFonts w:ascii="Times New Roman" w:hAnsi="Times New Roman" w:cs="Times New Roman"/>
          <w:sz w:val="20"/>
          <w:szCs w:val="20"/>
          <w:lang w:eastAsia="ru-RU"/>
        </w:rPr>
        <w:t xml:space="preserve">позволит: </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lang w:eastAsia="ru-RU"/>
        </w:rPr>
        <w:t>обеспечить</w:t>
      </w:r>
      <w:proofErr w:type="gramEnd"/>
      <w:r w:rsidRPr="003862BB">
        <w:rPr>
          <w:rFonts w:ascii="Times New Roman" w:hAnsi="Times New Roman" w:cs="Times New Roman"/>
          <w:sz w:val="20"/>
          <w:szCs w:val="20"/>
          <w:lang w:eastAsia="ru-RU"/>
        </w:rPr>
        <w:t xml:space="preserve"> бесперебойную поставку населению и приравненным к нему категориям потребителей тепловой энергии, воды;</w:t>
      </w:r>
    </w:p>
    <w:p w14:paraId="410B26A9" w14:textId="2A90497B" w:rsidR="003862BB" w:rsidRPr="003862BB" w:rsidRDefault="003862BB" w:rsidP="003862BB">
      <w:pPr>
        <w:spacing w:after="0" w:line="240" w:lineRule="auto"/>
        <w:jc w:val="both"/>
        <w:rPr>
          <w:rFonts w:ascii="Times New Roman" w:hAnsi="Times New Roman" w:cs="Times New Roman"/>
          <w:sz w:val="20"/>
          <w:szCs w:val="20"/>
          <w:lang w:eastAsia="ru-RU"/>
        </w:rPr>
      </w:pPr>
      <w:r w:rsidRPr="003862BB">
        <w:rPr>
          <w:rFonts w:ascii="Times New Roman" w:hAnsi="Times New Roman" w:cs="Times New Roman"/>
          <w:sz w:val="20"/>
          <w:szCs w:val="20"/>
          <w:lang w:eastAsia="ru-RU"/>
        </w:rPr>
        <w:t>снизить уровень износа коммунальной инфраструктуры до 36% в среднем по району.</w:t>
      </w:r>
      <w:r w:rsidR="00354CDE">
        <w:rPr>
          <w:rFonts w:ascii="Times New Roman" w:hAnsi="Times New Roman" w:cs="Times New Roman"/>
          <w:sz w:val="20"/>
          <w:szCs w:val="20"/>
          <w:lang w:eastAsia="ru-RU"/>
        </w:rPr>
        <w:t xml:space="preserve"> </w:t>
      </w:r>
      <w:r w:rsidRPr="003862BB">
        <w:rPr>
          <w:rFonts w:ascii="Times New Roman" w:hAnsi="Times New Roman" w:cs="Times New Roman"/>
          <w:sz w:val="20"/>
          <w:szCs w:val="20"/>
          <w:lang w:eastAsia="ru-RU"/>
        </w:rPr>
        <w:t>Коэффициенты значимости основных мероприятий муниципальной программы представлены в Приложении № 5 к муниципальной программе.</w:t>
      </w:r>
    </w:p>
    <w:p w14:paraId="63D708F2" w14:textId="77777777" w:rsidR="003862BB" w:rsidRPr="003862BB" w:rsidRDefault="003862BB" w:rsidP="003862BB">
      <w:pPr>
        <w:spacing w:after="0" w:line="240" w:lineRule="auto"/>
        <w:jc w:val="both"/>
        <w:rPr>
          <w:rFonts w:ascii="Times New Roman" w:hAnsi="Times New Roman" w:cs="Times New Roman"/>
          <w:b/>
          <w:bCs/>
          <w:iCs/>
          <w:sz w:val="20"/>
          <w:szCs w:val="20"/>
        </w:rPr>
      </w:pPr>
    </w:p>
    <w:p w14:paraId="0723BD5A" w14:textId="3C2D6389" w:rsidR="003862BB" w:rsidRPr="00354CDE" w:rsidRDefault="003862BB" w:rsidP="00354CDE">
      <w:pPr>
        <w:spacing w:after="0" w:line="240" w:lineRule="auto"/>
        <w:jc w:val="both"/>
        <w:rPr>
          <w:rFonts w:ascii="Times New Roman" w:hAnsi="Times New Roman" w:cs="Times New Roman"/>
          <w:b/>
          <w:bCs/>
          <w:iCs/>
          <w:sz w:val="20"/>
          <w:szCs w:val="20"/>
        </w:rPr>
      </w:pPr>
      <w:r w:rsidRPr="003862BB">
        <w:rPr>
          <w:rFonts w:ascii="Times New Roman" w:hAnsi="Times New Roman" w:cs="Times New Roman"/>
          <w:b/>
          <w:bCs/>
          <w:iCs/>
          <w:sz w:val="20"/>
          <w:szCs w:val="20"/>
        </w:rPr>
        <w:t>8. Риски реализации муниципальной программы</w:t>
      </w:r>
      <w:r w:rsidR="00354CDE">
        <w:rPr>
          <w:rFonts w:ascii="Times New Roman" w:hAnsi="Times New Roman" w:cs="Times New Roman"/>
          <w:b/>
          <w:bCs/>
          <w:iCs/>
          <w:sz w:val="20"/>
          <w:szCs w:val="20"/>
        </w:rPr>
        <w:t xml:space="preserve"> </w:t>
      </w:r>
      <w:r w:rsidRPr="003862BB">
        <w:rPr>
          <w:rFonts w:ascii="Times New Roman" w:hAnsi="Times New Roman" w:cs="Times New Roman"/>
          <w:b/>
          <w:bCs/>
          <w:iCs/>
          <w:sz w:val="20"/>
          <w:szCs w:val="20"/>
        </w:rPr>
        <w:t>Меры управления рисками</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rPr>
        <w:t>Сводный анализ рисков, их вероятности и силы влияния, а также мер по их минимизации при реализации муниципальной программы приведены в таблице 2.</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rPr>
        <w:t>Таблица 2</w:t>
      </w:r>
      <w:r w:rsidR="00354CDE">
        <w:rPr>
          <w:rFonts w:ascii="Times New Roman" w:hAnsi="Times New Roman" w:cs="Times New Roman"/>
          <w:b/>
          <w:bCs/>
          <w:iCs/>
          <w:sz w:val="20"/>
          <w:szCs w:val="20"/>
        </w:rPr>
        <w:t xml:space="preserve"> </w:t>
      </w:r>
      <w:r w:rsidRPr="003862BB">
        <w:rPr>
          <w:rFonts w:ascii="Times New Roman" w:hAnsi="Times New Roman" w:cs="Times New Roman"/>
          <w:sz w:val="20"/>
          <w:szCs w:val="20"/>
        </w:rPr>
        <w:t>Риски невыполнения программы</w:t>
      </w:r>
      <w:r w:rsidR="00354CDE">
        <w:rPr>
          <w:rFonts w:ascii="Times New Roman" w:hAnsi="Times New Roman" w:cs="Times New Roman"/>
          <w:b/>
          <w:bCs/>
          <w:iCs/>
          <w:sz w:val="20"/>
          <w:szCs w:val="20"/>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986"/>
        <w:gridCol w:w="1259"/>
        <w:gridCol w:w="11"/>
        <w:gridCol w:w="1428"/>
        <w:gridCol w:w="5078"/>
      </w:tblGrid>
      <w:tr w:rsidR="003862BB" w:rsidRPr="00354CDE" w14:paraId="75821F27" w14:textId="77777777" w:rsidTr="00354CDE">
        <w:tc>
          <w:tcPr>
            <w:tcW w:w="2992" w:type="dxa"/>
            <w:gridSpan w:val="2"/>
            <w:tcBorders>
              <w:top w:val="single" w:sz="4" w:space="0" w:color="auto"/>
              <w:left w:val="single" w:sz="4" w:space="0" w:color="auto"/>
              <w:bottom w:val="single" w:sz="4" w:space="0" w:color="auto"/>
              <w:right w:val="single" w:sz="4" w:space="0" w:color="auto"/>
            </w:tcBorders>
          </w:tcPr>
          <w:p w14:paraId="0123C997"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Наименование рисков  </w:t>
            </w:r>
          </w:p>
        </w:tc>
        <w:tc>
          <w:tcPr>
            <w:tcW w:w="1270" w:type="dxa"/>
            <w:gridSpan w:val="2"/>
            <w:tcBorders>
              <w:top w:val="single" w:sz="4" w:space="0" w:color="auto"/>
              <w:left w:val="single" w:sz="4" w:space="0" w:color="auto"/>
              <w:bottom w:val="single" w:sz="4" w:space="0" w:color="auto"/>
              <w:right w:val="single" w:sz="4" w:space="0" w:color="auto"/>
            </w:tcBorders>
          </w:tcPr>
          <w:p w14:paraId="54F9598E"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Вероятность</w:t>
            </w:r>
          </w:p>
        </w:tc>
        <w:tc>
          <w:tcPr>
            <w:tcW w:w="1428" w:type="dxa"/>
            <w:tcBorders>
              <w:top w:val="single" w:sz="4" w:space="0" w:color="auto"/>
              <w:left w:val="single" w:sz="4" w:space="0" w:color="auto"/>
              <w:bottom w:val="single" w:sz="4" w:space="0" w:color="auto"/>
              <w:right w:val="single" w:sz="4" w:space="0" w:color="auto"/>
            </w:tcBorders>
          </w:tcPr>
          <w:p w14:paraId="7CED8329"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Сила влияния</w:t>
            </w:r>
          </w:p>
        </w:tc>
        <w:tc>
          <w:tcPr>
            <w:tcW w:w="5078" w:type="dxa"/>
            <w:tcBorders>
              <w:top w:val="single" w:sz="4" w:space="0" w:color="auto"/>
              <w:left w:val="single" w:sz="4" w:space="0" w:color="auto"/>
              <w:bottom w:val="single" w:sz="4" w:space="0" w:color="auto"/>
              <w:right w:val="single" w:sz="4" w:space="0" w:color="auto"/>
            </w:tcBorders>
          </w:tcPr>
          <w:p w14:paraId="3ECDBAC0"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Меры </w:t>
            </w:r>
            <w:proofErr w:type="gramStart"/>
            <w:r w:rsidRPr="00354CDE">
              <w:rPr>
                <w:rFonts w:ascii="Times New Roman" w:hAnsi="Times New Roman" w:cs="Times New Roman"/>
                <w:sz w:val="18"/>
                <w:szCs w:val="18"/>
              </w:rPr>
              <w:t>управления  рисками</w:t>
            </w:r>
            <w:proofErr w:type="gramEnd"/>
            <w:r w:rsidRPr="00354CDE">
              <w:rPr>
                <w:rFonts w:ascii="Times New Roman" w:hAnsi="Times New Roman" w:cs="Times New Roman"/>
                <w:sz w:val="18"/>
                <w:szCs w:val="18"/>
              </w:rPr>
              <w:t xml:space="preserve">  </w:t>
            </w:r>
          </w:p>
        </w:tc>
      </w:tr>
      <w:tr w:rsidR="003862BB" w:rsidRPr="00354CDE" w14:paraId="32A93655" w14:textId="77777777" w:rsidTr="00354CDE">
        <w:tc>
          <w:tcPr>
            <w:tcW w:w="10768" w:type="dxa"/>
            <w:gridSpan w:val="6"/>
            <w:tcBorders>
              <w:top w:val="single" w:sz="4" w:space="0" w:color="auto"/>
              <w:left w:val="single" w:sz="4" w:space="0" w:color="auto"/>
              <w:bottom w:val="single" w:sz="4" w:space="0" w:color="auto"/>
              <w:right w:val="single" w:sz="4" w:space="0" w:color="auto"/>
            </w:tcBorders>
          </w:tcPr>
          <w:p w14:paraId="1BF21F58"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Риски, связанные с недофинансированием Программы</w:t>
            </w:r>
          </w:p>
        </w:tc>
      </w:tr>
      <w:tr w:rsidR="003862BB" w:rsidRPr="00354CDE" w14:paraId="045BACB7" w14:textId="77777777" w:rsidTr="00354CDE">
        <w:tc>
          <w:tcPr>
            <w:tcW w:w="2992" w:type="dxa"/>
            <w:gridSpan w:val="2"/>
            <w:tcBorders>
              <w:top w:val="single" w:sz="4" w:space="0" w:color="auto"/>
              <w:left w:val="single" w:sz="4" w:space="0" w:color="auto"/>
              <w:bottom w:val="single" w:sz="4" w:space="0" w:color="auto"/>
              <w:right w:val="single" w:sz="4" w:space="0" w:color="auto"/>
            </w:tcBorders>
          </w:tcPr>
          <w:p w14:paraId="209619AC"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Снижение объемов финансирования из районного бюджета</w:t>
            </w:r>
          </w:p>
        </w:tc>
        <w:tc>
          <w:tcPr>
            <w:tcW w:w="1259" w:type="dxa"/>
            <w:tcBorders>
              <w:top w:val="single" w:sz="4" w:space="0" w:color="auto"/>
              <w:left w:val="single" w:sz="4" w:space="0" w:color="auto"/>
              <w:bottom w:val="single" w:sz="4" w:space="0" w:color="auto"/>
              <w:right w:val="single" w:sz="4" w:space="0" w:color="auto"/>
            </w:tcBorders>
          </w:tcPr>
          <w:p w14:paraId="39639734"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14:paraId="3CAC76D0"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высокая </w:t>
            </w:r>
          </w:p>
        </w:tc>
        <w:tc>
          <w:tcPr>
            <w:tcW w:w="5078" w:type="dxa"/>
            <w:tcBorders>
              <w:top w:val="single" w:sz="4" w:space="0" w:color="auto"/>
              <w:left w:val="single" w:sz="4" w:space="0" w:color="auto"/>
              <w:bottom w:val="single" w:sz="4" w:space="0" w:color="auto"/>
              <w:right w:val="single" w:sz="4" w:space="0" w:color="auto"/>
            </w:tcBorders>
          </w:tcPr>
          <w:p w14:paraId="3F56E9FF"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мониторинг эффективности бюджетных вложений; определение приоритетов для первоочередного финансирования</w:t>
            </w:r>
          </w:p>
        </w:tc>
      </w:tr>
      <w:tr w:rsidR="003862BB" w:rsidRPr="00354CDE" w14:paraId="7BB7FAE5" w14:textId="77777777" w:rsidTr="00354CDE">
        <w:tc>
          <w:tcPr>
            <w:tcW w:w="2992" w:type="dxa"/>
            <w:gridSpan w:val="2"/>
            <w:tcBorders>
              <w:top w:val="single" w:sz="4" w:space="0" w:color="auto"/>
              <w:left w:val="single" w:sz="4" w:space="0" w:color="auto"/>
              <w:bottom w:val="single" w:sz="4" w:space="0" w:color="auto"/>
              <w:right w:val="single" w:sz="4" w:space="0" w:color="auto"/>
            </w:tcBorders>
          </w:tcPr>
          <w:p w14:paraId="4BFD8A1F"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Недофинансирование со стороны местного бюджета</w:t>
            </w:r>
          </w:p>
        </w:tc>
        <w:tc>
          <w:tcPr>
            <w:tcW w:w="1259" w:type="dxa"/>
            <w:tcBorders>
              <w:top w:val="single" w:sz="4" w:space="0" w:color="auto"/>
              <w:left w:val="single" w:sz="4" w:space="0" w:color="auto"/>
              <w:bottom w:val="single" w:sz="4" w:space="0" w:color="auto"/>
              <w:right w:val="single" w:sz="4" w:space="0" w:color="auto"/>
            </w:tcBorders>
          </w:tcPr>
          <w:p w14:paraId="58A8B674"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средняя </w:t>
            </w:r>
          </w:p>
        </w:tc>
        <w:tc>
          <w:tcPr>
            <w:tcW w:w="1439" w:type="dxa"/>
            <w:gridSpan w:val="2"/>
            <w:tcBorders>
              <w:top w:val="single" w:sz="4" w:space="0" w:color="auto"/>
              <w:left w:val="single" w:sz="4" w:space="0" w:color="auto"/>
              <w:bottom w:val="single" w:sz="4" w:space="0" w:color="auto"/>
              <w:right w:val="single" w:sz="4" w:space="0" w:color="auto"/>
            </w:tcBorders>
          </w:tcPr>
          <w:p w14:paraId="5B6C6F42"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высокая</w:t>
            </w:r>
          </w:p>
        </w:tc>
        <w:tc>
          <w:tcPr>
            <w:tcW w:w="5078" w:type="dxa"/>
            <w:tcBorders>
              <w:top w:val="single" w:sz="4" w:space="0" w:color="auto"/>
              <w:left w:val="single" w:sz="4" w:space="0" w:color="auto"/>
              <w:bottom w:val="single" w:sz="4" w:space="0" w:color="auto"/>
              <w:right w:val="single" w:sz="4" w:space="0" w:color="auto"/>
            </w:tcBorders>
          </w:tcPr>
          <w:p w14:paraId="69F51F20"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Создание стимулов для участия предприятий ЖКХ в реализации программы; мониторинг эффективности бюджетных вложений</w:t>
            </w:r>
          </w:p>
        </w:tc>
      </w:tr>
      <w:tr w:rsidR="003862BB" w:rsidRPr="00354CDE" w14:paraId="7B4CAE68" w14:textId="77777777" w:rsidTr="00354CDE">
        <w:tc>
          <w:tcPr>
            <w:tcW w:w="10768" w:type="dxa"/>
            <w:gridSpan w:val="6"/>
            <w:tcBorders>
              <w:top w:val="single" w:sz="4" w:space="0" w:color="auto"/>
              <w:left w:val="single" w:sz="4" w:space="0" w:color="auto"/>
              <w:bottom w:val="single" w:sz="4" w:space="0" w:color="auto"/>
              <w:right w:val="single" w:sz="4" w:space="0" w:color="auto"/>
            </w:tcBorders>
          </w:tcPr>
          <w:p w14:paraId="5C210F16"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Риски, связанные с изменением внешней среды</w:t>
            </w:r>
          </w:p>
        </w:tc>
      </w:tr>
      <w:tr w:rsidR="003862BB" w:rsidRPr="00354CDE" w14:paraId="2AEA21F4" w14:textId="77777777" w:rsidTr="00354CDE">
        <w:tc>
          <w:tcPr>
            <w:tcW w:w="2992" w:type="dxa"/>
            <w:gridSpan w:val="2"/>
            <w:tcBorders>
              <w:top w:val="single" w:sz="4" w:space="0" w:color="auto"/>
              <w:left w:val="single" w:sz="4" w:space="0" w:color="auto"/>
              <w:bottom w:val="single" w:sz="4" w:space="0" w:color="auto"/>
              <w:right w:val="single" w:sz="4" w:space="0" w:color="auto"/>
            </w:tcBorders>
          </w:tcPr>
          <w:p w14:paraId="47CBCFCE"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Изменения федерального                </w:t>
            </w:r>
          </w:p>
          <w:p w14:paraId="70EFEDC5"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и областного законодательства </w:t>
            </w:r>
          </w:p>
          <w:p w14:paraId="3F8199E6"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в сфере жилищно-коммунального хозяйства</w:t>
            </w:r>
          </w:p>
        </w:tc>
        <w:tc>
          <w:tcPr>
            <w:tcW w:w="1259" w:type="dxa"/>
            <w:tcBorders>
              <w:top w:val="single" w:sz="4" w:space="0" w:color="auto"/>
              <w:left w:val="single" w:sz="4" w:space="0" w:color="auto"/>
              <w:bottom w:val="single" w:sz="4" w:space="0" w:color="auto"/>
              <w:right w:val="single" w:sz="4" w:space="0" w:color="auto"/>
            </w:tcBorders>
          </w:tcPr>
          <w:p w14:paraId="69F9E5CB"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средняя </w:t>
            </w:r>
          </w:p>
        </w:tc>
        <w:tc>
          <w:tcPr>
            <w:tcW w:w="1439" w:type="dxa"/>
            <w:gridSpan w:val="2"/>
            <w:tcBorders>
              <w:top w:val="single" w:sz="4" w:space="0" w:color="auto"/>
              <w:left w:val="single" w:sz="4" w:space="0" w:color="auto"/>
              <w:bottom w:val="single" w:sz="4" w:space="0" w:color="auto"/>
              <w:right w:val="single" w:sz="4" w:space="0" w:color="auto"/>
            </w:tcBorders>
          </w:tcPr>
          <w:p w14:paraId="32F18366"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высокая </w:t>
            </w:r>
          </w:p>
        </w:tc>
        <w:tc>
          <w:tcPr>
            <w:tcW w:w="5078" w:type="dxa"/>
            <w:tcBorders>
              <w:top w:val="single" w:sz="4" w:space="0" w:color="auto"/>
              <w:left w:val="single" w:sz="4" w:space="0" w:color="auto"/>
              <w:bottom w:val="single" w:sz="4" w:space="0" w:color="auto"/>
              <w:right w:val="single" w:sz="4" w:space="0" w:color="auto"/>
            </w:tcBorders>
          </w:tcPr>
          <w:p w14:paraId="764AB40C"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разработка предложений по регулированию форм и видов муниципальной </w:t>
            </w:r>
            <w:proofErr w:type="gramStart"/>
            <w:r w:rsidRPr="00354CDE">
              <w:rPr>
                <w:rFonts w:ascii="Times New Roman" w:hAnsi="Times New Roman" w:cs="Times New Roman"/>
                <w:sz w:val="18"/>
                <w:szCs w:val="18"/>
              </w:rPr>
              <w:t>поддержки  во</w:t>
            </w:r>
            <w:proofErr w:type="gramEnd"/>
            <w:r w:rsidRPr="00354CDE">
              <w:rPr>
                <w:rFonts w:ascii="Times New Roman" w:hAnsi="Times New Roman" w:cs="Times New Roman"/>
                <w:sz w:val="18"/>
                <w:szCs w:val="18"/>
              </w:rPr>
              <w:t xml:space="preserve"> взаимодействии с организациями жилищно-коммунального хозяйства</w:t>
            </w:r>
          </w:p>
        </w:tc>
      </w:tr>
      <w:tr w:rsidR="003862BB" w:rsidRPr="00354CDE" w14:paraId="5C5F6736" w14:textId="77777777" w:rsidTr="00354CDE">
        <w:tc>
          <w:tcPr>
            <w:tcW w:w="2992" w:type="dxa"/>
            <w:gridSpan w:val="2"/>
            <w:tcBorders>
              <w:top w:val="single" w:sz="4" w:space="0" w:color="auto"/>
              <w:left w:val="single" w:sz="4" w:space="0" w:color="auto"/>
              <w:bottom w:val="single" w:sz="4" w:space="0" w:color="auto"/>
              <w:right w:val="single" w:sz="4" w:space="0" w:color="auto"/>
            </w:tcBorders>
          </w:tcPr>
          <w:p w14:paraId="73254F33"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Снижение актуальности мероприятий программы</w:t>
            </w:r>
          </w:p>
        </w:tc>
        <w:tc>
          <w:tcPr>
            <w:tcW w:w="1259" w:type="dxa"/>
            <w:tcBorders>
              <w:top w:val="single" w:sz="4" w:space="0" w:color="auto"/>
              <w:left w:val="single" w:sz="4" w:space="0" w:color="auto"/>
              <w:bottom w:val="single" w:sz="4" w:space="0" w:color="auto"/>
              <w:right w:val="single" w:sz="4" w:space="0" w:color="auto"/>
            </w:tcBorders>
          </w:tcPr>
          <w:p w14:paraId="795C5541"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низкая</w:t>
            </w:r>
          </w:p>
        </w:tc>
        <w:tc>
          <w:tcPr>
            <w:tcW w:w="1439" w:type="dxa"/>
            <w:gridSpan w:val="2"/>
            <w:tcBorders>
              <w:top w:val="single" w:sz="4" w:space="0" w:color="auto"/>
              <w:left w:val="single" w:sz="4" w:space="0" w:color="auto"/>
              <w:bottom w:val="single" w:sz="4" w:space="0" w:color="auto"/>
              <w:right w:val="single" w:sz="4" w:space="0" w:color="auto"/>
            </w:tcBorders>
          </w:tcPr>
          <w:p w14:paraId="663F9705"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средняя</w:t>
            </w:r>
          </w:p>
        </w:tc>
        <w:tc>
          <w:tcPr>
            <w:tcW w:w="5078" w:type="dxa"/>
            <w:tcBorders>
              <w:top w:val="single" w:sz="4" w:space="0" w:color="auto"/>
              <w:left w:val="single" w:sz="4" w:space="0" w:color="auto"/>
              <w:bottom w:val="single" w:sz="4" w:space="0" w:color="auto"/>
              <w:right w:val="single" w:sz="4" w:space="0" w:color="auto"/>
            </w:tcBorders>
          </w:tcPr>
          <w:p w14:paraId="30919720"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ежегодный анализ эффективности мероприятий программы, перераспределение средств между мероприятиями программы</w:t>
            </w:r>
          </w:p>
        </w:tc>
      </w:tr>
      <w:tr w:rsidR="003862BB" w:rsidRPr="00354CDE" w14:paraId="5FBFE027" w14:textId="77777777" w:rsidTr="00354CDE">
        <w:tc>
          <w:tcPr>
            <w:tcW w:w="10768" w:type="dxa"/>
            <w:gridSpan w:val="6"/>
            <w:tcBorders>
              <w:top w:val="single" w:sz="4" w:space="0" w:color="auto"/>
              <w:left w:val="single" w:sz="4" w:space="0" w:color="auto"/>
              <w:bottom w:val="single" w:sz="4" w:space="0" w:color="auto"/>
              <w:right w:val="single" w:sz="4" w:space="0" w:color="auto"/>
            </w:tcBorders>
          </w:tcPr>
          <w:p w14:paraId="5307727C"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Риски, связанные с человеческим фактором</w:t>
            </w:r>
          </w:p>
        </w:tc>
      </w:tr>
      <w:tr w:rsidR="003862BB" w:rsidRPr="00354CDE" w14:paraId="1A937566" w14:textId="77777777" w:rsidTr="00354CDE">
        <w:tc>
          <w:tcPr>
            <w:tcW w:w="2992" w:type="dxa"/>
            <w:gridSpan w:val="2"/>
            <w:tcBorders>
              <w:top w:val="single" w:sz="4" w:space="0" w:color="auto"/>
              <w:left w:val="single" w:sz="4" w:space="0" w:color="auto"/>
              <w:bottom w:val="single" w:sz="4" w:space="0" w:color="auto"/>
              <w:right w:val="single" w:sz="4" w:space="0" w:color="auto"/>
            </w:tcBorders>
          </w:tcPr>
          <w:p w14:paraId="5F072197"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Недоверие со стороны организаций жилищно-коммунального хозяйства в части доступности мероприятий подпрограммы</w:t>
            </w:r>
          </w:p>
        </w:tc>
        <w:tc>
          <w:tcPr>
            <w:tcW w:w="1259" w:type="dxa"/>
            <w:tcBorders>
              <w:top w:val="single" w:sz="4" w:space="0" w:color="auto"/>
              <w:left w:val="single" w:sz="4" w:space="0" w:color="auto"/>
              <w:bottom w:val="single" w:sz="4" w:space="0" w:color="auto"/>
              <w:right w:val="single" w:sz="4" w:space="0" w:color="auto"/>
            </w:tcBorders>
          </w:tcPr>
          <w:p w14:paraId="2FA08D80"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14:paraId="3D6133B4"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средняя</w:t>
            </w:r>
          </w:p>
        </w:tc>
        <w:tc>
          <w:tcPr>
            <w:tcW w:w="5078" w:type="dxa"/>
            <w:tcBorders>
              <w:top w:val="single" w:sz="4" w:space="0" w:color="auto"/>
              <w:left w:val="single" w:sz="4" w:space="0" w:color="auto"/>
              <w:bottom w:val="single" w:sz="4" w:space="0" w:color="auto"/>
              <w:right w:val="single" w:sz="4" w:space="0" w:color="auto"/>
            </w:tcBorders>
          </w:tcPr>
          <w:p w14:paraId="55094FD0"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повышение открытости за счет информирования организаций жилищно-коммунального хозяйства об осуществляемых мероприятиях на регулярной основе;</w:t>
            </w:r>
          </w:p>
          <w:p w14:paraId="6147CD14"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популяризация успешных проектов, реализованных с помощью мер государственной и муниципальной поддержки</w:t>
            </w:r>
          </w:p>
        </w:tc>
      </w:tr>
      <w:tr w:rsidR="003862BB" w:rsidRPr="00354CDE" w14:paraId="0589E517" w14:textId="77777777" w:rsidTr="00354CDE">
        <w:tc>
          <w:tcPr>
            <w:tcW w:w="2992" w:type="dxa"/>
            <w:gridSpan w:val="2"/>
            <w:tcBorders>
              <w:top w:val="single" w:sz="4" w:space="0" w:color="auto"/>
              <w:left w:val="single" w:sz="4" w:space="0" w:color="auto"/>
              <w:bottom w:val="single" w:sz="4" w:space="0" w:color="auto"/>
              <w:right w:val="single" w:sz="4" w:space="0" w:color="auto"/>
            </w:tcBorders>
          </w:tcPr>
          <w:p w14:paraId="260B8A92"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Недостаточная активность организаций жилищно-коммунального хозяйства</w:t>
            </w:r>
          </w:p>
        </w:tc>
        <w:tc>
          <w:tcPr>
            <w:tcW w:w="1259" w:type="dxa"/>
            <w:tcBorders>
              <w:top w:val="single" w:sz="4" w:space="0" w:color="auto"/>
              <w:left w:val="single" w:sz="4" w:space="0" w:color="auto"/>
              <w:bottom w:val="single" w:sz="4" w:space="0" w:color="auto"/>
              <w:right w:val="single" w:sz="4" w:space="0" w:color="auto"/>
            </w:tcBorders>
          </w:tcPr>
          <w:p w14:paraId="23CFC594"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14:paraId="74DB7DA1"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средняя</w:t>
            </w:r>
          </w:p>
        </w:tc>
        <w:tc>
          <w:tcPr>
            <w:tcW w:w="5078" w:type="dxa"/>
            <w:tcBorders>
              <w:top w:val="single" w:sz="4" w:space="0" w:color="auto"/>
              <w:left w:val="single" w:sz="4" w:space="0" w:color="auto"/>
              <w:bottom w:val="single" w:sz="4" w:space="0" w:color="auto"/>
              <w:right w:val="single" w:sz="4" w:space="0" w:color="auto"/>
            </w:tcBorders>
          </w:tcPr>
          <w:p w14:paraId="236F728A"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Корректировка мероприятий программы с привлечением организаций жилищно-коммунального хозяйства</w:t>
            </w:r>
          </w:p>
        </w:tc>
      </w:tr>
      <w:tr w:rsidR="003862BB" w:rsidRPr="00354CDE" w14:paraId="1BDE9A97" w14:textId="77777777" w:rsidTr="00354CDE">
        <w:tc>
          <w:tcPr>
            <w:tcW w:w="10768" w:type="dxa"/>
            <w:gridSpan w:val="6"/>
            <w:tcBorders>
              <w:top w:val="single" w:sz="4" w:space="0" w:color="auto"/>
              <w:left w:val="single" w:sz="4" w:space="0" w:color="auto"/>
              <w:bottom w:val="single" w:sz="4" w:space="0" w:color="auto"/>
              <w:right w:val="single" w:sz="4" w:space="0" w:color="auto"/>
            </w:tcBorders>
          </w:tcPr>
          <w:p w14:paraId="16264560"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lastRenderedPageBreak/>
              <w:t>Риски, связанные с недостоверностью информации</w:t>
            </w:r>
          </w:p>
          <w:p w14:paraId="5540392F"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(статистической, налоговой и т.д.)</w:t>
            </w:r>
          </w:p>
        </w:tc>
      </w:tr>
      <w:tr w:rsidR="003862BB" w:rsidRPr="00354CDE" w14:paraId="03EAF17E" w14:textId="77777777" w:rsidTr="00354CDE">
        <w:trPr>
          <w:gridBefore w:val="1"/>
          <w:wBefore w:w="6" w:type="dxa"/>
        </w:trPr>
        <w:tc>
          <w:tcPr>
            <w:tcW w:w="2986" w:type="dxa"/>
            <w:tcBorders>
              <w:top w:val="single" w:sz="4" w:space="0" w:color="auto"/>
              <w:left w:val="single" w:sz="4" w:space="0" w:color="auto"/>
              <w:bottom w:val="single" w:sz="4" w:space="0" w:color="auto"/>
              <w:right w:val="single" w:sz="4" w:space="0" w:color="auto"/>
            </w:tcBorders>
          </w:tcPr>
          <w:p w14:paraId="45DD5684"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Неправильная оценка перспектив развития сферы и эффективности реализации мероприятий программы                   из-за получения недостоверной информации</w:t>
            </w:r>
          </w:p>
        </w:tc>
        <w:tc>
          <w:tcPr>
            <w:tcW w:w="1259" w:type="dxa"/>
            <w:tcBorders>
              <w:top w:val="single" w:sz="4" w:space="0" w:color="auto"/>
              <w:left w:val="single" w:sz="4" w:space="0" w:color="auto"/>
              <w:bottom w:val="single" w:sz="4" w:space="0" w:color="auto"/>
              <w:right w:val="single" w:sz="4" w:space="0" w:color="auto"/>
            </w:tcBorders>
          </w:tcPr>
          <w:p w14:paraId="574CE09E"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14:paraId="3B51DEFF"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Высокая </w:t>
            </w:r>
          </w:p>
        </w:tc>
        <w:tc>
          <w:tcPr>
            <w:tcW w:w="5078" w:type="dxa"/>
            <w:tcBorders>
              <w:top w:val="single" w:sz="4" w:space="0" w:color="auto"/>
              <w:left w:val="single" w:sz="4" w:space="0" w:color="auto"/>
              <w:bottom w:val="single" w:sz="4" w:space="0" w:color="auto"/>
              <w:right w:val="single" w:sz="4" w:space="0" w:color="auto"/>
            </w:tcBorders>
          </w:tcPr>
          <w:p w14:paraId="4EE4AF0F"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сотрудничество с налоговыми органами и органами статистики по взаимодействию и информационному обмену по показателям развития сферы жилищно-коммунального хозяйства;</w:t>
            </w:r>
          </w:p>
          <w:p w14:paraId="361CA4CC"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проведение мониторинга и анализа сферы жилищно-коммунального хозяйства; возможность корректировки программных мероприятий и целевых показателей</w:t>
            </w:r>
          </w:p>
        </w:tc>
      </w:tr>
      <w:tr w:rsidR="003862BB" w:rsidRPr="00354CDE" w14:paraId="7A8514C4" w14:textId="77777777" w:rsidTr="00354CDE">
        <w:trPr>
          <w:gridBefore w:val="1"/>
          <w:wBefore w:w="6" w:type="dxa"/>
        </w:trPr>
        <w:tc>
          <w:tcPr>
            <w:tcW w:w="10762" w:type="dxa"/>
            <w:gridSpan w:val="5"/>
            <w:tcBorders>
              <w:top w:val="single" w:sz="4" w:space="0" w:color="auto"/>
              <w:left w:val="single" w:sz="4" w:space="0" w:color="auto"/>
              <w:bottom w:val="single" w:sz="4" w:space="0" w:color="auto"/>
              <w:right w:val="single" w:sz="4" w:space="0" w:color="auto"/>
            </w:tcBorders>
          </w:tcPr>
          <w:p w14:paraId="673F17E8"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Риски, связанные с негативными природными явлениями</w:t>
            </w:r>
          </w:p>
        </w:tc>
      </w:tr>
      <w:tr w:rsidR="003862BB" w:rsidRPr="00354CDE" w14:paraId="022E1B63" w14:textId="77777777" w:rsidTr="00354CDE">
        <w:trPr>
          <w:gridBefore w:val="1"/>
          <w:wBefore w:w="6" w:type="dxa"/>
        </w:trPr>
        <w:tc>
          <w:tcPr>
            <w:tcW w:w="2986" w:type="dxa"/>
            <w:tcBorders>
              <w:top w:val="single" w:sz="4" w:space="0" w:color="auto"/>
              <w:left w:val="single" w:sz="4" w:space="0" w:color="auto"/>
              <w:bottom w:val="single" w:sz="4" w:space="0" w:color="auto"/>
              <w:right w:val="single" w:sz="4" w:space="0" w:color="auto"/>
            </w:tcBorders>
          </w:tcPr>
          <w:p w14:paraId="5E7A9C36"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Форс-мажорные обстоятельства -стихийные бедствия (лесные пожары, наводнения, засухи, землетрясения)</w:t>
            </w:r>
          </w:p>
        </w:tc>
        <w:tc>
          <w:tcPr>
            <w:tcW w:w="1259" w:type="dxa"/>
            <w:tcBorders>
              <w:top w:val="single" w:sz="4" w:space="0" w:color="auto"/>
              <w:left w:val="single" w:sz="4" w:space="0" w:color="auto"/>
              <w:bottom w:val="single" w:sz="4" w:space="0" w:color="auto"/>
              <w:right w:val="single" w:sz="4" w:space="0" w:color="auto"/>
            </w:tcBorders>
          </w:tcPr>
          <w:p w14:paraId="20C7AAF2"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14:paraId="26F5CBE6"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средняя</w:t>
            </w:r>
          </w:p>
        </w:tc>
        <w:tc>
          <w:tcPr>
            <w:tcW w:w="5078" w:type="dxa"/>
            <w:tcBorders>
              <w:top w:val="single" w:sz="4" w:space="0" w:color="auto"/>
              <w:left w:val="single" w:sz="4" w:space="0" w:color="auto"/>
              <w:bottom w:val="single" w:sz="4" w:space="0" w:color="auto"/>
              <w:right w:val="single" w:sz="4" w:space="0" w:color="auto"/>
            </w:tcBorders>
          </w:tcPr>
          <w:p w14:paraId="3E9C030F" w14:textId="77777777" w:rsidR="003862BB" w:rsidRPr="00354CDE" w:rsidRDefault="003862BB" w:rsidP="003862BB">
            <w:pPr>
              <w:autoSpaceDE w:val="0"/>
              <w:autoSpaceDN w:val="0"/>
              <w:adjustRightInd w:val="0"/>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Выработка скоординированных действий органов МСУ Завитинского муниципального округа по преодолению препятствий.</w:t>
            </w:r>
          </w:p>
        </w:tc>
      </w:tr>
    </w:tbl>
    <w:p w14:paraId="65DF4175" w14:textId="53DA3876" w:rsidR="003862BB" w:rsidRPr="00354CDE" w:rsidRDefault="003862BB" w:rsidP="003862BB">
      <w:pPr>
        <w:autoSpaceDE w:val="0"/>
        <w:autoSpaceDN w:val="0"/>
        <w:adjustRightInd w:val="0"/>
        <w:spacing w:after="0" w:line="240" w:lineRule="auto"/>
        <w:jc w:val="both"/>
        <w:rPr>
          <w:rFonts w:ascii="Times New Roman" w:hAnsi="Times New Roman" w:cs="Times New Roman"/>
          <w:sz w:val="20"/>
          <w:szCs w:val="20"/>
        </w:rPr>
      </w:pPr>
      <w:r w:rsidRPr="003862BB">
        <w:rPr>
          <w:rFonts w:ascii="Times New Roman" w:hAnsi="Times New Roman" w:cs="Times New Roman"/>
          <w:sz w:val="20"/>
          <w:szCs w:val="20"/>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r w:rsidR="00354CDE">
        <w:rPr>
          <w:rFonts w:ascii="Times New Roman" w:hAnsi="Times New Roman" w:cs="Times New Roman"/>
          <w:sz w:val="20"/>
          <w:szCs w:val="20"/>
        </w:rPr>
        <w:t xml:space="preserve"> </w:t>
      </w:r>
      <w:r w:rsidRPr="003862BB">
        <w:rPr>
          <w:rFonts w:ascii="Times New Roman" w:hAnsi="Times New Roman" w:cs="Times New Roman"/>
          <w:b/>
          <w:bCs/>
          <w:sz w:val="20"/>
          <w:szCs w:val="20"/>
          <w:lang w:val="en-US"/>
        </w:rPr>
        <w:t>I</w:t>
      </w:r>
      <w:r w:rsidRPr="003862BB">
        <w:rPr>
          <w:rFonts w:ascii="Times New Roman" w:hAnsi="Times New Roman" w:cs="Times New Roman"/>
          <w:b/>
          <w:bCs/>
          <w:sz w:val="20"/>
          <w:szCs w:val="20"/>
        </w:rPr>
        <w:t>. Подпрограмма «Энергосбережение и повышение энергетической</w:t>
      </w:r>
    </w:p>
    <w:p w14:paraId="4AF35DA5" w14:textId="09A56CBF" w:rsidR="003862BB" w:rsidRPr="00354CDE" w:rsidRDefault="003862BB" w:rsidP="003862BB">
      <w:pPr>
        <w:autoSpaceDE w:val="0"/>
        <w:autoSpaceDN w:val="0"/>
        <w:adjustRightInd w:val="0"/>
        <w:spacing w:after="0" w:line="240" w:lineRule="auto"/>
        <w:jc w:val="both"/>
        <w:rPr>
          <w:rFonts w:ascii="Times New Roman" w:hAnsi="Times New Roman" w:cs="Times New Roman"/>
          <w:b/>
          <w:bCs/>
          <w:sz w:val="20"/>
          <w:szCs w:val="20"/>
        </w:rPr>
      </w:pPr>
      <w:r w:rsidRPr="003862BB">
        <w:rPr>
          <w:rFonts w:ascii="Times New Roman" w:hAnsi="Times New Roman" w:cs="Times New Roman"/>
          <w:b/>
          <w:bCs/>
          <w:sz w:val="20"/>
          <w:szCs w:val="20"/>
        </w:rPr>
        <w:t>эффективности в Завитинском муниципальном округе»</w:t>
      </w:r>
      <w:r w:rsidR="00354CDE">
        <w:rPr>
          <w:rFonts w:ascii="Times New Roman" w:hAnsi="Times New Roman" w:cs="Times New Roman"/>
          <w:b/>
          <w:bCs/>
          <w:sz w:val="20"/>
          <w:szCs w:val="20"/>
        </w:rPr>
        <w:t xml:space="preserve"> </w:t>
      </w:r>
      <w:r w:rsidRPr="003862BB">
        <w:rPr>
          <w:rFonts w:ascii="Times New Roman" w:hAnsi="Times New Roman" w:cs="Times New Roman"/>
          <w:b/>
          <w:bCs/>
          <w:sz w:val="20"/>
          <w:szCs w:val="20"/>
        </w:rPr>
        <w:t>Паспорт подпрограммы</w:t>
      </w:r>
    </w:p>
    <w:tbl>
      <w:tblPr>
        <w:tblW w:w="4966" w:type="pct"/>
        <w:tblInd w:w="70" w:type="dxa"/>
        <w:tblLayout w:type="fixed"/>
        <w:tblCellMar>
          <w:left w:w="70" w:type="dxa"/>
          <w:right w:w="70" w:type="dxa"/>
        </w:tblCellMar>
        <w:tblLook w:val="0000" w:firstRow="0" w:lastRow="0" w:firstColumn="0" w:lastColumn="0" w:noHBand="0" w:noVBand="0"/>
      </w:tblPr>
      <w:tblGrid>
        <w:gridCol w:w="3307"/>
        <w:gridCol w:w="7264"/>
      </w:tblGrid>
      <w:tr w:rsidR="003862BB" w:rsidRPr="00354CDE" w14:paraId="5A614A80" w14:textId="77777777" w:rsidTr="00354CDE">
        <w:trPr>
          <w:trHeight w:val="20"/>
        </w:trPr>
        <w:tc>
          <w:tcPr>
            <w:tcW w:w="2950" w:type="dxa"/>
            <w:tcBorders>
              <w:top w:val="single" w:sz="6" w:space="0" w:color="auto"/>
              <w:left w:val="single" w:sz="6" w:space="0" w:color="auto"/>
              <w:bottom w:val="single" w:sz="6" w:space="0" w:color="auto"/>
              <w:right w:val="single" w:sz="6" w:space="0" w:color="auto"/>
            </w:tcBorders>
          </w:tcPr>
          <w:p w14:paraId="755C6FA9"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 xml:space="preserve">Наименование подпрограммы </w:t>
            </w:r>
          </w:p>
        </w:tc>
        <w:tc>
          <w:tcPr>
            <w:tcW w:w="6479" w:type="dxa"/>
            <w:tcBorders>
              <w:top w:val="single" w:sz="6" w:space="0" w:color="auto"/>
              <w:left w:val="single" w:sz="6" w:space="0" w:color="auto"/>
              <w:bottom w:val="single" w:sz="6" w:space="0" w:color="auto"/>
              <w:right w:val="single" w:sz="6" w:space="0" w:color="auto"/>
            </w:tcBorders>
          </w:tcPr>
          <w:p w14:paraId="763495BC"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 xml:space="preserve">«Энергосбережение и повышение энергетической эффективности в Завитинском муниципальном </w:t>
            </w:r>
            <w:proofErr w:type="gramStart"/>
            <w:r w:rsidRPr="00354CDE">
              <w:rPr>
                <w:rFonts w:ascii="Times New Roman" w:hAnsi="Times New Roman" w:cs="Times New Roman"/>
                <w:sz w:val="18"/>
                <w:szCs w:val="18"/>
              </w:rPr>
              <w:t xml:space="preserve">округе»   </w:t>
            </w:r>
            <w:proofErr w:type="gramEnd"/>
            <w:r w:rsidRPr="00354CDE">
              <w:rPr>
                <w:rFonts w:ascii="Times New Roman" w:hAnsi="Times New Roman" w:cs="Times New Roman"/>
                <w:sz w:val="18"/>
                <w:szCs w:val="18"/>
              </w:rPr>
              <w:t xml:space="preserve">                       (далее – Подпрограмма) </w:t>
            </w:r>
          </w:p>
        </w:tc>
      </w:tr>
      <w:tr w:rsidR="003862BB" w:rsidRPr="00354CDE" w14:paraId="6979A0E1" w14:textId="77777777" w:rsidTr="00354CDE">
        <w:trPr>
          <w:trHeight w:val="20"/>
        </w:trPr>
        <w:tc>
          <w:tcPr>
            <w:tcW w:w="2950" w:type="dxa"/>
            <w:tcBorders>
              <w:top w:val="single" w:sz="6" w:space="0" w:color="auto"/>
              <w:left w:val="single" w:sz="6" w:space="0" w:color="auto"/>
              <w:bottom w:val="single" w:sz="6" w:space="0" w:color="auto"/>
              <w:right w:val="single" w:sz="6" w:space="0" w:color="auto"/>
            </w:tcBorders>
          </w:tcPr>
          <w:p w14:paraId="6173FE6B"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 xml:space="preserve">Координатор подпрограммы </w:t>
            </w:r>
          </w:p>
        </w:tc>
        <w:tc>
          <w:tcPr>
            <w:tcW w:w="6479" w:type="dxa"/>
            <w:tcBorders>
              <w:top w:val="single" w:sz="6" w:space="0" w:color="auto"/>
              <w:left w:val="single" w:sz="6" w:space="0" w:color="auto"/>
              <w:bottom w:val="single" w:sz="6" w:space="0" w:color="auto"/>
              <w:right w:val="single" w:sz="6" w:space="0" w:color="auto"/>
            </w:tcBorders>
          </w:tcPr>
          <w:p w14:paraId="39F43A9E"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Отдел муниципального хозяйства администрации Завитинского муниципального округа</w:t>
            </w:r>
          </w:p>
        </w:tc>
      </w:tr>
      <w:tr w:rsidR="003862BB" w:rsidRPr="00354CDE" w14:paraId="4B7AA402" w14:textId="77777777" w:rsidTr="00354CDE">
        <w:trPr>
          <w:trHeight w:val="20"/>
        </w:trPr>
        <w:tc>
          <w:tcPr>
            <w:tcW w:w="2950" w:type="dxa"/>
            <w:tcBorders>
              <w:top w:val="single" w:sz="6" w:space="0" w:color="auto"/>
              <w:left w:val="single" w:sz="6" w:space="0" w:color="auto"/>
              <w:bottom w:val="single" w:sz="6" w:space="0" w:color="auto"/>
              <w:right w:val="single" w:sz="6" w:space="0" w:color="auto"/>
            </w:tcBorders>
          </w:tcPr>
          <w:p w14:paraId="7A1DBDA3"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Участники</w:t>
            </w:r>
          </w:p>
          <w:p w14:paraId="6201179D"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подпрограммы</w:t>
            </w:r>
          </w:p>
        </w:tc>
        <w:tc>
          <w:tcPr>
            <w:tcW w:w="6479" w:type="dxa"/>
            <w:tcBorders>
              <w:top w:val="single" w:sz="6" w:space="0" w:color="auto"/>
              <w:left w:val="single" w:sz="6" w:space="0" w:color="auto"/>
              <w:bottom w:val="single" w:sz="6" w:space="0" w:color="auto"/>
              <w:right w:val="single" w:sz="6" w:space="0" w:color="auto"/>
            </w:tcBorders>
          </w:tcPr>
          <w:p w14:paraId="5EF3D68C" w14:textId="77777777" w:rsidR="003862BB" w:rsidRPr="00354CDE" w:rsidRDefault="003862BB" w:rsidP="003862BB">
            <w:pPr>
              <w:pStyle w:val="Web1"/>
              <w:spacing w:before="0" w:beforeAutospacing="0" w:after="0" w:afterAutospacing="0"/>
              <w:jc w:val="both"/>
              <w:rPr>
                <w:sz w:val="18"/>
                <w:szCs w:val="18"/>
              </w:rPr>
            </w:pPr>
            <w:r w:rsidRPr="00354CDE">
              <w:rPr>
                <w:sz w:val="18"/>
                <w:szCs w:val="18"/>
              </w:rPr>
              <w:t xml:space="preserve">Администрация Завитинского муниципального округа, </w:t>
            </w:r>
            <w:proofErr w:type="gramStart"/>
            <w:r w:rsidRPr="00354CDE">
              <w:rPr>
                <w:sz w:val="18"/>
                <w:szCs w:val="18"/>
              </w:rPr>
              <w:t>отдел  муниципального</w:t>
            </w:r>
            <w:proofErr w:type="gramEnd"/>
            <w:r w:rsidRPr="00354CDE">
              <w:rPr>
                <w:sz w:val="18"/>
                <w:szCs w:val="18"/>
              </w:rPr>
              <w:t xml:space="preserve"> хозяйства администрации Завитинского муниципального округа, бюджетные учреждения Завитинского муниципального округа</w:t>
            </w:r>
          </w:p>
        </w:tc>
      </w:tr>
      <w:tr w:rsidR="003862BB" w:rsidRPr="00354CDE" w14:paraId="59934FEF" w14:textId="77777777" w:rsidTr="00354CDE">
        <w:trPr>
          <w:trHeight w:val="20"/>
        </w:trPr>
        <w:tc>
          <w:tcPr>
            <w:tcW w:w="2950" w:type="dxa"/>
            <w:tcBorders>
              <w:top w:val="single" w:sz="6" w:space="0" w:color="auto"/>
              <w:left w:val="single" w:sz="6" w:space="0" w:color="auto"/>
              <w:bottom w:val="single" w:sz="6" w:space="0" w:color="auto"/>
              <w:right w:val="single" w:sz="6" w:space="0" w:color="auto"/>
            </w:tcBorders>
          </w:tcPr>
          <w:p w14:paraId="3AF2B0D3" w14:textId="77777777" w:rsidR="003862BB" w:rsidRPr="00354CDE" w:rsidRDefault="003862BB" w:rsidP="003862BB">
            <w:pPr>
              <w:pStyle w:val="ConsPlusNormal"/>
              <w:jc w:val="both"/>
              <w:rPr>
                <w:rFonts w:ascii="Times New Roman" w:hAnsi="Times New Roman" w:cs="Times New Roman"/>
                <w:sz w:val="18"/>
                <w:szCs w:val="18"/>
              </w:rPr>
            </w:pPr>
            <w:r w:rsidRPr="00354CDE">
              <w:rPr>
                <w:rFonts w:ascii="Times New Roman" w:hAnsi="Times New Roman" w:cs="Times New Roman"/>
                <w:sz w:val="18"/>
                <w:szCs w:val="18"/>
              </w:rPr>
              <w:t>Цель подпрограммы</w:t>
            </w:r>
          </w:p>
        </w:tc>
        <w:tc>
          <w:tcPr>
            <w:tcW w:w="6479" w:type="dxa"/>
            <w:tcBorders>
              <w:top w:val="single" w:sz="6" w:space="0" w:color="auto"/>
              <w:left w:val="single" w:sz="6" w:space="0" w:color="auto"/>
              <w:bottom w:val="single" w:sz="6" w:space="0" w:color="auto"/>
              <w:right w:val="single" w:sz="6" w:space="0" w:color="auto"/>
            </w:tcBorders>
          </w:tcPr>
          <w:p w14:paraId="0B766F2A" w14:textId="77777777" w:rsidR="003862BB" w:rsidRPr="00354CDE" w:rsidRDefault="003862BB" w:rsidP="003862BB">
            <w:pPr>
              <w:pStyle w:val="Web1"/>
              <w:spacing w:before="0" w:beforeAutospacing="0" w:after="0" w:afterAutospacing="0"/>
              <w:jc w:val="both"/>
              <w:rPr>
                <w:sz w:val="18"/>
                <w:szCs w:val="18"/>
              </w:rPr>
            </w:pPr>
            <w:r w:rsidRPr="00354CDE">
              <w:rPr>
                <w:sz w:val="18"/>
                <w:szCs w:val="18"/>
              </w:rPr>
              <w:t>Снижение затрат при передаче и потреблении тепловой энергии, воды в социальной сфере и жилищно-коммунальном хозяйстве, включая население Завитинского муниципального округа.</w:t>
            </w:r>
          </w:p>
        </w:tc>
      </w:tr>
      <w:tr w:rsidR="003862BB" w:rsidRPr="00354CDE" w14:paraId="0CB52F69" w14:textId="77777777" w:rsidTr="00354CDE">
        <w:trPr>
          <w:trHeight w:val="20"/>
        </w:trPr>
        <w:tc>
          <w:tcPr>
            <w:tcW w:w="2950" w:type="dxa"/>
            <w:tcBorders>
              <w:top w:val="single" w:sz="6" w:space="0" w:color="auto"/>
              <w:left w:val="single" w:sz="6" w:space="0" w:color="auto"/>
              <w:bottom w:val="single" w:sz="6" w:space="0" w:color="auto"/>
              <w:right w:val="single" w:sz="6" w:space="0" w:color="auto"/>
            </w:tcBorders>
          </w:tcPr>
          <w:p w14:paraId="036E6E14" w14:textId="77777777" w:rsidR="003862BB" w:rsidRPr="00354CDE" w:rsidRDefault="003862BB" w:rsidP="003862BB">
            <w:pPr>
              <w:pStyle w:val="ConsPlusCell"/>
              <w:jc w:val="both"/>
              <w:rPr>
                <w:rFonts w:ascii="Times New Roman" w:hAnsi="Times New Roman" w:cs="Times New Roman"/>
                <w:sz w:val="18"/>
                <w:szCs w:val="18"/>
                <w:highlight w:val="yellow"/>
              </w:rPr>
            </w:pPr>
            <w:r w:rsidRPr="00354CDE">
              <w:rPr>
                <w:rFonts w:ascii="Times New Roman" w:hAnsi="Times New Roman" w:cs="Times New Roman"/>
                <w:sz w:val="18"/>
                <w:szCs w:val="18"/>
              </w:rPr>
              <w:t xml:space="preserve">Задачи подпрограммы </w:t>
            </w:r>
          </w:p>
        </w:tc>
        <w:tc>
          <w:tcPr>
            <w:tcW w:w="6479" w:type="dxa"/>
            <w:tcBorders>
              <w:top w:val="single" w:sz="6" w:space="0" w:color="auto"/>
              <w:left w:val="single" w:sz="6" w:space="0" w:color="auto"/>
              <w:bottom w:val="single" w:sz="6" w:space="0" w:color="auto"/>
              <w:right w:val="single" w:sz="6" w:space="0" w:color="auto"/>
            </w:tcBorders>
          </w:tcPr>
          <w:p w14:paraId="3E81981C" w14:textId="77777777" w:rsidR="003862BB" w:rsidRPr="00354CDE" w:rsidRDefault="003862BB" w:rsidP="003862BB">
            <w:pPr>
              <w:pStyle w:val="ConsPlusCell"/>
              <w:jc w:val="both"/>
              <w:rPr>
                <w:rFonts w:ascii="Times New Roman" w:hAnsi="Times New Roman" w:cs="Times New Roman"/>
                <w:sz w:val="18"/>
                <w:szCs w:val="18"/>
                <w:highlight w:val="yellow"/>
              </w:rPr>
            </w:pPr>
            <w:r w:rsidRPr="00354CDE">
              <w:rPr>
                <w:rFonts w:ascii="Times New Roman" w:hAnsi="Times New Roman" w:cs="Times New Roman"/>
                <w:sz w:val="18"/>
                <w:szCs w:val="18"/>
              </w:rPr>
              <w:t xml:space="preserve">Обеспечение энергоэффективности </w:t>
            </w:r>
            <w:proofErr w:type="gramStart"/>
            <w:r w:rsidRPr="00354CDE">
              <w:rPr>
                <w:rFonts w:ascii="Times New Roman" w:hAnsi="Times New Roman" w:cs="Times New Roman"/>
                <w:sz w:val="18"/>
                <w:szCs w:val="18"/>
              </w:rPr>
              <w:t>в  бюджетном</w:t>
            </w:r>
            <w:proofErr w:type="gramEnd"/>
            <w:r w:rsidRPr="00354CDE">
              <w:rPr>
                <w:rFonts w:ascii="Times New Roman" w:hAnsi="Times New Roman" w:cs="Times New Roman"/>
                <w:sz w:val="18"/>
                <w:szCs w:val="18"/>
              </w:rPr>
              <w:t xml:space="preserve">                  и жилищно-коммунальном секторах экономики.</w:t>
            </w:r>
          </w:p>
        </w:tc>
      </w:tr>
      <w:tr w:rsidR="003862BB" w:rsidRPr="00354CDE" w14:paraId="27F7514F" w14:textId="77777777" w:rsidTr="00354CDE">
        <w:trPr>
          <w:trHeight w:val="20"/>
        </w:trPr>
        <w:tc>
          <w:tcPr>
            <w:tcW w:w="2950" w:type="dxa"/>
            <w:tcBorders>
              <w:top w:val="single" w:sz="6" w:space="0" w:color="auto"/>
              <w:left w:val="single" w:sz="6" w:space="0" w:color="auto"/>
              <w:bottom w:val="single" w:sz="6" w:space="0" w:color="auto"/>
              <w:right w:val="single" w:sz="6" w:space="0" w:color="auto"/>
            </w:tcBorders>
          </w:tcPr>
          <w:p w14:paraId="1DE87C54"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Объем ассигнований районного бюджета муниципальной подпрограммы с расшифровкой по годам ее реализации</w:t>
            </w:r>
          </w:p>
        </w:tc>
        <w:tc>
          <w:tcPr>
            <w:tcW w:w="6479" w:type="dxa"/>
            <w:tcBorders>
              <w:top w:val="single" w:sz="6" w:space="0" w:color="auto"/>
              <w:left w:val="single" w:sz="6" w:space="0" w:color="auto"/>
              <w:bottom w:val="single" w:sz="6" w:space="0" w:color="auto"/>
              <w:right w:val="single" w:sz="6" w:space="0" w:color="auto"/>
            </w:tcBorders>
          </w:tcPr>
          <w:p w14:paraId="14309CAD" w14:textId="2E4CADB4" w:rsidR="003862BB" w:rsidRPr="00354CDE" w:rsidRDefault="003862BB" w:rsidP="00832A97">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На финансирование подпрограммы планируется затратить 2994,</w:t>
            </w:r>
            <w:proofErr w:type="gramStart"/>
            <w:r w:rsidRPr="00354CDE">
              <w:rPr>
                <w:rFonts w:ascii="Times New Roman" w:hAnsi="Times New Roman" w:cs="Times New Roman"/>
                <w:sz w:val="18"/>
                <w:szCs w:val="18"/>
              </w:rPr>
              <w:t>162  тыс.</w:t>
            </w:r>
            <w:proofErr w:type="gramEnd"/>
            <w:r w:rsidRPr="00354CDE">
              <w:rPr>
                <w:rFonts w:ascii="Times New Roman" w:hAnsi="Times New Roman" w:cs="Times New Roman"/>
                <w:sz w:val="18"/>
                <w:szCs w:val="18"/>
              </w:rPr>
              <w:t xml:space="preserve"> рублей, в том числе по годам:</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2015 г. – 480,0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2016 г. –  0,0 тыс. рублей;</w:t>
            </w:r>
            <w:r w:rsidR="00832A97">
              <w:rPr>
                <w:rFonts w:ascii="Times New Roman" w:hAnsi="Times New Roman" w:cs="Times New Roman"/>
                <w:sz w:val="18"/>
                <w:szCs w:val="18"/>
              </w:rPr>
              <w:t xml:space="preserve"> </w:t>
            </w:r>
            <w:smartTag w:uri="urn:schemas-microsoft-com:office:smarttags" w:element="metricconverter">
              <w:smartTagPr>
                <w:attr w:name="ProductID" w:val="2017 г"/>
              </w:smartTagPr>
              <w:r w:rsidRPr="00354CDE">
                <w:rPr>
                  <w:rFonts w:ascii="Times New Roman" w:hAnsi="Times New Roman" w:cs="Times New Roman"/>
                  <w:sz w:val="18"/>
                  <w:szCs w:val="18"/>
                </w:rPr>
                <w:t>2017 г</w:t>
              </w:r>
            </w:smartTag>
            <w:r w:rsidRPr="00354CDE">
              <w:rPr>
                <w:rFonts w:ascii="Times New Roman" w:hAnsi="Times New Roman" w:cs="Times New Roman"/>
                <w:sz w:val="18"/>
                <w:szCs w:val="18"/>
              </w:rPr>
              <w:t>. – 363,2</w:t>
            </w:r>
            <w:r w:rsidRPr="00354CDE">
              <w:rPr>
                <w:rFonts w:ascii="Times New Roman" w:hAnsi="Times New Roman" w:cs="Times New Roman"/>
                <w:sz w:val="18"/>
                <w:szCs w:val="18"/>
                <w:u w:val="single"/>
              </w:rPr>
              <w:t xml:space="preserve"> </w:t>
            </w:r>
            <w:r w:rsidRPr="00354CDE">
              <w:rPr>
                <w:rFonts w:ascii="Times New Roman" w:hAnsi="Times New Roman" w:cs="Times New Roman"/>
                <w:sz w:val="18"/>
                <w:szCs w:val="18"/>
              </w:rPr>
              <w:t>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2018 г. – 22,8 тыс. рублей;</w:t>
            </w:r>
            <w:r w:rsidR="00832A97">
              <w:rPr>
                <w:rFonts w:ascii="Times New Roman" w:hAnsi="Times New Roman" w:cs="Times New Roman"/>
                <w:sz w:val="18"/>
                <w:szCs w:val="18"/>
              </w:rPr>
              <w:t xml:space="preserve"> </w:t>
            </w:r>
            <w:smartTag w:uri="urn:schemas-microsoft-com:office:smarttags" w:element="metricconverter">
              <w:smartTagPr>
                <w:attr w:name="ProductID" w:val="2019 г"/>
              </w:smartTagPr>
              <w:r w:rsidRPr="00354CDE">
                <w:rPr>
                  <w:rFonts w:ascii="Times New Roman" w:hAnsi="Times New Roman" w:cs="Times New Roman"/>
                  <w:sz w:val="18"/>
                  <w:szCs w:val="18"/>
                </w:rPr>
                <w:t>2019 г</w:t>
              </w:r>
            </w:smartTag>
            <w:r w:rsidRPr="00354CDE">
              <w:rPr>
                <w:rFonts w:ascii="Times New Roman" w:hAnsi="Times New Roman" w:cs="Times New Roman"/>
                <w:sz w:val="18"/>
                <w:szCs w:val="18"/>
              </w:rPr>
              <w:t>. – 381,301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2020 г. -  334,261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2021 г.- 499,9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2022 г.- 312,7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2023 г.- 200,0тыс.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2024 г.- 200,0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2025 г.- 200,0 тыс. рублей.</w:t>
            </w:r>
          </w:p>
        </w:tc>
      </w:tr>
      <w:tr w:rsidR="003862BB" w:rsidRPr="00354CDE" w14:paraId="395E66AB" w14:textId="77777777" w:rsidTr="00354CDE">
        <w:trPr>
          <w:trHeight w:val="20"/>
        </w:trPr>
        <w:tc>
          <w:tcPr>
            <w:tcW w:w="2950" w:type="dxa"/>
            <w:tcBorders>
              <w:top w:val="single" w:sz="6" w:space="0" w:color="auto"/>
              <w:left w:val="single" w:sz="6" w:space="0" w:color="auto"/>
              <w:bottom w:val="single" w:sz="6" w:space="0" w:color="auto"/>
              <w:right w:val="single" w:sz="6" w:space="0" w:color="auto"/>
            </w:tcBorders>
          </w:tcPr>
          <w:p w14:paraId="55F70539" w14:textId="77777777" w:rsidR="003862BB" w:rsidRPr="00354CDE" w:rsidRDefault="003862BB" w:rsidP="003862BB">
            <w:pPr>
              <w:pStyle w:val="ConsPlusNormal"/>
              <w:jc w:val="both"/>
              <w:rPr>
                <w:rFonts w:ascii="Times New Roman" w:hAnsi="Times New Roman" w:cs="Times New Roman"/>
                <w:sz w:val="18"/>
                <w:szCs w:val="18"/>
              </w:rPr>
            </w:pPr>
            <w:r w:rsidRPr="00354CDE">
              <w:rPr>
                <w:rFonts w:ascii="Times New Roman" w:hAnsi="Times New Roman" w:cs="Times New Roman"/>
                <w:sz w:val="18"/>
                <w:szCs w:val="18"/>
              </w:rPr>
              <w:t>Ожидаемые конечные результаты реализации подпрограммы</w:t>
            </w:r>
          </w:p>
        </w:tc>
        <w:tc>
          <w:tcPr>
            <w:tcW w:w="6479" w:type="dxa"/>
            <w:tcBorders>
              <w:top w:val="single" w:sz="6" w:space="0" w:color="auto"/>
              <w:left w:val="single" w:sz="6" w:space="0" w:color="auto"/>
              <w:bottom w:val="single" w:sz="6" w:space="0" w:color="auto"/>
              <w:right w:val="single" w:sz="6" w:space="0" w:color="auto"/>
            </w:tcBorders>
          </w:tcPr>
          <w:p w14:paraId="009042C6" w14:textId="77777777" w:rsidR="003862BB" w:rsidRPr="00354CDE" w:rsidRDefault="003862BB" w:rsidP="003862BB">
            <w:pPr>
              <w:pStyle w:val="Web1"/>
              <w:spacing w:before="0" w:beforeAutospacing="0" w:after="0" w:afterAutospacing="0"/>
              <w:jc w:val="both"/>
              <w:rPr>
                <w:sz w:val="18"/>
                <w:szCs w:val="18"/>
              </w:rPr>
            </w:pPr>
            <w:r w:rsidRPr="00354CDE">
              <w:rPr>
                <w:sz w:val="18"/>
                <w:szCs w:val="18"/>
              </w:rPr>
              <w:t xml:space="preserve">Снижение потребления топливно-энергетических ресурсов и воды в бюджетных учреждениях на 20 % относительно 2015 исполняющий </w:t>
            </w:r>
            <w:proofErr w:type="gramStart"/>
            <w:r w:rsidRPr="00354CDE">
              <w:rPr>
                <w:sz w:val="18"/>
                <w:szCs w:val="18"/>
              </w:rPr>
              <w:t>обязанности  года</w:t>
            </w:r>
            <w:proofErr w:type="gramEnd"/>
            <w:r w:rsidRPr="00354CDE">
              <w:rPr>
                <w:sz w:val="18"/>
                <w:szCs w:val="18"/>
              </w:rPr>
              <w:t>.</w:t>
            </w:r>
          </w:p>
        </w:tc>
      </w:tr>
    </w:tbl>
    <w:p w14:paraId="23BE24B9" w14:textId="6A19ED1F" w:rsidR="003862BB" w:rsidRPr="00354CDE" w:rsidRDefault="003862BB" w:rsidP="003862BB">
      <w:pPr>
        <w:spacing w:after="0" w:line="240" w:lineRule="auto"/>
        <w:jc w:val="both"/>
        <w:rPr>
          <w:rFonts w:ascii="Times New Roman" w:hAnsi="Times New Roman" w:cs="Times New Roman"/>
          <w:b/>
          <w:bCs/>
          <w:iCs/>
          <w:sz w:val="20"/>
          <w:szCs w:val="20"/>
        </w:rPr>
      </w:pPr>
      <w:r w:rsidRPr="00354CDE">
        <w:rPr>
          <w:rFonts w:ascii="Times New Roman" w:hAnsi="Times New Roman" w:cs="Times New Roman"/>
          <w:b/>
          <w:bCs/>
          <w:iCs/>
          <w:sz w:val="20"/>
          <w:szCs w:val="20"/>
        </w:rPr>
        <w:t xml:space="preserve">1. Характеристика сферы реализации </w:t>
      </w:r>
      <w:proofErr w:type="gramStart"/>
      <w:r w:rsidRPr="00354CDE">
        <w:rPr>
          <w:rFonts w:ascii="Times New Roman" w:hAnsi="Times New Roman" w:cs="Times New Roman"/>
          <w:b/>
          <w:bCs/>
          <w:iCs/>
          <w:sz w:val="20"/>
          <w:szCs w:val="20"/>
        </w:rPr>
        <w:t>подпрограммы</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В настоящее время</w:t>
      </w:r>
      <w:proofErr w:type="gramEnd"/>
      <w:r w:rsidRPr="00354CDE">
        <w:rPr>
          <w:rFonts w:ascii="Times New Roman" w:hAnsi="Times New Roman" w:cs="Times New Roman"/>
          <w:sz w:val="20"/>
          <w:szCs w:val="20"/>
        </w:rPr>
        <w:t xml:space="preserve"> достаточно остро стоит проблема повышения расходования </w:t>
      </w:r>
      <w:proofErr w:type="spellStart"/>
      <w:r w:rsidRPr="00354CDE">
        <w:rPr>
          <w:rFonts w:ascii="Times New Roman" w:hAnsi="Times New Roman" w:cs="Times New Roman"/>
          <w:sz w:val="20"/>
          <w:szCs w:val="20"/>
        </w:rPr>
        <w:t>топливно</w:t>
      </w:r>
      <w:proofErr w:type="spellEnd"/>
      <w:r w:rsidRPr="00354CDE">
        <w:rPr>
          <w:rFonts w:ascii="Times New Roman" w:hAnsi="Times New Roman" w:cs="Times New Roman"/>
          <w:sz w:val="20"/>
          <w:szCs w:val="20"/>
        </w:rPr>
        <w:t xml:space="preserve"> – энергетических ресурсов (далее – ТЭР). В связи с ежегодным удорожанием стоимости энергоресурсов значительно увеличилась доля затрат на ТЭР в себестоимости продукции и оказании услуг. </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 xml:space="preserve">Комплексное решение вопросов, связанных с эффективным использованием топливно-энергетических ресурсов на территории Завитинского района, является одной из приоритетных задач экономического развития социальной и жилищно-коммунальной инфраструктуры и требует взаимодействия между органами местного самоуправления Завитинского муниципального </w:t>
      </w:r>
      <w:proofErr w:type="gramStart"/>
      <w:r w:rsidRPr="00354CDE">
        <w:rPr>
          <w:rFonts w:ascii="Times New Roman" w:hAnsi="Times New Roman" w:cs="Times New Roman"/>
          <w:sz w:val="20"/>
          <w:szCs w:val="20"/>
        </w:rPr>
        <w:t>округа  и</w:t>
      </w:r>
      <w:proofErr w:type="gramEnd"/>
      <w:r w:rsidRPr="00354CDE">
        <w:rPr>
          <w:rFonts w:ascii="Times New Roman" w:hAnsi="Times New Roman" w:cs="Times New Roman"/>
          <w:sz w:val="20"/>
          <w:szCs w:val="20"/>
        </w:rPr>
        <w:t xml:space="preserve"> организациями жилищно-коммунального комплекса, направленного на осуществление энергосберегающих мероприятий. Учитывая социальную и экономическую значимость энергосберегающих мероприятий, реализация подпрограммы позволит решить задачи энергосбережения в социальной сфере и ЖКХ, а также снизить нагрузку на население и бюджет Завитинского муниципального округа по оплате за потребленные ресурсы.</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 xml:space="preserve">Усугубляет ситуацию рост цен на топливо, рост тарифов на тепловую энергию и воду, опережающие уровень инфляции, что приводит к повышению расходов бюджетов всех уровней на энергообеспечение жилых домов, организаций социальной сферы, увеличению коммунальных платежей населения. </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 xml:space="preserve">Недостаточное финансирование комплекса работ по энергосбережению в течение ряда лет негативно влияет на </w:t>
      </w:r>
      <w:proofErr w:type="gramStart"/>
      <w:r w:rsidRPr="00354CDE">
        <w:rPr>
          <w:rFonts w:ascii="Times New Roman" w:hAnsi="Times New Roman" w:cs="Times New Roman"/>
          <w:sz w:val="20"/>
          <w:szCs w:val="20"/>
        </w:rPr>
        <w:t>сложившуюся  ситуацию</w:t>
      </w:r>
      <w:proofErr w:type="gramEnd"/>
      <w:r w:rsidRPr="00354CDE">
        <w:rPr>
          <w:rFonts w:ascii="Times New Roman" w:hAnsi="Times New Roman" w:cs="Times New Roman"/>
          <w:sz w:val="20"/>
          <w:szCs w:val="20"/>
        </w:rPr>
        <w:t xml:space="preserve">. В настоящее время потребители несут значительные затраты на оплату коммунальных ресурсов. Договоры на поставку тепла, холодной и горячей воды, электроэнергии в местах общего пользования отражают объемы реализации, которые зачастую значительно отличаются от фактического потребления. </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Все эти негативные последствия обусловливают объективную необходимость экономии энергоресурсов и актуальность проведения целенаправленной политики энергосбережения.</w:t>
      </w:r>
      <w:r w:rsidR="00354CDE" w:rsidRPr="00354CDE">
        <w:rPr>
          <w:rFonts w:ascii="Times New Roman" w:hAnsi="Times New Roman" w:cs="Times New Roman"/>
          <w:sz w:val="20"/>
          <w:szCs w:val="20"/>
        </w:rPr>
        <w:t xml:space="preserve"> </w:t>
      </w:r>
      <w:r w:rsidRPr="00354CDE">
        <w:rPr>
          <w:rFonts w:ascii="Times New Roman" w:hAnsi="Times New Roman" w:cs="Times New Roman"/>
          <w:b/>
          <w:bCs/>
          <w:iCs/>
          <w:sz w:val="20"/>
          <w:szCs w:val="20"/>
        </w:rPr>
        <w:t>2. Приоритеты государственной политики в сфере реализации подпрограммы, цели, задачи, ожидаемые конечные результаты</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 xml:space="preserve">Приоритеты государственной политики в сфере реализации подпрограммы определяются в соответствии с Федеральным законом от 23.11.2009 № 261«Об энергосбережении и о повышении </w:t>
      </w:r>
      <w:proofErr w:type="gramStart"/>
      <w:r w:rsidRPr="00354CDE">
        <w:rPr>
          <w:rFonts w:ascii="Times New Roman" w:hAnsi="Times New Roman" w:cs="Times New Roman"/>
          <w:sz w:val="20"/>
          <w:szCs w:val="20"/>
        </w:rPr>
        <w:t>энергетической эффективности</w:t>
      </w:r>
      <w:proofErr w:type="gramEnd"/>
      <w:r w:rsidRPr="00354CDE">
        <w:rPr>
          <w:rFonts w:ascii="Times New Roman" w:hAnsi="Times New Roman" w:cs="Times New Roman"/>
          <w:sz w:val="20"/>
          <w:szCs w:val="20"/>
        </w:rPr>
        <w:t xml:space="preserve"> и о внесении изменений в отдельные законодательные акты Российской Федерации».</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программ и подпрограмм энергосбережения. Необходимость решения проблемы энергосбережения программно-целевым методом обусловлена следующими причинами:</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1. Невозможность комплексного решения проблемы в требуемые сроки за счет использования действующего рыночного механизма.</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2. Комплексный характер проблемы и необходимость координации действий по ее решению. Повышение эффективности использования энергии и других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 xml:space="preserve">не совпадают, а зачастую прямо противоположны, что требует участия в процессе третьей стороны в лице органов государственной власти, имеющих полномочия в сфере регулирования энергетики и коммунальных услуг. </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 xml:space="preserve">3. Необходимость обеспечения выполнения задач социально-экономического развития, поставленных на федеральном, региональном и местном уровнях. Стратегия социально-экономического развития Амурской области до 2020 года определила внедрение </w:t>
      </w:r>
      <w:r w:rsidRPr="00354CDE">
        <w:rPr>
          <w:rFonts w:ascii="Times New Roman" w:hAnsi="Times New Roman" w:cs="Times New Roman"/>
          <w:sz w:val="20"/>
          <w:szCs w:val="20"/>
        </w:rPr>
        <w:lastRenderedPageBreak/>
        <w:t xml:space="preserve">энергосберегающих технологий среди главных ориентиров в реализации стратегического выбора округа. </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 xml:space="preserve">4. Необходимость повышения эффективности расходования бюджетных </w:t>
      </w:r>
      <w:proofErr w:type="gramStart"/>
      <w:r w:rsidRPr="00354CDE">
        <w:rPr>
          <w:rFonts w:ascii="Times New Roman" w:hAnsi="Times New Roman" w:cs="Times New Roman"/>
          <w:sz w:val="20"/>
          <w:szCs w:val="20"/>
        </w:rPr>
        <w:t>средств в частности</w:t>
      </w:r>
      <w:proofErr w:type="gramEnd"/>
      <w:r w:rsidRPr="00354CDE">
        <w:rPr>
          <w:rFonts w:ascii="Times New Roman" w:hAnsi="Times New Roman" w:cs="Times New Roman"/>
          <w:sz w:val="20"/>
          <w:szCs w:val="20"/>
        </w:rPr>
        <w:t xml:space="preserve"> на оплату услуг жилищно-коммунального комплекса. Решение этих вопросов без применения программно-целевого метода не представляется возможным.</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Целью подпрограммы является снижение затрат при производстве, передаче и потреблении тепловой энергии, воды в социальной сфере и жилищно-коммунальном хозяйстве, включая население Завитинского муниципального округа.</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Реализация подпрограммы осуществляется путем решения следующих задач:</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 xml:space="preserve">энергосбережение и повышение энергетической эффективности на территории </w:t>
      </w:r>
      <w:proofErr w:type="gramStart"/>
      <w:r w:rsidRPr="00354CDE">
        <w:rPr>
          <w:rFonts w:ascii="Times New Roman" w:hAnsi="Times New Roman" w:cs="Times New Roman"/>
          <w:sz w:val="20"/>
          <w:szCs w:val="20"/>
        </w:rPr>
        <w:t>Завитинского  муниципального</w:t>
      </w:r>
      <w:proofErr w:type="gramEnd"/>
      <w:r w:rsidRPr="00354CDE">
        <w:rPr>
          <w:rFonts w:ascii="Times New Roman" w:hAnsi="Times New Roman" w:cs="Times New Roman"/>
          <w:sz w:val="20"/>
          <w:szCs w:val="20"/>
        </w:rPr>
        <w:t xml:space="preserve"> округа;</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мероприятия по энергосбережению, имеющие системный характер.</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 xml:space="preserve">К 2025 году ожидается достижение следующих </w:t>
      </w:r>
      <w:proofErr w:type="gramStart"/>
      <w:r w:rsidRPr="00354CDE">
        <w:rPr>
          <w:rFonts w:ascii="Times New Roman" w:hAnsi="Times New Roman" w:cs="Times New Roman"/>
          <w:sz w:val="20"/>
          <w:szCs w:val="20"/>
        </w:rPr>
        <w:t xml:space="preserve">результатов: </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Доля</w:t>
      </w:r>
      <w:proofErr w:type="gramEnd"/>
      <w:r w:rsidRPr="00354CDE">
        <w:rPr>
          <w:rFonts w:ascii="Times New Roman" w:hAnsi="Times New Roman" w:cs="Times New Roman"/>
          <w:sz w:val="20"/>
          <w:szCs w:val="20"/>
        </w:rPr>
        <w:t xml:space="preserve"> бюджетных учреждений (далее – БУ) округа, оснащенных приборами учета, в общем количестве БУ округа– 100%.</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Снижение потребления БУ округа топливно-энергетических ресурсов не менее чем на 20 % к объему потребленных топливно-энергетических ресурсов в базисном 2015 году.</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 xml:space="preserve">Доля многоквартирных </w:t>
      </w:r>
      <w:proofErr w:type="gramStart"/>
      <w:r w:rsidRPr="00354CDE">
        <w:rPr>
          <w:rFonts w:ascii="Times New Roman" w:hAnsi="Times New Roman" w:cs="Times New Roman"/>
          <w:sz w:val="20"/>
          <w:szCs w:val="20"/>
        </w:rPr>
        <w:t>домов  (</w:t>
      </w:r>
      <w:proofErr w:type="gramEnd"/>
      <w:r w:rsidRPr="00354CDE">
        <w:rPr>
          <w:rFonts w:ascii="Times New Roman" w:hAnsi="Times New Roman" w:cs="Times New Roman"/>
          <w:sz w:val="20"/>
          <w:szCs w:val="20"/>
        </w:rPr>
        <w:t>далее - МКД) муниципального округа, оснащенных общедомовыми (коллективными) приборами учета, в общем количестве МКД округа – 100%.</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Доля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 100%.</w:t>
      </w:r>
      <w:r w:rsidR="00354CDE" w:rsidRPr="00354CDE">
        <w:rPr>
          <w:rFonts w:ascii="Times New Roman" w:hAnsi="Times New Roman" w:cs="Times New Roman"/>
          <w:sz w:val="20"/>
          <w:szCs w:val="20"/>
        </w:rPr>
        <w:t xml:space="preserve"> </w:t>
      </w:r>
      <w:r w:rsidRPr="00354CDE">
        <w:rPr>
          <w:rFonts w:ascii="Times New Roman" w:hAnsi="Times New Roman" w:cs="Times New Roman"/>
          <w:sz w:val="20"/>
          <w:szCs w:val="20"/>
        </w:rPr>
        <w:t xml:space="preserve">Задача подпрограммы «Энергосбережение и повышение энергетической эффективности в Завитинском муниципальном округе» заключается в </w:t>
      </w:r>
      <w:proofErr w:type="gramStart"/>
      <w:r w:rsidRPr="00354CDE">
        <w:rPr>
          <w:rFonts w:ascii="Times New Roman" w:hAnsi="Times New Roman" w:cs="Times New Roman"/>
          <w:sz w:val="20"/>
          <w:szCs w:val="20"/>
        </w:rPr>
        <w:t>обеспечении  энергоэффективности</w:t>
      </w:r>
      <w:proofErr w:type="gramEnd"/>
      <w:r w:rsidRPr="00354CDE">
        <w:rPr>
          <w:rFonts w:ascii="Times New Roman" w:hAnsi="Times New Roman" w:cs="Times New Roman"/>
          <w:sz w:val="20"/>
          <w:szCs w:val="20"/>
        </w:rPr>
        <w:t xml:space="preserve"> в бюджетном и жилищно-коммунальном секторах экономики.</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b/>
          <w:bCs/>
          <w:iCs/>
          <w:sz w:val="20"/>
          <w:szCs w:val="20"/>
        </w:rPr>
        <w:t xml:space="preserve">3. Описание системы основных </w:t>
      </w:r>
      <w:proofErr w:type="gramStart"/>
      <w:r w:rsidRPr="00354CDE">
        <w:rPr>
          <w:rFonts w:ascii="Times New Roman" w:hAnsi="Times New Roman" w:cs="Times New Roman"/>
          <w:b/>
          <w:bCs/>
          <w:iCs/>
          <w:sz w:val="20"/>
          <w:szCs w:val="20"/>
        </w:rPr>
        <w:t>мероприятий</w:t>
      </w:r>
      <w:proofErr w:type="gramEnd"/>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На решение задач подпрограммы «Энергосбережение и повышение энергетической эффективности на территории Завитинского муниципального округа» направлены:</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1. Технические и технологические мероприятия энергосбережения, включающие в себя:</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1.1. Проведение энергоаудита и паспортизации существующих зданий и сооружений бюджетной сферы.</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1.2.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1.3. Мероприятия, направленные на повышение уровня оснащенности общедомовыми приборами учета используемых энергетических ресурсов и воды.</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1.4. Мероприятия, обеспечивающие распространение информации об установленных законодательством об энергосбережении и повышении энергетической эффективности требованиям,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 xml:space="preserve">1.5. Проведение ремонтно-наладочных, пусковых работ, а также реконструкция и прокладка новых тепловых сетей, холодного водоснабжения жилищного фонда. </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1.6. Оптимизация режимов работы энергоисточников, количества котельных и их установленной мощности с учетом корректировок схем энергоснабжения, местных условий и видов топлива.</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 xml:space="preserve">1.7. Модернизация котельных, включая строительство котельных с использованием энергоэффективных технологий с высоким коэффициентом полезного действия; внедрение систем автоматизации работы </w:t>
      </w:r>
      <w:proofErr w:type="spellStart"/>
      <w:r w:rsidRPr="00354CDE">
        <w:rPr>
          <w:rFonts w:ascii="Times New Roman" w:hAnsi="Times New Roman" w:cs="Times New Roman"/>
          <w:sz w:val="20"/>
          <w:szCs w:val="20"/>
        </w:rPr>
        <w:t>общекотельного</w:t>
      </w:r>
      <w:proofErr w:type="spellEnd"/>
      <w:r w:rsidRPr="00354CDE">
        <w:rPr>
          <w:rFonts w:ascii="Times New Roman" w:hAnsi="Times New Roman" w:cs="Times New Roman"/>
          <w:sz w:val="20"/>
          <w:szCs w:val="20"/>
        </w:rPr>
        <w:t xml:space="preserve"> и вспомогательного оборудования.</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1.8.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 коммунальной инфраструктуры.</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 xml:space="preserve">1.9. Оснащение предприятий современными техническими средствами учета и контроля на всех этапах </w:t>
      </w:r>
      <w:proofErr w:type="gramStart"/>
      <w:r w:rsidRPr="00354CDE">
        <w:rPr>
          <w:rFonts w:ascii="Times New Roman" w:hAnsi="Times New Roman" w:cs="Times New Roman"/>
          <w:sz w:val="20"/>
          <w:szCs w:val="20"/>
        </w:rPr>
        <w:t>выработки,  передачи</w:t>
      </w:r>
      <w:proofErr w:type="gramEnd"/>
      <w:r w:rsidRPr="00354CDE">
        <w:rPr>
          <w:rFonts w:ascii="Times New Roman" w:hAnsi="Times New Roman" w:cs="Times New Roman"/>
          <w:sz w:val="20"/>
          <w:szCs w:val="20"/>
        </w:rPr>
        <w:t xml:space="preserve"> и потребления топливно-энергетических ресурсов.</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1.10. Замена оборудования с завышенной мощностью.</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 xml:space="preserve">1.11. Разработка проектов освещения кварталов, </w:t>
      </w:r>
      <w:proofErr w:type="spellStart"/>
      <w:r w:rsidRPr="00354CDE">
        <w:rPr>
          <w:rFonts w:ascii="Times New Roman" w:hAnsi="Times New Roman" w:cs="Times New Roman"/>
          <w:sz w:val="20"/>
          <w:szCs w:val="20"/>
        </w:rPr>
        <w:t>пространственнораспределенного</w:t>
      </w:r>
      <w:proofErr w:type="spellEnd"/>
      <w:r w:rsidRPr="00354CDE">
        <w:rPr>
          <w:rFonts w:ascii="Times New Roman" w:hAnsi="Times New Roman" w:cs="Times New Roman"/>
          <w:sz w:val="20"/>
          <w:szCs w:val="20"/>
        </w:rPr>
        <w:t xml:space="preserve"> освещения исходя из требований энергосбережения.</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1.12. Замена светильников наружного освещения на светодиодные.</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Для решения задачи «Мероприятия по энергосбережению, имеющие системный характер» применяются мероприятия:</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 xml:space="preserve">2. Организационные мероприятия энергосбережения, в том </w:t>
      </w:r>
      <w:proofErr w:type="gramStart"/>
      <w:r w:rsidRPr="00354CDE">
        <w:rPr>
          <w:rFonts w:ascii="Times New Roman" w:hAnsi="Times New Roman" w:cs="Times New Roman"/>
          <w:sz w:val="20"/>
          <w:szCs w:val="20"/>
        </w:rPr>
        <w:t xml:space="preserve">числе: </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2.1.</w:t>
      </w:r>
      <w:proofErr w:type="gramEnd"/>
      <w:r w:rsidRPr="00354CDE">
        <w:rPr>
          <w:rFonts w:ascii="Times New Roman" w:hAnsi="Times New Roman" w:cs="Times New Roman"/>
          <w:sz w:val="20"/>
          <w:szCs w:val="20"/>
        </w:rPr>
        <w:t xml:space="preserve"> Организация обучения специалистов в области энергосбережения и энергетической эффективности.</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2.2. Информационное, аналитическое, организационное, координационное сопровождение программы.</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 xml:space="preserve">2.3. Закупка энергопотребляющего оборудования высоких классов энергетической эффективности. </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3. Создание нормативно-правовой базы энергосбережения в Завитинском муниципальном округе, обеспечение управления и мониторинг подпрограммы, информационное обеспечение реализации подпрограммы, то есть формирование системы муниципальных нормативных правовых актов, стимулирующих энергосбережение, а также реализация федеральных правовых актов в сфере энергосбережения и повышения энергоэффективности, в том числе в регулируемых организациях; разработка и утверждение ряда нормативных правовых актов.</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Система программных мероприятий и плановых показателей реализации подпрограммы приведена в Приложении №1 к муниципальной программе.</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b/>
          <w:bCs/>
          <w:iCs/>
          <w:sz w:val="20"/>
          <w:szCs w:val="20"/>
        </w:rPr>
        <w:t>4. Ресурсное обеспечени</w:t>
      </w:r>
      <w:r w:rsidR="00832A97">
        <w:rPr>
          <w:rFonts w:ascii="Times New Roman" w:hAnsi="Times New Roman" w:cs="Times New Roman"/>
          <w:b/>
          <w:bCs/>
          <w:iCs/>
          <w:sz w:val="20"/>
          <w:szCs w:val="20"/>
        </w:rPr>
        <w:t>е</w:t>
      </w:r>
      <w:r w:rsidRPr="00354CDE">
        <w:rPr>
          <w:rFonts w:ascii="Times New Roman" w:hAnsi="Times New Roman" w:cs="Times New Roman"/>
          <w:b/>
          <w:bCs/>
          <w:iCs/>
          <w:sz w:val="20"/>
          <w:szCs w:val="20"/>
        </w:rPr>
        <w:t xml:space="preserve"> подпрограммы.</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Общий объем ассигнований местного бюджета подпрограммы планируемый на реализацию, составляет 3581,</w:t>
      </w:r>
      <w:proofErr w:type="gramStart"/>
      <w:r w:rsidRPr="00354CDE">
        <w:rPr>
          <w:rFonts w:ascii="Times New Roman" w:hAnsi="Times New Roman" w:cs="Times New Roman"/>
          <w:sz w:val="20"/>
          <w:szCs w:val="20"/>
        </w:rPr>
        <w:t>462  тыс.</w:t>
      </w:r>
      <w:proofErr w:type="gramEnd"/>
      <w:r w:rsidRPr="00354CDE">
        <w:rPr>
          <w:rFonts w:ascii="Times New Roman" w:hAnsi="Times New Roman" w:cs="Times New Roman"/>
          <w:sz w:val="20"/>
          <w:szCs w:val="20"/>
        </w:rPr>
        <w:t xml:space="preserve"> рублей:</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Структура финансирования в целом представлена в таблице:</w:t>
      </w:r>
      <w:r w:rsidR="00354CDE" w:rsidRPr="00354CDE">
        <w:rPr>
          <w:rFonts w:ascii="Times New Roman" w:hAnsi="Times New Roman" w:cs="Times New Roman"/>
          <w:b/>
          <w:bCs/>
          <w:iCs/>
          <w:sz w:val="20"/>
          <w:szCs w:val="20"/>
        </w:rPr>
        <w:t xml:space="preserve"> </w:t>
      </w:r>
      <w:r w:rsidRPr="00354CDE">
        <w:rPr>
          <w:rFonts w:ascii="Times New Roman" w:hAnsi="Times New Roman" w:cs="Times New Roman"/>
          <w:sz w:val="20"/>
          <w:szCs w:val="20"/>
        </w:rPr>
        <w:t>тыс. рублей</w:t>
      </w: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268"/>
        <w:gridCol w:w="1537"/>
        <w:gridCol w:w="1843"/>
        <w:gridCol w:w="2086"/>
      </w:tblGrid>
      <w:tr w:rsidR="003862BB" w:rsidRPr="00354CDE" w14:paraId="1735694A" w14:textId="77777777" w:rsidTr="00354CDE">
        <w:trPr>
          <w:trHeight w:val="20"/>
          <w:jc w:val="center"/>
        </w:trPr>
        <w:tc>
          <w:tcPr>
            <w:tcW w:w="2689" w:type="dxa"/>
            <w:vMerge w:val="restart"/>
            <w:tcBorders>
              <w:top w:val="single" w:sz="4" w:space="0" w:color="auto"/>
              <w:left w:val="single" w:sz="4" w:space="0" w:color="auto"/>
              <w:right w:val="single" w:sz="4" w:space="0" w:color="auto"/>
            </w:tcBorders>
            <w:vAlign w:val="center"/>
          </w:tcPr>
          <w:p w14:paraId="50938D58"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Год финансирования</w:t>
            </w:r>
          </w:p>
        </w:tc>
        <w:tc>
          <w:tcPr>
            <w:tcW w:w="2268" w:type="dxa"/>
            <w:vMerge w:val="restart"/>
            <w:tcBorders>
              <w:top w:val="single" w:sz="4" w:space="0" w:color="auto"/>
              <w:left w:val="single" w:sz="4" w:space="0" w:color="auto"/>
              <w:right w:val="single" w:sz="4" w:space="0" w:color="auto"/>
            </w:tcBorders>
            <w:vAlign w:val="center"/>
          </w:tcPr>
          <w:p w14:paraId="47A25564"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Всего, тыс. рублей</w:t>
            </w:r>
          </w:p>
        </w:tc>
        <w:tc>
          <w:tcPr>
            <w:tcW w:w="5466" w:type="dxa"/>
            <w:gridSpan w:val="3"/>
            <w:tcBorders>
              <w:top w:val="single" w:sz="4" w:space="0" w:color="auto"/>
              <w:left w:val="single" w:sz="4" w:space="0" w:color="auto"/>
              <w:bottom w:val="single" w:sz="4" w:space="0" w:color="auto"/>
              <w:right w:val="single" w:sz="4" w:space="0" w:color="auto"/>
            </w:tcBorders>
            <w:vAlign w:val="center"/>
          </w:tcPr>
          <w:p w14:paraId="39B2B0CD"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Источник финансирования</w:t>
            </w:r>
          </w:p>
        </w:tc>
      </w:tr>
      <w:tr w:rsidR="003862BB" w:rsidRPr="00354CDE" w14:paraId="3A00A86F" w14:textId="77777777" w:rsidTr="00354CDE">
        <w:trPr>
          <w:trHeight w:val="20"/>
          <w:jc w:val="center"/>
        </w:trPr>
        <w:tc>
          <w:tcPr>
            <w:tcW w:w="2689" w:type="dxa"/>
            <w:vMerge/>
            <w:tcBorders>
              <w:left w:val="single" w:sz="4" w:space="0" w:color="auto"/>
              <w:bottom w:val="single" w:sz="4" w:space="0" w:color="auto"/>
              <w:right w:val="single" w:sz="4" w:space="0" w:color="auto"/>
            </w:tcBorders>
            <w:vAlign w:val="center"/>
          </w:tcPr>
          <w:p w14:paraId="7714F3ED" w14:textId="77777777" w:rsidR="003862BB" w:rsidRPr="00354CDE" w:rsidRDefault="003862BB" w:rsidP="003862BB">
            <w:pPr>
              <w:spacing w:after="0" w:line="240" w:lineRule="auto"/>
              <w:jc w:val="both"/>
              <w:rPr>
                <w:rFonts w:ascii="Times New Roman" w:hAnsi="Times New Roman" w:cs="Times New Roman"/>
                <w:sz w:val="18"/>
                <w:szCs w:val="18"/>
              </w:rPr>
            </w:pPr>
          </w:p>
        </w:tc>
        <w:tc>
          <w:tcPr>
            <w:tcW w:w="2268" w:type="dxa"/>
            <w:vMerge/>
            <w:tcBorders>
              <w:left w:val="single" w:sz="4" w:space="0" w:color="auto"/>
              <w:bottom w:val="single" w:sz="4" w:space="0" w:color="auto"/>
              <w:right w:val="single" w:sz="4" w:space="0" w:color="auto"/>
            </w:tcBorders>
            <w:vAlign w:val="center"/>
          </w:tcPr>
          <w:p w14:paraId="79DEC634" w14:textId="77777777" w:rsidR="003862BB" w:rsidRPr="00354CDE" w:rsidRDefault="003862BB" w:rsidP="003862BB">
            <w:pPr>
              <w:spacing w:after="0" w:line="240" w:lineRule="auto"/>
              <w:jc w:val="both"/>
              <w:rPr>
                <w:rFonts w:ascii="Times New Roman" w:hAnsi="Times New Roman" w:cs="Times New Roman"/>
                <w:sz w:val="18"/>
                <w:szCs w:val="18"/>
                <w:highlight w:val="red"/>
              </w:rPr>
            </w:pPr>
          </w:p>
        </w:tc>
        <w:tc>
          <w:tcPr>
            <w:tcW w:w="1537" w:type="dxa"/>
            <w:tcBorders>
              <w:top w:val="single" w:sz="4" w:space="0" w:color="auto"/>
              <w:left w:val="single" w:sz="4" w:space="0" w:color="auto"/>
              <w:bottom w:val="single" w:sz="4" w:space="0" w:color="auto"/>
              <w:right w:val="single" w:sz="4" w:space="0" w:color="auto"/>
            </w:tcBorders>
            <w:vAlign w:val="center"/>
          </w:tcPr>
          <w:p w14:paraId="7266A383" w14:textId="77777777" w:rsidR="003862BB" w:rsidRPr="00354CDE" w:rsidRDefault="003862BB" w:rsidP="003862BB">
            <w:pPr>
              <w:spacing w:after="0" w:line="240" w:lineRule="auto"/>
              <w:jc w:val="both"/>
              <w:rPr>
                <w:rFonts w:ascii="Times New Roman" w:hAnsi="Times New Roman" w:cs="Times New Roman"/>
                <w:sz w:val="18"/>
                <w:szCs w:val="18"/>
                <w:highlight w:val="red"/>
              </w:rPr>
            </w:pPr>
            <w:r w:rsidRPr="00354CDE">
              <w:rPr>
                <w:rFonts w:ascii="Times New Roman" w:hAnsi="Times New Roman" w:cs="Times New Roman"/>
                <w:sz w:val="18"/>
                <w:szCs w:val="18"/>
              </w:rPr>
              <w:t>Местный бюджет</w:t>
            </w:r>
          </w:p>
        </w:tc>
        <w:tc>
          <w:tcPr>
            <w:tcW w:w="1843" w:type="dxa"/>
            <w:tcBorders>
              <w:top w:val="single" w:sz="4" w:space="0" w:color="auto"/>
              <w:left w:val="single" w:sz="4" w:space="0" w:color="auto"/>
              <w:bottom w:val="single" w:sz="4" w:space="0" w:color="auto"/>
              <w:right w:val="single" w:sz="4" w:space="0" w:color="auto"/>
            </w:tcBorders>
            <w:vAlign w:val="center"/>
          </w:tcPr>
          <w:p w14:paraId="669BC4B6" w14:textId="77777777" w:rsidR="003862BB" w:rsidRPr="00354CDE" w:rsidRDefault="003862BB" w:rsidP="003862BB">
            <w:pPr>
              <w:spacing w:after="0" w:line="240" w:lineRule="auto"/>
              <w:jc w:val="both"/>
              <w:rPr>
                <w:rFonts w:ascii="Times New Roman" w:hAnsi="Times New Roman" w:cs="Times New Roman"/>
                <w:sz w:val="18"/>
                <w:szCs w:val="18"/>
                <w:highlight w:val="red"/>
              </w:rPr>
            </w:pPr>
            <w:r w:rsidRPr="00354CDE">
              <w:rPr>
                <w:rFonts w:ascii="Times New Roman" w:hAnsi="Times New Roman" w:cs="Times New Roman"/>
                <w:sz w:val="18"/>
                <w:szCs w:val="18"/>
              </w:rPr>
              <w:t>Областной бюджет</w:t>
            </w:r>
          </w:p>
        </w:tc>
        <w:tc>
          <w:tcPr>
            <w:tcW w:w="2086" w:type="dxa"/>
            <w:tcBorders>
              <w:top w:val="single" w:sz="4" w:space="0" w:color="auto"/>
              <w:left w:val="single" w:sz="4" w:space="0" w:color="auto"/>
              <w:bottom w:val="single" w:sz="4" w:space="0" w:color="auto"/>
              <w:right w:val="single" w:sz="4" w:space="0" w:color="auto"/>
            </w:tcBorders>
          </w:tcPr>
          <w:p w14:paraId="00D65828"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Внебюджетные источники</w:t>
            </w:r>
          </w:p>
        </w:tc>
      </w:tr>
      <w:tr w:rsidR="003862BB" w:rsidRPr="00354CDE" w14:paraId="2E8FF4C3" w14:textId="77777777" w:rsidTr="00354CDE">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464A831E"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Всего,</w:t>
            </w:r>
          </w:p>
          <w:p w14:paraId="3394DE35"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в том числе</w:t>
            </w:r>
          </w:p>
        </w:tc>
        <w:tc>
          <w:tcPr>
            <w:tcW w:w="2268" w:type="dxa"/>
            <w:tcBorders>
              <w:top w:val="single" w:sz="4" w:space="0" w:color="auto"/>
              <w:left w:val="single" w:sz="4" w:space="0" w:color="auto"/>
              <w:bottom w:val="single" w:sz="4" w:space="0" w:color="auto"/>
              <w:right w:val="single" w:sz="4" w:space="0" w:color="auto"/>
            </w:tcBorders>
            <w:vAlign w:val="center"/>
          </w:tcPr>
          <w:p w14:paraId="711D5597"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2994,162</w:t>
            </w:r>
          </w:p>
        </w:tc>
        <w:tc>
          <w:tcPr>
            <w:tcW w:w="1537" w:type="dxa"/>
            <w:tcBorders>
              <w:top w:val="single" w:sz="4" w:space="0" w:color="auto"/>
              <w:left w:val="single" w:sz="4" w:space="0" w:color="auto"/>
              <w:bottom w:val="single" w:sz="4" w:space="0" w:color="auto"/>
              <w:right w:val="single" w:sz="4" w:space="0" w:color="auto"/>
            </w:tcBorders>
            <w:vAlign w:val="center"/>
          </w:tcPr>
          <w:p w14:paraId="0D6986DB"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2994,162</w:t>
            </w:r>
          </w:p>
        </w:tc>
        <w:tc>
          <w:tcPr>
            <w:tcW w:w="1843" w:type="dxa"/>
            <w:tcBorders>
              <w:top w:val="single" w:sz="4" w:space="0" w:color="auto"/>
              <w:left w:val="single" w:sz="4" w:space="0" w:color="auto"/>
              <w:bottom w:val="single" w:sz="4" w:space="0" w:color="auto"/>
              <w:right w:val="single" w:sz="4" w:space="0" w:color="auto"/>
            </w:tcBorders>
            <w:vAlign w:val="center"/>
          </w:tcPr>
          <w:p w14:paraId="246742EC"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0,0</w:t>
            </w:r>
          </w:p>
        </w:tc>
        <w:tc>
          <w:tcPr>
            <w:tcW w:w="2086" w:type="dxa"/>
            <w:tcBorders>
              <w:top w:val="single" w:sz="4" w:space="0" w:color="auto"/>
              <w:left w:val="single" w:sz="4" w:space="0" w:color="auto"/>
              <w:bottom w:val="single" w:sz="4" w:space="0" w:color="auto"/>
              <w:right w:val="single" w:sz="4" w:space="0" w:color="auto"/>
            </w:tcBorders>
            <w:vAlign w:val="center"/>
          </w:tcPr>
          <w:p w14:paraId="287F1687"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0,0</w:t>
            </w:r>
          </w:p>
        </w:tc>
      </w:tr>
      <w:tr w:rsidR="003862BB" w:rsidRPr="00354CDE" w14:paraId="6810C239" w14:textId="77777777" w:rsidTr="00354CDE">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63ADADC3"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2015</w:t>
            </w:r>
          </w:p>
        </w:tc>
        <w:tc>
          <w:tcPr>
            <w:tcW w:w="2268" w:type="dxa"/>
            <w:tcBorders>
              <w:top w:val="single" w:sz="4" w:space="0" w:color="auto"/>
              <w:left w:val="single" w:sz="4" w:space="0" w:color="auto"/>
              <w:bottom w:val="single" w:sz="4" w:space="0" w:color="auto"/>
              <w:right w:val="single" w:sz="4" w:space="0" w:color="auto"/>
            </w:tcBorders>
            <w:vAlign w:val="center"/>
          </w:tcPr>
          <w:p w14:paraId="18EFF246"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480,0</w:t>
            </w:r>
          </w:p>
        </w:tc>
        <w:tc>
          <w:tcPr>
            <w:tcW w:w="1537" w:type="dxa"/>
            <w:tcBorders>
              <w:top w:val="single" w:sz="4" w:space="0" w:color="auto"/>
              <w:left w:val="single" w:sz="4" w:space="0" w:color="auto"/>
              <w:bottom w:val="single" w:sz="4" w:space="0" w:color="auto"/>
              <w:right w:val="single" w:sz="4" w:space="0" w:color="auto"/>
            </w:tcBorders>
            <w:vAlign w:val="center"/>
          </w:tcPr>
          <w:p w14:paraId="482E3880"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480,0</w:t>
            </w:r>
          </w:p>
        </w:tc>
        <w:tc>
          <w:tcPr>
            <w:tcW w:w="1843" w:type="dxa"/>
            <w:tcBorders>
              <w:top w:val="single" w:sz="4" w:space="0" w:color="auto"/>
              <w:left w:val="single" w:sz="4" w:space="0" w:color="auto"/>
              <w:bottom w:val="single" w:sz="4" w:space="0" w:color="auto"/>
              <w:right w:val="single" w:sz="4" w:space="0" w:color="auto"/>
            </w:tcBorders>
            <w:vAlign w:val="center"/>
          </w:tcPr>
          <w:p w14:paraId="303A74DF"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     0,0</w:t>
            </w:r>
          </w:p>
        </w:tc>
        <w:tc>
          <w:tcPr>
            <w:tcW w:w="2086" w:type="dxa"/>
            <w:tcBorders>
              <w:top w:val="single" w:sz="4" w:space="0" w:color="auto"/>
              <w:left w:val="single" w:sz="4" w:space="0" w:color="auto"/>
              <w:bottom w:val="single" w:sz="4" w:space="0" w:color="auto"/>
              <w:right w:val="single" w:sz="4" w:space="0" w:color="auto"/>
            </w:tcBorders>
            <w:vAlign w:val="center"/>
          </w:tcPr>
          <w:p w14:paraId="4DA257D7"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0,0</w:t>
            </w:r>
          </w:p>
        </w:tc>
      </w:tr>
      <w:tr w:rsidR="003862BB" w:rsidRPr="00354CDE" w14:paraId="1EBA97B1" w14:textId="77777777" w:rsidTr="00354CDE">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65F7ECDB"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2016</w:t>
            </w:r>
          </w:p>
        </w:tc>
        <w:tc>
          <w:tcPr>
            <w:tcW w:w="2268" w:type="dxa"/>
            <w:tcBorders>
              <w:top w:val="single" w:sz="4" w:space="0" w:color="auto"/>
              <w:left w:val="single" w:sz="4" w:space="0" w:color="auto"/>
              <w:bottom w:val="single" w:sz="4" w:space="0" w:color="auto"/>
              <w:right w:val="single" w:sz="4" w:space="0" w:color="auto"/>
            </w:tcBorders>
            <w:vAlign w:val="center"/>
          </w:tcPr>
          <w:p w14:paraId="734679D4"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0,0</w:t>
            </w:r>
          </w:p>
        </w:tc>
        <w:tc>
          <w:tcPr>
            <w:tcW w:w="1537" w:type="dxa"/>
            <w:tcBorders>
              <w:top w:val="single" w:sz="4" w:space="0" w:color="auto"/>
              <w:left w:val="single" w:sz="4" w:space="0" w:color="auto"/>
              <w:bottom w:val="single" w:sz="4" w:space="0" w:color="auto"/>
              <w:right w:val="single" w:sz="4" w:space="0" w:color="auto"/>
            </w:tcBorders>
            <w:vAlign w:val="center"/>
          </w:tcPr>
          <w:p w14:paraId="71BCA5E9"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0,0</w:t>
            </w:r>
          </w:p>
        </w:tc>
        <w:tc>
          <w:tcPr>
            <w:tcW w:w="1843" w:type="dxa"/>
            <w:tcBorders>
              <w:top w:val="single" w:sz="4" w:space="0" w:color="auto"/>
              <w:left w:val="single" w:sz="4" w:space="0" w:color="auto"/>
              <w:bottom w:val="single" w:sz="4" w:space="0" w:color="auto"/>
              <w:right w:val="single" w:sz="4" w:space="0" w:color="auto"/>
            </w:tcBorders>
            <w:vAlign w:val="center"/>
          </w:tcPr>
          <w:p w14:paraId="6D35CB0F"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     0,0</w:t>
            </w:r>
          </w:p>
        </w:tc>
        <w:tc>
          <w:tcPr>
            <w:tcW w:w="2086" w:type="dxa"/>
            <w:tcBorders>
              <w:top w:val="single" w:sz="4" w:space="0" w:color="auto"/>
              <w:left w:val="single" w:sz="4" w:space="0" w:color="auto"/>
              <w:bottom w:val="single" w:sz="4" w:space="0" w:color="auto"/>
              <w:right w:val="single" w:sz="4" w:space="0" w:color="auto"/>
            </w:tcBorders>
            <w:vAlign w:val="center"/>
          </w:tcPr>
          <w:p w14:paraId="43BC028C"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0,0</w:t>
            </w:r>
          </w:p>
        </w:tc>
      </w:tr>
      <w:tr w:rsidR="003862BB" w:rsidRPr="00354CDE" w14:paraId="3C01CA77" w14:textId="77777777" w:rsidTr="00354CDE">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775A2B2D"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2017</w:t>
            </w:r>
          </w:p>
        </w:tc>
        <w:tc>
          <w:tcPr>
            <w:tcW w:w="2268" w:type="dxa"/>
            <w:tcBorders>
              <w:top w:val="single" w:sz="4" w:space="0" w:color="auto"/>
              <w:left w:val="single" w:sz="4" w:space="0" w:color="auto"/>
              <w:bottom w:val="single" w:sz="4" w:space="0" w:color="auto"/>
              <w:right w:val="single" w:sz="4" w:space="0" w:color="auto"/>
            </w:tcBorders>
            <w:vAlign w:val="center"/>
          </w:tcPr>
          <w:p w14:paraId="5937614C"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363,2</w:t>
            </w:r>
          </w:p>
        </w:tc>
        <w:tc>
          <w:tcPr>
            <w:tcW w:w="1537" w:type="dxa"/>
            <w:tcBorders>
              <w:top w:val="single" w:sz="4" w:space="0" w:color="auto"/>
              <w:left w:val="single" w:sz="4" w:space="0" w:color="auto"/>
              <w:bottom w:val="single" w:sz="4" w:space="0" w:color="auto"/>
              <w:right w:val="single" w:sz="4" w:space="0" w:color="auto"/>
            </w:tcBorders>
            <w:vAlign w:val="center"/>
          </w:tcPr>
          <w:p w14:paraId="3C9C7581"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363,2</w:t>
            </w:r>
          </w:p>
        </w:tc>
        <w:tc>
          <w:tcPr>
            <w:tcW w:w="1843" w:type="dxa"/>
            <w:tcBorders>
              <w:top w:val="single" w:sz="4" w:space="0" w:color="auto"/>
              <w:left w:val="single" w:sz="4" w:space="0" w:color="auto"/>
              <w:bottom w:val="single" w:sz="4" w:space="0" w:color="auto"/>
              <w:right w:val="single" w:sz="4" w:space="0" w:color="auto"/>
            </w:tcBorders>
            <w:vAlign w:val="center"/>
          </w:tcPr>
          <w:p w14:paraId="5954A7FC"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     0,0</w:t>
            </w:r>
          </w:p>
        </w:tc>
        <w:tc>
          <w:tcPr>
            <w:tcW w:w="2086" w:type="dxa"/>
            <w:tcBorders>
              <w:top w:val="single" w:sz="4" w:space="0" w:color="auto"/>
              <w:left w:val="single" w:sz="4" w:space="0" w:color="auto"/>
              <w:bottom w:val="single" w:sz="4" w:space="0" w:color="auto"/>
              <w:right w:val="single" w:sz="4" w:space="0" w:color="auto"/>
            </w:tcBorders>
            <w:vAlign w:val="center"/>
          </w:tcPr>
          <w:p w14:paraId="1FBD4B63"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0,0</w:t>
            </w:r>
          </w:p>
        </w:tc>
      </w:tr>
      <w:tr w:rsidR="003862BB" w:rsidRPr="00354CDE" w14:paraId="24C0AF74" w14:textId="77777777" w:rsidTr="00354CDE">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2BC1053B"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2018</w:t>
            </w:r>
          </w:p>
        </w:tc>
        <w:tc>
          <w:tcPr>
            <w:tcW w:w="2268" w:type="dxa"/>
            <w:tcBorders>
              <w:top w:val="single" w:sz="4" w:space="0" w:color="auto"/>
              <w:left w:val="single" w:sz="4" w:space="0" w:color="auto"/>
              <w:bottom w:val="single" w:sz="4" w:space="0" w:color="auto"/>
              <w:right w:val="single" w:sz="4" w:space="0" w:color="auto"/>
            </w:tcBorders>
            <w:vAlign w:val="center"/>
          </w:tcPr>
          <w:p w14:paraId="26F285A5"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22,80</w:t>
            </w:r>
          </w:p>
        </w:tc>
        <w:tc>
          <w:tcPr>
            <w:tcW w:w="1537" w:type="dxa"/>
            <w:tcBorders>
              <w:top w:val="single" w:sz="4" w:space="0" w:color="auto"/>
              <w:left w:val="single" w:sz="4" w:space="0" w:color="auto"/>
              <w:bottom w:val="single" w:sz="4" w:space="0" w:color="auto"/>
              <w:right w:val="single" w:sz="4" w:space="0" w:color="auto"/>
            </w:tcBorders>
            <w:vAlign w:val="center"/>
          </w:tcPr>
          <w:p w14:paraId="40FDE348"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22,80</w:t>
            </w:r>
          </w:p>
        </w:tc>
        <w:tc>
          <w:tcPr>
            <w:tcW w:w="1843" w:type="dxa"/>
            <w:tcBorders>
              <w:top w:val="single" w:sz="4" w:space="0" w:color="auto"/>
              <w:left w:val="single" w:sz="4" w:space="0" w:color="auto"/>
              <w:bottom w:val="single" w:sz="4" w:space="0" w:color="auto"/>
              <w:right w:val="single" w:sz="4" w:space="0" w:color="auto"/>
            </w:tcBorders>
            <w:vAlign w:val="center"/>
          </w:tcPr>
          <w:p w14:paraId="670520EA"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     0,0</w:t>
            </w:r>
          </w:p>
        </w:tc>
        <w:tc>
          <w:tcPr>
            <w:tcW w:w="2086" w:type="dxa"/>
            <w:tcBorders>
              <w:top w:val="single" w:sz="4" w:space="0" w:color="auto"/>
              <w:left w:val="single" w:sz="4" w:space="0" w:color="auto"/>
              <w:bottom w:val="single" w:sz="4" w:space="0" w:color="auto"/>
              <w:right w:val="single" w:sz="4" w:space="0" w:color="auto"/>
            </w:tcBorders>
            <w:vAlign w:val="center"/>
          </w:tcPr>
          <w:p w14:paraId="4ACC9017"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0,0</w:t>
            </w:r>
          </w:p>
        </w:tc>
      </w:tr>
      <w:tr w:rsidR="003862BB" w:rsidRPr="00354CDE" w14:paraId="4F59D0D3" w14:textId="77777777" w:rsidTr="00354CDE">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0F17BA9A"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2019</w:t>
            </w:r>
          </w:p>
        </w:tc>
        <w:tc>
          <w:tcPr>
            <w:tcW w:w="2268" w:type="dxa"/>
            <w:tcBorders>
              <w:top w:val="single" w:sz="4" w:space="0" w:color="auto"/>
              <w:left w:val="single" w:sz="4" w:space="0" w:color="auto"/>
              <w:bottom w:val="single" w:sz="4" w:space="0" w:color="auto"/>
              <w:right w:val="single" w:sz="4" w:space="0" w:color="auto"/>
            </w:tcBorders>
            <w:vAlign w:val="center"/>
          </w:tcPr>
          <w:p w14:paraId="1C5E6809"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381,301</w:t>
            </w:r>
          </w:p>
        </w:tc>
        <w:tc>
          <w:tcPr>
            <w:tcW w:w="1537" w:type="dxa"/>
            <w:tcBorders>
              <w:top w:val="single" w:sz="4" w:space="0" w:color="auto"/>
              <w:left w:val="single" w:sz="4" w:space="0" w:color="auto"/>
              <w:bottom w:val="single" w:sz="4" w:space="0" w:color="auto"/>
              <w:right w:val="single" w:sz="4" w:space="0" w:color="auto"/>
            </w:tcBorders>
            <w:vAlign w:val="center"/>
          </w:tcPr>
          <w:p w14:paraId="6CC9DCAF"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381,301</w:t>
            </w:r>
          </w:p>
        </w:tc>
        <w:tc>
          <w:tcPr>
            <w:tcW w:w="1843" w:type="dxa"/>
            <w:tcBorders>
              <w:top w:val="single" w:sz="4" w:space="0" w:color="auto"/>
              <w:left w:val="single" w:sz="4" w:space="0" w:color="auto"/>
              <w:bottom w:val="single" w:sz="4" w:space="0" w:color="auto"/>
              <w:right w:val="single" w:sz="4" w:space="0" w:color="auto"/>
            </w:tcBorders>
            <w:vAlign w:val="center"/>
          </w:tcPr>
          <w:p w14:paraId="1724275A"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     0,0</w:t>
            </w:r>
          </w:p>
        </w:tc>
        <w:tc>
          <w:tcPr>
            <w:tcW w:w="2086" w:type="dxa"/>
            <w:tcBorders>
              <w:top w:val="single" w:sz="4" w:space="0" w:color="auto"/>
              <w:left w:val="single" w:sz="4" w:space="0" w:color="auto"/>
              <w:bottom w:val="single" w:sz="4" w:space="0" w:color="auto"/>
              <w:right w:val="single" w:sz="4" w:space="0" w:color="auto"/>
            </w:tcBorders>
            <w:vAlign w:val="center"/>
          </w:tcPr>
          <w:p w14:paraId="6106723F"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0,0</w:t>
            </w:r>
          </w:p>
        </w:tc>
      </w:tr>
      <w:tr w:rsidR="003862BB" w:rsidRPr="00354CDE" w14:paraId="367A0813" w14:textId="77777777" w:rsidTr="00354CDE">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43AD04BF"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2020</w:t>
            </w:r>
          </w:p>
        </w:tc>
        <w:tc>
          <w:tcPr>
            <w:tcW w:w="2268" w:type="dxa"/>
            <w:tcBorders>
              <w:top w:val="single" w:sz="4" w:space="0" w:color="auto"/>
              <w:left w:val="single" w:sz="4" w:space="0" w:color="auto"/>
              <w:bottom w:val="single" w:sz="4" w:space="0" w:color="auto"/>
              <w:right w:val="single" w:sz="4" w:space="0" w:color="auto"/>
            </w:tcBorders>
            <w:vAlign w:val="center"/>
          </w:tcPr>
          <w:p w14:paraId="5F9BE1E9"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334,261</w:t>
            </w:r>
          </w:p>
        </w:tc>
        <w:tc>
          <w:tcPr>
            <w:tcW w:w="1537" w:type="dxa"/>
            <w:tcBorders>
              <w:top w:val="single" w:sz="4" w:space="0" w:color="auto"/>
              <w:left w:val="single" w:sz="4" w:space="0" w:color="auto"/>
              <w:bottom w:val="single" w:sz="4" w:space="0" w:color="auto"/>
              <w:right w:val="single" w:sz="4" w:space="0" w:color="auto"/>
            </w:tcBorders>
            <w:vAlign w:val="center"/>
          </w:tcPr>
          <w:p w14:paraId="7A368F44"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334,261</w:t>
            </w:r>
          </w:p>
        </w:tc>
        <w:tc>
          <w:tcPr>
            <w:tcW w:w="1843" w:type="dxa"/>
            <w:tcBorders>
              <w:top w:val="single" w:sz="4" w:space="0" w:color="auto"/>
              <w:left w:val="single" w:sz="4" w:space="0" w:color="auto"/>
              <w:bottom w:val="single" w:sz="4" w:space="0" w:color="auto"/>
              <w:right w:val="single" w:sz="4" w:space="0" w:color="auto"/>
            </w:tcBorders>
            <w:vAlign w:val="center"/>
          </w:tcPr>
          <w:p w14:paraId="1A232BED"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     0,0</w:t>
            </w:r>
          </w:p>
        </w:tc>
        <w:tc>
          <w:tcPr>
            <w:tcW w:w="2086" w:type="dxa"/>
            <w:tcBorders>
              <w:top w:val="single" w:sz="4" w:space="0" w:color="auto"/>
              <w:left w:val="single" w:sz="4" w:space="0" w:color="auto"/>
              <w:bottom w:val="single" w:sz="4" w:space="0" w:color="auto"/>
              <w:right w:val="single" w:sz="4" w:space="0" w:color="auto"/>
            </w:tcBorders>
            <w:vAlign w:val="center"/>
          </w:tcPr>
          <w:p w14:paraId="5258DF44"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0,0</w:t>
            </w:r>
          </w:p>
        </w:tc>
      </w:tr>
      <w:tr w:rsidR="003862BB" w:rsidRPr="00354CDE" w14:paraId="1B7F5BDA" w14:textId="77777777" w:rsidTr="00354CDE">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0294889D"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2021</w:t>
            </w:r>
          </w:p>
        </w:tc>
        <w:tc>
          <w:tcPr>
            <w:tcW w:w="2268" w:type="dxa"/>
            <w:tcBorders>
              <w:top w:val="single" w:sz="4" w:space="0" w:color="auto"/>
              <w:left w:val="single" w:sz="4" w:space="0" w:color="auto"/>
              <w:bottom w:val="single" w:sz="4" w:space="0" w:color="auto"/>
              <w:right w:val="single" w:sz="4" w:space="0" w:color="auto"/>
            </w:tcBorders>
            <w:vAlign w:val="center"/>
          </w:tcPr>
          <w:p w14:paraId="17499BFF"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499,9</w:t>
            </w:r>
          </w:p>
        </w:tc>
        <w:tc>
          <w:tcPr>
            <w:tcW w:w="1537" w:type="dxa"/>
            <w:tcBorders>
              <w:top w:val="single" w:sz="4" w:space="0" w:color="auto"/>
              <w:left w:val="single" w:sz="4" w:space="0" w:color="auto"/>
              <w:bottom w:val="single" w:sz="4" w:space="0" w:color="auto"/>
              <w:right w:val="single" w:sz="4" w:space="0" w:color="auto"/>
            </w:tcBorders>
            <w:vAlign w:val="center"/>
          </w:tcPr>
          <w:p w14:paraId="7DF23883"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499,9</w:t>
            </w:r>
          </w:p>
        </w:tc>
        <w:tc>
          <w:tcPr>
            <w:tcW w:w="1843" w:type="dxa"/>
            <w:tcBorders>
              <w:top w:val="single" w:sz="4" w:space="0" w:color="auto"/>
              <w:left w:val="single" w:sz="4" w:space="0" w:color="auto"/>
              <w:bottom w:val="single" w:sz="4" w:space="0" w:color="auto"/>
              <w:right w:val="single" w:sz="4" w:space="0" w:color="auto"/>
            </w:tcBorders>
            <w:vAlign w:val="center"/>
          </w:tcPr>
          <w:p w14:paraId="506EF73E"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w:t>
            </w:r>
          </w:p>
        </w:tc>
        <w:tc>
          <w:tcPr>
            <w:tcW w:w="2086" w:type="dxa"/>
            <w:tcBorders>
              <w:top w:val="single" w:sz="4" w:space="0" w:color="auto"/>
              <w:left w:val="single" w:sz="4" w:space="0" w:color="auto"/>
              <w:bottom w:val="single" w:sz="4" w:space="0" w:color="auto"/>
              <w:right w:val="single" w:sz="4" w:space="0" w:color="auto"/>
            </w:tcBorders>
            <w:vAlign w:val="center"/>
          </w:tcPr>
          <w:p w14:paraId="4C0FF6E4"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w:t>
            </w:r>
          </w:p>
        </w:tc>
      </w:tr>
      <w:tr w:rsidR="003862BB" w:rsidRPr="00354CDE" w14:paraId="287DED4C" w14:textId="77777777" w:rsidTr="00354CDE">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7FF3778F"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2022</w:t>
            </w:r>
          </w:p>
        </w:tc>
        <w:tc>
          <w:tcPr>
            <w:tcW w:w="2268" w:type="dxa"/>
            <w:tcBorders>
              <w:top w:val="single" w:sz="4" w:space="0" w:color="auto"/>
              <w:left w:val="single" w:sz="4" w:space="0" w:color="auto"/>
              <w:bottom w:val="single" w:sz="4" w:space="0" w:color="auto"/>
              <w:right w:val="single" w:sz="4" w:space="0" w:color="auto"/>
            </w:tcBorders>
            <w:vAlign w:val="center"/>
          </w:tcPr>
          <w:p w14:paraId="3A3EA016"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312,7</w:t>
            </w:r>
          </w:p>
        </w:tc>
        <w:tc>
          <w:tcPr>
            <w:tcW w:w="1537" w:type="dxa"/>
            <w:tcBorders>
              <w:top w:val="single" w:sz="4" w:space="0" w:color="auto"/>
              <w:left w:val="single" w:sz="4" w:space="0" w:color="auto"/>
              <w:bottom w:val="single" w:sz="4" w:space="0" w:color="auto"/>
              <w:right w:val="single" w:sz="4" w:space="0" w:color="auto"/>
            </w:tcBorders>
            <w:vAlign w:val="center"/>
          </w:tcPr>
          <w:p w14:paraId="0F903EA4"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312,7</w:t>
            </w:r>
          </w:p>
        </w:tc>
        <w:tc>
          <w:tcPr>
            <w:tcW w:w="1843" w:type="dxa"/>
            <w:tcBorders>
              <w:top w:val="single" w:sz="4" w:space="0" w:color="auto"/>
              <w:left w:val="single" w:sz="4" w:space="0" w:color="auto"/>
              <w:bottom w:val="single" w:sz="4" w:space="0" w:color="auto"/>
              <w:right w:val="single" w:sz="4" w:space="0" w:color="auto"/>
            </w:tcBorders>
            <w:vAlign w:val="center"/>
          </w:tcPr>
          <w:p w14:paraId="2BBFDA78"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w:t>
            </w:r>
          </w:p>
        </w:tc>
        <w:tc>
          <w:tcPr>
            <w:tcW w:w="2086" w:type="dxa"/>
            <w:tcBorders>
              <w:top w:val="single" w:sz="4" w:space="0" w:color="auto"/>
              <w:left w:val="single" w:sz="4" w:space="0" w:color="auto"/>
              <w:bottom w:val="single" w:sz="4" w:space="0" w:color="auto"/>
              <w:right w:val="single" w:sz="4" w:space="0" w:color="auto"/>
            </w:tcBorders>
            <w:vAlign w:val="center"/>
          </w:tcPr>
          <w:p w14:paraId="7A2CEC9B"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w:t>
            </w:r>
          </w:p>
        </w:tc>
      </w:tr>
      <w:tr w:rsidR="003862BB" w:rsidRPr="00354CDE" w14:paraId="09F2347A" w14:textId="77777777" w:rsidTr="00354CDE">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0205412C"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2023</w:t>
            </w:r>
          </w:p>
        </w:tc>
        <w:tc>
          <w:tcPr>
            <w:tcW w:w="2268" w:type="dxa"/>
            <w:tcBorders>
              <w:top w:val="single" w:sz="4" w:space="0" w:color="auto"/>
              <w:left w:val="single" w:sz="4" w:space="0" w:color="auto"/>
              <w:bottom w:val="single" w:sz="4" w:space="0" w:color="auto"/>
              <w:right w:val="single" w:sz="4" w:space="0" w:color="auto"/>
            </w:tcBorders>
            <w:vAlign w:val="center"/>
          </w:tcPr>
          <w:p w14:paraId="1EA1F02E"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200,0</w:t>
            </w:r>
          </w:p>
        </w:tc>
        <w:tc>
          <w:tcPr>
            <w:tcW w:w="1537" w:type="dxa"/>
            <w:tcBorders>
              <w:top w:val="single" w:sz="4" w:space="0" w:color="auto"/>
              <w:left w:val="single" w:sz="4" w:space="0" w:color="auto"/>
              <w:bottom w:val="single" w:sz="4" w:space="0" w:color="auto"/>
              <w:right w:val="single" w:sz="4" w:space="0" w:color="auto"/>
            </w:tcBorders>
            <w:vAlign w:val="center"/>
          </w:tcPr>
          <w:p w14:paraId="4587DB39"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200,0</w:t>
            </w:r>
          </w:p>
        </w:tc>
        <w:tc>
          <w:tcPr>
            <w:tcW w:w="1843" w:type="dxa"/>
            <w:tcBorders>
              <w:top w:val="single" w:sz="4" w:space="0" w:color="auto"/>
              <w:left w:val="single" w:sz="4" w:space="0" w:color="auto"/>
              <w:bottom w:val="single" w:sz="4" w:space="0" w:color="auto"/>
              <w:right w:val="single" w:sz="4" w:space="0" w:color="auto"/>
            </w:tcBorders>
            <w:vAlign w:val="center"/>
          </w:tcPr>
          <w:p w14:paraId="07F1E144"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w:t>
            </w:r>
          </w:p>
        </w:tc>
        <w:tc>
          <w:tcPr>
            <w:tcW w:w="2086" w:type="dxa"/>
            <w:tcBorders>
              <w:top w:val="single" w:sz="4" w:space="0" w:color="auto"/>
              <w:left w:val="single" w:sz="4" w:space="0" w:color="auto"/>
              <w:bottom w:val="single" w:sz="4" w:space="0" w:color="auto"/>
              <w:right w:val="single" w:sz="4" w:space="0" w:color="auto"/>
            </w:tcBorders>
            <w:vAlign w:val="center"/>
          </w:tcPr>
          <w:p w14:paraId="655BB316"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w:t>
            </w:r>
          </w:p>
        </w:tc>
      </w:tr>
      <w:tr w:rsidR="003862BB" w:rsidRPr="00354CDE" w14:paraId="5663BC74" w14:textId="77777777" w:rsidTr="00354CDE">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2BD3EBDC"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2024</w:t>
            </w:r>
          </w:p>
        </w:tc>
        <w:tc>
          <w:tcPr>
            <w:tcW w:w="2268" w:type="dxa"/>
            <w:tcBorders>
              <w:top w:val="single" w:sz="4" w:space="0" w:color="auto"/>
              <w:left w:val="single" w:sz="4" w:space="0" w:color="auto"/>
              <w:bottom w:val="single" w:sz="4" w:space="0" w:color="auto"/>
              <w:right w:val="single" w:sz="4" w:space="0" w:color="auto"/>
            </w:tcBorders>
            <w:vAlign w:val="center"/>
          </w:tcPr>
          <w:p w14:paraId="7C0C31F5"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200,0</w:t>
            </w:r>
          </w:p>
        </w:tc>
        <w:tc>
          <w:tcPr>
            <w:tcW w:w="1537" w:type="dxa"/>
            <w:tcBorders>
              <w:top w:val="single" w:sz="4" w:space="0" w:color="auto"/>
              <w:left w:val="single" w:sz="4" w:space="0" w:color="auto"/>
              <w:bottom w:val="single" w:sz="4" w:space="0" w:color="auto"/>
              <w:right w:val="single" w:sz="4" w:space="0" w:color="auto"/>
            </w:tcBorders>
            <w:vAlign w:val="center"/>
          </w:tcPr>
          <w:p w14:paraId="7AE57870"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200,0</w:t>
            </w:r>
          </w:p>
        </w:tc>
        <w:tc>
          <w:tcPr>
            <w:tcW w:w="1843" w:type="dxa"/>
            <w:tcBorders>
              <w:top w:val="single" w:sz="4" w:space="0" w:color="auto"/>
              <w:left w:val="single" w:sz="4" w:space="0" w:color="auto"/>
              <w:bottom w:val="single" w:sz="4" w:space="0" w:color="auto"/>
              <w:right w:val="single" w:sz="4" w:space="0" w:color="auto"/>
            </w:tcBorders>
            <w:vAlign w:val="center"/>
          </w:tcPr>
          <w:p w14:paraId="504A6B61"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w:t>
            </w:r>
          </w:p>
        </w:tc>
        <w:tc>
          <w:tcPr>
            <w:tcW w:w="2086" w:type="dxa"/>
            <w:tcBorders>
              <w:top w:val="single" w:sz="4" w:space="0" w:color="auto"/>
              <w:left w:val="single" w:sz="4" w:space="0" w:color="auto"/>
              <w:bottom w:val="single" w:sz="4" w:space="0" w:color="auto"/>
              <w:right w:val="single" w:sz="4" w:space="0" w:color="auto"/>
            </w:tcBorders>
            <w:vAlign w:val="center"/>
          </w:tcPr>
          <w:p w14:paraId="52064A78"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w:t>
            </w:r>
          </w:p>
        </w:tc>
      </w:tr>
      <w:tr w:rsidR="003862BB" w:rsidRPr="00354CDE" w14:paraId="17B36C70" w14:textId="77777777" w:rsidTr="00354CDE">
        <w:trPr>
          <w:trHeight w:val="20"/>
          <w:jc w:val="center"/>
        </w:trPr>
        <w:tc>
          <w:tcPr>
            <w:tcW w:w="2689" w:type="dxa"/>
            <w:tcBorders>
              <w:top w:val="single" w:sz="4" w:space="0" w:color="auto"/>
              <w:left w:val="single" w:sz="4" w:space="0" w:color="auto"/>
              <w:bottom w:val="single" w:sz="4" w:space="0" w:color="auto"/>
              <w:right w:val="single" w:sz="4" w:space="0" w:color="auto"/>
            </w:tcBorders>
            <w:vAlign w:val="center"/>
          </w:tcPr>
          <w:p w14:paraId="4B418655"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2025</w:t>
            </w:r>
          </w:p>
        </w:tc>
        <w:tc>
          <w:tcPr>
            <w:tcW w:w="2268" w:type="dxa"/>
            <w:tcBorders>
              <w:top w:val="single" w:sz="4" w:space="0" w:color="auto"/>
              <w:left w:val="single" w:sz="4" w:space="0" w:color="auto"/>
              <w:bottom w:val="single" w:sz="4" w:space="0" w:color="auto"/>
              <w:right w:val="single" w:sz="4" w:space="0" w:color="auto"/>
            </w:tcBorders>
            <w:vAlign w:val="center"/>
          </w:tcPr>
          <w:p w14:paraId="2BCB3CB4"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200,0</w:t>
            </w:r>
          </w:p>
        </w:tc>
        <w:tc>
          <w:tcPr>
            <w:tcW w:w="1537" w:type="dxa"/>
            <w:tcBorders>
              <w:top w:val="single" w:sz="4" w:space="0" w:color="auto"/>
              <w:left w:val="single" w:sz="4" w:space="0" w:color="auto"/>
              <w:bottom w:val="single" w:sz="4" w:space="0" w:color="auto"/>
              <w:right w:val="single" w:sz="4" w:space="0" w:color="auto"/>
            </w:tcBorders>
            <w:vAlign w:val="center"/>
          </w:tcPr>
          <w:p w14:paraId="2EE4865B"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200,0</w:t>
            </w:r>
          </w:p>
        </w:tc>
        <w:tc>
          <w:tcPr>
            <w:tcW w:w="1843" w:type="dxa"/>
            <w:tcBorders>
              <w:top w:val="single" w:sz="4" w:space="0" w:color="auto"/>
              <w:left w:val="single" w:sz="4" w:space="0" w:color="auto"/>
              <w:bottom w:val="single" w:sz="4" w:space="0" w:color="auto"/>
              <w:right w:val="single" w:sz="4" w:space="0" w:color="auto"/>
            </w:tcBorders>
            <w:vAlign w:val="center"/>
          </w:tcPr>
          <w:p w14:paraId="1003170B"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w:t>
            </w:r>
          </w:p>
        </w:tc>
        <w:tc>
          <w:tcPr>
            <w:tcW w:w="2086" w:type="dxa"/>
            <w:tcBorders>
              <w:top w:val="single" w:sz="4" w:space="0" w:color="auto"/>
              <w:left w:val="single" w:sz="4" w:space="0" w:color="auto"/>
              <w:bottom w:val="single" w:sz="4" w:space="0" w:color="auto"/>
              <w:right w:val="single" w:sz="4" w:space="0" w:color="auto"/>
            </w:tcBorders>
            <w:vAlign w:val="center"/>
          </w:tcPr>
          <w:p w14:paraId="6197CD7F"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0</w:t>
            </w:r>
          </w:p>
        </w:tc>
      </w:tr>
    </w:tbl>
    <w:p w14:paraId="372CBE93" w14:textId="170F98B3" w:rsidR="003862BB" w:rsidRPr="00354CDE" w:rsidRDefault="003862BB" w:rsidP="003862BB">
      <w:pPr>
        <w:spacing w:after="0" w:line="240" w:lineRule="auto"/>
        <w:jc w:val="both"/>
        <w:rPr>
          <w:rFonts w:ascii="Times New Roman" w:hAnsi="Times New Roman" w:cs="Times New Roman"/>
          <w:sz w:val="20"/>
          <w:szCs w:val="20"/>
        </w:rPr>
      </w:pPr>
      <w:r w:rsidRPr="003862BB">
        <w:rPr>
          <w:rFonts w:ascii="Times New Roman" w:hAnsi="Times New Roman" w:cs="Times New Roman"/>
          <w:sz w:val="20"/>
          <w:szCs w:val="20"/>
        </w:rPr>
        <w:lastRenderedPageBreak/>
        <w:t>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представлено в приложении № 3 к муниципальной программе.</w:t>
      </w:r>
      <w:r w:rsidR="00354CDE">
        <w:rPr>
          <w:rFonts w:ascii="Times New Roman" w:hAnsi="Times New Roman" w:cs="Times New Roman"/>
          <w:sz w:val="20"/>
          <w:szCs w:val="20"/>
        </w:rPr>
        <w:t xml:space="preserve"> </w:t>
      </w:r>
      <w:r w:rsidRPr="003862BB">
        <w:rPr>
          <w:rFonts w:ascii="Times New Roman" w:hAnsi="Times New Roman" w:cs="Times New Roman"/>
          <w:b/>
          <w:bCs/>
          <w:iCs/>
          <w:sz w:val="20"/>
          <w:szCs w:val="20"/>
        </w:rPr>
        <w:t>5. Планируемые показатели эффективности реализации подпрограммы и непосредственные результаты подпрограммы</w:t>
      </w:r>
      <w:r w:rsidR="00354CDE">
        <w:rPr>
          <w:rFonts w:ascii="Times New Roman" w:hAnsi="Times New Roman" w:cs="Times New Roman"/>
          <w:sz w:val="20"/>
          <w:szCs w:val="20"/>
        </w:rPr>
        <w:t xml:space="preserve"> </w:t>
      </w:r>
      <w:r w:rsidRPr="003862BB">
        <w:rPr>
          <w:rFonts w:ascii="Times New Roman" w:hAnsi="Times New Roman" w:cs="Times New Roman"/>
          <w:sz w:val="20"/>
          <w:szCs w:val="20"/>
        </w:rPr>
        <w:t>Конечным результатом реализации подпрограммы энергосбережения является снижение потребления топливно-энергетических ресурсов и воды за счет внедрения мероприятий подпрограммы и соответственно перехода на экономичное и рациональное расходование топливно-энергетических ресурсов.</w:t>
      </w:r>
      <w:r w:rsidR="00354CDE">
        <w:rPr>
          <w:rFonts w:ascii="Times New Roman" w:hAnsi="Times New Roman" w:cs="Times New Roman"/>
          <w:sz w:val="20"/>
          <w:szCs w:val="20"/>
        </w:rPr>
        <w:t xml:space="preserve"> </w:t>
      </w:r>
      <w:r w:rsidRPr="003862BB">
        <w:rPr>
          <w:rFonts w:ascii="Times New Roman" w:hAnsi="Times New Roman" w:cs="Times New Roman"/>
          <w:b/>
          <w:bCs/>
          <w:sz w:val="20"/>
          <w:szCs w:val="20"/>
          <w:lang w:val="en-US"/>
        </w:rPr>
        <w:t>II</w:t>
      </w:r>
      <w:r w:rsidRPr="003862BB">
        <w:rPr>
          <w:rFonts w:ascii="Times New Roman" w:hAnsi="Times New Roman" w:cs="Times New Roman"/>
          <w:b/>
          <w:bCs/>
          <w:sz w:val="20"/>
          <w:szCs w:val="20"/>
        </w:rPr>
        <w:t>. Подпрограмма «Модернизация жилищно-коммунального комплекса в Завитинском муниципальном округе</w:t>
      </w:r>
      <w:proofErr w:type="gramStart"/>
      <w:r w:rsidRPr="003862BB">
        <w:rPr>
          <w:rFonts w:ascii="Times New Roman" w:hAnsi="Times New Roman" w:cs="Times New Roman"/>
          <w:b/>
          <w:bCs/>
          <w:sz w:val="20"/>
          <w:szCs w:val="20"/>
        </w:rPr>
        <w:t xml:space="preserve">» </w:t>
      </w:r>
      <w:r w:rsidR="00354CDE">
        <w:rPr>
          <w:rFonts w:ascii="Times New Roman" w:hAnsi="Times New Roman" w:cs="Times New Roman"/>
          <w:sz w:val="20"/>
          <w:szCs w:val="20"/>
        </w:rPr>
        <w:t xml:space="preserve"> </w:t>
      </w:r>
      <w:r w:rsidRPr="003862BB">
        <w:rPr>
          <w:rFonts w:ascii="Times New Roman" w:hAnsi="Times New Roman" w:cs="Times New Roman"/>
          <w:b/>
          <w:bCs/>
          <w:iCs/>
          <w:sz w:val="20"/>
          <w:szCs w:val="20"/>
        </w:rPr>
        <w:t>Паспорт</w:t>
      </w:r>
      <w:proofErr w:type="gramEnd"/>
      <w:r w:rsidRPr="003862BB">
        <w:rPr>
          <w:rFonts w:ascii="Times New Roman" w:hAnsi="Times New Roman" w:cs="Times New Roman"/>
          <w:b/>
          <w:bCs/>
          <w:iCs/>
          <w:sz w:val="20"/>
          <w:szCs w:val="20"/>
        </w:rPr>
        <w:t xml:space="preserve">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2505"/>
        <w:gridCol w:w="7548"/>
      </w:tblGrid>
      <w:tr w:rsidR="003862BB" w:rsidRPr="00354CDE" w14:paraId="6B5626E8" w14:textId="77777777" w:rsidTr="00354CDE">
        <w:tc>
          <w:tcPr>
            <w:tcW w:w="466" w:type="dxa"/>
            <w:tcBorders>
              <w:top w:val="single" w:sz="4" w:space="0" w:color="auto"/>
              <w:left w:val="single" w:sz="4" w:space="0" w:color="auto"/>
              <w:bottom w:val="single" w:sz="4" w:space="0" w:color="auto"/>
              <w:right w:val="single" w:sz="4" w:space="0" w:color="auto"/>
            </w:tcBorders>
          </w:tcPr>
          <w:p w14:paraId="4A97E9DD"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1</w:t>
            </w:r>
          </w:p>
        </w:tc>
        <w:tc>
          <w:tcPr>
            <w:tcW w:w="2505" w:type="dxa"/>
            <w:tcBorders>
              <w:top w:val="single" w:sz="4" w:space="0" w:color="auto"/>
              <w:left w:val="single" w:sz="4" w:space="0" w:color="auto"/>
              <w:bottom w:val="single" w:sz="4" w:space="0" w:color="auto"/>
              <w:right w:val="single" w:sz="4" w:space="0" w:color="auto"/>
            </w:tcBorders>
          </w:tcPr>
          <w:p w14:paraId="40F3A2AB"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Наименование подпрограммы</w:t>
            </w:r>
          </w:p>
        </w:tc>
        <w:tc>
          <w:tcPr>
            <w:tcW w:w="7548" w:type="dxa"/>
            <w:tcBorders>
              <w:top w:val="single" w:sz="4" w:space="0" w:color="auto"/>
              <w:left w:val="single" w:sz="4" w:space="0" w:color="auto"/>
              <w:bottom w:val="single" w:sz="4" w:space="0" w:color="auto"/>
              <w:right w:val="single" w:sz="4" w:space="0" w:color="auto"/>
            </w:tcBorders>
          </w:tcPr>
          <w:p w14:paraId="5DB45CBA"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Модернизация жилищно-коммунального комплекса в Завитинском муниципальном округе</w:t>
            </w:r>
          </w:p>
        </w:tc>
      </w:tr>
      <w:tr w:rsidR="003862BB" w:rsidRPr="00354CDE" w14:paraId="0573BF96" w14:textId="77777777" w:rsidTr="00354CDE">
        <w:tc>
          <w:tcPr>
            <w:tcW w:w="466" w:type="dxa"/>
            <w:tcBorders>
              <w:top w:val="single" w:sz="4" w:space="0" w:color="auto"/>
              <w:left w:val="single" w:sz="4" w:space="0" w:color="auto"/>
              <w:bottom w:val="single" w:sz="4" w:space="0" w:color="auto"/>
              <w:right w:val="single" w:sz="4" w:space="0" w:color="auto"/>
            </w:tcBorders>
          </w:tcPr>
          <w:p w14:paraId="631F7C3A"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w:t>
            </w:r>
          </w:p>
        </w:tc>
        <w:tc>
          <w:tcPr>
            <w:tcW w:w="2505" w:type="dxa"/>
            <w:tcBorders>
              <w:top w:val="single" w:sz="4" w:space="0" w:color="auto"/>
              <w:left w:val="single" w:sz="4" w:space="0" w:color="auto"/>
              <w:bottom w:val="single" w:sz="4" w:space="0" w:color="auto"/>
              <w:right w:val="single" w:sz="4" w:space="0" w:color="auto"/>
            </w:tcBorders>
          </w:tcPr>
          <w:p w14:paraId="49EDB747"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Координатор подпрограммы</w:t>
            </w:r>
          </w:p>
        </w:tc>
        <w:tc>
          <w:tcPr>
            <w:tcW w:w="7548" w:type="dxa"/>
            <w:tcBorders>
              <w:top w:val="single" w:sz="4" w:space="0" w:color="auto"/>
              <w:left w:val="single" w:sz="4" w:space="0" w:color="auto"/>
              <w:bottom w:val="single" w:sz="4" w:space="0" w:color="auto"/>
              <w:right w:val="single" w:sz="4" w:space="0" w:color="auto"/>
            </w:tcBorders>
          </w:tcPr>
          <w:p w14:paraId="3F9D0273"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Отдел муниципального хозяйства администрации Завитинского муниципального округа</w:t>
            </w:r>
          </w:p>
        </w:tc>
      </w:tr>
      <w:tr w:rsidR="003862BB" w:rsidRPr="00354CDE" w14:paraId="34B557E0" w14:textId="77777777" w:rsidTr="00354CDE">
        <w:tc>
          <w:tcPr>
            <w:tcW w:w="466" w:type="dxa"/>
            <w:tcBorders>
              <w:top w:val="single" w:sz="4" w:space="0" w:color="auto"/>
              <w:left w:val="single" w:sz="4" w:space="0" w:color="auto"/>
              <w:bottom w:val="single" w:sz="4" w:space="0" w:color="auto"/>
              <w:right w:val="single" w:sz="4" w:space="0" w:color="auto"/>
            </w:tcBorders>
          </w:tcPr>
          <w:p w14:paraId="44898DBF"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3</w:t>
            </w:r>
          </w:p>
        </w:tc>
        <w:tc>
          <w:tcPr>
            <w:tcW w:w="2505" w:type="dxa"/>
            <w:tcBorders>
              <w:top w:val="single" w:sz="4" w:space="0" w:color="auto"/>
              <w:left w:val="single" w:sz="4" w:space="0" w:color="auto"/>
              <w:bottom w:val="single" w:sz="4" w:space="0" w:color="auto"/>
              <w:right w:val="single" w:sz="4" w:space="0" w:color="auto"/>
            </w:tcBorders>
          </w:tcPr>
          <w:p w14:paraId="6C0FB153"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Участники подпрограммы</w:t>
            </w:r>
          </w:p>
        </w:tc>
        <w:tc>
          <w:tcPr>
            <w:tcW w:w="7548" w:type="dxa"/>
            <w:tcBorders>
              <w:top w:val="single" w:sz="4" w:space="0" w:color="auto"/>
              <w:left w:val="single" w:sz="4" w:space="0" w:color="auto"/>
              <w:bottom w:val="single" w:sz="4" w:space="0" w:color="auto"/>
              <w:right w:val="single" w:sz="4" w:space="0" w:color="auto"/>
            </w:tcBorders>
          </w:tcPr>
          <w:p w14:paraId="3112AE4C"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Администрация Завитинского муниципального округа, отдел муниципального хозяйства администрации Завитинского муниципального округа</w:t>
            </w:r>
          </w:p>
        </w:tc>
      </w:tr>
      <w:tr w:rsidR="003862BB" w:rsidRPr="00354CDE" w14:paraId="12953CCC" w14:textId="77777777" w:rsidTr="00354CDE">
        <w:tc>
          <w:tcPr>
            <w:tcW w:w="466" w:type="dxa"/>
            <w:tcBorders>
              <w:top w:val="single" w:sz="4" w:space="0" w:color="auto"/>
              <w:left w:val="single" w:sz="4" w:space="0" w:color="auto"/>
              <w:bottom w:val="single" w:sz="4" w:space="0" w:color="auto"/>
              <w:right w:val="single" w:sz="4" w:space="0" w:color="auto"/>
            </w:tcBorders>
          </w:tcPr>
          <w:p w14:paraId="2BF9040B"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4</w:t>
            </w:r>
          </w:p>
        </w:tc>
        <w:tc>
          <w:tcPr>
            <w:tcW w:w="2505" w:type="dxa"/>
            <w:tcBorders>
              <w:top w:val="single" w:sz="4" w:space="0" w:color="auto"/>
              <w:left w:val="single" w:sz="4" w:space="0" w:color="auto"/>
              <w:bottom w:val="single" w:sz="4" w:space="0" w:color="auto"/>
              <w:right w:val="single" w:sz="4" w:space="0" w:color="auto"/>
            </w:tcBorders>
          </w:tcPr>
          <w:p w14:paraId="0B1CE168" w14:textId="77777777" w:rsidR="003862BB" w:rsidRPr="00354CDE" w:rsidRDefault="003862BB" w:rsidP="003862BB">
            <w:pPr>
              <w:spacing w:after="0" w:line="240" w:lineRule="auto"/>
              <w:jc w:val="both"/>
              <w:rPr>
                <w:rFonts w:ascii="Times New Roman" w:hAnsi="Times New Roman" w:cs="Times New Roman"/>
                <w:sz w:val="18"/>
                <w:szCs w:val="18"/>
                <w:highlight w:val="yellow"/>
              </w:rPr>
            </w:pPr>
            <w:r w:rsidRPr="00354CDE">
              <w:rPr>
                <w:rFonts w:ascii="Times New Roman" w:hAnsi="Times New Roman" w:cs="Times New Roman"/>
                <w:sz w:val="18"/>
                <w:szCs w:val="18"/>
              </w:rPr>
              <w:t>Цель подпрограммы</w:t>
            </w:r>
          </w:p>
        </w:tc>
        <w:tc>
          <w:tcPr>
            <w:tcW w:w="7548" w:type="dxa"/>
            <w:tcBorders>
              <w:top w:val="single" w:sz="4" w:space="0" w:color="auto"/>
              <w:left w:val="single" w:sz="4" w:space="0" w:color="auto"/>
              <w:bottom w:val="single" w:sz="4" w:space="0" w:color="auto"/>
              <w:right w:val="single" w:sz="4" w:space="0" w:color="auto"/>
            </w:tcBorders>
          </w:tcPr>
          <w:p w14:paraId="6E000A3A" w14:textId="77777777" w:rsidR="003862BB" w:rsidRPr="00354CDE" w:rsidRDefault="003862BB" w:rsidP="003862BB">
            <w:pPr>
              <w:spacing w:after="0" w:line="240" w:lineRule="auto"/>
              <w:jc w:val="both"/>
              <w:rPr>
                <w:rFonts w:ascii="Times New Roman" w:hAnsi="Times New Roman" w:cs="Times New Roman"/>
                <w:sz w:val="18"/>
                <w:szCs w:val="18"/>
                <w:highlight w:val="yellow"/>
              </w:rPr>
            </w:pPr>
            <w:r w:rsidRPr="00354CDE">
              <w:rPr>
                <w:rFonts w:ascii="Times New Roman" w:hAnsi="Times New Roman" w:cs="Times New Roman"/>
                <w:sz w:val="18"/>
                <w:szCs w:val="18"/>
              </w:rPr>
              <w:t>Обеспечение надёжности систем теплоснабжения, водоснабжения Завитинского муниципального округа.</w:t>
            </w:r>
          </w:p>
        </w:tc>
      </w:tr>
      <w:tr w:rsidR="003862BB" w:rsidRPr="00354CDE" w14:paraId="3B4E795B" w14:textId="77777777" w:rsidTr="00354CDE">
        <w:tc>
          <w:tcPr>
            <w:tcW w:w="466" w:type="dxa"/>
            <w:tcBorders>
              <w:top w:val="single" w:sz="4" w:space="0" w:color="auto"/>
              <w:left w:val="single" w:sz="4" w:space="0" w:color="auto"/>
              <w:bottom w:val="single" w:sz="4" w:space="0" w:color="auto"/>
              <w:right w:val="single" w:sz="4" w:space="0" w:color="auto"/>
            </w:tcBorders>
          </w:tcPr>
          <w:p w14:paraId="024A1CFA" w14:textId="77777777" w:rsidR="003862BB" w:rsidRPr="00354CDE" w:rsidRDefault="003862BB" w:rsidP="003862BB">
            <w:pPr>
              <w:spacing w:after="0" w:line="240" w:lineRule="auto"/>
              <w:jc w:val="both"/>
              <w:rPr>
                <w:rFonts w:ascii="Times New Roman" w:hAnsi="Times New Roman" w:cs="Times New Roman"/>
                <w:sz w:val="18"/>
                <w:szCs w:val="18"/>
                <w:highlight w:val="yellow"/>
              </w:rPr>
            </w:pPr>
            <w:r w:rsidRPr="00354CDE">
              <w:rPr>
                <w:rFonts w:ascii="Times New Roman" w:hAnsi="Times New Roman" w:cs="Times New Roman"/>
                <w:sz w:val="18"/>
                <w:szCs w:val="18"/>
              </w:rPr>
              <w:t>5</w:t>
            </w:r>
          </w:p>
        </w:tc>
        <w:tc>
          <w:tcPr>
            <w:tcW w:w="2505" w:type="dxa"/>
            <w:tcBorders>
              <w:top w:val="single" w:sz="4" w:space="0" w:color="auto"/>
              <w:left w:val="single" w:sz="4" w:space="0" w:color="auto"/>
              <w:bottom w:val="single" w:sz="4" w:space="0" w:color="auto"/>
              <w:right w:val="single" w:sz="4" w:space="0" w:color="auto"/>
            </w:tcBorders>
          </w:tcPr>
          <w:p w14:paraId="70466581"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Задачи подпрограммы</w:t>
            </w:r>
          </w:p>
        </w:tc>
        <w:tc>
          <w:tcPr>
            <w:tcW w:w="7548" w:type="dxa"/>
            <w:tcBorders>
              <w:top w:val="single" w:sz="4" w:space="0" w:color="auto"/>
              <w:left w:val="single" w:sz="4" w:space="0" w:color="auto"/>
              <w:bottom w:val="single" w:sz="4" w:space="0" w:color="auto"/>
              <w:right w:val="single" w:sz="4" w:space="0" w:color="auto"/>
            </w:tcBorders>
          </w:tcPr>
          <w:p w14:paraId="57B0F907"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1. Модернизация объектов коммунальной инфраструктуры.</w:t>
            </w:r>
          </w:p>
        </w:tc>
      </w:tr>
      <w:tr w:rsidR="003862BB" w:rsidRPr="00354CDE" w14:paraId="0BD1D930" w14:textId="77777777" w:rsidTr="00354CDE">
        <w:trPr>
          <w:trHeight w:val="1550"/>
        </w:trPr>
        <w:tc>
          <w:tcPr>
            <w:tcW w:w="466" w:type="dxa"/>
            <w:tcBorders>
              <w:top w:val="single" w:sz="4" w:space="0" w:color="auto"/>
              <w:left w:val="single" w:sz="4" w:space="0" w:color="auto"/>
              <w:bottom w:val="single" w:sz="4" w:space="0" w:color="auto"/>
              <w:right w:val="single" w:sz="4" w:space="0" w:color="auto"/>
            </w:tcBorders>
          </w:tcPr>
          <w:p w14:paraId="4C925C8B"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6</w:t>
            </w:r>
          </w:p>
        </w:tc>
        <w:tc>
          <w:tcPr>
            <w:tcW w:w="2505" w:type="dxa"/>
            <w:tcBorders>
              <w:top w:val="single" w:sz="4" w:space="0" w:color="auto"/>
              <w:left w:val="single" w:sz="4" w:space="0" w:color="auto"/>
              <w:bottom w:val="single" w:sz="4" w:space="0" w:color="auto"/>
              <w:right w:val="single" w:sz="4" w:space="0" w:color="auto"/>
            </w:tcBorders>
          </w:tcPr>
          <w:p w14:paraId="25F51B16"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w:t>
            </w:r>
          </w:p>
        </w:tc>
        <w:tc>
          <w:tcPr>
            <w:tcW w:w="7548" w:type="dxa"/>
            <w:tcBorders>
              <w:top w:val="single" w:sz="4" w:space="0" w:color="auto"/>
              <w:left w:val="single" w:sz="4" w:space="0" w:color="auto"/>
              <w:bottom w:val="single" w:sz="4" w:space="0" w:color="auto"/>
              <w:right w:val="single" w:sz="4" w:space="0" w:color="auto"/>
            </w:tcBorders>
          </w:tcPr>
          <w:p w14:paraId="31A542E1" w14:textId="2FEA9C0F"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На финансирование подпрограммы планируется затратить 584688,908 тыс. руб., в том числе по годам:</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2015 г. -11624,9 тыс. руб.;</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2016 г. – 9857,1 тыс. руб.;</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2017 г. – 13809,232 тыс. руб.;</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2018 г. – 12637,211 тыс. руб.;</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2019 г. – 19701,555 тыс. руб.;</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2020 г. – 15669,225тыс. руб.;</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 xml:space="preserve">2021 г. -  48471,018 тыс. руб.; </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 xml:space="preserve">2022 г. -  269549,1 тыс. руб.; </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2023 г.- 152865,5 тыс. руб.; 2024 г.- 14796,8 тыс. руб.;</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 xml:space="preserve">2025 г.- 15707,3 тыс. руб.; </w:t>
            </w:r>
          </w:p>
          <w:p w14:paraId="2C0372B4"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xml:space="preserve">В том числе средства местного бюджета </w:t>
            </w:r>
            <w:proofErr w:type="gramStart"/>
            <w:r w:rsidRPr="00354CDE">
              <w:rPr>
                <w:rFonts w:ascii="Times New Roman" w:hAnsi="Times New Roman" w:cs="Times New Roman"/>
                <w:sz w:val="18"/>
                <w:szCs w:val="18"/>
              </w:rPr>
              <w:t>составят  25943</w:t>
            </w:r>
            <w:proofErr w:type="gramEnd"/>
            <w:r w:rsidRPr="00354CDE">
              <w:rPr>
                <w:rFonts w:ascii="Times New Roman" w:hAnsi="Times New Roman" w:cs="Times New Roman"/>
                <w:sz w:val="18"/>
                <w:szCs w:val="18"/>
              </w:rPr>
              <w:t>,052 тыс. руб., в том числе по годам:</w:t>
            </w:r>
          </w:p>
          <w:p w14:paraId="74D78CFE" w14:textId="30639D9E"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2015 г. –175,0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2016 г. – 66,5 тыс. рублей;</w:t>
            </w:r>
            <w:r w:rsidR="00832A97">
              <w:rPr>
                <w:rFonts w:ascii="Times New Roman" w:hAnsi="Times New Roman" w:cs="Times New Roman"/>
                <w:sz w:val="18"/>
                <w:szCs w:val="18"/>
              </w:rPr>
              <w:t xml:space="preserve"> </w:t>
            </w:r>
            <w:smartTag w:uri="urn:schemas-microsoft-com:office:smarttags" w:element="metricconverter">
              <w:smartTagPr>
                <w:attr w:name="ProductID" w:val="2017 г"/>
              </w:smartTagPr>
              <w:r w:rsidRPr="00354CDE">
                <w:rPr>
                  <w:rFonts w:ascii="Times New Roman" w:hAnsi="Times New Roman" w:cs="Times New Roman"/>
                  <w:sz w:val="18"/>
                  <w:szCs w:val="18"/>
                </w:rPr>
                <w:t>2017 г</w:t>
              </w:r>
            </w:smartTag>
            <w:r w:rsidRPr="00354CDE">
              <w:rPr>
                <w:rFonts w:ascii="Times New Roman" w:hAnsi="Times New Roman" w:cs="Times New Roman"/>
                <w:sz w:val="18"/>
                <w:szCs w:val="18"/>
              </w:rPr>
              <w:t>. – 422,85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2018 г. – 390,000 тыс. рублей;</w:t>
            </w:r>
            <w:r w:rsidR="00832A97">
              <w:rPr>
                <w:rFonts w:ascii="Times New Roman" w:hAnsi="Times New Roman" w:cs="Times New Roman"/>
                <w:sz w:val="18"/>
                <w:szCs w:val="18"/>
              </w:rPr>
              <w:t xml:space="preserve"> </w:t>
            </w:r>
            <w:smartTag w:uri="urn:schemas-microsoft-com:office:smarttags" w:element="metricconverter">
              <w:smartTagPr>
                <w:attr w:name="ProductID" w:val="2019 г"/>
              </w:smartTagPr>
              <w:r w:rsidRPr="00354CDE">
                <w:rPr>
                  <w:rFonts w:ascii="Times New Roman" w:hAnsi="Times New Roman" w:cs="Times New Roman"/>
                  <w:sz w:val="18"/>
                  <w:szCs w:val="18"/>
                </w:rPr>
                <w:t>2019 г</w:t>
              </w:r>
            </w:smartTag>
            <w:r w:rsidRPr="00354CDE">
              <w:rPr>
                <w:rFonts w:ascii="Times New Roman" w:hAnsi="Times New Roman" w:cs="Times New Roman"/>
                <w:sz w:val="18"/>
                <w:szCs w:val="18"/>
              </w:rPr>
              <w:t>. – 1205,132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2020 г. - 1907,073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2021 г.- 357,4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2022 г.-  6994,197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2023 г.- 8784,9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2024 г.- 2820,0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2025 г.- 2820,0 тыс. рублей;</w:t>
            </w:r>
          </w:p>
          <w:p w14:paraId="0C48F2A0"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средства бюджета городского поселения составят 597,65 тыс. руб., в том числе по годам:</w:t>
            </w:r>
          </w:p>
          <w:p w14:paraId="65908B76"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2021г.- 597,65 тыс. рублей.</w:t>
            </w:r>
          </w:p>
          <w:p w14:paraId="75431591"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средства федерального бюджета составят 346228,</w:t>
            </w:r>
            <w:proofErr w:type="gramStart"/>
            <w:r w:rsidRPr="00354CDE">
              <w:rPr>
                <w:rFonts w:ascii="Times New Roman" w:hAnsi="Times New Roman" w:cs="Times New Roman"/>
                <w:sz w:val="18"/>
                <w:szCs w:val="18"/>
              </w:rPr>
              <w:t>70  тыс.</w:t>
            </w:r>
            <w:proofErr w:type="gramEnd"/>
            <w:r w:rsidRPr="00354CDE">
              <w:rPr>
                <w:rFonts w:ascii="Times New Roman" w:hAnsi="Times New Roman" w:cs="Times New Roman"/>
                <w:sz w:val="18"/>
                <w:szCs w:val="18"/>
              </w:rPr>
              <w:t xml:space="preserve"> руб. в том числе по годам:</w:t>
            </w:r>
          </w:p>
          <w:p w14:paraId="5E13C0D5" w14:textId="0C71CBDC"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2022 -215160,50 тыс. руб.;</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 xml:space="preserve">2023 -131068,20 тыс. руб. </w:t>
            </w:r>
          </w:p>
          <w:p w14:paraId="36D99F85"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 средства областного бюджета составят 211219,17 тыс. тыс. рублей в том числе по годам:</w:t>
            </w:r>
          </w:p>
          <w:p w14:paraId="1AC4AE76" w14:textId="0F1D94BD"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2015 – 11449,</w:t>
            </w:r>
            <w:proofErr w:type="gramStart"/>
            <w:r w:rsidRPr="00354CDE">
              <w:rPr>
                <w:rFonts w:ascii="Times New Roman" w:hAnsi="Times New Roman" w:cs="Times New Roman"/>
                <w:sz w:val="18"/>
                <w:szCs w:val="18"/>
              </w:rPr>
              <w:t>90  тыс.</w:t>
            </w:r>
            <w:proofErr w:type="gramEnd"/>
            <w:r w:rsidRPr="00354CDE">
              <w:rPr>
                <w:rFonts w:ascii="Times New Roman" w:hAnsi="Times New Roman" w:cs="Times New Roman"/>
                <w:sz w:val="18"/>
                <w:szCs w:val="18"/>
              </w:rPr>
              <w:t xml:space="preserve">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2016-  9685,498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2017- 13225, 25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2018- 11813,109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2019- 18496,423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2020-  13762,152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2021 г.- 47515,968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2022 г.- 47394,37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2023 г.- 13012,4 тыс. рублей;</w:t>
            </w:r>
            <w:r w:rsidR="00354CDE">
              <w:rPr>
                <w:rFonts w:ascii="Times New Roman" w:hAnsi="Times New Roman" w:cs="Times New Roman"/>
                <w:sz w:val="18"/>
                <w:szCs w:val="18"/>
              </w:rPr>
              <w:t xml:space="preserve"> </w:t>
            </w:r>
            <w:r w:rsidRPr="00354CDE">
              <w:rPr>
                <w:rFonts w:ascii="Times New Roman" w:hAnsi="Times New Roman" w:cs="Times New Roman"/>
                <w:sz w:val="18"/>
                <w:szCs w:val="18"/>
              </w:rPr>
              <w:t>2024 г.- 11976,8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2025 г.- 12887,3 тыс. рублей;</w:t>
            </w:r>
          </w:p>
          <w:p w14:paraId="65A526E4" w14:textId="5CD933A1" w:rsidR="003862BB" w:rsidRPr="00354CDE" w:rsidRDefault="003862BB" w:rsidP="00832A97">
            <w:pPr>
              <w:spacing w:after="0" w:line="240" w:lineRule="auto"/>
              <w:jc w:val="both"/>
              <w:rPr>
                <w:rFonts w:ascii="Times New Roman" w:hAnsi="Times New Roman" w:cs="Times New Roman"/>
                <w:sz w:val="18"/>
                <w:szCs w:val="18"/>
                <w:highlight w:val="yellow"/>
              </w:rPr>
            </w:pPr>
            <w:r w:rsidRPr="00354CDE">
              <w:rPr>
                <w:rFonts w:ascii="Times New Roman" w:hAnsi="Times New Roman" w:cs="Times New Roman"/>
                <w:sz w:val="18"/>
                <w:szCs w:val="18"/>
              </w:rPr>
              <w:t>- внебюджетные источники, в том числе по годам составят 700,336 тыс. рублей, в том числе по годам:</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2015 – 0,0 тыс. рублей;</w:t>
            </w:r>
            <w:r w:rsidR="008243AE">
              <w:rPr>
                <w:rFonts w:ascii="Times New Roman" w:hAnsi="Times New Roman" w:cs="Times New Roman"/>
                <w:sz w:val="18"/>
                <w:szCs w:val="18"/>
              </w:rPr>
              <w:t xml:space="preserve"> </w:t>
            </w:r>
            <w:r w:rsidRPr="00354CDE">
              <w:rPr>
                <w:rFonts w:ascii="Times New Roman" w:hAnsi="Times New Roman" w:cs="Times New Roman"/>
                <w:sz w:val="18"/>
                <w:szCs w:val="18"/>
              </w:rPr>
              <w:t>2016</w:t>
            </w:r>
            <w:proofErr w:type="gramStart"/>
            <w:r w:rsidRPr="00354CDE">
              <w:rPr>
                <w:rFonts w:ascii="Times New Roman" w:hAnsi="Times New Roman" w:cs="Times New Roman"/>
                <w:sz w:val="18"/>
                <w:szCs w:val="18"/>
              </w:rPr>
              <w:t>-  105,102</w:t>
            </w:r>
            <w:proofErr w:type="gramEnd"/>
            <w:r w:rsidRPr="00354CDE">
              <w:rPr>
                <w:rFonts w:ascii="Times New Roman" w:hAnsi="Times New Roman" w:cs="Times New Roman"/>
                <w:sz w:val="18"/>
                <w:szCs w:val="18"/>
              </w:rPr>
              <w:t xml:space="preserve">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2017- 161,132 тыс. рублей;</w:t>
            </w:r>
            <w:r w:rsidR="008243AE">
              <w:rPr>
                <w:rFonts w:ascii="Times New Roman" w:hAnsi="Times New Roman" w:cs="Times New Roman"/>
                <w:sz w:val="18"/>
                <w:szCs w:val="18"/>
              </w:rPr>
              <w:t xml:space="preserve"> </w:t>
            </w:r>
            <w:r w:rsidRPr="00354CDE">
              <w:rPr>
                <w:rFonts w:ascii="Times New Roman" w:hAnsi="Times New Roman" w:cs="Times New Roman"/>
                <w:sz w:val="18"/>
                <w:szCs w:val="18"/>
              </w:rPr>
              <w:t>2018- 434,102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2019- 0,0 тыс. рублей;</w:t>
            </w:r>
            <w:r w:rsidR="008243AE">
              <w:rPr>
                <w:rFonts w:ascii="Times New Roman" w:hAnsi="Times New Roman" w:cs="Times New Roman"/>
                <w:sz w:val="18"/>
                <w:szCs w:val="18"/>
              </w:rPr>
              <w:t xml:space="preserve"> </w:t>
            </w:r>
            <w:r w:rsidRPr="00354CDE">
              <w:rPr>
                <w:rFonts w:ascii="Times New Roman" w:hAnsi="Times New Roman" w:cs="Times New Roman"/>
                <w:sz w:val="18"/>
                <w:szCs w:val="18"/>
              </w:rPr>
              <w:t>2020-0,0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2021 г.- 0,0 тыс. рублей;</w:t>
            </w:r>
            <w:r w:rsidR="008243AE">
              <w:rPr>
                <w:rFonts w:ascii="Times New Roman" w:hAnsi="Times New Roman" w:cs="Times New Roman"/>
                <w:sz w:val="18"/>
                <w:szCs w:val="18"/>
              </w:rPr>
              <w:t xml:space="preserve"> </w:t>
            </w:r>
            <w:r w:rsidRPr="00354CDE">
              <w:rPr>
                <w:rFonts w:ascii="Times New Roman" w:hAnsi="Times New Roman" w:cs="Times New Roman"/>
                <w:sz w:val="18"/>
                <w:szCs w:val="18"/>
              </w:rPr>
              <w:t>2022 г.-0,0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2023 г.-0,0 тыс. рублей;</w:t>
            </w:r>
            <w:r w:rsidR="008243AE">
              <w:rPr>
                <w:rFonts w:ascii="Times New Roman" w:hAnsi="Times New Roman" w:cs="Times New Roman"/>
                <w:sz w:val="18"/>
                <w:szCs w:val="18"/>
              </w:rPr>
              <w:t xml:space="preserve"> </w:t>
            </w:r>
            <w:r w:rsidRPr="00354CDE">
              <w:rPr>
                <w:rFonts w:ascii="Times New Roman" w:hAnsi="Times New Roman" w:cs="Times New Roman"/>
                <w:sz w:val="18"/>
                <w:szCs w:val="18"/>
              </w:rPr>
              <w:t>2024 г.-0,0 тыс. рублей;</w:t>
            </w:r>
            <w:r w:rsidR="00832A97">
              <w:rPr>
                <w:rFonts w:ascii="Times New Roman" w:hAnsi="Times New Roman" w:cs="Times New Roman"/>
                <w:sz w:val="18"/>
                <w:szCs w:val="18"/>
              </w:rPr>
              <w:t xml:space="preserve"> </w:t>
            </w:r>
            <w:r w:rsidRPr="00354CDE">
              <w:rPr>
                <w:rFonts w:ascii="Times New Roman" w:hAnsi="Times New Roman" w:cs="Times New Roman"/>
                <w:sz w:val="18"/>
                <w:szCs w:val="18"/>
              </w:rPr>
              <w:t>2025 г.-0,0 тыс. рублей;</w:t>
            </w:r>
          </w:p>
        </w:tc>
      </w:tr>
      <w:tr w:rsidR="003862BB" w:rsidRPr="00354CDE" w14:paraId="1B4C4E2D" w14:textId="77777777" w:rsidTr="00354CDE">
        <w:tc>
          <w:tcPr>
            <w:tcW w:w="466" w:type="dxa"/>
            <w:tcBorders>
              <w:top w:val="single" w:sz="4" w:space="0" w:color="auto"/>
              <w:left w:val="single" w:sz="4" w:space="0" w:color="auto"/>
              <w:bottom w:val="single" w:sz="4" w:space="0" w:color="auto"/>
              <w:right w:val="single" w:sz="4" w:space="0" w:color="auto"/>
            </w:tcBorders>
          </w:tcPr>
          <w:p w14:paraId="0C85D08C" w14:textId="77777777" w:rsidR="003862BB" w:rsidRPr="00354CDE" w:rsidRDefault="003862BB" w:rsidP="003862BB">
            <w:pPr>
              <w:spacing w:after="0" w:line="240" w:lineRule="auto"/>
              <w:jc w:val="both"/>
              <w:rPr>
                <w:rFonts w:ascii="Times New Roman" w:hAnsi="Times New Roman" w:cs="Times New Roman"/>
                <w:sz w:val="18"/>
                <w:szCs w:val="18"/>
                <w:highlight w:val="yellow"/>
              </w:rPr>
            </w:pPr>
            <w:r w:rsidRPr="00354CDE">
              <w:rPr>
                <w:rFonts w:ascii="Times New Roman" w:hAnsi="Times New Roman" w:cs="Times New Roman"/>
                <w:sz w:val="18"/>
                <w:szCs w:val="18"/>
              </w:rPr>
              <w:t>7</w:t>
            </w:r>
          </w:p>
        </w:tc>
        <w:tc>
          <w:tcPr>
            <w:tcW w:w="2505" w:type="dxa"/>
            <w:tcBorders>
              <w:top w:val="single" w:sz="4" w:space="0" w:color="auto"/>
              <w:left w:val="single" w:sz="4" w:space="0" w:color="auto"/>
              <w:bottom w:val="single" w:sz="4" w:space="0" w:color="auto"/>
              <w:right w:val="single" w:sz="4" w:space="0" w:color="auto"/>
            </w:tcBorders>
          </w:tcPr>
          <w:p w14:paraId="049E30A1" w14:textId="77777777" w:rsidR="003862BB" w:rsidRPr="00354CDE" w:rsidRDefault="003862BB" w:rsidP="003862BB">
            <w:pPr>
              <w:spacing w:after="0" w:line="240" w:lineRule="auto"/>
              <w:jc w:val="both"/>
              <w:rPr>
                <w:rFonts w:ascii="Times New Roman" w:hAnsi="Times New Roman" w:cs="Times New Roman"/>
                <w:sz w:val="18"/>
                <w:szCs w:val="18"/>
              </w:rPr>
            </w:pPr>
            <w:r w:rsidRPr="00354CDE">
              <w:rPr>
                <w:rFonts w:ascii="Times New Roman" w:hAnsi="Times New Roman" w:cs="Times New Roman"/>
                <w:sz w:val="18"/>
                <w:szCs w:val="18"/>
              </w:rPr>
              <w:t>Ожидаемые конечные результаты реализации подпрограммы</w:t>
            </w:r>
          </w:p>
        </w:tc>
        <w:tc>
          <w:tcPr>
            <w:tcW w:w="7548" w:type="dxa"/>
            <w:tcBorders>
              <w:top w:val="single" w:sz="4" w:space="0" w:color="auto"/>
              <w:left w:val="single" w:sz="4" w:space="0" w:color="auto"/>
              <w:bottom w:val="single" w:sz="4" w:space="0" w:color="auto"/>
              <w:right w:val="single" w:sz="4" w:space="0" w:color="auto"/>
            </w:tcBorders>
          </w:tcPr>
          <w:p w14:paraId="43BC3295" w14:textId="77777777" w:rsidR="003862BB" w:rsidRPr="00354CDE" w:rsidRDefault="003862BB" w:rsidP="003862BB">
            <w:pPr>
              <w:pStyle w:val="ConsPlusCell"/>
              <w:jc w:val="both"/>
              <w:rPr>
                <w:rFonts w:ascii="Times New Roman" w:hAnsi="Times New Roman" w:cs="Times New Roman"/>
                <w:sz w:val="18"/>
                <w:szCs w:val="18"/>
              </w:rPr>
            </w:pPr>
            <w:r w:rsidRPr="00354CDE">
              <w:rPr>
                <w:rFonts w:ascii="Times New Roman" w:hAnsi="Times New Roman" w:cs="Times New Roman"/>
                <w:sz w:val="18"/>
                <w:szCs w:val="18"/>
              </w:rPr>
              <w:t xml:space="preserve">1. Снижение уровня износа коммунальной инфраструктуры до </w:t>
            </w:r>
            <w:proofErr w:type="gramStart"/>
            <w:r w:rsidRPr="00354CDE">
              <w:rPr>
                <w:rFonts w:ascii="Times New Roman" w:hAnsi="Times New Roman" w:cs="Times New Roman"/>
                <w:sz w:val="18"/>
                <w:szCs w:val="18"/>
              </w:rPr>
              <w:t>30  %</w:t>
            </w:r>
            <w:proofErr w:type="gramEnd"/>
            <w:r w:rsidRPr="00354CDE">
              <w:rPr>
                <w:rFonts w:ascii="Times New Roman" w:hAnsi="Times New Roman" w:cs="Times New Roman"/>
                <w:sz w:val="18"/>
                <w:szCs w:val="18"/>
              </w:rPr>
              <w:t xml:space="preserve"> в среднем по муниципального округу.</w:t>
            </w:r>
          </w:p>
          <w:p w14:paraId="25ED4A68" w14:textId="77777777" w:rsidR="003862BB" w:rsidRPr="00354CDE" w:rsidRDefault="003862BB" w:rsidP="003862BB">
            <w:pPr>
              <w:pStyle w:val="ConsPlusCell"/>
              <w:jc w:val="both"/>
              <w:rPr>
                <w:rFonts w:ascii="Times New Roman" w:hAnsi="Times New Roman" w:cs="Times New Roman"/>
                <w:sz w:val="18"/>
                <w:szCs w:val="18"/>
              </w:rPr>
            </w:pPr>
          </w:p>
        </w:tc>
      </w:tr>
    </w:tbl>
    <w:p w14:paraId="1F417555" w14:textId="377375C1" w:rsidR="003862BB" w:rsidRPr="008243AE" w:rsidRDefault="003862BB" w:rsidP="003862BB">
      <w:pPr>
        <w:spacing w:after="0" w:line="240" w:lineRule="auto"/>
        <w:jc w:val="both"/>
        <w:rPr>
          <w:rFonts w:ascii="Times New Roman" w:hAnsi="Times New Roman" w:cs="Times New Roman"/>
          <w:b/>
          <w:bCs/>
          <w:iCs/>
          <w:color w:val="000000"/>
          <w:sz w:val="20"/>
          <w:szCs w:val="20"/>
        </w:rPr>
      </w:pPr>
      <w:r w:rsidRPr="008243AE">
        <w:rPr>
          <w:rFonts w:ascii="Times New Roman" w:hAnsi="Times New Roman" w:cs="Times New Roman"/>
          <w:b/>
          <w:bCs/>
          <w:iCs/>
          <w:color w:val="000000"/>
          <w:sz w:val="20"/>
          <w:szCs w:val="20"/>
        </w:rPr>
        <w:t xml:space="preserve">1. Характеристика сферы реализации </w:t>
      </w:r>
      <w:proofErr w:type="gramStart"/>
      <w:r w:rsidRPr="008243AE">
        <w:rPr>
          <w:rFonts w:ascii="Times New Roman" w:hAnsi="Times New Roman" w:cs="Times New Roman"/>
          <w:b/>
          <w:bCs/>
          <w:iCs/>
          <w:color w:val="000000"/>
          <w:sz w:val="20"/>
          <w:szCs w:val="20"/>
        </w:rPr>
        <w:t>подпрограммы</w:t>
      </w:r>
      <w:proofErr w:type="gramEnd"/>
      <w:r w:rsidR="008243AE" w:rsidRPr="008243AE">
        <w:rPr>
          <w:rFonts w:ascii="Times New Roman" w:hAnsi="Times New Roman" w:cs="Times New Roman"/>
          <w:b/>
          <w:bCs/>
          <w:iCs/>
          <w:color w:val="000000"/>
          <w:sz w:val="20"/>
          <w:szCs w:val="20"/>
        </w:rPr>
        <w:t xml:space="preserve"> </w:t>
      </w:r>
      <w:r w:rsidRPr="008243AE">
        <w:rPr>
          <w:rFonts w:ascii="Times New Roman" w:eastAsia="Times New Roman" w:hAnsi="Times New Roman" w:cs="Times New Roman"/>
          <w:sz w:val="20"/>
          <w:szCs w:val="20"/>
        </w:rPr>
        <w:t xml:space="preserve">Благодаря реализации </w:t>
      </w:r>
      <w:r w:rsidRPr="008243AE">
        <w:rPr>
          <w:rFonts w:ascii="Times New Roman" w:hAnsi="Times New Roman" w:cs="Times New Roman"/>
          <w:sz w:val="20"/>
          <w:szCs w:val="20"/>
        </w:rPr>
        <w:t xml:space="preserve">муниципальной программы «Модернизация коммунальной инфраструктуры Завитинского муниципального округа 2014-2025 годы» проводятся мероприятия по замене тепло – </w:t>
      </w:r>
      <w:proofErr w:type="spellStart"/>
      <w:r w:rsidRPr="008243AE">
        <w:rPr>
          <w:rFonts w:ascii="Times New Roman" w:hAnsi="Times New Roman" w:cs="Times New Roman"/>
          <w:sz w:val="20"/>
          <w:szCs w:val="20"/>
        </w:rPr>
        <w:t>водосетей</w:t>
      </w:r>
      <w:proofErr w:type="spellEnd"/>
      <w:r w:rsidRPr="008243AE">
        <w:rPr>
          <w:rFonts w:ascii="Times New Roman" w:hAnsi="Times New Roman" w:cs="Times New Roman"/>
          <w:sz w:val="20"/>
          <w:szCs w:val="20"/>
        </w:rPr>
        <w:t xml:space="preserve"> района, капитальные ремонты котельных, замене котлов и котельного оборудования, бурение скважин водоснабжения, модернизация объектов водоотведения и др.</w:t>
      </w:r>
      <w:r w:rsidR="008243AE" w:rsidRPr="008243AE">
        <w:rPr>
          <w:rFonts w:ascii="Times New Roman" w:hAnsi="Times New Roman" w:cs="Times New Roman"/>
          <w:sz w:val="20"/>
          <w:szCs w:val="20"/>
        </w:rPr>
        <w:t xml:space="preserve"> </w:t>
      </w:r>
      <w:r w:rsidRPr="008243AE">
        <w:rPr>
          <w:rFonts w:ascii="Times New Roman" w:hAnsi="Times New Roman" w:cs="Times New Roman"/>
          <w:color w:val="000000"/>
          <w:sz w:val="20"/>
          <w:szCs w:val="20"/>
        </w:rPr>
        <w:t>На</w:t>
      </w:r>
      <w:r w:rsidRPr="008243AE">
        <w:rPr>
          <w:rFonts w:ascii="Times New Roman" w:hAnsi="Times New Roman" w:cs="Times New Roman"/>
          <w:sz w:val="20"/>
          <w:szCs w:val="20"/>
        </w:rPr>
        <w:t xml:space="preserve"> сегодняшний день проблема состояния и развития жилищно-коммунального хозяйства (далее – ЖКХ) является одной из наиболее острых проблем нашего общества.</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В рамках долгосрочной целевой программы модернизации ЖКХ, реализуемой на протяжении 2009-2014 гг., было освоено 13,7 млн.</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рублей средств районного и областного бюджетов. Были проведены следующие работы:</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 xml:space="preserve">реконструкция сетей теплоснабжения села Антоновка; </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 xml:space="preserve">приобретение оборудования для котельных сел </w:t>
      </w:r>
      <w:proofErr w:type="spellStart"/>
      <w:r w:rsidRPr="008243AE">
        <w:rPr>
          <w:rFonts w:ascii="Times New Roman" w:hAnsi="Times New Roman" w:cs="Times New Roman"/>
          <w:sz w:val="20"/>
          <w:szCs w:val="20"/>
        </w:rPr>
        <w:t>Албазинка</w:t>
      </w:r>
      <w:proofErr w:type="spellEnd"/>
      <w:r w:rsidRPr="008243AE">
        <w:rPr>
          <w:rFonts w:ascii="Times New Roman" w:hAnsi="Times New Roman" w:cs="Times New Roman"/>
          <w:sz w:val="20"/>
          <w:szCs w:val="20"/>
        </w:rPr>
        <w:t xml:space="preserve">, </w:t>
      </w:r>
      <w:proofErr w:type="spellStart"/>
      <w:r w:rsidRPr="008243AE">
        <w:rPr>
          <w:rFonts w:ascii="Times New Roman" w:hAnsi="Times New Roman" w:cs="Times New Roman"/>
          <w:sz w:val="20"/>
          <w:szCs w:val="20"/>
        </w:rPr>
        <w:t>Верхнеильиновка</w:t>
      </w:r>
      <w:proofErr w:type="spellEnd"/>
      <w:r w:rsidRPr="008243AE">
        <w:rPr>
          <w:rFonts w:ascii="Times New Roman" w:hAnsi="Times New Roman" w:cs="Times New Roman"/>
          <w:sz w:val="20"/>
          <w:szCs w:val="20"/>
        </w:rPr>
        <w:t xml:space="preserve">, Болдыревка, Успеновка, </w:t>
      </w:r>
      <w:proofErr w:type="spellStart"/>
      <w:r w:rsidRPr="008243AE">
        <w:rPr>
          <w:rFonts w:ascii="Times New Roman" w:hAnsi="Times New Roman" w:cs="Times New Roman"/>
          <w:sz w:val="20"/>
          <w:szCs w:val="20"/>
        </w:rPr>
        <w:t>Иннокентьевка</w:t>
      </w:r>
      <w:proofErr w:type="spellEnd"/>
      <w:r w:rsidRPr="008243AE">
        <w:rPr>
          <w:rFonts w:ascii="Times New Roman" w:hAnsi="Times New Roman" w:cs="Times New Roman"/>
          <w:sz w:val="20"/>
          <w:szCs w:val="20"/>
        </w:rPr>
        <w:t>;</w:t>
      </w:r>
      <w:r w:rsidR="008243AE" w:rsidRPr="008243AE">
        <w:rPr>
          <w:rFonts w:ascii="Times New Roman" w:hAnsi="Times New Roman" w:cs="Times New Roman"/>
          <w:sz w:val="20"/>
          <w:szCs w:val="20"/>
        </w:rPr>
        <w:t xml:space="preserve"> </w:t>
      </w:r>
      <w:r w:rsidRPr="008243AE">
        <w:rPr>
          <w:rFonts w:ascii="Times New Roman" w:hAnsi="Times New Roman" w:cs="Times New Roman"/>
          <w:color w:val="000000"/>
          <w:sz w:val="20"/>
          <w:szCs w:val="20"/>
        </w:rPr>
        <w:t xml:space="preserve">замена 1600 м ветхих сетей теплоснабжения и 1250 м водоснабжения сёлах Антоновка, </w:t>
      </w:r>
      <w:proofErr w:type="spellStart"/>
      <w:r w:rsidRPr="008243AE">
        <w:rPr>
          <w:rFonts w:ascii="Times New Roman" w:hAnsi="Times New Roman" w:cs="Times New Roman"/>
          <w:color w:val="000000"/>
          <w:sz w:val="20"/>
          <w:szCs w:val="20"/>
        </w:rPr>
        <w:t>Иннокентьевка</w:t>
      </w:r>
      <w:proofErr w:type="spellEnd"/>
      <w:r w:rsidRPr="008243AE">
        <w:rPr>
          <w:rFonts w:ascii="Times New Roman" w:hAnsi="Times New Roman" w:cs="Times New Roman"/>
          <w:color w:val="000000"/>
          <w:sz w:val="20"/>
          <w:szCs w:val="20"/>
        </w:rPr>
        <w:t xml:space="preserve">, </w:t>
      </w:r>
      <w:proofErr w:type="spellStart"/>
      <w:r w:rsidRPr="008243AE">
        <w:rPr>
          <w:rFonts w:ascii="Times New Roman" w:hAnsi="Times New Roman" w:cs="Times New Roman"/>
          <w:color w:val="000000"/>
          <w:sz w:val="20"/>
          <w:szCs w:val="20"/>
        </w:rPr>
        <w:t>Куприяновка</w:t>
      </w:r>
      <w:proofErr w:type="spellEnd"/>
      <w:r w:rsidRPr="008243AE">
        <w:rPr>
          <w:rFonts w:ascii="Times New Roman" w:hAnsi="Times New Roman" w:cs="Times New Roman"/>
          <w:color w:val="000000"/>
          <w:sz w:val="20"/>
          <w:szCs w:val="20"/>
        </w:rPr>
        <w:t>, Успеновка</w:t>
      </w:r>
      <w:r w:rsidRPr="008243AE">
        <w:rPr>
          <w:rFonts w:ascii="Times New Roman" w:hAnsi="Times New Roman" w:cs="Times New Roman"/>
          <w:sz w:val="20"/>
          <w:szCs w:val="20"/>
        </w:rPr>
        <w:t>,</w:t>
      </w:r>
      <w:r w:rsidRPr="008243AE">
        <w:rPr>
          <w:rFonts w:ascii="Times New Roman" w:hAnsi="Times New Roman" w:cs="Times New Roman"/>
          <w:color w:val="000000"/>
          <w:sz w:val="20"/>
          <w:szCs w:val="20"/>
        </w:rPr>
        <w:t xml:space="preserve"> </w:t>
      </w:r>
      <w:proofErr w:type="spellStart"/>
      <w:r w:rsidRPr="008243AE">
        <w:rPr>
          <w:rFonts w:ascii="Times New Roman" w:hAnsi="Times New Roman" w:cs="Times New Roman"/>
          <w:color w:val="000000"/>
          <w:sz w:val="20"/>
          <w:szCs w:val="20"/>
        </w:rPr>
        <w:t>Преображеновка</w:t>
      </w:r>
      <w:proofErr w:type="spellEnd"/>
      <w:r w:rsidRPr="008243AE">
        <w:rPr>
          <w:rFonts w:ascii="Times New Roman" w:hAnsi="Times New Roman" w:cs="Times New Roman"/>
          <w:color w:val="000000"/>
          <w:sz w:val="20"/>
          <w:szCs w:val="20"/>
        </w:rPr>
        <w:t>, замена водопровода г. Завитинск в/г 12.</w:t>
      </w:r>
      <w:r w:rsidR="008243AE" w:rsidRPr="008243AE">
        <w:rPr>
          <w:rFonts w:ascii="Times New Roman" w:hAnsi="Times New Roman" w:cs="Times New Roman"/>
          <w:color w:val="000000"/>
          <w:sz w:val="20"/>
          <w:szCs w:val="20"/>
        </w:rPr>
        <w:t xml:space="preserve"> </w:t>
      </w:r>
      <w:r w:rsidRPr="008243AE">
        <w:rPr>
          <w:rFonts w:ascii="Times New Roman" w:hAnsi="Times New Roman" w:cs="Times New Roman"/>
          <w:sz w:val="20"/>
          <w:szCs w:val="20"/>
        </w:rPr>
        <w:t xml:space="preserve">замена тепломеханического оборудования в котельной с. </w:t>
      </w:r>
      <w:proofErr w:type="spellStart"/>
      <w:r w:rsidRPr="008243AE">
        <w:rPr>
          <w:rFonts w:ascii="Times New Roman" w:hAnsi="Times New Roman" w:cs="Times New Roman"/>
          <w:sz w:val="20"/>
          <w:szCs w:val="20"/>
        </w:rPr>
        <w:t>Иннокентьевка</w:t>
      </w:r>
      <w:proofErr w:type="spellEnd"/>
      <w:r w:rsidRPr="008243AE">
        <w:rPr>
          <w:rFonts w:ascii="Times New Roman" w:hAnsi="Times New Roman" w:cs="Times New Roman"/>
          <w:sz w:val="20"/>
          <w:szCs w:val="20"/>
        </w:rPr>
        <w:t>;</w:t>
      </w:r>
      <w:r w:rsidR="008243AE" w:rsidRPr="008243AE">
        <w:rPr>
          <w:rFonts w:ascii="Times New Roman" w:hAnsi="Times New Roman" w:cs="Times New Roman"/>
          <w:sz w:val="20"/>
          <w:szCs w:val="20"/>
        </w:rPr>
        <w:t xml:space="preserve"> </w:t>
      </w:r>
      <w:r w:rsidRPr="008243AE">
        <w:rPr>
          <w:rFonts w:ascii="Times New Roman" w:hAnsi="Times New Roman" w:cs="Times New Roman"/>
          <w:color w:val="000000"/>
          <w:sz w:val="20"/>
          <w:szCs w:val="20"/>
        </w:rPr>
        <w:t>п</w:t>
      </w:r>
      <w:r w:rsidRPr="008243AE">
        <w:rPr>
          <w:rFonts w:ascii="Times New Roman" w:hAnsi="Times New Roman" w:cs="Times New Roman"/>
          <w:sz w:val="20"/>
          <w:szCs w:val="20"/>
        </w:rPr>
        <w:t>рокладка сетей водоснабжения и теплоснабжения к стадиону «Факел».</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В 2015 году в рамках муниципальной программы «</w:t>
      </w:r>
      <w:r w:rsidRPr="008243AE">
        <w:rPr>
          <w:rFonts w:ascii="Times New Roman" w:hAnsi="Times New Roman" w:cs="Times New Roman"/>
          <w:bCs/>
          <w:sz w:val="20"/>
          <w:szCs w:val="20"/>
        </w:rPr>
        <w:t>Модернизация жилищно-коммунального комплекса, энергосбережение и повышение энергетической эффективности в Завитинском районе  на 2015-2020 годы»</w:t>
      </w:r>
      <w:r w:rsidRPr="008243AE">
        <w:rPr>
          <w:rFonts w:ascii="Times New Roman" w:hAnsi="Times New Roman" w:cs="Times New Roman"/>
          <w:sz w:val="20"/>
          <w:szCs w:val="20"/>
        </w:rPr>
        <w:t xml:space="preserve"> проведены следующие мероприятия:</w:t>
      </w:r>
      <w:r w:rsidR="008243AE" w:rsidRPr="008243AE">
        <w:rPr>
          <w:rFonts w:ascii="Times New Roman" w:hAnsi="Times New Roman" w:cs="Times New Roman"/>
          <w:sz w:val="20"/>
          <w:szCs w:val="20"/>
        </w:rPr>
        <w:t xml:space="preserve"> </w:t>
      </w:r>
      <w:r w:rsidRPr="008243AE">
        <w:rPr>
          <w:rFonts w:ascii="Times New Roman" w:hAnsi="Times New Roman" w:cs="Times New Roman"/>
          <w:color w:val="000000"/>
          <w:sz w:val="20"/>
          <w:szCs w:val="20"/>
        </w:rPr>
        <w:t xml:space="preserve">замена котла на котельной села Антоновка на сумму </w:t>
      </w:r>
      <w:r w:rsidRPr="008243AE">
        <w:rPr>
          <w:rFonts w:ascii="Times New Roman" w:hAnsi="Times New Roman" w:cs="Times New Roman"/>
          <w:sz w:val="20"/>
          <w:szCs w:val="20"/>
        </w:rPr>
        <w:t xml:space="preserve">101,739 тыс. руб. замена водопровода и участков теплотрассы к жилым домам  с. </w:t>
      </w:r>
      <w:proofErr w:type="spellStart"/>
      <w:r w:rsidRPr="008243AE">
        <w:rPr>
          <w:rFonts w:ascii="Times New Roman" w:hAnsi="Times New Roman" w:cs="Times New Roman"/>
          <w:sz w:val="20"/>
          <w:szCs w:val="20"/>
        </w:rPr>
        <w:t>Верхнеильиновка</w:t>
      </w:r>
      <w:proofErr w:type="spellEnd"/>
      <w:r w:rsidRPr="008243AE">
        <w:rPr>
          <w:rFonts w:ascii="Times New Roman" w:hAnsi="Times New Roman" w:cs="Times New Roman"/>
          <w:sz w:val="20"/>
          <w:szCs w:val="20"/>
        </w:rPr>
        <w:t xml:space="preserve"> на сумму 172,853 тыс. руб.</w:t>
      </w:r>
      <w:r w:rsidR="008243AE" w:rsidRPr="008243AE">
        <w:rPr>
          <w:rFonts w:ascii="Times New Roman" w:hAnsi="Times New Roman" w:cs="Times New Roman"/>
          <w:sz w:val="20"/>
          <w:szCs w:val="20"/>
        </w:rPr>
        <w:t xml:space="preserve"> </w:t>
      </w:r>
      <w:r w:rsidRPr="008243AE">
        <w:rPr>
          <w:rFonts w:ascii="Times New Roman" w:hAnsi="Times New Roman" w:cs="Times New Roman"/>
          <w:color w:val="000000"/>
          <w:sz w:val="20"/>
          <w:szCs w:val="20"/>
        </w:rPr>
        <w:t xml:space="preserve">замена участка тепломагистрали с. </w:t>
      </w:r>
      <w:proofErr w:type="spellStart"/>
      <w:r w:rsidRPr="008243AE">
        <w:rPr>
          <w:rFonts w:ascii="Times New Roman" w:hAnsi="Times New Roman" w:cs="Times New Roman"/>
          <w:color w:val="000000"/>
          <w:sz w:val="20"/>
          <w:szCs w:val="20"/>
        </w:rPr>
        <w:t>Иннокетьевка</w:t>
      </w:r>
      <w:proofErr w:type="spellEnd"/>
      <w:r w:rsidRPr="008243AE">
        <w:rPr>
          <w:rFonts w:ascii="Times New Roman" w:hAnsi="Times New Roman" w:cs="Times New Roman"/>
          <w:color w:val="000000"/>
          <w:sz w:val="20"/>
          <w:szCs w:val="20"/>
        </w:rPr>
        <w:t xml:space="preserve"> (ветка к клубу с. </w:t>
      </w:r>
      <w:proofErr w:type="spellStart"/>
      <w:r w:rsidRPr="008243AE">
        <w:rPr>
          <w:rFonts w:ascii="Times New Roman" w:hAnsi="Times New Roman" w:cs="Times New Roman"/>
          <w:color w:val="000000"/>
          <w:sz w:val="20"/>
          <w:szCs w:val="20"/>
        </w:rPr>
        <w:t>Иннокентьевка</w:t>
      </w:r>
      <w:proofErr w:type="spellEnd"/>
      <w:r w:rsidRPr="008243AE">
        <w:rPr>
          <w:rFonts w:ascii="Times New Roman" w:hAnsi="Times New Roman" w:cs="Times New Roman"/>
          <w:color w:val="000000"/>
          <w:sz w:val="20"/>
          <w:szCs w:val="20"/>
        </w:rPr>
        <w:t>)</w:t>
      </w:r>
      <w:r w:rsidRPr="008243AE">
        <w:rPr>
          <w:rFonts w:ascii="Times New Roman" w:hAnsi="Times New Roman" w:cs="Times New Roman"/>
          <w:sz w:val="20"/>
          <w:szCs w:val="20"/>
        </w:rPr>
        <w:t xml:space="preserve"> на сумму 188,923 тыс. руб.;</w:t>
      </w:r>
      <w:r w:rsidR="008243AE" w:rsidRPr="008243AE">
        <w:rPr>
          <w:rFonts w:ascii="Times New Roman" w:hAnsi="Times New Roman" w:cs="Times New Roman"/>
          <w:sz w:val="20"/>
          <w:szCs w:val="20"/>
        </w:rPr>
        <w:t xml:space="preserve"> </w:t>
      </w:r>
      <w:r w:rsidRPr="008243AE">
        <w:rPr>
          <w:rFonts w:ascii="Times New Roman" w:hAnsi="Times New Roman" w:cs="Times New Roman"/>
          <w:color w:val="000000"/>
          <w:sz w:val="20"/>
          <w:szCs w:val="20"/>
        </w:rPr>
        <w:t xml:space="preserve">ремонт оборудования в котельной с. Успеновка на сумму </w:t>
      </w:r>
      <w:r w:rsidRPr="008243AE">
        <w:rPr>
          <w:rFonts w:ascii="Times New Roman" w:hAnsi="Times New Roman" w:cs="Times New Roman"/>
          <w:sz w:val="20"/>
          <w:szCs w:val="20"/>
        </w:rPr>
        <w:t xml:space="preserve"> 61,485 тыс. руб. </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В 2016 году в рамках муниципальной программы «</w:t>
      </w:r>
      <w:r w:rsidRPr="008243AE">
        <w:rPr>
          <w:rFonts w:ascii="Times New Roman" w:hAnsi="Times New Roman" w:cs="Times New Roman"/>
          <w:bCs/>
          <w:sz w:val="20"/>
          <w:szCs w:val="20"/>
        </w:rPr>
        <w:t>Модернизация жилищно-коммунального комплекса, энергосбережение и повышение энергетической эффективности в Завитинском районе  на 2015-2020 годы»</w:t>
      </w:r>
      <w:r w:rsidRPr="008243AE">
        <w:rPr>
          <w:rFonts w:ascii="Times New Roman" w:hAnsi="Times New Roman" w:cs="Times New Roman"/>
          <w:sz w:val="20"/>
          <w:szCs w:val="20"/>
        </w:rPr>
        <w:t xml:space="preserve"> проведены следующие мероприятия:</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поставка водогрейного котла КВр-0,7 для котельной села Антоновка на сумму 266,874 тыс. руб. 57 копеек;</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установка водогрейного котла КВр-0,7 в котельной села Антоновка за счет средств концессионера на сумму 105,102 тыс. руб.;</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 xml:space="preserve">модернизация котельной села </w:t>
      </w:r>
      <w:proofErr w:type="spellStart"/>
      <w:r w:rsidRPr="008243AE">
        <w:rPr>
          <w:rFonts w:ascii="Times New Roman" w:hAnsi="Times New Roman" w:cs="Times New Roman"/>
          <w:sz w:val="20"/>
          <w:szCs w:val="20"/>
        </w:rPr>
        <w:t>Иннокентьевка</w:t>
      </w:r>
      <w:proofErr w:type="spellEnd"/>
      <w:r w:rsidRPr="008243AE">
        <w:rPr>
          <w:rFonts w:ascii="Times New Roman" w:hAnsi="Times New Roman" w:cs="Times New Roman"/>
          <w:sz w:val="20"/>
          <w:szCs w:val="20"/>
        </w:rPr>
        <w:t xml:space="preserve"> на сумму 515,667 тыс. руб.</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В 2017 году в рамках муниципальной программы «</w:t>
      </w:r>
      <w:r w:rsidRPr="008243AE">
        <w:rPr>
          <w:rFonts w:ascii="Times New Roman" w:hAnsi="Times New Roman" w:cs="Times New Roman"/>
          <w:bCs/>
          <w:sz w:val="20"/>
          <w:szCs w:val="20"/>
        </w:rPr>
        <w:t>Модернизация жилищно-коммунального комплекса, энергосбережение и повышение</w:t>
      </w:r>
      <w:r w:rsidR="008243AE" w:rsidRPr="008243AE">
        <w:rPr>
          <w:rFonts w:ascii="Times New Roman" w:hAnsi="Times New Roman" w:cs="Times New Roman"/>
          <w:bCs/>
          <w:sz w:val="20"/>
          <w:szCs w:val="20"/>
        </w:rPr>
        <w:t xml:space="preserve"> </w:t>
      </w:r>
      <w:r w:rsidRPr="008243AE">
        <w:rPr>
          <w:rFonts w:ascii="Times New Roman" w:hAnsi="Times New Roman" w:cs="Times New Roman"/>
          <w:bCs/>
          <w:sz w:val="20"/>
          <w:szCs w:val="20"/>
        </w:rPr>
        <w:t xml:space="preserve">энергетической эффективности в Завитинском районе» </w:t>
      </w:r>
      <w:r w:rsidRPr="008243AE">
        <w:rPr>
          <w:rFonts w:ascii="Times New Roman" w:hAnsi="Times New Roman" w:cs="Times New Roman"/>
          <w:sz w:val="20"/>
          <w:szCs w:val="20"/>
        </w:rPr>
        <w:t xml:space="preserve"> проведены следующие мероприятия:</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 xml:space="preserve">поставка двух водогрейных котлов КВр-0,7 для котельных сел Болдыревка, </w:t>
      </w:r>
      <w:proofErr w:type="spellStart"/>
      <w:r w:rsidRPr="008243AE">
        <w:rPr>
          <w:rFonts w:ascii="Times New Roman" w:hAnsi="Times New Roman" w:cs="Times New Roman"/>
          <w:sz w:val="20"/>
          <w:szCs w:val="20"/>
        </w:rPr>
        <w:t>Куприяновка</w:t>
      </w:r>
      <w:proofErr w:type="spellEnd"/>
      <w:r w:rsidRPr="008243AE">
        <w:rPr>
          <w:rFonts w:ascii="Times New Roman" w:hAnsi="Times New Roman" w:cs="Times New Roman"/>
          <w:sz w:val="20"/>
          <w:szCs w:val="20"/>
        </w:rPr>
        <w:t xml:space="preserve"> на сумму   693,846 тыс. руб. 67 копеек;</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 xml:space="preserve">установка водогрейных котлов КВр-0,7 в котельных сел Болдыревка, </w:t>
      </w:r>
      <w:proofErr w:type="spellStart"/>
      <w:r w:rsidRPr="008243AE">
        <w:rPr>
          <w:rFonts w:ascii="Times New Roman" w:hAnsi="Times New Roman" w:cs="Times New Roman"/>
          <w:sz w:val="20"/>
          <w:szCs w:val="20"/>
        </w:rPr>
        <w:t>Куприяновка</w:t>
      </w:r>
      <w:proofErr w:type="spellEnd"/>
      <w:r w:rsidRPr="008243AE">
        <w:rPr>
          <w:rFonts w:ascii="Times New Roman" w:hAnsi="Times New Roman" w:cs="Times New Roman"/>
          <w:sz w:val="20"/>
          <w:szCs w:val="20"/>
        </w:rPr>
        <w:t xml:space="preserve"> за счет средств концессионера на сумму</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161,132 тыс. руб.;</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разработка схем теплоснабжения и водоснабжения в сельских поселениях района на сумму 199,900 тыс.  руб.;</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утепление участка теплотрассы в с. Антоновка на сумму 29,755 тыс. руб.;</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 xml:space="preserve">приобретение электрокотла для школы с. </w:t>
      </w:r>
      <w:proofErr w:type="spellStart"/>
      <w:r w:rsidRPr="008243AE">
        <w:rPr>
          <w:rFonts w:ascii="Times New Roman" w:hAnsi="Times New Roman" w:cs="Times New Roman"/>
          <w:sz w:val="20"/>
          <w:szCs w:val="20"/>
        </w:rPr>
        <w:t>Албазинка</w:t>
      </w:r>
      <w:proofErr w:type="spellEnd"/>
      <w:r w:rsidRPr="008243AE">
        <w:rPr>
          <w:rFonts w:ascii="Times New Roman" w:hAnsi="Times New Roman" w:cs="Times New Roman"/>
          <w:sz w:val="20"/>
          <w:szCs w:val="20"/>
        </w:rPr>
        <w:t xml:space="preserve"> на сумму 100,0 тыс. руб.</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В 2018 году в рамках муниципальной программы «</w:t>
      </w:r>
      <w:r w:rsidRPr="008243AE">
        <w:rPr>
          <w:rFonts w:ascii="Times New Roman" w:hAnsi="Times New Roman" w:cs="Times New Roman"/>
          <w:bCs/>
          <w:sz w:val="20"/>
          <w:szCs w:val="20"/>
        </w:rPr>
        <w:t xml:space="preserve">Модернизация жилищно-коммунального комплекса, </w:t>
      </w:r>
      <w:r w:rsidRPr="008243AE">
        <w:rPr>
          <w:rFonts w:ascii="Times New Roman" w:hAnsi="Times New Roman" w:cs="Times New Roman"/>
          <w:bCs/>
          <w:sz w:val="20"/>
          <w:szCs w:val="20"/>
        </w:rPr>
        <w:lastRenderedPageBreak/>
        <w:t xml:space="preserve">энергосбережение и повышение энергетической эффективности в Завитинском районе» </w:t>
      </w:r>
      <w:r w:rsidRPr="008243AE">
        <w:rPr>
          <w:rFonts w:ascii="Times New Roman" w:hAnsi="Times New Roman" w:cs="Times New Roman"/>
          <w:sz w:val="20"/>
          <w:szCs w:val="20"/>
        </w:rPr>
        <w:t xml:space="preserve"> проведены следующие мероприятия:  </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 xml:space="preserve">- замена водогрейных котлов в котельных сел Антоновка, Успеновка и </w:t>
      </w:r>
      <w:proofErr w:type="spellStart"/>
      <w:r w:rsidRPr="008243AE">
        <w:rPr>
          <w:rFonts w:ascii="Times New Roman" w:hAnsi="Times New Roman" w:cs="Times New Roman"/>
          <w:sz w:val="20"/>
          <w:szCs w:val="20"/>
        </w:rPr>
        <w:t>Верхнеильиновка</w:t>
      </w:r>
      <w:proofErr w:type="spellEnd"/>
      <w:r w:rsidRPr="008243AE">
        <w:rPr>
          <w:rFonts w:ascii="Times New Roman" w:hAnsi="Times New Roman" w:cs="Times New Roman"/>
          <w:sz w:val="20"/>
          <w:szCs w:val="20"/>
        </w:rPr>
        <w:t xml:space="preserve"> на сумму 1140,1тысяч рублей;</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 xml:space="preserve">- выполнены работы по устройству накопительной емкости на котельной </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 xml:space="preserve">с. Успеновка на сумму 224,868 тысяч рублей; </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 ремонт крыши в котельной с. Антоновка на сумму 110,040 тыс. рублей.</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В 2019 году в рамках муниципальной программы «</w:t>
      </w:r>
      <w:r w:rsidRPr="008243AE">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r w:rsidRPr="008243AE">
        <w:rPr>
          <w:rFonts w:ascii="Times New Roman" w:hAnsi="Times New Roman" w:cs="Times New Roman"/>
          <w:sz w:val="20"/>
          <w:szCs w:val="20"/>
        </w:rPr>
        <w:t xml:space="preserve"> проведены следующие мероприятия:  </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 замена водогрейных котлов в котельных сел Антоновка,</w:t>
      </w:r>
      <w:r w:rsidR="008243AE" w:rsidRPr="008243AE">
        <w:rPr>
          <w:rFonts w:ascii="Times New Roman" w:hAnsi="Times New Roman" w:cs="Times New Roman"/>
          <w:sz w:val="20"/>
          <w:szCs w:val="20"/>
        </w:rPr>
        <w:t xml:space="preserve"> </w:t>
      </w:r>
      <w:proofErr w:type="spellStart"/>
      <w:r w:rsidRPr="008243AE">
        <w:rPr>
          <w:rFonts w:ascii="Times New Roman" w:hAnsi="Times New Roman" w:cs="Times New Roman"/>
          <w:sz w:val="20"/>
          <w:szCs w:val="20"/>
        </w:rPr>
        <w:t>Верхнеильиновка</w:t>
      </w:r>
      <w:proofErr w:type="spellEnd"/>
      <w:r w:rsidRPr="008243AE">
        <w:rPr>
          <w:rFonts w:ascii="Times New Roman" w:hAnsi="Times New Roman" w:cs="Times New Roman"/>
          <w:sz w:val="20"/>
          <w:szCs w:val="20"/>
        </w:rPr>
        <w:t xml:space="preserve">, </w:t>
      </w:r>
      <w:proofErr w:type="spellStart"/>
      <w:r w:rsidRPr="008243AE">
        <w:rPr>
          <w:rFonts w:ascii="Times New Roman" w:hAnsi="Times New Roman" w:cs="Times New Roman"/>
          <w:sz w:val="20"/>
          <w:szCs w:val="20"/>
        </w:rPr>
        <w:t>Иннокентьевка</w:t>
      </w:r>
      <w:proofErr w:type="spellEnd"/>
      <w:r w:rsidRPr="008243AE">
        <w:rPr>
          <w:rFonts w:ascii="Times New Roman" w:hAnsi="Times New Roman" w:cs="Times New Roman"/>
          <w:sz w:val="20"/>
          <w:szCs w:val="20"/>
        </w:rPr>
        <w:t>, в котельных № 8 и № 4 на сумму 3085,101тысяч рублей;</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 xml:space="preserve">- ремонт магистрального теплопровода к жилым домам в </w:t>
      </w:r>
      <w:proofErr w:type="spellStart"/>
      <w:r w:rsidRPr="008243AE">
        <w:rPr>
          <w:rFonts w:ascii="Times New Roman" w:hAnsi="Times New Roman" w:cs="Times New Roman"/>
          <w:sz w:val="20"/>
          <w:szCs w:val="20"/>
        </w:rPr>
        <w:t>с.Верхнеильиновка</w:t>
      </w:r>
      <w:proofErr w:type="spellEnd"/>
      <w:r w:rsidRPr="008243AE">
        <w:rPr>
          <w:rFonts w:ascii="Times New Roman" w:hAnsi="Times New Roman" w:cs="Times New Roman"/>
          <w:sz w:val="20"/>
          <w:szCs w:val="20"/>
        </w:rPr>
        <w:t xml:space="preserve"> на сумму1714,432 тысяч рублей; </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 ремонт теплопровода в с. Антоновка 67,388 тыс. рублей.</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 xml:space="preserve">В </w:t>
      </w:r>
      <w:proofErr w:type="gramStart"/>
      <w:r w:rsidRPr="008243AE">
        <w:rPr>
          <w:rFonts w:ascii="Times New Roman" w:hAnsi="Times New Roman" w:cs="Times New Roman"/>
          <w:sz w:val="20"/>
          <w:szCs w:val="20"/>
        </w:rPr>
        <w:t>2020  году</w:t>
      </w:r>
      <w:proofErr w:type="gramEnd"/>
      <w:r w:rsidRPr="008243AE">
        <w:rPr>
          <w:rFonts w:ascii="Times New Roman" w:hAnsi="Times New Roman" w:cs="Times New Roman"/>
          <w:sz w:val="20"/>
          <w:szCs w:val="20"/>
        </w:rPr>
        <w:t xml:space="preserve"> </w:t>
      </w:r>
      <w:bookmarkStart w:id="40" w:name="_Hlk89433129"/>
      <w:r w:rsidRPr="008243AE">
        <w:rPr>
          <w:rFonts w:ascii="Times New Roman" w:hAnsi="Times New Roman" w:cs="Times New Roman"/>
          <w:sz w:val="20"/>
          <w:szCs w:val="20"/>
        </w:rPr>
        <w:t>в рамках муниципальной программы «</w:t>
      </w:r>
      <w:r w:rsidRPr="008243AE">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r w:rsidRPr="008243AE">
        <w:rPr>
          <w:rFonts w:ascii="Times New Roman" w:hAnsi="Times New Roman" w:cs="Times New Roman"/>
          <w:sz w:val="20"/>
          <w:szCs w:val="20"/>
        </w:rPr>
        <w:t xml:space="preserve"> проведены следующие мероприятия:  </w:t>
      </w:r>
      <w:bookmarkEnd w:id="40"/>
    </w:p>
    <w:p w14:paraId="6EA38009" w14:textId="4F4DF77E" w:rsidR="003862BB" w:rsidRPr="008243AE" w:rsidRDefault="003862BB" w:rsidP="003862BB">
      <w:pPr>
        <w:spacing w:after="0" w:line="240" w:lineRule="auto"/>
        <w:jc w:val="both"/>
        <w:rPr>
          <w:rFonts w:ascii="Times New Roman" w:hAnsi="Times New Roman" w:cs="Times New Roman"/>
          <w:sz w:val="20"/>
          <w:szCs w:val="20"/>
        </w:rPr>
      </w:pPr>
      <w:r w:rsidRPr="008243AE">
        <w:rPr>
          <w:rFonts w:ascii="Times New Roman" w:hAnsi="Times New Roman" w:cs="Times New Roman"/>
          <w:sz w:val="20"/>
          <w:szCs w:val="20"/>
        </w:rPr>
        <w:t xml:space="preserve">замена водогрейных котлов в котельных села Болдыревка, </w:t>
      </w:r>
      <w:proofErr w:type="spellStart"/>
      <w:r w:rsidRPr="008243AE">
        <w:rPr>
          <w:rFonts w:ascii="Times New Roman" w:hAnsi="Times New Roman" w:cs="Times New Roman"/>
          <w:sz w:val="20"/>
          <w:szCs w:val="20"/>
        </w:rPr>
        <w:t>Куприяновка</w:t>
      </w:r>
      <w:proofErr w:type="spellEnd"/>
      <w:r w:rsidRPr="008243AE">
        <w:rPr>
          <w:rFonts w:ascii="Times New Roman" w:hAnsi="Times New Roman" w:cs="Times New Roman"/>
          <w:sz w:val="20"/>
          <w:szCs w:val="20"/>
        </w:rPr>
        <w:t xml:space="preserve"> и  в котельной № 4 на сумму 1378,17 тысяч рублей;</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Ремонт кровли в котельной с. Успеновка на сумму 402,9 тыс. рублей;</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Ремонт ограждающих конструкций в котельной с. Антоновка на сумму 150,5 тысяч рублей;</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 xml:space="preserve">Установка приборов учета тепла в котельных с. Болдыревка, с. </w:t>
      </w:r>
      <w:proofErr w:type="spellStart"/>
      <w:r w:rsidRPr="008243AE">
        <w:rPr>
          <w:rFonts w:ascii="Times New Roman" w:hAnsi="Times New Roman" w:cs="Times New Roman"/>
          <w:sz w:val="20"/>
          <w:szCs w:val="20"/>
        </w:rPr>
        <w:t>Верхнеильиновка</w:t>
      </w:r>
      <w:proofErr w:type="spellEnd"/>
      <w:r w:rsidRPr="008243AE">
        <w:rPr>
          <w:rFonts w:ascii="Times New Roman" w:hAnsi="Times New Roman" w:cs="Times New Roman"/>
          <w:sz w:val="20"/>
          <w:szCs w:val="20"/>
        </w:rPr>
        <w:t xml:space="preserve">, котельной № 8, с. </w:t>
      </w:r>
      <w:proofErr w:type="spellStart"/>
      <w:r w:rsidRPr="008243AE">
        <w:rPr>
          <w:rFonts w:ascii="Times New Roman" w:hAnsi="Times New Roman" w:cs="Times New Roman"/>
          <w:sz w:val="20"/>
          <w:szCs w:val="20"/>
        </w:rPr>
        <w:t>Куприяновка</w:t>
      </w:r>
      <w:proofErr w:type="spellEnd"/>
      <w:r w:rsidRPr="008243AE">
        <w:rPr>
          <w:rFonts w:ascii="Times New Roman" w:hAnsi="Times New Roman" w:cs="Times New Roman"/>
          <w:sz w:val="20"/>
          <w:szCs w:val="20"/>
        </w:rPr>
        <w:t xml:space="preserve">, </w:t>
      </w:r>
      <w:proofErr w:type="spellStart"/>
      <w:r w:rsidRPr="008243AE">
        <w:rPr>
          <w:rFonts w:ascii="Times New Roman" w:hAnsi="Times New Roman" w:cs="Times New Roman"/>
          <w:sz w:val="20"/>
          <w:szCs w:val="20"/>
        </w:rPr>
        <w:t>с.Антоновка</w:t>
      </w:r>
      <w:proofErr w:type="spellEnd"/>
      <w:r w:rsidRPr="008243AE">
        <w:rPr>
          <w:rFonts w:ascii="Times New Roman" w:hAnsi="Times New Roman" w:cs="Times New Roman"/>
          <w:sz w:val="20"/>
          <w:szCs w:val="20"/>
        </w:rPr>
        <w:t xml:space="preserve"> на сумму 1500,0 тысяч рублей;</w:t>
      </w:r>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Ремонт сети водоснабжения в ГБУЗ АО «Завитинская больница», находящейся в собственности Завитинского района на сумму 237,82 тысяч рублей.</w:t>
      </w:r>
      <w:bookmarkStart w:id="41" w:name="_Hlk123024303"/>
      <w:r w:rsidR="008243AE" w:rsidRPr="008243AE">
        <w:rPr>
          <w:rFonts w:ascii="Times New Roman" w:hAnsi="Times New Roman" w:cs="Times New Roman"/>
          <w:sz w:val="20"/>
          <w:szCs w:val="20"/>
        </w:rPr>
        <w:t xml:space="preserve"> </w:t>
      </w:r>
      <w:r w:rsidRPr="008243AE">
        <w:rPr>
          <w:rFonts w:ascii="Times New Roman" w:hAnsi="Times New Roman" w:cs="Times New Roman"/>
          <w:sz w:val="20"/>
          <w:szCs w:val="20"/>
        </w:rPr>
        <w:t>В 2021 году в рамках муниципальной программы «</w:t>
      </w:r>
      <w:r w:rsidRPr="008243AE">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r w:rsidRPr="008243AE">
        <w:rPr>
          <w:rFonts w:ascii="Times New Roman" w:hAnsi="Times New Roman" w:cs="Times New Roman"/>
          <w:sz w:val="20"/>
          <w:szCs w:val="20"/>
        </w:rPr>
        <w:t xml:space="preserve">проведены следующие мероприятия: </w:t>
      </w:r>
      <w:bookmarkEnd w:id="41"/>
      <w:r w:rsidRPr="008243AE">
        <w:rPr>
          <w:rFonts w:ascii="Times New Roman" w:hAnsi="Times New Roman" w:cs="Times New Roman"/>
          <w:bCs/>
          <w:sz w:val="20"/>
          <w:szCs w:val="20"/>
          <w:lang w:eastAsia="ar-SA"/>
        </w:rPr>
        <w:t xml:space="preserve">выполнение работ по замене участка </w:t>
      </w:r>
      <w:proofErr w:type="spellStart"/>
      <w:r w:rsidRPr="008243AE">
        <w:rPr>
          <w:rFonts w:ascii="Times New Roman" w:hAnsi="Times New Roman" w:cs="Times New Roman"/>
          <w:bCs/>
          <w:sz w:val="20"/>
          <w:szCs w:val="20"/>
          <w:lang w:eastAsia="ar-SA"/>
        </w:rPr>
        <w:t>тепловодопровода</w:t>
      </w:r>
      <w:proofErr w:type="spellEnd"/>
      <w:r w:rsidRPr="008243AE">
        <w:rPr>
          <w:rFonts w:ascii="Times New Roman" w:hAnsi="Times New Roman" w:cs="Times New Roman"/>
          <w:bCs/>
          <w:sz w:val="20"/>
          <w:szCs w:val="20"/>
          <w:lang w:eastAsia="ar-SA"/>
        </w:rPr>
        <w:t xml:space="preserve"> от котельной к детскому социальному приюту в с. Антоновка на</w:t>
      </w:r>
      <w:r w:rsidR="008243AE" w:rsidRPr="008243AE">
        <w:rPr>
          <w:rFonts w:ascii="Times New Roman" w:hAnsi="Times New Roman" w:cs="Times New Roman"/>
          <w:bCs/>
          <w:sz w:val="20"/>
          <w:szCs w:val="20"/>
          <w:lang w:eastAsia="ar-SA"/>
        </w:rPr>
        <w:t xml:space="preserve"> </w:t>
      </w:r>
      <w:r w:rsidRPr="008243AE">
        <w:rPr>
          <w:rFonts w:ascii="Times New Roman" w:hAnsi="Times New Roman" w:cs="Times New Roman"/>
          <w:bCs/>
          <w:sz w:val="20"/>
          <w:szCs w:val="20"/>
          <w:lang w:eastAsia="ar-SA"/>
        </w:rPr>
        <w:t>сумму 3015,778 тыс. рублей;</w:t>
      </w:r>
    </w:p>
    <w:p w14:paraId="015A0350" w14:textId="01011CB4" w:rsidR="003862BB" w:rsidRPr="008243AE" w:rsidRDefault="003862BB" w:rsidP="003862BB">
      <w:pPr>
        <w:spacing w:after="0" w:line="240" w:lineRule="auto"/>
        <w:jc w:val="both"/>
        <w:rPr>
          <w:rFonts w:ascii="Times New Roman" w:hAnsi="Times New Roman" w:cs="Times New Roman"/>
          <w:color w:val="000000"/>
          <w:sz w:val="20"/>
          <w:szCs w:val="20"/>
          <w:lang w:eastAsia="ru-RU" w:bidi="ru-RU"/>
        </w:rPr>
      </w:pPr>
      <w:r w:rsidRPr="008243AE">
        <w:rPr>
          <w:rFonts w:ascii="Times New Roman" w:hAnsi="Times New Roman" w:cs="Times New Roman"/>
          <w:color w:val="000000"/>
          <w:sz w:val="20"/>
          <w:szCs w:val="20"/>
          <w:lang w:eastAsia="ru-RU" w:bidi="ru-RU"/>
        </w:rPr>
        <w:t>выполнение работ по замене участка сети холодного водоснабжения в подземном исполнении по ул. Комсомольская, г. Завитинск на сумму 3874,238 тыс. рублей;</w:t>
      </w:r>
      <w:r w:rsidR="008243AE" w:rsidRPr="008243AE">
        <w:rPr>
          <w:rFonts w:ascii="Times New Roman" w:hAnsi="Times New Roman" w:cs="Times New Roman"/>
          <w:color w:val="000000"/>
          <w:sz w:val="20"/>
          <w:szCs w:val="20"/>
          <w:lang w:eastAsia="ru-RU" w:bidi="ru-RU"/>
        </w:rPr>
        <w:t xml:space="preserve"> </w:t>
      </w:r>
      <w:r w:rsidRPr="008243AE">
        <w:rPr>
          <w:rFonts w:ascii="Times New Roman" w:hAnsi="Times New Roman" w:cs="Times New Roman"/>
          <w:sz w:val="20"/>
          <w:szCs w:val="20"/>
          <w:lang w:eastAsia="ar-SA"/>
        </w:rPr>
        <w:t>выполнение работ по замене дымовой трубы, котельная №1, г. Завитинск, ул. Куйбышева, 47А  на сумму 2081,287 тыс. рублей;</w:t>
      </w:r>
      <w:r w:rsidR="008243AE">
        <w:rPr>
          <w:rFonts w:ascii="Times New Roman" w:hAnsi="Times New Roman" w:cs="Times New Roman"/>
          <w:color w:val="000000"/>
          <w:sz w:val="20"/>
          <w:szCs w:val="20"/>
          <w:lang w:eastAsia="ru-RU" w:bidi="ru-RU"/>
        </w:rPr>
        <w:t xml:space="preserve"> </w:t>
      </w:r>
      <w:r w:rsidRPr="008243AE">
        <w:rPr>
          <w:rFonts w:ascii="Times New Roman" w:hAnsi="Times New Roman" w:cs="Times New Roman"/>
          <w:bCs/>
          <w:sz w:val="20"/>
          <w:szCs w:val="20"/>
          <w:lang w:eastAsia="ar-SA"/>
        </w:rPr>
        <w:t xml:space="preserve">выполнение работ по замене участка теплопровода от котельной к школе в с. </w:t>
      </w:r>
      <w:proofErr w:type="spellStart"/>
      <w:r w:rsidRPr="008243AE">
        <w:rPr>
          <w:rFonts w:ascii="Times New Roman" w:hAnsi="Times New Roman" w:cs="Times New Roman"/>
          <w:bCs/>
          <w:sz w:val="20"/>
          <w:szCs w:val="20"/>
          <w:lang w:eastAsia="ar-SA"/>
        </w:rPr>
        <w:t>Иннокентьевка</w:t>
      </w:r>
      <w:proofErr w:type="spellEnd"/>
      <w:r w:rsidRPr="008243AE">
        <w:rPr>
          <w:rFonts w:ascii="Times New Roman" w:hAnsi="Times New Roman" w:cs="Times New Roman"/>
          <w:bCs/>
          <w:sz w:val="20"/>
          <w:szCs w:val="20"/>
          <w:lang w:eastAsia="ar-SA"/>
        </w:rPr>
        <w:t xml:space="preserve">  на сумму 819,980 тыс. рублей;</w:t>
      </w:r>
      <w:r w:rsidR="008243AE">
        <w:rPr>
          <w:rFonts w:ascii="Times New Roman" w:hAnsi="Times New Roman" w:cs="Times New Roman"/>
          <w:color w:val="000000"/>
          <w:sz w:val="20"/>
          <w:szCs w:val="20"/>
          <w:lang w:eastAsia="ru-RU" w:bidi="ru-RU"/>
        </w:rPr>
        <w:t xml:space="preserve"> </w:t>
      </w:r>
      <w:r w:rsidRPr="008243AE">
        <w:rPr>
          <w:rFonts w:ascii="Times New Roman" w:hAnsi="Times New Roman" w:cs="Times New Roman"/>
          <w:sz w:val="20"/>
          <w:szCs w:val="20"/>
          <w:lang w:eastAsia="ar-SA"/>
        </w:rPr>
        <w:t>выполнение работ по замене котлов КВм-3,15 ТТ на котельной № 6                   г. Завитинска, ул. Чапаева, 30 «А» (4 шт.)  на сумму 7156,66 тыс. рублей;</w:t>
      </w:r>
      <w:r w:rsidR="008243AE">
        <w:rPr>
          <w:rFonts w:ascii="Times New Roman" w:hAnsi="Times New Roman" w:cs="Times New Roman"/>
          <w:color w:val="000000"/>
          <w:sz w:val="20"/>
          <w:szCs w:val="20"/>
          <w:lang w:eastAsia="ru-RU" w:bidi="ru-RU"/>
        </w:rPr>
        <w:t xml:space="preserve"> </w:t>
      </w:r>
      <w:r w:rsidRPr="008243AE">
        <w:rPr>
          <w:rFonts w:ascii="Times New Roman" w:hAnsi="Times New Roman" w:cs="Times New Roman"/>
          <w:color w:val="000000"/>
          <w:sz w:val="20"/>
          <w:szCs w:val="20"/>
          <w:lang w:eastAsia="ru-RU"/>
        </w:rPr>
        <w:t>замена участка водопровода от водонапорной башни и ВНС на территории ГБУЗ АО «Завитинская больница» на сумму 953,111 тыс. рублей;</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color w:val="000000"/>
          <w:sz w:val="20"/>
          <w:szCs w:val="20"/>
          <w:lang w:eastAsia="ru-RU"/>
        </w:rPr>
        <w:t xml:space="preserve">замена котла КВр-0,7, предоставляемого Заказчиком на котельной с. </w:t>
      </w:r>
      <w:proofErr w:type="spellStart"/>
      <w:r w:rsidRPr="003862BB">
        <w:rPr>
          <w:rFonts w:ascii="Times New Roman" w:hAnsi="Times New Roman" w:cs="Times New Roman"/>
          <w:color w:val="000000"/>
          <w:sz w:val="20"/>
          <w:szCs w:val="20"/>
          <w:lang w:eastAsia="ru-RU"/>
        </w:rPr>
        <w:t>Верхнеильиновка</w:t>
      </w:r>
      <w:proofErr w:type="spellEnd"/>
      <w:r w:rsidRPr="003862BB">
        <w:rPr>
          <w:rFonts w:ascii="Times New Roman" w:hAnsi="Times New Roman" w:cs="Times New Roman"/>
          <w:color w:val="000000"/>
          <w:sz w:val="20"/>
          <w:szCs w:val="20"/>
          <w:lang w:eastAsia="ru-RU"/>
        </w:rPr>
        <w:t xml:space="preserve"> на сумму 717,106  тыс. рублей;</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color w:val="000000"/>
          <w:sz w:val="20"/>
          <w:szCs w:val="20"/>
        </w:rPr>
        <w:t>выполнение работ по ремонту топки котла КВ-ТС-4-150 на котельной № 5</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color w:val="000000"/>
          <w:sz w:val="20"/>
          <w:szCs w:val="20"/>
        </w:rPr>
        <w:t>на сумму 1026,343 тыс. рублей;</w:t>
      </w:r>
      <w:r w:rsidR="008243AE">
        <w:rPr>
          <w:rFonts w:ascii="Times New Roman" w:hAnsi="Times New Roman" w:cs="Times New Roman"/>
          <w:color w:val="000000"/>
          <w:sz w:val="20"/>
          <w:szCs w:val="20"/>
        </w:rPr>
        <w:t xml:space="preserve"> </w:t>
      </w:r>
      <w:r w:rsidRPr="003862BB">
        <w:rPr>
          <w:rFonts w:ascii="Times New Roman" w:hAnsi="Times New Roman" w:cs="Times New Roman"/>
          <w:color w:val="000000"/>
          <w:sz w:val="20"/>
          <w:szCs w:val="20"/>
        </w:rPr>
        <w:t xml:space="preserve">выполнение работ по </w:t>
      </w:r>
      <w:r w:rsidRPr="003862BB">
        <w:rPr>
          <w:rFonts w:ascii="Times New Roman" w:hAnsi="Times New Roman" w:cs="Times New Roman"/>
          <w:color w:val="000000"/>
          <w:sz w:val="20"/>
          <w:szCs w:val="20"/>
          <w:lang w:eastAsia="ru-RU"/>
        </w:rPr>
        <w:t>замене участка трубопровода системы водоснабжения по ул. Солнечная, г. Завитинска на сумму 243,660 тыс. рублей;</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color w:val="000000"/>
          <w:sz w:val="20"/>
          <w:szCs w:val="20"/>
          <w:lang w:eastAsia="ru-RU"/>
        </w:rPr>
        <w:t>выполнение работ по установке прибора учета тепла на котельной № 4 на сумму 400,0 тыс. рублей;</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color w:val="000000"/>
          <w:sz w:val="20"/>
          <w:szCs w:val="20"/>
          <w:lang w:eastAsia="ru-RU"/>
        </w:rPr>
        <w:t xml:space="preserve">выполнение работ по  установке систем </w:t>
      </w:r>
      <w:proofErr w:type="spellStart"/>
      <w:r w:rsidRPr="003862BB">
        <w:rPr>
          <w:rFonts w:ascii="Times New Roman" w:hAnsi="Times New Roman" w:cs="Times New Roman"/>
          <w:color w:val="000000"/>
          <w:sz w:val="20"/>
          <w:szCs w:val="20"/>
          <w:lang w:eastAsia="ru-RU"/>
        </w:rPr>
        <w:t>химводо</w:t>
      </w:r>
      <w:proofErr w:type="spellEnd"/>
      <w:r w:rsidRPr="003862BB">
        <w:rPr>
          <w:rFonts w:ascii="Times New Roman" w:hAnsi="Times New Roman" w:cs="Times New Roman"/>
          <w:color w:val="000000"/>
          <w:sz w:val="20"/>
          <w:szCs w:val="20"/>
          <w:lang w:eastAsia="ru-RU"/>
        </w:rPr>
        <w:t>-подготовки в котельных № 1,2,5,6,7,9 г. Завитинска на сумму 1050,0 тыс. рублей;</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color w:val="000000"/>
          <w:sz w:val="20"/>
          <w:szCs w:val="20"/>
          <w:lang w:eastAsia="ru-RU"/>
        </w:rPr>
        <w:t xml:space="preserve">выполнение работ по  замене котла </w:t>
      </w:r>
      <w:proofErr w:type="spellStart"/>
      <w:r w:rsidRPr="003862BB">
        <w:rPr>
          <w:rFonts w:ascii="Times New Roman" w:hAnsi="Times New Roman" w:cs="Times New Roman"/>
          <w:color w:val="000000"/>
          <w:sz w:val="20"/>
          <w:szCs w:val="20"/>
          <w:lang w:eastAsia="ru-RU"/>
        </w:rPr>
        <w:t>КВр</w:t>
      </w:r>
      <w:proofErr w:type="spellEnd"/>
      <w:r w:rsidRPr="003862BB">
        <w:rPr>
          <w:rFonts w:ascii="Times New Roman" w:hAnsi="Times New Roman" w:cs="Times New Roman"/>
          <w:color w:val="000000"/>
          <w:sz w:val="20"/>
          <w:szCs w:val="20"/>
          <w:lang w:eastAsia="ru-RU"/>
        </w:rPr>
        <w:t xml:space="preserve"> -1,16 в котельной № 3 г. Завитинска на сумму 950,0 тыс. рублей;</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color w:val="000000"/>
          <w:sz w:val="20"/>
          <w:szCs w:val="20"/>
          <w:lang w:eastAsia="ru-RU" w:bidi="ru-RU"/>
        </w:rPr>
        <w:t>выполнение работ по замене насоса ЭЦВ -6-10-140 в резерв на сумму 144,315 тыс. рублей;</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color w:val="000000"/>
          <w:sz w:val="20"/>
          <w:szCs w:val="20"/>
          <w:lang w:eastAsia="ru-RU" w:bidi="ru-RU"/>
        </w:rPr>
        <w:t xml:space="preserve"> выполнение работ по разработке схемы теплоснабжения муниципального образования г. Завитинск  на сумму 2037,0 тыс. рублей. </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sz w:val="20"/>
          <w:szCs w:val="20"/>
        </w:rPr>
        <w:t>В 2022 году в рамках муниципальной программы «</w:t>
      </w:r>
      <w:r w:rsidRPr="003862BB">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r w:rsidRPr="003862BB">
        <w:rPr>
          <w:rFonts w:ascii="Times New Roman" w:hAnsi="Times New Roman" w:cs="Times New Roman"/>
          <w:sz w:val="20"/>
          <w:szCs w:val="20"/>
        </w:rPr>
        <w:t xml:space="preserve"> проведены следующие мероприятия:  </w:t>
      </w:r>
      <w:r w:rsidR="008243AE">
        <w:rPr>
          <w:rFonts w:ascii="Times New Roman" w:hAnsi="Times New Roman" w:cs="Times New Roman"/>
          <w:color w:val="000000"/>
          <w:sz w:val="20"/>
          <w:szCs w:val="20"/>
          <w:lang w:eastAsia="ru-RU" w:bidi="ru-RU"/>
        </w:rPr>
        <w:t xml:space="preserve"> </w:t>
      </w:r>
      <w:r w:rsidRPr="003862BB">
        <w:rPr>
          <w:rFonts w:ascii="Times New Roman" w:eastAsia="Times New Roman" w:hAnsi="Times New Roman" w:cs="Times New Roman"/>
          <w:sz w:val="20"/>
          <w:szCs w:val="20"/>
          <w:lang w:eastAsia="ru-RU"/>
        </w:rPr>
        <w:t>замена котла в котельной с. Болдыревка на сумму  696,5 тыс. рублей;</w:t>
      </w:r>
      <w:r w:rsidR="008243AE">
        <w:rPr>
          <w:rFonts w:ascii="Times New Roman" w:hAnsi="Times New Roman" w:cs="Times New Roman"/>
          <w:color w:val="000000"/>
          <w:sz w:val="20"/>
          <w:szCs w:val="20"/>
          <w:lang w:eastAsia="ru-RU" w:bidi="ru-RU"/>
        </w:rPr>
        <w:t xml:space="preserve"> </w:t>
      </w:r>
      <w:r w:rsidRPr="003862BB">
        <w:rPr>
          <w:rFonts w:ascii="Times New Roman" w:eastAsia="Times New Roman" w:hAnsi="Times New Roman" w:cs="Times New Roman"/>
          <w:sz w:val="20"/>
          <w:szCs w:val="20"/>
          <w:lang w:eastAsia="ru-RU"/>
        </w:rPr>
        <w:t xml:space="preserve">замена котла в котельной </w:t>
      </w:r>
      <w:proofErr w:type="spellStart"/>
      <w:r w:rsidRPr="003862BB">
        <w:rPr>
          <w:rFonts w:ascii="Times New Roman" w:eastAsia="Times New Roman" w:hAnsi="Times New Roman" w:cs="Times New Roman"/>
          <w:sz w:val="20"/>
          <w:szCs w:val="20"/>
          <w:lang w:eastAsia="ru-RU"/>
        </w:rPr>
        <w:t>Иннокентьевка</w:t>
      </w:r>
      <w:proofErr w:type="spellEnd"/>
      <w:r w:rsidRPr="003862BB">
        <w:rPr>
          <w:rFonts w:ascii="Times New Roman" w:eastAsia="Times New Roman" w:hAnsi="Times New Roman" w:cs="Times New Roman"/>
          <w:sz w:val="20"/>
          <w:szCs w:val="20"/>
          <w:lang w:eastAsia="ru-RU"/>
        </w:rPr>
        <w:t xml:space="preserve"> на сумму </w:t>
      </w:r>
      <w:r w:rsidRPr="003862BB">
        <w:rPr>
          <w:rFonts w:ascii="Times New Roman" w:eastAsia="Times New Roman" w:hAnsi="Times New Roman" w:cs="Times New Roman"/>
          <w:color w:val="000000"/>
          <w:sz w:val="20"/>
          <w:szCs w:val="20"/>
          <w:lang w:eastAsia="ru-RU"/>
        </w:rPr>
        <w:t>661,5 тыс. рублей;</w:t>
      </w:r>
      <w:r w:rsidR="008243AE">
        <w:rPr>
          <w:rFonts w:ascii="Times New Roman" w:hAnsi="Times New Roman" w:cs="Times New Roman"/>
          <w:color w:val="000000"/>
          <w:sz w:val="20"/>
          <w:szCs w:val="20"/>
          <w:lang w:eastAsia="ru-RU" w:bidi="ru-RU"/>
        </w:rPr>
        <w:t xml:space="preserve"> </w:t>
      </w:r>
      <w:r w:rsidRPr="003862BB">
        <w:rPr>
          <w:rFonts w:ascii="Times New Roman" w:eastAsia="Times New Roman" w:hAnsi="Times New Roman" w:cs="Times New Roman"/>
          <w:sz w:val="20"/>
          <w:szCs w:val="20"/>
          <w:lang w:eastAsia="ru-RU"/>
        </w:rPr>
        <w:t>замена участка  сети теплоснабжения по ул. Куйбышева 2358,416 тыс. рублей;</w:t>
      </w:r>
      <w:r w:rsidR="008243AE">
        <w:rPr>
          <w:rFonts w:ascii="Times New Roman" w:hAnsi="Times New Roman" w:cs="Times New Roman"/>
          <w:color w:val="000000"/>
          <w:sz w:val="20"/>
          <w:szCs w:val="20"/>
          <w:lang w:eastAsia="ru-RU" w:bidi="ru-RU"/>
        </w:rPr>
        <w:t xml:space="preserve"> </w:t>
      </w:r>
      <w:r w:rsidRPr="003862BB">
        <w:rPr>
          <w:rFonts w:ascii="Times New Roman" w:eastAsia="Times New Roman" w:hAnsi="Times New Roman" w:cs="Times New Roman"/>
          <w:sz w:val="20"/>
          <w:szCs w:val="20"/>
          <w:lang w:eastAsia="ru-RU"/>
        </w:rPr>
        <w:t>ремонт здания котельной с. Антоновка  на сумму 1700,0 тыс. рублей;</w:t>
      </w:r>
      <w:r w:rsidR="008243AE">
        <w:rPr>
          <w:rFonts w:ascii="Times New Roman" w:hAnsi="Times New Roman" w:cs="Times New Roman"/>
          <w:color w:val="000000"/>
          <w:sz w:val="20"/>
          <w:szCs w:val="20"/>
          <w:lang w:eastAsia="ru-RU" w:bidi="ru-RU"/>
        </w:rPr>
        <w:t xml:space="preserve"> </w:t>
      </w:r>
      <w:r w:rsidRPr="003862BB">
        <w:rPr>
          <w:rFonts w:ascii="Times New Roman" w:eastAsia="Times New Roman" w:hAnsi="Times New Roman" w:cs="Times New Roman"/>
          <w:sz w:val="20"/>
          <w:szCs w:val="20"/>
          <w:lang w:eastAsia="ru-RU"/>
        </w:rPr>
        <w:t xml:space="preserve">замена конвективной части котла в котельной № 5 на сумму </w:t>
      </w:r>
      <w:r w:rsidRPr="003862BB">
        <w:rPr>
          <w:rFonts w:ascii="Times New Roman" w:eastAsia="Times New Roman" w:hAnsi="Times New Roman" w:cs="Times New Roman"/>
          <w:color w:val="000000"/>
          <w:sz w:val="20"/>
          <w:szCs w:val="20"/>
          <w:lang w:eastAsia="ru-RU"/>
        </w:rPr>
        <w:t>1400,0   тыс. рублей;</w:t>
      </w:r>
      <w:r w:rsidR="008243AE">
        <w:rPr>
          <w:rFonts w:ascii="Times New Roman" w:hAnsi="Times New Roman" w:cs="Times New Roman"/>
          <w:color w:val="000000"/>
          <w:sz w:val="20"/>
          <w:szCs w:val="20"/>
          <w:lang w:eastAsia="ru-RU" w:bidi="ru-RU"/>
        </w:rPr>
        <w:t xml:space="preserve"> </w:t>
      </w:r>
      <w:r w:rsidRPr="003862BB">
        <w:rPr>
          <w:rFonts w:ascii="Times New Roman" w:eastAsia="Times New Roman" w:hAnsi="Times New Roman" w:cs="Times New Roman"/>
          <w:sz w:val="20"/>
          <w:szCs w:val="20"/>
          <w:lang w:eastAsia="ru-RU"/>
        </w:rPr>
        <w:t xml:space="preserve">ремонт котельного оборудования на котельной № 5 на сумму </w:t>
      </w:r>
      <w:r w:rsidRPr="003862BB">
        <w:rPr>
          <w:rFonts w:ascii="Times New Roman" w:eastAsia="Times New Roman" w:hAnsi="Times New Roman" w:cs="Times New Roman"/>
          <w:color w:val="000000"/>
          <w:sz w:val="20"/>
          <w:szCs w:val="20"/>
          <w:lang w:eastAsia="ru-RU"/>
        </w:rPr>
        <w:t>21410,0 тыс. рублей;</w:t>
      </w:r>
      <w:r w:rsidRPr="003862BB">
        <w:rPr>
          <w:rFonts w:ascii="Times New Roman" w:hAnsi="Times New Roman" w:cs="Times New Roman"/>
          <w:sz w:val="20"/>
          <w:szCs w:val="20"/>
        </w:rPr>
        <w:t xml:space="preserve"> </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sz w:val="20"/>
          <w:szCs w:val="20"/>
        </w:rPr>
        <w:t xml:space="preserve">монтаж электросилового оборудования котла (котел КВ-ТС-4-115) котельная № 5 на сумму 144,517 тыс. рублей; </w:t>
      </w:r>
      <w:r w:rsidR="008243AE">
        <w:rPr>
          <w:rFonts w:ascii="Times New Roman" w:hAnsi="Times New Roman" w:cs="Times New Roman"/>
          <w:color w:val="000000"/>
          <w:sz w:val="20"/>
          <w:szCs w:val="20"/>
          <w:lang w:eastAsia="ru-RU" w:bidi="ru-RU"/>
        </w:rPr>
        <w:t xml:space="preserve"> </w:t>
      </w:r>
      <w:r w:rsidRPr="003862BB">
        <w:rPr>
          <w:rFonts w:ascii="Times New Roman" w:eastAsia="Times New Roman" w:hAnsi="Times New Roman" w:cs="Times New Roman"/>
          <w:sz w:val="20"/>
          <w:szCs w:val="20"/>
          <w:lang w:eastAsia="ru-RU"/>
        </w:rPr>
        <w:t xml:space="preserve">строительство станции II подъема ГБУЗ АО "Завитинская больница» на сумму </w:t>
      </w:r>
      <w:r w:rsidRPr="003862BB">
        <w:rPr>
          <w:rFonts w:ascii="Times New Roman" w:eastAsia="Times New Roman" w:hAnsi="Times New Roman" w:cs="Times New Roman"/>
          <w:color w:val="000000"/>
          <w:sz w:val="20"/>
          <w:szCs w:val="20"/>
          <w:lang w:eastAsia="ru-RU"/>
        </w:rPr>
        <w:t>3240,7 тыс. рублей;</w:t>
      </w:r>
      <w:r w:rsidR="008243AE">
        <w:rPr>
          <w:rFonts w:ascii="Times New Roman" w:hAnsi="Times New Roman" w:cs="Times New Roman"/>
          <w:color w:val="000000"/>
          <w:sz w:val="20"/>
          <w:szCs w:val="20"/>
          <w:lang w:eastAsia="ru-RU" w:bidi="ru-RU"/>
        </w:rPr>
        <w:t xml:space="preserve"> </w:t>
      </w:r>
      <w:r w:rsidRPr="003862BB">
        <w:rPr>
          <w:rFonts w:ascii="Times New Roman" w:eastAsia="Times New Roman" w:hAnsi="Times New Roman" w:cs="Times New Roman"/>
          <w:sz w:val="20"/>
          <w:szCs w:val="20"/>
          <w:lang w:eastAsia="ru-RU"/>
        </w:rPr>
        <w:t xml:space="preserve">замена котла в котельной с. Успеновка  на сумму  </w:t>
      </w:r>
      <w:r w:rsidRPr="003862BB">
        <w:rPr>
          <w:rFonts w:ascii="Times New Roman" w:eastAsia="Times New Roman" w:hAnsi="Times New Roman" w:cs="Times New Roman"/>
          <w:color w:val="000000"/>
          <w:sz w:val="20"/>
          <w:szCs w:val="20"/>
          <w:lang w:eastAsia="ru-RU"/>
        </w:rPr>
        <w:t>551,0 тыс. рублей;</w:t>
      </w:r>
      <w:r w:rsidR="008243AE">
        <w:rPr>
          <w:rFonts w:ascii="Times New Roman" w:hAnsi="Times New Roman" w:cs="Times New Roman"/>
          <w:color w:val="000000"/>
          <w:sz w:val="20"/>
          <w:szCs w:val="20"/>
          <w:lang w:eastAsia="ru-RU" w:bidi="ru-RU"/>
        </w:rPr>
        <w:t xml:space="preserve"> </w:t>
      </w:r>
      <w:r w:rsidRPr="003862BB">
        <w:rPr>
          <w:rFonts w:ascii="Times New Roman" w:eastAsia="Times New Roman" w:hAnsi="Times New Roman" w:cs="Times New Roman"/>
          <w:color w:val="000000"/>
          <w:sz w:val="20"/>
          <w:szCs w:val="20"/>
          <w:lang w:eastAsia="ru-RU"/>
        </w:rPr>
        <w:t>замена участка сети водоснабжения пот ул. Чапаева г. Завитинска на сумму 595,951 тыс. рублей;</w:t>
      </w:r>
      <w:r w:rsidR="008243AE">
        <w:rPr>
          <w:rFonts w:ascii="Times New Roman" w:hAnsi="Times New Roman" w:cs="Times New Roman"/>
          <w:color w:val="000000"/>
          <w:sz w:val="20"/>
          <w:szCs w:val="20"/>
          <w:lang w:eastAsia="ru-RU" w:bidi="ru-RU"/>
        </w:rPr>
        <w:t xml:space="preserve"> </w:t>
      </w:r>
      <w:r w:rsidRPr="003862BB">
        <w:rPr>
          <w:rFonts w:ascii="Times New Roman" w:eastAsia="Times New Roman" w:hAnsi="Times New Roman" w:cs="Times New Roman"/>
          <w:color w:val="000000"/>
          <w:sz w:val="20"/>
          <w:szCs w:val="20"/>
          <w:lang w:eastAsia="ru-RU"/>
        </w:rPr>
        <w:t xml:space="preserve">замена участка сети водоснабжения по ул. </w:t>
      </w:r>
      <w:proofErr w:type="spellStart"/>
      <w:r w:rsidRPr="003862BB">
        <w:rPr>
          <w:rFonts w:ascii="Times New Roman" w:eastAsia="Times New Roman" w:hAnsi="Times New Roman" w:cs="Times New Roman"/>
          <w:color w:val="000000"/>
          <w:sz w:val="20"/>
          <w:szCs w:val="20"/>
          <w:lang w:eastAsia="ru-RU"/>
        </w:rPr>
        <w:t>Мухинская</w:t>
      </w:r>
      <w:proofErr w:type="spellEnd"/>
      <w:r w:rsidRPr="003862BB">
        <w:rPr>
          <w:rFonts w:ascii="Times New Roman" w:eastAsia="Times New Roman" w:hAnsi="Times New Roman" w:cs="Times New Roman"/>
          <w:color w:val="000000"/>
          <w:sz w:val="20"/>
          <w:szCs w:val="20"/>
          <w:lang w:eastAsia="ru-RU"/>
        </w:rPr>
        <w:t xml:space="preserve">-Чапаева  в  г. Завитинске на сумму 98,495 тыс. рублей; </w:t>
      </w:r>
      <w:r w:rsidR="008243AE">
        <w:rPr>
          <w:rFonts w:ascii="Times New Roman" w:hAnsi="Times New Roman" w:cs="Times New Roman"/>
          <w:color w:val="000000"/>
          <w:sz w:val="20"/>
          <w:szCs w:val="20"/>
          <w:lang w:eastAsia="ru-RU" w:bidi="ru-RU"/>
        </w:rPr>
        <w:t xml:space="preserve"> </w:t>
      </w:r>
      <w:r w:rsidRPr="003862BB">
        <w:rPr>
          <w:rFonts w:ascii="Times New Roman" w:eastAsia="Times New Roman" w:hAnsi="Times New Roman" w:cs="Times New Roman"/>
          <w:color w:val="000000"/>
          <w:sz w:val="20"/>
          <w:szCs w:val="20"/>
          <w:lang w:eastAsia="ru-RU"/>
        </w:rPr>
        <w:t>замена участка сети водоснабжения по ул. Чапаева-Красноармейская на сумму 507,104 тыс. рублей.</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sz w:val="20"/>
          <w:szCs w:val="20"/>
        </w:rPr>
        <w:t>Несмотря на существенные улучшения, произошедшие в последние годы, ряд проблем в сфере ЖКХ еще только предстоит решить. Среди них следует отметить, прежде всего, следующие:</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sz w:val="20"/>
          <w:szCs w:val="20"/>
        </w:rPr>
        <w:t xml:space="preserve">Жилищно-коммунальная отрасль в течение многих лет финансировалась по остаточному принципу, что сделало ее убыточной и депрессивной. </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sz w:val="20"/>
          <w:szCs w:val="20"/>
        </w:rPr>
        <w:t>В целях взыскания долгов с населения предприятиями ЖКХ проводится претензионная работа. Низкий уровень собираемости платежей и взыскания задолженности населения обусловлен тем, что в структуре должников доминируют малодоходные группы, взыскать долг, с которых не удается даже в случае положительного решения суда в силу отсутствия у них ликвидного имущества.</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sz w:val="20"/>
          <w:szCs w:val="20"/>
        </w:rPr>
        <w:t>Указанная задолженность населения представляет собой денежные средства, недополученные предприятиями ЖКХ округа за оказанные услуги, то есть фактические их убытки. Это неблагоприятным образом сказывается на финансовом положении предприятий и, как следствие, на качестве оказываемых ими услуг.</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sz w:val="20"/>
          <w:szCs w:val="20"/>
        </w:rPr>
        <w:t>Несмотря на то, что в настоящее время основное количество объектов коммунального хозяйства передано ресурсоснабжающим предприятиям по соглашениям концессии и часть мероприятий по реконструкции и модернизации выполняется за счет инвестиций ресурсоснабжающих организаций большая часть вложений в сферу ЖКХ – это средства областного и районного бюджетов, направляемые в рамках программ.</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b/>
          <w:bCs/>
          <w:iCs/>
          <w:sz w:val="20"/>
          <w:szCs w:val="20"/>
        </w:rPr>
        <w:t>2. Приоритеты государственной политики в сфере реализации подпрограммы, цели, задачи и ожидаемые конечные результаты</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sz w:val="20"/>
          <w:szCs w:val="20"/>
        </w:rPr>
        <w:t xml:space="preserve">Приоритеты государственной политики в сфере реализации подпрограммы определяются Указом Президента Российской Федерации от 07 мая 2012 года </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sz w:val="20"/>
          <w:szCs w:val="20"/>
        </w:rPr>
        <w:t xml:space="preserve">№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 и Амурской области, такими как привлечение  инвестиций  в  ЖКХ,  его  модернизация, снижение  потребления  всех  видов  ресурсов  за  счет  применения передовых  </w:t>
      </w:r>
      <w:proofErr w:type="spellStart"/>
      <w:r w:rsidRPr="003862BB">
        <w:rPr>
          <w:rFonts w:ascii="Times New Roman" w:hAnsi="Times New Roman" w:cs="Times New Roman"/>
          <w:sz w:val="20"/>
          <w:szCs w:val="20"/>
        </w:rPr>
        <w:t>ресурсо</w:t>
      </w:r>
      <w:proofErr w:type="spellEnd"/>
      <w:r w:rsidRPr="003862BB">
        <w:rPr>
          <w:rFonts w:ascii="Times New Roman" w:hAnsi="Times New Roman" w:cs="Times New Roman"/>
          <w:sz w:val="20"/>
          <w:szCs w:val="20"/>
        </w:rPr>
        <w:t>-  и  энергосберегающих  технологий,  сбалансированная  тарифная  политика,  повышение  уровня  благоустроенности  жилья  и  благоустройства населенных  пунктов, качества жилищно-коммунальных  услуг.</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sz w:val="20"/>
          <w:szCs w:val="20"/>
        </w:rPr>
        <w:t>Исходя из этого, определены цели и задачи подпрограммы:</w:t>
      </w:r>
      <w:r w:rsidR="008243AE">
        <w:rPr>
          <w:rFonts w:ascii="Times New Roman" w:hAnsi="Times New Roman" w:cs="Times New Roman"/>
          <w:sz w:val="20"/>
          <w:szCs w:val="20"/>
        </w:rPr>
        <w:t xml:space="preserve"> </w:t>
      </w:r>
      <w:r w:rsidRPr="003862BB">
        <w:rPr>
          <w:rFonts w:ascii="Times New Roman" w:hAnsi="Times New Roman" w:cs="Times New Roman"/>
          <w:b/>
          <w:bCs/>
          <w:sz w:val="20"/>
          <w:szCs w:val="20"/>
        </w:rPr>
        <w:t xml:space="preserve">Цель: </w:t>
      </w:r>
      <w:r w:rsidRPr="003862BB">
        <w:rPr>
          <w:rFonts w:ascii="Times New Roman" w:hAnsi="Times New Roman" w:cs="Times New Roman"/>
          <w:sz w:val="20"/>
          <w:szCs w:val="20"/>
        </w:rPr>
        <w:t>Обеспечение надёжности систем теплоснабжения, водоснабжения Завитинского муниципального округа.</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b/>
          <w:bCs/>
          <w:sz w:val="20"/>
          <w:szCs w:val="20"/>
        </w:rPr>
        <w:t>Задачи:</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sz w:val="20"/>
          <w:szCs w:val="20"/>
        </w:rPr>
        <w:t>1. Модернизация объектов коммунальной инфраструктуры.</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b/>
          <w:bCs/>
          <w:sz w:val="20"/>
          <w:szCs w:val="20"/>
        </w:rPr>
        <w:t>Ожидаемые конечные результаты:</w:t>
      </w:r>
      <w:r w:rsidR="008243AE">
        <w:rPr>
          <w:rFonts w:ascii="Times New Roman" w:hAnsi="Times New Roman" w:cs="Times New Roman"/>
          <w:sz w:val="20"/>
          <w:szCs w:val="20"/>
        </w:rPr>
        <w:t xml:space="preserve"> </w:t>
      </w:r>
      <w:r w:rsidRPr="003862BB">
        <w:rPr>
          <w:rFonts w:ascii="Times New Roman" w:hAnsi="Times New Roman" w:cs="Times New Roman"/>
          <w:sz w:val="20"/>
          <w:szCs w:val="20"/>
        </w:rPr>
        <w:t>1. Снижение уровня износа коммунальной инфраструктуры до 30 % в среднем по округу.</w:t>
      </w:r>
      <w:r w:rsidR="008243AE">
        <w:rPr>
          <w:rFonts w:ascii="Times New Roman" w:hAnsi="Times New Roman" w:cs="Times New Roman"/>
          <w:sz w:val="20"/>
          <w:szCs w:val="20"/>
        </w:rPr>
        <w:t xml:space="preserve"> </w:t>
      </w:r>
      <w:r w:rsidRPr="003862BB">
        <w:rPr>
          <w:rFonts w:ascii="Times New Roman" w:hAnsi="Times New Roman" w:cs="Times New Roman"/>
          <w:sz w:val="20"/>
          <w:szCs w:val="20"/>
        </w:rPr>
        <w:t>2.</w:t>
      </w:r>
      <w:r w:rsidR="008243AE">
        <w:rPr>
          <w:rFonts w:ascii="Times New Roman" w:hAnsi="Times New Roman" w:cs="Times New Roman"/>
          <w:sz w:val="20"/>
          <w:szCs w:val="20"/>
        </w:rPr>
        <w:t xml:space="preserve"> </w:t>
      </w:r>
      <w:r w:rsidRPr="003862BB">
        <w:rPr>
          <w:rFonts w:ascii="Times New Roman" w:hAnsi="Times New Roman" w:cs="Times New Roman"/>
          <w:sz w:val="20"/>
          <w:szCs w:val="20"/>
        </w:rPr>
        <w:t>Своевременное обеспечение муниципальных образований района топливно-энергетическими ресурсами для бесперебойной</w:t>
      </w:r>
      <w:r w:rsidR="008243AE">
        <w:rPr>
          <w:rFonts w:ascii="Times New Roman" w:hAnsi="Times New Roman" w:cs="Times New Roman"/>
          <w:sz w:val="20"/>
          <w:szCs w:val="20"/>
        </w:rPr>
        <w:t xml:space="preserve"> </w:t>
      </w:r>
      <w:r w:rsidRPr="003862BB">
        <w:rPr>
          <w:rFonts w:ascii="Times New Roman" w:hAnsi="Times New Roman" w:cs="Times New Roman"/>
          <w:sz w:val="20"/>
          <w:szCs w:val="20"/>
        </w:rPr>
        <w:lastRenderedPageBreak/>
        <w:t>работы коммунальных предприятий и организаций.</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b/>
          <w:bCs/>
          <w:iCs/>
          <w:sz w:val="20"/>
          <w:szCs w:val="20"/>
        </w:rPr>
        <w:t xml:space="preserve">3. Описание системы основных мероприятий </w:t>
      </w:r>
      <w:proofErr w:type="gramStart"/>
      <w:r w:rsidRPr="003862BB">
        <w:rPr>
          <w:rFonts w:ascii="Times New Roman" w:hAnsi="Times New Roman" w:cs="Times New Roman"/>
          <w:b/>
          <w:bCs/>
          <w:iCs/>
          <w:sz w:val="20"/>
          <w:szCs w:val="20"/>
        </w:rPr>
        <w:t>подпрограммы</w:t>
      </w:r>
      <w:proofErr w:type="gramEnd"/>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sz w:val="20"/>
          <w:szCs w:val="20"/>
        </w:rPr>
        <w:t>На решение задач и достижение целей подпрограммы ориентированы следующие основные мероприятия:</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sz w:val="20"/>
          <w:szCs w:val="20"/>
        </w:rPr>
        <w:t xml:space="preserve">1) Обеспечение надёжности систем теплоснабжения, водоснабжения Завитинского муниципального округа (замена котельного оборудования в котельных округа, модернизация тепло – </w:t>
      </w:r>
      <w:proofErr w:type="spellStart"/>
      <w:r w:rsidRPr="003862BB">
        <w:rPr>
          <w:rFonts w:ascii="Times New Roman" w:hAnsi="Times New Roman" w:cs="Times New Roman"/>
          <w:sz w:val="20"/>
          <w:szCs w:val="20"/>
        </w:rPr>
        <w:t>водосетей</w:t>
      </w:r>
      <w:proofErr w:type="spellEnd"/>
      <w:r w:rsidRPr="003862BB">
        <w:rPr>
          <w:rFonts w:ascii="Times New Roman" w:hAnsi="Times New Roman" w:cs="Times New Roman"/>
          <w:sz w:val="20"/>
          <w:szCs w:val="20"/>
        </w:rPr>
        <w:t xml:space="preserve"> округа, строительство водозабора в районе «Южный» в рамках национального проекта «Чистая вода», модернизация сетей водоотведения в г. Завитинске).</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sz w:val="20"/>
          <w:szCs w:val="20"/>
        </w:rPr>
        <w:t xml:space="preserve">2) Разработка и </w:t>
      </w:r>
      <w:proofErr w:type="gramStart"/>
      <w:r w:rsidRPr="003862BB">
        <w:rPr>
          <w:rFonts w:ascii="Times New Roman" w:hAnsi="Times New Roman" w:cs="Times New Roman"/>
          <w:sz w:val="20"/>
          <w:szCs w:val="20"/>
        </w:rPr>
        <w:t>актуализация  схем</w:t>
      </w:r>
      <w:proofErr w:type="gramEnd"/>
      <w:r w:rsidRPr="003862BB">
        <w:rPr>
          <w:rFonts w:ascii="Times New Roman" w:hAnsi="Times New Roman" w:cs="Times New Roman"/>
          <w:sz w:val="20"/>
          <w:szCs w:val="20"/>
        </w:rPr>
        <w:t xml:space="preserve"> теплоснабжения, водоснабжения, водоотведения.</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sz w:val="20"/>
          <w:szCs w:val="20"/>
        </w:rPr>
        <w:t>3) Подготовка документов и разработка проектов по реконструкции объектов ЖКХ муниципального округа.</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sz w:val="20"/>
          <w:szCs w:val="20"/>
        </w:rPr>
        <w:t xml:space="preserve">4) </w:t>
      </w:r>
      <w:r w:rsidRPr="003862BB">
        <w:rPr>
          <w:rFonts w:ascii="Times New Roman" w:eastAsia="Times New Roman" w:hAnsi="Times New Roman" w:cs="Times New Roman"/>
          <w:sz w:val="20"/>
          <w:szCs w:val="20"/>
        </w:rPr>
        <w:t>Повышение качества и надежности жилищно-коммунального обслуживания населения, в том числе в части предоставления услуг бани</w:t>
      </w:r>
      <w:r w:rsidRPr="003862BB">
        <w:rPr>
          <w:rFonts w:ascii="Times New Roman" w:hAnsi="Times New Roman" w:cs="Times New Roman"/>
          <w:sz w:val="20"/>
          <w:szCs w:val="20"/>
        </w:rPr>
        <w:t xml:space="preserve"> (коммунальная услуга по отоплению здания бани, коммунальная услуга по электроснабжению здания бани, коммунальная услуга по водоснабжению, водоотведению здания бани, закуп угля для подогрева воды).</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b/>
          <w:bCs/>
          <w:iCs/>
          <w:sz w:val="20"/>
          <w:szCs w:val="20"/>
        </w:rPr>
        <w:t>4. Ресурсное обеспечение подпрограммы</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sz w:val="20"/>
          <w:szCs w:val="20"/>
        </w:rPr>
        <w:t>Объем финансирования за счёт средств местного бюджета составит 25943,052 тыс. рублей.</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sz w:val="20"/>
          <w:szCs w:val="20"/>
        </w:rPr>
        <w:t xml:space="preserve">Структура финансирования в целом представлена в </w:t>
      </w:r>
      <w:proofErr w:type="gramStart"/>
      <w:r w:rsidRPr="003862BB">
        <w:rPr>
          <w:rFonts w:ascii="Times New Roman" w:hAnsi="Times New Roman" w:cs="Times New Roman"/>
          <w:sz w:val="20"/>
          <w:szCs w:val="20"/>
        </w:rPr>
        <w:t xml:space="preserve">таблице: </w:t>
      </w:r>
      <w:r w:rsidR="008243AE">
        <w:rPr>
          <w:rFonts w:ascii="Times New Roman" w:hAnsi="Times New Roman" w:cs="Times New Roman"/>
          <w:color w:val="000000"/>
          <w:sz w:val="20"/>
          <w:szCs w:val="20"/>
          <w:lang w:eastAsia="ru-RU" w:bidi="ru-RU"/>
        </w:rPr>
        <w:t xml:space="preserve"> </w:t>
      </w:r>
      <w:r w:rsidRPr="003862BB">
        <w:rPr>
          <w:rFonts w:ascii="Times New Roman" w:hAnsi="Times New Roman" w:cs="Times New Roman"/>
          <w:sz w:val="20"/>
          <w:szCs w:val="20"/>
        </w:rPr>
        <w:t>тыс.</w:t>
      </w:r>
      <w:proofErr w:type="gramEnd"/>
      <w:r w:rsidRPr="003862BB">
        <w:rPr>
          <w:rFonts w:ascii="Times New Roman" w:hAnsi="Times New Roman" w:cs="Times New Roman"/>
          <w:sz w:val="20"/>
          <w:szCs w:val="20"/>
        </w:rPr>
        <w:t xml:space="preserve"> рублей</w:t>
      </w:r>
    </w:p>
    <w:tbl>
      <w:tblPr>
        <w:tblW w:w="10749" w:type="dxa"/>
        <w:jc w:val="center"/>
        <w:tblLook w:val="0000" w:firstRow="0" w:lastRow="0" w:firstColumn="0" w:lastColumn="0" w:noHBand="0" w:noVBand="0"/>
      </w:tblPr>
      <w:tblGrid>
        <w:gridCol w:w="2122"/>
        <w:gridCol w:w="2165"/>
        <w:gridCol w:w="1111"/>
        <w:gridCol w:w="1144"/>
        <w:gridCol w:w="1415"/>
        <w:gridCol w:w="1219"/>
        <w:gridCol w:w="1573"/>
      </w:tblGrid>
      <w:tr w:rsidR="003862BB" w:rsidRPr="008243AE" w14:paraId="339842B0" w14:textId="77777777" w:rsidTr="003F061E">
        <w:trPr>
          <w:trHeight w:val="20"/>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tcPr>
          <w:p w14:paraId="753DD552"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Год финансирования</w:t>
            </w:r>
          </w:p>
        </w:tc>
        <w:tc>
          <w:tcPr>
            <w:tcW w:w="2165" w:type="dxa"/>
            <w:vMerge w:val="restart"/>
            <w:tcBorders>
              <w:top w:val="single" w:sz="4" w:space="0" w:color="auto"/>
              <w:left w:val="single" w:sz="4" w:space="0" w:color="auto"/>
              <w:bottom w:val="single" w:sz="4" w:space="0" w:color="auto"/>
              <w:right w:val="single" w:sz="4" w:space="0" w:color="auto"/>
            </w:tcBorders>
            <w:vAlign w:val="center"/>
          </w:tcPr>
          <w:p w14:paraId="602DB302"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Всего:</w:t>
            </w:r>
          </w:p>
        </w:tc>
        <w:tc>
          <w:tcPr>
            <w:tcW w:w="6462" w:type="dxa"/>
            <w:gridSpan w:val="5"/>
            <w:tcBorders>
              <w:top w:val="single" w:sz="4" w:space="0" w:color="auto"/>
              <w:left w:val="nil"/>
              <w:bottom w:val="single" w:sz="4" w:space="0" w:color="auto"/>
              <w:right w:val="single" w:sz="4" w:space="0" w:color="auto"/>
            </w:tcBorders>
            <w:vAlign w:val="center"/>
          </w:tcPr>
          <w:p w14:paraId="543941A5"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Источник финансирования</w:t>
            </w:r>
          </w:p>
        </w:tc>
      </w:tr>
      <w:tr w:rsidR="003862BB" w:rsidRPr="008243AE" w14:paraId="23E058A0" w14:textId="77777777" w:rsidTr="003F061E">
        <w:trPr>
          <w:trHeight w:val="20"/>
          <w:jc w:val="center"/>
        </w:trPr>
        <w:tc>
          <w:tcPr>
            <w:tcW w:w="2122" w:type="dxa"/>
            <w:vMerge/>
            <w:tcBorders>
              <w:top w:val="single" w:sz="4" w:space="0" w:color="auto"/>
              <w:left w:val="single" w:sz="4" w:space="0" w:color="auto"/>
              <w:bottom w:val="single" w:sz="4" w:space="0" w:color="auto"/>
              <w:right w:val="single" w:sz="4" w:space="0" w:color="auto"/>
            </w:tcBorders>
            <w:vAlign w:val="center"/>
          </w:tcPr>
          <w:p w14:paraId="73433B6B" w14:textId="77777777" w:rsidR="003862BB" w:rsidRPr="008243AE" w:rsidRDefault="003862BB" w:rsidP="003862BB">
            <w:pPr>
              <w:spacing w:after="0" w:line="240" w:lineRule="auto"/>
              <w:jc w:val="both"/>
              <w:rPr>
                <w:rFonts w:ascii="Times New Roman" w:hAnsi="Times New Roman" w:cs="Times New Roman"/>
                <w:sz w:val="18"/>
                <w:szCs w:val="18"/>
              </w:rPr>
            </w:pPr>
          </w:p>
        </w:tc>
        <w:tc>
          <w:tcPr>
            <w:tcW w:w="2165" w:type="dxa"/>
            <w:vMerge/>
            <w:tcBorders>
              <w:top w:val="single" w:sz="4" w:space="0" w:color="auto"/>
              <w:left w:val="single" w:sz="4" w:space="0" w:color="auto"/>
              <w:bottom w:val="single" w:sz="4" w:space="0" w:color="auto"/>
              <w:right w:val="single" w:sz="4" w:space="0" w:color="auto"/>
            </w:tcBorders>
            <w:vAlign w:val="center"/>
          </w:tcPr>
          <w:p w14:paraId="754B5DC5" w14:textId="77777777" w:rsidR="003862BB" w:rsidRPr="008243AE" w:rsidRDefault="003862BB" w:rsidP="003862BB">
            <w:pPr>
              <w:spacing w:after="0" w:line="240" w:lineRule="auto"/>
              <w:jc w:val="both"/>
              <w:rPr>
                <w:rFonts w:ascii="Times New Roman" w:hAnsi="Times New Roman" w:cs="Times New Roman"/>
                <w:sz w:val="18"/>
                <w:szCs w:val="18"/>
              </w:rPr>
            </w:pPr>
          </w:p>
        </w:tc>
        <w:tc>
          <w:tcPr>
            <w:tcW w:w="1111" w:type="dxa"/>
            <w:tcBorders>
              <w:top w:val="nil"/>
              <w:left w:val="nil"/>
              <w:bottom w:val="single" w:sz="4" w:space="0" w:color="auto"/>
              <w:right w:val="single" w:sz="4" w:space="0" w:color="auto"/>
            </w:tcBorders>
            <w:vAlign w:val="center"/>
          </w:tcPr>
          <w:p w14:paraId="67594FF7"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местный бюджет</w:t>
            </w:r>
          </w:p>
        </w:tc>
        <w:tc>
          <w:tcPr>
            <w:tcW w:w="1144" w:type="dxa"/>
            <w:tcBorders>
              <w:top w:val="nil"/>
              <w:left w:val="nil"/>
              <w:bottom w:val="single" w:sz="4" w:space="0" w:color="auto"/>
              <w:right w:val="single" w:sz="4" w:space="0" w:color="auto"/>
            </w:tcBorders>
            <w:vAlign w:val="center"/>
          </w:tcPr>
          <w:p w14:paraId="685DAB3E"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областной бюджет</w:t>
            </w:r>
          </w:p>
        </w:tc>
        <w:tc>
          <w:tcPr>
            <w:tcW w:w="1415" w:type="dxa"/>
            <w:tcBorders>
              <w:top w:val="nil"/>
              <w:left w:val="nil"/>
              <w:bottom w:val="single" w:sz="4" w:space="0" w:color="auto"/>
              <w:right w:val="single" w:sz="4" w:space="0" w:color="auto"/>
            </w:tcBorders>
          </w:tcPr>
          <w:p w14:paraId="6C7F54AB" w14:textId="77777777" w:rsidR="003862BB" w:rsidRPr="008243AE" w:rsidRDefault="003862BB" w:rsidP="003862BB">
            <w:pPr>
              <w:spacing w:after="0" w:line="240" w:lineRule="auto"/>
              <w:jc w:val="both"/>
              <w:rPr>
                <w:rFonts w:ascii="Times New Roman" w:hAnsi="Times New Roman" w:cs="Times New Roman"/>
                <w:sz w:val="18"/>
                <w:szCs w:val="18"/>
              </w:rPr>
            </w:pPr>
          </w:p>
          <w:p w14:paraId="6BE01A95"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федеральный бюджет</w:t>
            </w:r>
          </w:p>
        </w:tc>
        <w:tc>
          <w:tcPr>
            <w:tcW w:w="1219" w:type="dxa"/>
            <w:tcBorders>
              <w:top w:val="nil"/>
              <w:left w:val="nil"/>
              <w:bottom w:val="single" w:sz="4" w:space="0" w:color="auto"/>
              <w:right w:val="single" w:sz="4" w:space="0" w:color="auto"/>
            </w:tcBorders>
          </w:tcPr>
          <w:p w14:paraId="0F68A6B7"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бюджет городского поселения</w:t>
            </w:r>
          </w:p>
        </w:tc>
        <w:tc>
          <w:tcPr>
            <w:tcW w:w="1573" w:type="dxa"/>
            <w:tcBorders>
              <w:top w:val="nil"/>
              <w:left w:val="nil"/>
              <w:bottom w:val="single" w:sz="4" w:space="0" w:color="auto"/>
              <w:right w:val="single" w:sz="4" w:space="0" w:color="auto"/>
            </w:tcBorders>
          </w:tcPr>
          <w:p w14:paraId="3CD07334"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внебюджетные источники</w:t>
            </w:r>
          </w:p>
        </w:tc>
      </w:tr>
      <w:tr w:rsidR="003862BB" w:rsidRPr="008243AE" w14:paraId="3B2025DC" w14:textId="77777777" w:rsidTr="003F061E">
        <w:trPr>
          <w:trHeight w:val="20"/>
          <w:jc w:val="center"/>
        </w:trPr>
        <w:tc>
          <w:tcPr>
            <w:tcW w:w="2122" w:type="dxa"/>
            <w:tcBorders>
              <w:top w:val="nil"/>
              <w:left w:val="single" w:sz="4" w:space="0" w:color="auto"/>
              <w:bottom w:val="single" w:sz="4" w:space="0" w:color="auto"/>
              <w:right w:val="single" w:sz="4" w:space="0" w:color="auto"/>
            </w:tcBorders>
            <w:vAlign w:val="center"/>
          </w:tcPr>
          <w:p w14:paraId="70B4B795"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Всего, в том числе:</w:t>
            </w:r>
          </w:p>
        </w:tc>
        <w:tc>
          <w:tcPr>
            <w:tcW w:w="2165" w:type="dxa"/>
            <w:tcBorders>
              <w:top w:val="nil"/>
              <w:left w:val="nil"/>
              <w:bottom w:val="single" w:sz="4" w:space="0" w:color="auto"/>
              <w:right w:val="single" w:sz="4" w:space="0" w:color="auto"/>
            </w:tcBorders>
            <w:vAlign w:val="center"/>
          </w:tcPr>
          <w:p w14:paraId="5FF3B794"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584688,908</w:t>
            </w:r>
          </w:p>
        </w:tc>
        <w:tc>
          <w:tcPr>
            <w:tcW w:w="1111" w:type="dxa"/>
            <w:tcBorders>
              <w:top w:val="nil"/>
              <w:left w:val="nil"/>
              <w:bottom w:val="single" w:sz="4" w:space="0" w:color="auto"/>
              <w:right w:val="single" w:sz="4" w:space="0" w:color="auto"/>
            </w:tcBorders>
            <w:vAlign w:val="center"/>
          </w:tcPr>
          <w:p w14:paraId="23D68AB3"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25943,052</w:t>
            </w:r>
          </w:p>
        </w:tc>
        <w:tc>
          <w:tcPr>
            <w:tcW w:w="1144" w:type="dxa"/>
            <w:tcBorders>
              <w:top w:val="nil"/>
              <w:left w:val="nil"/>
              <w:bottom w:val="single" w:sz="4" w:space="0" w:color="auto"/>
              <w:right w:val="single" w:sz="4" w:space="0" w:color="auto"/>
            </w:tcBorders>
            <w:vAlign w:val="center"/>
          </w:tcPr>
          <w:p w14:paraId="7893B803"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211219,17</w:t>
            </w:r>
          </w:p>
        </w:tc>
        <w:tc>
          <w:tcPr>
            <w:tcW w:w="1415" w:type="dxa"/>
            <w:tcBorders>
              <w:top w:val="nil"/>
              <w:left w:val="nil"/>
              <w:bottom w:val="single" w:sz="4" w:space="0" w:color="auto"/>
              <w:right w:val="single" w:sz="4" w:space="0" w:color="auto"/>
            </w:tcBorders>
          </w:tcPr>
          <w:p w14:paraId="560733C3" w14:textId="77777777" w:rsidR="003862BB" w:rsidRPr="008243AE" w:rsidRDefault="003862BB" w:rsidP="003862BB">
            <w:pPr>
              <w:spacing w:after="0" w:line="240" w:lineRule="auto"/>
              <w:jc w:val="both"/>
              <w:rPr>
                <w:rFonts w:ascii="Times New Roman" w:hAnsi="Times New Roman" w:cs="Times New Roman"/>
                <w:sz w:val="18"/>
                <w:szCs w:val="18"/>
              </w:rPr>
            </w:pPr>
          </w:p>
          <w:p w14:paraId="6D59B699"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346228,70</w:t>
            </w:r>
          </w:p>
        </w:tc>
        <w:tc>
          <w:tcPr>
            <w:tcW w:w="1219" w:type="dxa"/>
            <w:tcBorders>
              <w:top w:val="nil"/>
              <w:left w:val="nil"/>
              <w:bottom w:val="single" w:sz="4" w:space="0" w:color="auto"/>
              <w:right w:val="single" w:sz="4" w:space="0" w:color="auto"/>
            </w:tcBorders>
          </w:tcPr>
          <w:p w14:paraId="25BF07F7" w14:textId="77777777" w:rsidR="003862BB" w:rsidRPr="008243AE" w:rsidRDefault="003862BB" w:rsidP="003862BB">
            <w:pPr>
              <w:spacing w:after="0" w:line="240" w:lineRule="auto"/>
              <w:jc w:val="both"/>
              <w:rPr>
                <w:rFonts w:ascii="Times New Roman" w:hAnsi="Times New Roman" w:cs="Times New Roman"/>
                <w:sz w:val="18"/>
                <w:szCs w:val="18"/>
              </w:rPr>
            </w:pPr>
          </w:p>
          <w:p w14:paraId="2CA1564A"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597,65</w:t>
            </w:r>
          </w:p>
        </w:tc>
        <w:tc>
          <w:tcPr>
            <w:tcW w:w="1573" w:type="dxa"/>
            <w:tcBorders>
              <w:top w:val="nil"/>
              <w:left w:val="nil"/>
              <w:bottom w:val="single" w:sz="4" w:space="0" w:color="auto"/>
              <w:right w:val="single" w:sz="4" w:space="0" w:color="auto"/>
            </w:tcBorders>
          </w:tcPr>
          <w:p w14:paraId="44781A44" w14:textId="77777777" w:rsidR="003862BB" w:rsidRPr="008243AE" w:rsidRDefault="003862BB" w:rsidP="003862BB">
            <w:pPr>
              <w:spacing w:after="0" w:line="240" w:lineRule="auto"/>
              <w:jc w:val="both"/>
              <w:rPr>
                <w:rFonts w:ascii="Times New Roman" w:hAnsi="Times New Roman" w:cs="Times New Roman"/>
                <w:sz w:val="18"/>
                <w:szCs w:val="18"/>
              </w:rPr>
            </w:pPr>
          </w:p>
          <w:p w14:paraId="4E94842F"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700,336</w:t>
            </w:r>
          </w:p>
          <w:p w14:paraId="329FE4FA" w14:textId="77777777" w:rsidR="003862BB" w:rsidRPr="008243AE" w:rsidRDefault="003862BB" w:rsidP="003862BB">
            <w:pPr>
              <w:spacing w:after="0" w:line="240" w:lineRule="auto"/>
              <w:jc w:val="both"/>
              <w:rPr>
                <w:rFonts w:ascii="Times New Roman" w:hAnsi="Times New Roman" w:cs="Times New Roman"/>
                <w:sz w:val="18"/>
                <w:szCs w:val="18"/>
              </w:rPr>
            </w:pPr>
          </w:p>
        </w:tc>
      </w:tr>
      <w:tr w:rsidR="003862BB" w:rsidRPr="008243AE" w14:paraId="695281B7" w14:textId="77777777" w:rsidTr="003F061E">
        <w:trPr>
          <w:trHeight w:val="20"/>
          <w:jc w:val="center"/>
        </w:trPr>
        <w:tc>
          <w:tcPr>
            <w:tcW w:w="2122" w:type="dxa"/>
            <w:tcBorders>
              <w:top w:val="nil"/>
              <w:left w:val="single" w:sz="4" w:space="0" w:color="auto"/>
              <w:bottom w:val="single" w:sz="4" w:space="0" w:color="auto"/>
              <w:right w:val="single" w:sz="4" w:space="0" w:color="auto"/>
            </w:tcBorders>
            <w:vAlign w:val="center"/>
          </w:tcPr>
          <w:p w14:paraId="5B5936FF"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2015</w:t>
            </w:r>
          </w:p>
        </w:tc>
        <w:tc>
          <w:tcPr>
            <w:tcW w:w="2165" w:type="dxa"/>
            <w:tcBorders>
              <w:top w:val="nil"/>
              <w:left w:val="nil"/>
              <w:bottom w:val="single" w:sz="4" w:space="0" w:color="auto"/>
              <w:right w:val="single" w:sz="4" w:space="0" w:color="auto"/>
            </w:tcBorders>
            <w:vAlign w:val="center"/>
          </w:tcPr>
          <w:p w14:paraId="089FB8D2"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11624,90</w:t>
            </w:r>
          </w:p>
        </w:tc>
        <w:tc>
          <w:tcPr>
            <w:tcW w:w="1111" w:type="dxa"/>
            <w:tcBorders>
              <w:top w:val="nil"/>
              <w:left w:val="nil"/>
              <w:bottom w:val="single" w:sz="4" w:space="0" w:color="auto"/>
              <w:right w:val="single" w:sz="4" w:space="0" w:color="auto"/>
            </w:tcBorders>
            <w:vAlign w:val="center"/>
          </w:tcPr>
          <w:p w14:paraId="7281FE24"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175,0</w:t>
            </w:r>
          </w:p>
        </w:tc>
        <w:tc>
          <w:tcPr>
            <w:tcW w:w="1144" w:type="dxa"/>
            <w:tcBorders>
              <w:top w:val="nil"/>
              <w:left w:val="nil"/>
              <w:bottom w:val="single" w:sz="4" w:space="0" w:color="auto"/>
              <w:right w:val="single" w:sz="4" w:space="0" w:color="auto"/>
            </w:tcBorders>
            <w:vAlign w:val="center"/>
          </w:tcPr>
          <w:p w14:paraId="7FFFB192"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11449,90</w:t>
            </w:r>
          </w:p>
        </w:tc>
        <w:tc>
          <w:tcPr>
            <w:tcW w:w="1415" w:type="dxa"/>
            <w:tcBorders>
              <w:top w:val="nil"/>
              <w:left w:val="nil"/>
              <w:bottom w:val="single" w:sz="4" w:space="0" w:color="auto"/>
              <w:right w:val="single" w:sz="4" w:space="0" w:color="auto"/>
            </w:tcBorders>
          </w:tcPr>
          <w:p w14:paraId="0F4C300B"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c>
          <w:tcPr>
            <w:tcW w:w="1219" w:type="dxa"/>
            <w:tcBorders>
              <w:top w:val="nil"/>
              <w:left w:val="nil"/>
              <w:bottom w:val="single" w:sz="4" w:space="0" w:color="auto"/>
              <w:right w:val="single" w:sz="4" w:space="0" w:color="auto"/>
            </w:tcBorders>
          </w:tcPr>
          <w:p w14:paraId="78DBCF2A"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c>
          <w:tcPr>
            <w:tcW w:w="1573" w:type="dxa"/>
            <w:tcBorders>
              <w:top w:val="nil"/>
              <w:left w:val="nil"/>
              <w:bottom w:val="single" w:sz="4" w:space="0" w:color="auto"/>
              <w:right w:val="single" w:sz="4" w:space="0" w:color="auto"/>
            </w:tcBorders>
          </w:tcPr>
          <w:p w14:paraId="23A76ECD"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0,0</w:t>
            </w:r>
          </w:p>
        </w:tc>
      </w:tr>
      <w:tr w:rsidR="003862BB" w:rsidRPr="008243AE" w14:paraId="01D70088" w14:textId="77777777" w:rsidTr="003F061E">
        <w:trPr>
          <w:trHeight w:val="20"/>
          <w:jc w:val="center"/>
        </w:trPr>
        <w:tc>
          <w:tcPr>
            <w:tcW w:w="2122" w:type="dxa"/>
            <w:tcBorders>
              <w:top w:val="nil"/>
              <w:left w:val="single" w:sz="4" w:space="0" w:color="auto"/>
              <w:bottom w:val="single" w:sz="4" w:space="0" w:color="auto"/>
              <w:right w:val="single" w:sz="4" w:space="0" w:color="auto"/>
            </w:tcBorders>
            <w:vAlign w:val="center"/>
          </w:tcPr>
          <w:p w14:paraId="1D47421E"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2016</w:t>
            </w:r>
          </w:p>
        </w:tc>
        <w:tc>
          <w:tcPr>
            <w:tcW w:w="2165" w:type="dxa"/>
            <w:tcBorders>
              <w:top w:val="nil"/>
              <w:left w:val="nil"/>
              <w:bottom w:val="single" w:sz="4" w:space="0" w:color="auto"/>
              <w:right w:val="single" w:sz="4" w:space="0" w:color="auto"/>
            </w:tcBorders>
            <w:vAlign w:val="center"/>
          </w:tcPr>
          <w:p w14:paraId="51C03D4F"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9857,10</w:t>
            </w:r>
          </w:p>
        </w:tc>
        <w:tc>
          <w:tcPr>
            <w:tcW w:w="1111" w:type="dxa"/>
            <w:tcBorders>
              <w:top w:val="nil"/>
              <w:left w:val="nil"/>
              <w:bottom w:val="single" w:sz="4" w:space="0" w:color="auto"/>
              <w:right w:val="single" w:sz="4" w:space="0" w:color="auto"/>
            </w:tcBorders>
            <w:vAlign w:val="center"/>
          </w:tcPr>
          <w:p w14:paraId="56FCD351"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66,50</w:t>
            </w:r>
          </w:p>
        </w:tc>
        <w:tc>
          <w:tcPr>
            <w:tcW w:w="1144" w:type="dxa"/>
            <w:tcBorders>
              <w:top w:val="nil"/>
              <w:left w:val="nil"/>
              <w:bottom w:val="single" w:sz="4" w:space="0" w:color="auto"/>
              <w:right w:val="single" w:sz="4" w:space="0" w:color="auto"/>
            </w:tcBorders>
            <w:vAlign w:val="center"/>
          </w:tcPr>
          <w:p w14:paraId="3C43BF8A"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9685,49</w:t>
            </w:r>
          </w:p>
        </w:tc>
        <w:tc>
          <w:tcPr>
            <w:tcW w:w="1415" w:type="dxa"/>
            <w:tcBorders>
              <w:top w:val="nil"/>
              <w:left w:val="nil"/>
              <w:bottom w:val="single" w:sz="4" w:space="0" w:color="auto"/>
              <w:right w:val="single" w:sz="4" w:space="0" w:color="auto"/>
            </w:tcBorders>
          </w:tcPr>
          <w:p w14:paraId="0E17E74E"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c>
          <w:tcPr>
            <w:tcW w:w="1219" w:type="dxa"/>
            <w:tcBorders>
              <w:top w:val="nil"/>
              <w:left w:val="nil"/>
              <w:bottom w:val="single" w:sz="4" w:space="0" w:color="auto"/>
              <w:right w:val="single" w:sz="4" w:space="0" w:color="auto"/>
            </w:tcBorders>
          </w:tcPr>
          <w:p w14:paraId="46114A77"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c>
          <w:tcPr>
            <w:tcW w:w="1573" w:type="dxa"/>
            <w:tcBorders>
              <w:top w:val="nil"/>
              <w:left w:val="nil"/>
              <w:bottom w:val="single" w:sz="4" w:space="0" w:color="auto"/>
              <w:right w:val="single" w:sz="4" w:space="0" w:color="auto"/>
            </w:tcBorders>
          </w:tcPr>
          <w:p w14:paraId="20629ABD"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105,102</w:t>
            </w:r>
          </w:p>
        </w:tc>
      </w:tr>
      <w:tr w:rsidR="003862BB" w:rsidRPr="008243AE" w14:paraId="7AA4C079" w14:textId="77777777" w:rsidTr="003F061E">
        <w:trPr>
          <w:trHeight w:val="20"/>
          <w:jc w:val="center"/>
        </w:trPr>
        <w:tc>
          <w:tcPr>
            <w:tcW w:w="2122" w:type="dxa"/>
            <w:tcBorders>
              <w:top w:val="nil"/>
              <w:left w:val="single" w:sz="4" w:space="0" w:color="auto"/>
              <w:bottom w:val="single" w:sz="4" w:space="0" w:color="auto"/>
              <w:right w:val="single" w:sz="4" w:space="0" w:color="auto"/>
            </w:tcBorders>
            <w:vAlign w:val="center"/>
          </w:tcPr>
          <w:p w14:paraId="303C19E7"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2017</w:t>
            </w:r>
          </w:p>
        </w:tc>
        <w:tc>
          <w:tcPr>
            <w:tcW w:w="2165" w:type="dxa"/>
            <w:tcBorders>
              <w:top w:val="nil"/>
              <w:left w:val="nil"/>
              <w:bottom w:val="single" w:sz="4" w:space="0" w:color="auto"/>
              <w:right w:val="single" w:sz="4" w:space="0" w:color="auto"/>
            </w:tcBorders>
            <w:vAlign w:val="center"/>
          </w:tcPr>
          <w:p w14:paraId="0CBA8B1D"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13809,23</w:t>
            </w:r>
          </w:p>
        </w:tc>
        <w:tc>
          <w:tcPr>
            <w:tcW w:w="1111" w:type="dxa"/>
            <w:tcBorders>
              <w:top w:val="nil"/>
              <w:left w:val="nil"/>
              <w:bottom w:val="single" w:sz="4" w:space="0" w:color="auto"/>
              <w:right w:val="single" w:sz="4" w:space="0" w:color="auto"/>
            </w:tcBorders>
            <w:vAlign w:val="center"/>
          </w:tcPr>
          <w:p w14:paraId="6B7799FF"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422,85</w:t>
            </w:r>
          </w:p>
        </w:tc>
        <w:tc>
          <w:tcPr>
            <w:tcW w:w="1144" w:type="dxa"/>
            <w:tcBorders>
              <w:top w:val="nil"/>
              <w:left w:val="nil"/>
              <w:bottom w:val="single" w:sz="4" w:space="0" w:color="auto"/>
              <w:right w:val="single" w:sz="4" w:space="0" w:color="auto"/>
            </w:tcBorders>
            <w:vAlign w:val="center"/>
          </w:tcPr>
          <w:p w14:paraId="665BA9E5"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13225,25</w:t>
            </w:r>
          </w:p>
        </w:tc>
        <w:tc>
          <w:tcPr>
            <w:tcW w:w="1415" w:type="dxa"/>
            <w:tcBorders>
              <w:top w:val="nil"/>
              <w:left w:val="nil"/>
              <w:bottom w:val="single" w:sz="4" w:space="0" w:color="auto"/>
              <w:right w:val="single" w:sz="4" w:space="0" w:color="auto"/>
            </w:tcBorders>
          </w:tcPr>
          <w:p w14:paraId="6591A383"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c>
          <w:tcPr>
            <w:tcW w:w="1219" w:type="dxa"/>
            <w:tcBorders>
              <w:top w:val="nil"/>
              <w:left w:val="nil"/>
              <w:bottom w:val="single" w:sz="4" w:space="0" w:color="auto"/>
              <w:right w:val="single" w:sz="4" w:space="0" w:color="auto"/>
            </w:tcBorders>
          </w:tcPr>
          <w:p w14:paraId="1F3AB2F5"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c>
          <w:tcPr>
            <w:tcW w:w="1573" w:type="dxa"/>
            <w:tcBorders>
              <w:top w:val="nil"/>
              <w:left w:val="nil"/>
              <w:bottom w:val="single" w:sz="4" w:space="0" w:color="auto"/>
              <w:right w:val="single" w:sz="4" w:space="0" w:color="auto"/>
            </w:tcBorders>
          </w:tcPr>
          <w:p w14:paraId="29F016BB"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161,132</w:t>
            </w:r>
          </w:p>
        </w:tc>
      </w:tr>
      <w:tr w:rsidR="003862BB" w:rsidRPr="008243AE" w14:paraId="03E3F307" w14:textId="77777777" w:rsidTr="003F061E">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1D78D92C"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2018</w:t>
            </w:r>
          </w:p>
        </w:tc>
        <w:tc>
          <w:tcPr>
            <w:tcW w:w="2165" w:type="dxa"/>
            <w:tcBorders>
              <w:top w:val="single" w:sz="4" w:space="0" w:color="auto"/>
              <w:left w:val="nil"/>
              <w:bottom w:val="single" w:sz="4" w:space="0" w:color="auto"/>
              <w:right w:val="single" w:sz="4" w:space="0" w:color="auto"/>
            </w:tcBorders>
            <w:vAlign w:val="center"/>
          </w:tcPr>
          <w:p w14:paraId="40302029"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12637,21</w:t>
            </w:r>
          </w:p>
        </w:tc>
        <w:tc>
          <w:tcPr>
            <w:tcW w:w="1111" w:type="dxa"/>
            <w:tcBorders>
              <w:top w:val="single" w:sz="4" w:space="0" w:color="auto"/>
              <w:left w:val="nil"/>
              <w:bottom w:val="single" w:sz="4" w:space="0" w:color="auto"/>
              <w:right w:val="single" w:sz="4" w:space="0" w:color="auto"/>
            </w:tcBorders>
            <w:vAlign w:val="center"/>
          </w:tcPr>
          <w:p w14:paraId="114EA10F"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390,00</w:t>
            </w:r>
          </w:p>
        </w:tc>
        <w:tc>
          <w:tcPr>
            <w:tcW w:w="1144" w:type="dxa"/>
            <w:tcBorders>
              <w:top w:val="single" w:sz="4" w:space="0" w:color="auto"/>
              <w:left w:val="nil"/>
              <w:bottom w:val="single" w:sz="4" w:space="0" w:color="auto"/>
              <w:right w:val="single" w:sz="4" w:space="0" w:color="auto"/>
            </w:tcBorders>
            <w:vAlign w:val="center"/>
          </w:tcPr>
          <w:p w14:paraId="10857FF6"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11813,10</w:t>
            </w:r>
          </w:p>
        </w:tc>
        <w:tc>
          <w:tcPr>
            <w:tcW w:w="1415" w:type="dxa"/>
            <w:tcBorders>
              <w:top w:val="single" w:sz="4" w:space="0" w:color="auto"/>
              <w:left w:val="nil"/>
              <w:bottom w:val="single" w:sz="4" w:space="0" w:color="auto"/>
              <w:right w:val="single" w:sz="4" w:space="0" w:color="auto"/>
            </w:tcBorders>
          </w:tcPr>
          <w:p w14:paraId="6C8ACD17"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c>
          <w:tcPr>
            <w:tcW w:w="1219" w:type="dxa"/>
            <w:tcBorders>
              <w:top w:val="single" w:sz="4" w:space="0" w:color="auto"/>
              <w:left w:val="nil"/>
              <w:bottom w:val="single" w:sz="4" w:space="0" w:color="auto"/>
              <w:right w:val="single" w:sz="4" w:space="0" w:color="auto"/>
            </w:tcBorders>
          </w:tcPr>
          <w:p w14:paraId="23EAEB8F"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c>
          <w:tcPr>
            <w:tcW w:w="1573" w:type="dxa"/>
            <w:tcBorders>
              <w:top w:val="single" w:sz="4" w:space="0" w:color="auto"/>
              <w:left w:val="nil"/>
              <w:bottom w:val="single" w:sz="4" w:space="0" w:color="auto"/>
              <w:right w:val="single" w:sz="4" w:space="0" w:color="auto"/>
            </w:tcBorders>
          </w:tcPr>
          <w:p w14:paraId="065B9EB3"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434,102</w:t>
            </w:r>
          </w:p>
        </w:tc>
      </w:tr>
      <w:tr w:rsidR="003862BB" w:rsidRPr="008243AE" w14:paraId="4F5A71F7" w14:textId="77777777" w:rsidTr="003F061E">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5AEEF748"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2019</w:t>
            </w:r>
          </w:p>
        </w:tc>
        <w:tc>
          <w:tcPr>
            <w:tcW w:w="2165" w:type="dxa"/>
            <w:tcBorders>
              <w:top w:val="single" w:sz="4" w:space="0" w:color="auto"/>
              <w:left w:val="nil"/>
              <w:bottom w:val="single" w:sz="4" w:space="0" w:color="auto"/>
              <w:right w:val="single" w:sz="4" w:space="0" w:color="auto"/>
            </w:tcBorders>
            <w:vAlign w:val="center"/>
          </w:tcPr>
          <w:p w14:paraId="1C9177A6"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19701,55</w:t>
            </w:r>
          </w:p>
        </w:tc>
        <w:tc>
          <w:tcPr>
            <w:tcW w:w="1111" w:type="dxa"/>
            <w:tcBorders>
              <w:top w:val="single" w:sz="4" w:space="0" w:color="auto"/>
              <w:left w:val="nil"/>
              <w:bottom w:val="single" w:sz="4" w:space="0" w:color="auto"/>
              <w:right w:val="single" w:sz="4" w:space="0" w:color="auto"/>
            </w:tcBorders>
            <w:vAlign w:val="center"/>
          </w:tcPr>
          <w:p w14:paraId="13A7E3C3"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1205,13</w:t>
            </w:r>
          </w:p>
        </w:tc>
        <w:tc>
          <w:tcPr>
            <w:tcW w:w="1144" w:type="dxa"/>
            <w:tcBorders>
              <w:top w:val="single" w:sz="4" w:space="0" w:color="auto"/>
              <w:left w:val="nil"/>
              <w:bottom w:val="single" w:sz="4" w:space="0" w:color="auto"/>
              <w:right w:val="single" w:sz="4" w:space="0" w:color="auto"/>
            </w:tcBorders>
            <w:vAlign w:val="center"/>
          </w:tcPr>
          <w:p w14:paraId="2AD97C1E"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18496,42</w:t>
            </w:r>
          </w:p>
        </w:tc>
        <w:tc>
          <w:tcPr>
            <w:tcW w:w="1415" w:type="dxa"/>
            <w:tcBorders>
              <w:top w:val="single" w:sz="4" w:space="0" w:color="auto"/>
              <w:left w:val="nil"/>
              <w:bottom w:val="single" w:sz="4" w:space="0" w:color="auto"/>
              <w:right w:val="single" w:sz="4" w:space="0" w:color="auto"/>
            </w:tcBorders>
          </w:tcPr>
          <w:p w14:paraId="747B614A"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c>
          <w:tcPr>
            <w:tcW w:w="1219" w:type="dxa"/>
            <w:tcBorders>
              <w:top w:val="single" w:sz="4" w:space="0" w:color="auto"/>
              <w:left w:val="nil"/>
              <w:bottom w:val="single" w:sz="4" w:space="0" w:color="auto"/>
              <w:right w:val="single" w:sz="4" w:space="0" w:color="auto"/>
            </w:tcBorders>
          </w:tcPr>
          <w:p w14:paraId="3C503E48"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c>
          <w:tcPr>
            <w:tcW w:w="1573" w:type="dxa"/>
            <w:tcBorders>
              <w:top w:val="single" w:sz="4" w:space="0" w:color="auto"/>
              <w:left w:val="nil"/>
              <w:bottom w:val="single" w:sz="4" w:space="0" w:color="auto"/>
              <w:right w:val="single" w:sz="4" w:space="0" w:color="auto"/>
            </w:tcBorders>
          </w:tcPr>
          <w:p w14:paraId="6D72274C"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0,0</w:t>
            </w:r>
          </w:p>
        </w:tc>
      </w:tr>
      <w:tr w:rsidR="003862BB" w:rsidRPr="008243AE" w14:paraId="0737D6EC" w14:textId="77777777" w:rsidTr="003F061E">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5BD2E52C"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2020</w:t>
            </w:r>
          </w:p>
        </w:tc>
        <w:tc>
          <w:tcPr>
            <w:tcW w:w="2165" w:type="dxa"/>
            <w:tcBorders>
              <w:top w:val="single" w:sz="4" w:space="0" w:color="auto"/>
              <w:left w:val="nil"/>
              <w:bottom w:val="single" w:sz="4" w:space="0" w:color="auto"/>
              <w:right w:val="single" w:sz="4" w:space="0" w:color="auto"/>
            </w:tcBorders>
            <w:vAlign w:val="center"/>
          </w:tcPr>
          <w:p w14:paraId="44AEBE06"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15669,22</w:t>
            </w:r>
          </w:p>
        </w:tc>
        <w:tc>
          <w:tcPr>
            <w:tcW w:w="1111" w:type="dxa"/>
            <w:tcBorders>
              <w:top w:val="single" w:sz="4" w:space="0" w:color="auto"/>
              <w:left w:val="nil"/>
              <w:bottom w:val="single" w:sz="4" w:space="0" w:color="auto"/>
              <w:right w:val="single" w:sz="4" w:space="0" w:color="auto"/>
            </w:tcBorders>
            <w:vAlign w:val="center"/>
          </w:tcPr>
          <w:p w14:paraId="7EBCBB60"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1907,07</w:t>
            </w:r>
          </w:p>
        </w:tc>
        <w:tc>
          <w:tcPr>
            <w:tcW w:w="1144" w:type="dxa"/>
            <w:tcBorders>
              <w:top w:val="single" w:sz="4" w:space="0" w:color="auto"/>
              <w:left w:val="nil"/>
              <w:bottom w:val="single" w:sz="4" w:space="0" w:color="auto"/>
              <w:right w:val="single" w:sz="4" w:space="0" w:color="auto"/>
            </w:tcBorders>
            <w:vAlign w:val="center"/>
          </w:tcPr>
          <w:p w14:paraId="296D51DB"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13762,15</w:t>
            </w:r>
          </w:p>
        </w:tc>
        <w:tc>
          <w:tcPr>
            <w:tcW w:w="1415" w:type="dxa"/>
            <w:tcBorders>
              <w:top w:val="single" w:sz="4" w:space="0" w:color="auto"/>
              <w:left w:val="nil"/>
              <w:bottom w:val="single" w:sz="4" w:space="0" w:color="auto"/>
              <w:right w:val="single" w:sz="4" w:space="0" w:color="auto"/>
            </w:tcBorders>
          </w:tcPr>
          <w:p w14:paraId="61E9FB53"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c>
          <w:tcPr>
            <w:tcW w:w="1219" w:type="dxa"/>
            <w:tcBorders>
              <w:top w:val="single" w:sz="4" w:space="0" w:color="auto"/>
              <w:left w:val="nil"/>
              <w:bottom w:val="single" w:sz="4" w:space="0" w:color="auto"/>
              <w:right w:val="single" w:sz="4" w:space="0" w:color="auto"/>
            </w:tcBorders>
          </w:tcPr>
          <w:p w14:paraId="685B84E7"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c>
          <w:tcPr>
            <w:tcW w:w="1573" w:type="dxa"/>
            <w:tcBorders>
              <w:top w:val="single" w:sz="4" w:space="0" w:color="auto"/>
              <w:left w:val="nil"/>
              <w:bottom w:val="single" w:sz="4" w:space="0" w:color="auto"/>
              <w:right w:val="single" w:sz="4" w:space="0" w:color="auto"/>
            </w:tcBorders>
          </w:tcPr>
          <w:p w14:paraId="1A068563"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0,0</w:t>
            </w:r>
          </w:p>
        </w:tc>
      </w:tr>
      <w:tr w:rsidR="003862BB" w:rsidRPr="008243AE" w14:paraId="3FBB0CBC" w14:textId="77777777" w:rsidTr="003F061E">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043CD8CE"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2021</w:t>
            </w:r>
          </w:p>
        </w:tc>
        <w:tc>
          <w:tcPr>
            <w:tcW w:w="2165" w:type="dxa"/>
            <w:tcBorders>
              <w:top w:val="single" w:sz="4" w:space="0" w:color="auto"/>
              <w:left w:val="nil"/>
              <w:bottom w:val="single" w:sz="4" w:space="0" w:color="auto"/>
              <w:right w:val="single" w:sz="4" w:space="0" w:color="auto"/>
            </w:tcBorders>
          </w:tcPr>
          <w:p w14:paraId="2D560BBD"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48470,88</w:t>
            </w:r>
          </w:p>
        </w:tc>
        <w:tc>
          <w:tcPr>
            <w:tcW w:w="1111" w:type="dxa"/>
            <w:tcBorders>
              <w:top w:val="single" w:sz="4" w:space="0" w:color="auto"/>
              <w:left w:val="nil"/>
              <w:bottom w:val="single" w:sz="4" w:space="0" w:color="auto"/>
              <w:right w:val="single" w:sz="4" w:space="0" w:color="auto"/>
            </w:tcBorders>
            <w:vAlign w:val="center"/>
          </w:tcPr>
          <w:p w14:paraId="590D0E47"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357,40</w:t>
            </w:r>
          </w:p>
        </w:tc>
        <w:tc>
          <w:tcPr>
            <w:tcW w:w="1144" w:type="dxa"/>
            <w:tcBorders>
              <w:top w:val="single" w:sz="4" w:space="0" w:color="auto"/>
              <w:left w:val="nil"/>
              <w:bottom w:val="single" w:sz="4" w:space="0" w:color="auto"/>
              <w:right w:val="single" w:sz="4" w:space="0" w:color="auto"/>
            </w:tcBorders>
            <w:vAlign w:val="center"/>
          </w:tcPr>
          <w:p w14:paraId="64E9919B"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47515,96</w:t>
            </w:r>
          </w:p>
        </w:tc>
        <w:tc>
          <w:tcPr>
            <w:tcW w:w="1415" w:type="dxa"/>
            <w:tcBorders>
              <w:top w:val="single" w:sz="4" w:space="0" w:color="auto"/>
              <w:left w:val="nil"/>
              <w:bottom w:val="single" w:sz="4" w:space="0" w:color="auto"/>
              <w:right w:val="single" w:sz="4" w:space="0" w:color="auto"/>
            </w:tcBorders>
          </w:tcPr>
          <w:p w14:paraId="6F83E303"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c>
          <w:tcPr>
            <w:tcW w:w="1219" w:type="dxa"/>
            <w:tcBorders>
              <w:top w:val="single" w:sz="4" w:space="0" w:color="auto"/>
              <w:left w:val="nil"/>
              <w:bottom w:val="single" w:sz="4" w:space="0" w:color="auto"/>
              <w:right w:val="single" w:sz="4" w:space="0" w:color="auto"/>
            </w:tcBorders>
          </w:tcPr>
          <w:p w14:paraId="31A8E606"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597,65</w:t>
            </w:r>
          </w:p>
        </w:tc>
        <w:tc>
          <w:tcPr>
            <w:tcW w:w="1573" w:type="dxa"/>
            <w:tcBorders>
              <w:top w:val="single" w:sz="4" w:space="0" w:color="auto"/>
              <w:left w:val="nil"/>
              <w:bottom w:val="single" w:sz="4" w:space="0" w:color="auto"/>
              <w:right w:val="single" w:sz="4" w:space="0" w:color="auto"/>
            </w:tcBorders>
          </w:tcPr>
          <w:p w14:paraId="378D3871"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r>
      <w:tr w:rsidR="003862BB" w:rsidRPr="008243AE" w14:paraId="58215C33" w14:textId="77777777" w:rsidTr="003F061E">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05E45F4B"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2022</w:t>
            </w:r>
          </w:p>
        </w:tc>
        <w:tc>
          <w:tcPr>
            <w:tcW w:w="2165" w:type="dxa"/>
            <w:tcBorders>
              <w:top w:val="single" w:sz="4" w:space="0" w:color="auto"/>
              <w:left w:val="nil"/>
              <w:bottom w:val="single" w:sz="4" w:space="0" w:color="auto"/>
              <w:right w:val="single" w:sz="4" w:space="0" w:color="auto"/>
            </w:tcBorders>
          </w:tcPr>
          <w:p w14:paraId="25286F4E"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269549,10</w:t>
            </w:r>
          </w:p>
        </w:tc>
        <w:tc>
          <w:tcPr>
            <w:tcW w:w="1111" w:type="dxa"/>
            <w:tcBorders>
              <w:top w:val="single" w:sz="4" w:space="0" w:color="auto"/>
              <w:left w:val="nil"/>
              <w:bottom w:val="single" w:sz="4" w:space="0" w:color="auto"/>
              <w:right w:val="single" w:sz="4" w:space="0" w:color="auto"/>
            </w:tcBorders>
            <w:vAlign w:val="center"/>
          </w:tcPr>
          <w:p w14:paraId="1B42B983"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6994,19</w:t>
            </w:r>
          </w:p>
        </w:tc>
        <w:tc>
          <w:tcPr>
            <w:tcW w:w="1144" w:type="dxa"/>
            <w:tcBorders>
              <w:top w:val="single" w:sz="4" w:space="0" w:color="auto"/>
              <w:left w:val="nil"/>
              <w:bottom w:val="single" w:sz="4" w:space="0" w:color="auto"/>
              <w:right w:val="single" w:sz="4" w:space="0" w:color="auto"/>
            </w:tcBorders>
            <w:vAlign w:val="center"/>
          </w:tcPr>
          <w:p w14:paraId="69D39694"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47394,37</w:t>
            </w:r>
          </w:p>
        </w:tc>
        <w:tc>
          <w:tcPr>
            <w:tcW w:w="1415" w:type="dxa"/>
            <w:tcBorders>
              <w:top w:val="single" w:sz="4" w:space="0" w:color="auto"/>
              <w:left w:val="nil"/>
              <w:bottom w:val="single" w:sz="4" w:space="0" w:color="auto"/>
              <w:right w:val="single" w:sz="4" w:space="0" w:color="auto"/>
            </w:tcBorders>
          </w:tcPr>
          <w:p w14:paraId="75448A3F"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215160,50</w:t>
            </w:r>
          </w:p>
        </w:tc>
        <w:tc>
          <w:tcPr>
            <w:tcW w:w="1219" w:type="dxa"/>
            <w:tcBorders>
              <w:top w:val="single" w:sz="4" w:space="0" w:color="auto"/>
              <w:left w:val="nil"/>
              <w:bottom w:val="single" w:sz="4" w:space="0" w:color="auto"/>
              <w:right w:val="single" w:sz="4" w:space="0" w:color="auto"/>
            </w:tcBorders>
          </w:tcPr>
          <w:p w14:paraId="617894F6"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c>
          <w:tcPr>
            <w:tcW w:w="1573" w:type="dxa"/>
            <w:tcBorders>
              <w:top w:val="single" w:sz="4" w:space="0" w:color="auto"/>
              <w:left w:val="nil"/>
              <w:bottom w:val="single" w:sz="4" w:space="0" w:color="auto"/>
              <w:right w:val="single" w:sz="4" w:space="0" w:color="auto"/>
            </w:tcBorders>
          </w:tcPr>
          <w:p w14:paraId="69F787CB"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r>
      <w:tr w:rsidR="003862BB" w:rsidRPr="008243AE" w14:paraId="488FD093" w14:textId="77777777" w:rsidTr="003F061E">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12DAE81F"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2023</w:t>
            </w:r>
          </w:p>
        </w:tc>
        <w:tc>
          <w:tcPr>
            <w:tcW w:w="2165" w:type="dxa"/>
            <w:tcBorders>
              <w:top w:val="single" w:sz="4" w:space="0" w:color="auto"/>
              <w:left w:val="nil"/>
              <w:bottom w:val="single" w:sz="4" w:space="0" w:color="auto"/>
              <w:right w:val="single" w:sz="4" w:space="0" w:color="auto"/>
            </w:tcBorders>
          </w:tcPr>
          <w:p w14:paraId="7307ADB2"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152865,50</w:t>
            </w:r>
          </w:p>
        </w:tc>
        <w:tc>
          <w:tcPr>
            <w:tcW w:w="1111" w:type="dxa"/>
            <w:tcBorders>
              <w:top w:val="single" w:sz="4" w:space="0" w:color="auto"/>
              <w:left w:val="nil"/>
              <w:bottom w:val="single" w:sz="4" w:space="0" w:color="auto"/>
              <w:right w:val="single" w:sz="4" w:space="0" w:color="auto"/>
            </w:tcBorders>
            <w:vAlign w:val="center"/>
          </w:tcPr>
          <w:p w14:paraId="089F8DF6"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8749,00</w:t>
            </w:r>
          </w:p>
        </w:tc>
        <w:tc>
          <w:tcPr>
            <w:tcW w:w="1144" w:type="dxa"/>
            <w:tcBorders>
              <w:top w:val="single" w:sz="4" w:space="0" w:color="auto"/>
              <w:left w:val="nil"/>
              <w:bottom w:val="single" w:sz="4" w:space="0" w:color="auto"/>
              <w:right w:val="single" w:sz="4" w:space="0" w:color="auto"/>
            </w:tcBorders>
          </w:tcPr>
          <w:p w14:paraId="6C15D96D"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13021,40</w:t>
            </w:r>
          </w:p>
        </w:tc>
        <w:tc>
          <w:tcPr>
            <w:tcW w:w="1415" w:type="dxa"/>
            <w:tcBorders>
              <w:top w:val="single" w:sz="4" w:space="0" w:color="auto"/>
              <w:left w:val="nil"/>
              <w:bottom w:val="single" w:sz="4" w:space="0" w:color="auto"/>
              <w:right w:val="single" w:sz="4" w:space="0" w:color="auto"/>
            </w:tcBorders>
          </w:tcPr>
          <w:p w14:paraId="1D431A3E"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131068,20</w:t>
            </w:r>
          </w:p>
        </w:tc>
        <w:tc>
          <w:tcPr>
            <w:tcW w:w="1219" w:type="dxa"/>
            <w:tcBorders>
              <w:top w:val="single" w:sz="4" w:space="0" w:color="auto"/>
              <w:left w:val="nil"/>
              <w:bottom w:val="single" w:sz="4" w:space="0" w:color="auto"/>
              <w:right w:val="single" w:sz="4" w:space="0" w:color="auto"/>
            </w:tcBorders>
          </w:tcPr>
          <w:p w14:paraId="325288E0"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c>
          <w:tcPr>
            <w:tcW w:w="1573" w:type="dxa"/>
            <w:tcBorders>
              <w:top w:val="single" w:sz="4" w:space="0" w:color="auto"/>
              <w:left w:val="nil"/>
              <w:bottom w:val="single" w:sz="4" w:space="0" w:color="auto"/>
              <w:right w:val="single" w:sz="4" w:space="0" w:color="auto"/>
            </w:tcBorders>
          </w:tcPr>
          <w:p w14:paraId="2359D6BD"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r>
      <w:tr w:rsidR="003862BB" w:rsidRPr="008243AE" w14:paraId="630D540C" w14:textId="77777777" w:rsidTr="003F061E">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50416EEB"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2024</w:t>
            </w:r>
          </w:p>
        </w:tc>
        <w:tc>
          <w:tcPr>
            <w:tcW w:w="2165" w:type="dxa"/>
            <w:tcBorders>
              <w:top w:val="single" w:sz="4" w:space="0" w:color="auto"/>
              <w:left w:val="nil"/>
              <w:bottom w:val="single" w:sz="4" w:space="0" w:color="auto"/>
              <w:right w:val="single" w:sz="4" w:space="0" w:color="auto"/>
            </w:tcBorders>
          </w:tcPr>
          <w:p w14:paraId="79490D34"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14796,80</w:t>
            </w:r>
          </w:p>
        </w:tc>
        <w:tc>
          <w:tcPr>
            <w:tcW w:w="1111" w:type="dxa"/>
            <w:tcBorders>
              <w:top w:val="single" w:sz="4" w:space="0" w:color="auto"/>
              <w:left w:val="nil"/>
              <w:bottom w:val="single" w:sz="4" w:space="0" w:color="auto"/>
              <w:right w:val="single" w:sz="4" w:space="0" w:color="auto"/>
            </w:tcBorders>
            <w:vAlign w:val="center"/>
          </w:tcPr>
          <w:p w14:paraId="028C69F2"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 xml:space="preserve">  2820,00</w:t>
            </w:r>
          </w:p>
        </w:tc>
        <w:tc>
          <w:tcPr>
            <w:tcW w:w="1144" w:type="dxa"/>
            <w:tcBorders>
              <w:top w:val="single" w:sz="4" w:space="0" w:color="auto"/>
              <w:left w:val="nil"/>
              <w:bottom w:val="single" w:sz="4" w:space="0" w:color="auto"/>
              <w:right w:val="single" w:sz="4" w:space="0" w:color="auto"/>
            </w:tcBorders>
          </w:tcPr>
          <w:p w14:paraId="5FC92BAC"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11976,80</w:t>
            </w:r>
          </w:p>
        </w:tc>
        <w:tc>
          <w:tcPr>
            <w:tcW w:w="1415" w:type="dxa"/>
            <w:tcBorders>
              <w:top w:val="single" w:sz="4" w:space="0" w:color="auto"/>
              <w:left w:val="nil"/>
              <w:bottom w:val="single" w:sz="4" w:space="0" w:color="auto"/>
              <w:right w:val="single" w:sz="4" w:space="0" w:color="auto"/>
            </w:tcBorders>
          </w:tcPr>
          <w:p w14:paraId="439D5F9F"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c>
          <w:tcPr>
            <w:tcW w:w="1219" w:type="dxa"/>
            <w:tcBorders>
              <w:top w:val="single" w:sz="4" w:space="0" w:color="auto"/>
              <w:left w:val="nil"/>
              <w:bottom w:val="single" w:sz="4" w:space="0" w:color="auto"/>
              <w:right w:val="single" w:sz="4" w:space="0" w:color="auto"/>
            </w:tcBorders>
          </w:tcPr>
          <w:p w14:paraId="076A2417"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c>
          <w:tcPr>
            <w:tcW w:w="1573" w:type="dxa"/>
            <w:tcBorders>
              <w:top w:val="single" w:sz="4" w:space="0" w:color="auto"/>
              <w:left w:val="nil"/>
              <w:bottom w:val="single" w:sz="4" w:space="0" w:color="auto"/>
              <w:right w:val="single" w:sz="4" w:space="0" w:color="auto"/>
            </w:tcBorders>
          </w:tcPr>
          <w:p w14:paraId="0DF74B38"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r>
      <w:tr w:rsidR="003862BB" w:rsidRPr="008243AE" w14:paraId="124457FA" w14:textId="77777777" w:rsidTr="003F061E">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14:paraId="115E2CC0"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2025</w:t>
            </w:r>
          </w:p>
        </w:tc>
        <w:tc>
          <w:tcPr>
            <w:tcW w:w="2165" w:type="dxa"/>
            <w:tcBorders>
              <w:top w:val="single" w:sz="4" w:space="0" w:color="auto"/>
              <w:left w:val="nil"/>
              <w:bottom w:val="single" w:sz="4" w:space="0" w:color="auto"/>
              <w:right w:val="single" w:sz="4" w:space="0" w:color="auto"/>
            </w:tcBorders>
          </w:tcPr>
          <w:p w14:paraId="64E773CD"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15707,30</w:t>
            </w:r>
          </w:p>
        </w:tc>
        <w:tc>
          <w:tcPr>
            <w:tcW w:w="1111" w:type="dxa"/>
            <w:tcBorders>
              <w:top w:val="single" w:sz="4" w:space="0" w:color="auto"/>
              <w:left w:val="nil"/>
              <w:bottom w:val="single" w:sz="4" w:space="0" w:color="auto"/>
              <w:right w:val="single" w:sz="4" w:space="0" w:color="auto"/>
            </w:tcBorders>
            <w:vAlign w:val="center"/>
          </w:tcPr>
          <w:p w14:paraId="1E526634"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2820,00</w:t>
            </w:r>
          </w:p>
        </w:tc>
        <w:tc>
          <w:tcPr>
            <w:tcW w:w="1144" w:type="dxa"/>
            <w:tcBorders>
              <w:top w:val="single" w:sz="4" w:space="0" w:color="auto"/>
              <w:left w:val="nil"/>
              <w:bottom w:val="single" w:sz="4" w:space="0" w:color="auto"/>
              <w:right w:val="single" w:sz="4" w:space="0" w:color="auto"/>
            </w:tcBorders>
          </w:tcPr>
          <w:p w14:paraId="5A278D7D"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12887,30</w:t>
            </w:r>
          </w:p>
        </w:tc>
        <w:tc>
          <w:tcPr>
            <w:tcW w:w="1415" w:type="dxa"/>
            <w:tcBorders>
              <w:top w:val="single" w:sz="4" w:space="0" w:color="auto"/>
              <w:left w:val="nil"/>
              <w:bottom w:val="single" w:sz="4" w:space="0" w:color="auto"/>
              <w:right w:val="single" w:sz="4" w:space="0" w:color="auto"/>
            </w:tcBorders>
          </w:tcPr>
          <w:p w14:paraId="3A6BE1E2"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c>
          <w:tcPr>
            <w:tcW w:w="1219" w:type="dxa"/>
            <w:tcBorders>
              <w:top w:val="single" w:sz="4" w:space="0" w:color="auto"/>
              <w:left w:val="nil"/>
              <w:bottom w:val="single" w:sz="4" w:space="0" w:color="auto"/>
              <w:right w:val="single" w:sz="4" w:space="0" w:color="auto"/>
            </w:tcBorders>
          </w:tcPr>
          <w:p w14:paraId="57C55D0A"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c>
          <w:tcPr>
            <w:tcW w:w="1573" w:type="dxa"/>
            <w:tcBorders>
              <w:top w:val="single" w:sz="4" w:space="0" w:color="auto"/>
              <w:left w:val="nil"/>
              <w:bottom w:val="single" w:sz="4" w:space="0" w:color="auto"/>
              <w:right w:val="single" w:sz="4" w:space="0" w:color="auto"/>
            </w:tcBorders>
          </w:tcPr>
          <w:p w14:paraId="498F1C7A" w14:textId="77777777" w:rsidR="003862BB" w:rsidRPr="008243AE" w:rsidRDefault="003862BB" w:rsidP="003862BB">
            <w:pPr>
              <w:spacing w:after="0" w:line="240" w:lineRule="auto"/>
              <w:jc w:val="both"/>
              <w:rPr>
                <w:rFonts w:ascii="Times New Roman" w:hAnsi="Times New Roman" w:cs="Times New Roman"/>
                <w:sz w:val="18"/>
                <w:szCs w:val="18"/>
              </w:rPr>
            </w:pPr>
            <w:r w:rsidRPr="008243AE">
              <w:rPr>
                <w:rFonts w:ascii="Times New Roman" w:hAnsi="Times New Roman" w:cs="Times New Roman"/>
                <w:sz w:val="18"/>
                <w:szCs w:val="18"/>
              </w:rPr>
              <w:t>0</w:t>
            </w:r>
          </w:p>
        </w:tc>
      </w:tr>
    </w:tbl>
    <w:p w14:paraId="43DFC91B" w14:textId="4D07F004" w:rsidR="003862BB" w:rsidRPr="003862BB" w:rsidRDefault="003862BB" w:rsidP="003F061E">
      <w:pPr>
        <w:spacing w:after="0" w:line="240" w:lineRule="auto"/>
        <w:jc w:val="both"/>
        <w:rPr>
          <w:rFonts w:ascii="Times New Roman" w:hAnsi="Times New Roman" w:cs="Times New Roman"/>
          <w:sz w:val="20"/>
          <w:szCs w:val="20"/>
        </w:rPr>
      </w:pPr>
      <w:r w:rsidRPr="003862BB">
        <w:rPr>
          <w:rFonts w:ascii="Times New Roman" w:hAnsi="Times New Roman" w:cs="Times New Roman"/>
          <w:sz w:val="20"/>
          <w:szCs w:val="20"/>
        </w:rPr>
        <w:t xml:space="preserve">Объемы финансирования подлежат ежегодному уточнению исходя из возможностей соответствующего бюджета на очередной финансовый год и плановый период. Ожидается ежегодное </w:t>
      </w:r>
      <w:proofErr w:type="spellStart"/>
      <w:r w:rsidRPr="003862BB">
        <w:rPr>
          <w:rFonts w:ascii="Times New Roman" w:hAnsi="Times New Roman" w:cs="Times New Roman"/>
          <w:sz w:val="20"/>
          <w:szCs w:val="20"/>
        </w:rPr>
        <w:t>софинансирование</w:t>
      </w:r>
      <w:proofErr w:type="spellEnd"/>
      <w:r w:rsidRPr="003862BB">
        <w:rPr>
          <w:rFonts w:ascii="Times New Roman" w:hAnsi="Times New Roman" w:cs="Times New Roman"/>
          <w:sz w:val="20"/>
          <w:szCs w:val="20"/>
        </w:rPr>
        <w:t xml:space="preserve"> за счет </w:t>
      </w:r>
      <w:proofErr w:type="gramStart"/>
      <w:r w:rsidRPr="003862BB">
        <w:rPr>
          <w:rFonts w:ascii="Times New Roman" w:hAnsi="Times New Roman" w:cs="Times New Roman"/>
          <w:sz w:val="20"/>
          <w:szCs w:val="20"/>
        </w:rPr>
        <w:t>средств  бюджета</w:t>
      </w:r>
      <w:proofErr w:type="gramEnd"/>
      <w:r w:rsidRPr="003862BB">
        <w:rPr>
          <w:rFonts w:ascii="Times New Roman" w:hAnsi="Times New Roman" w:cs="Times New Roman"/>
          <w:sz w:val="20"/>
          <w:szCs w:val="20"/>
        </w:rPr>
        <w:t xml:space="preserve"> округа в рамках аналогичной подпрограммы государственной программы Амурской области.</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Администрация Завитинского муниципального округа осуществляет:</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общее руководство и управление реализацией подпрограммы;</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координацию и контроль за деятельностью юридических лиц, связанных с реализацией подпрограммы, в части исполнения ими положений подпрограммы;</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постоянный мониторинг выполнения подпрограммных мероприятий, целевого использования средств, объемов привлеченных средств внебюджетных источников.</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представлено в Приложении № 3 к муниципальной программе.</w:t>
      </w:r>
      <w:r w:rsidR="003F061E">
        <w:rPr>
          <w:rFonts w:ascii="Times New Roman" w:hAnsi="Times New Roman" w:cs="Times New Roman"/>
          <w:sz w:val="20"/>
          <w:szCs w:val="20"/>
        </w:rPr>
        <w:t xml:space="preserve"> </w:t>
      </w:r>
      <w:r w:rsidRPr="003862BB">
        <w:rPr>
          <w:rFonts w:ascii="Times New Roman" w:hAnsi="Times New Roman" w:cs="Times New Roman"/>
          <w:b/>
          <w:bCs/>
          <w:iCs/>
          <w:sz w:val="20"/>
          <w:szCs w:val="20"/>
        </w:rPr>
        <w:t>5. Планируемые показатели эффективности реализации подпрограммы и непосредственные результаты подпрограммы</w:t>
      </w:r>
      <w:r w:rsidR="003F061E">
        <w:rPr>
          <w:rFonts w:ascii="Times New Roman" w:hAnsi="Times New Roman" w:cs="Times New Roman"/>
          <w:b/>
          <w:bCs/>
          <w:iCs/>
          <w:sz w:val="20"/>
          <w:szCs w:val="20"/>
        </w:rPr>
        <w:t xml:space="preserve"> </w:t>
      </w:r>
      <w:r w:rsidRPr="003862BB">
        <w:rPr>
          <w:rFonts w:ascii="Times New Roman" w:hAnsi="Times New Roman" w:cs="Times New Roman"/>
          <w:sz w:val="20"/>
          <w:szCs w:val="20"/>
        </w:rPr>
        <w:t>Перечень показателей подпрограммы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 xml:space="preserve">Показатели (индикаторы) реализации подпрограммы в целом предназначены для оценки наиболее существенных результатов реализации подпрограммы. </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Эффективность реализации подпрограммы и использования выделенных на нее средств бюджетов всех уровней будет обеспечена за счет:</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исключения возможности нецелевого использования бюджетных средств;</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прозрачности использования бюджетных средств.</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Оценка эффективности реализации подпрограммы в целом будет осуществляться на основе следующих индикаторов:</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1. Снижение уровня износа коммунальной инфраструктуры до 36 % в среднем по муниципальному округу.</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 xml:space="preserve">2. Своевременное обеспечение муниципальных образований топливно-энергетическими ресурсами для бесперебойной работы коммунальных предприятий и организаций. </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Оценка эффективности реализации мероприятий подпрограммы будет осуществляться на основе следующих индикаторов:</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 xml:space="preserve">снижение уровня износа коммунальной </w:t>
      </w:r>
      <w:proofErr w:type="gramStart"/>
      <w:r w:rsidRPr="003862BB">
        <w:rPr>
          <w:rFonts w:ascii="Times New Roman" w:hAnsi="Times New Roman" w:cs="Times New Roman"/>
          <w:sz w:val="20"/>
          <w:szCs w:val="20"/>
        </w:rPr>
        <w:t>инфраструктуры  в</w:t>
      </w:r>
      <w:proofErr w:type="gramEnd"/>
      <w:r w:rsidRPr="003862BB">
        <w:rPr>
          <w:rFonts w:ascii="Times New Roman" w:hAnsi="Times New Roman" w:cs="Times New Roman"/>
          <w:sz w:val="20"/>
          <w:szCs w:val="20"/>
        </w:rPr>
        <w:t xml:space="preserve"> среднем по муниципальному округу;</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актуализация утверждённых схем теплоснабжения, водоснабжения;</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запасы топлива.</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Успешное выполнение мероприятий подпрограммы позволит:</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обеспечить бесперебойную поставку населению и приравненным к нему категориям потребителей тепловой энергии, воды;</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снизить уровень износа коммунальной инфраструктуры до 30 % в среднем по муниципальному округу.</w:t>
      </w:r>
      <w:r w:rsidR="003F061E">
        <w:rPr>
          <w:rFonts w:ascii="Times New Roman" w:hAnsi="Times New Roman" w:cs="Times New Roman"/>
          <w:sz w:val="20"/>
          <w:szCs w:val="20"/>
        </w:rPr>
        <w:t xml:space="preserve"> </w:t>
      </w:r>
      <w:r w:rsidRPr="003862BB">
        <w:rPr>
          <w:rFonts w:ascii="Times New Roman" w:hAnsi="Times New Roman" w:cs="Times New Roman"/>
          <w:b/>
          <w:sz w:val="20"/>
          <w:szCs w:val="20"/>
          <w:lang w:val="en-US"/>
        </w:rPr>
        <w:t>III</w:t>
      </w:r>
      <w:r w:rsidRPr="003862BB">
        <w:rPr>
          <w:rFonts w:ascii="Times New Roman" w:hAnsi="Times New Roman" w:cs="Times New Roman"/>
          <w:b/>
          <w:sz w:val="20"/>
          <w:szCs w:val="20"/>
        </w:rPr>
        <w:t>. Подпрограмма «Обеспечение доступности коммунальных услуг, повышение качества и надежности жилищно-коммунального обслуживания населения»</w:t>
      </w:r>
      <w:r w:rsidR="003F061E">
        <w:rPr>
          <w:rFonts w:ascii="Times New Roman" w:hAnsi="Times New Roman" w:cs="Times New Roman"/>
          <w:b/>
          <w:sz w:val="20"/>
          <w:szCs w:val="20"/>
        </w:rPr>
        <w:t xml:space="preserve"> </w:t>
      </w:r>
      <w:r w:rsidRPr="003862BB">
        <w:rPr>
          <w:rFonts w:ascii="Times New Roman" w:hAnsi="Times New Roman" w:cs="Times New Roman"/>
          <w:b/>
          <w:bCs/>
          <w:sz w:val="20"/>
          <w:szCs w:val="20"/>
        </w:rPr>
        <w:t>Паспорт подпрограммы</w:t>
      </w:r>
    </w:p>
    <w:tbl>
      <w:tblPr>
        <w:tblW w:w="4966" w:type="pct"/>
        <w:tblInd w:w="70" w:type="dxa"/>
        <w:tblLayout w:type="fixed"/>
        <w:tblCellMar>
          <w:left w:w="70" w:type="dxa"/>
          <w:right w:w="70" w:type="dxa"/>
        </w:tblCellMar>
        <w:tblLook w:val="0000" w:firstRow="0" w:lastRow="0" w:firstColumn="0" w:lastColumn="0" w:noHBand="0" w:noVBand="0"/>
      </w:tblPr>
      <w:tblGrid>
        <w:gridCol w:w="3307"/>
        <w:gridCol w:w="7264"/>
      </w:tblGrid>
      <w:tr w:rsidR="003862BB" w:rsidRPr="003F061E" w14:paraId="724FC832" w14:textId="77777777" w:rsidTr="003862BB">
        <w:trPr>
          <w:trHeight w:val="240"/>
        </w:trPr>
        <w:tc>
          <w:tcPr>
            <w:tcW w:w="2950" w:type="dxa"/>
            <w:tcBorders>
              <w:top w:val="single" w:sz="6" w:space="0" w:color="auto"/>
              <w:left w:val="single" w:sz="6" w:space="0" w:color="auto"/>
              <w:bottom w:val="single" w:sz="6" w:space="0" w:color="auto"/>
              <w:right w:val="single" w:sz="6" w:space="0" w:color="auto"/>
            </w:tcBorders>
          </w:tcPr>
          <w:p w14:paraId="7B32DDAF" w14:textId="77777777" w:rsidR="003862BB" w:rsidRPr="003F061E" w:rsidRDefault="003862BB" w:rsidP="003862BB">
            <w:pPr>
              <w:pStyle w:val="ConsPlusCell"/>
              <w:jc w:val="both"/>
              <w:rPr>
                <w:rFonts w:ascii="Times New Roman" w:hAnsi="Times New Roman" w:cs="Times New Roman"/>
                <w:sz w:val="18"/>
                <w:szCs w:val="18"/>
              </w:rPr>
            </w:pPr>
            <w:r w:rsidRPr="003F061E">
              <w:rPr>
                <w:rFonts w:ascii="Times New Roman" w:hAnsi="Times New Roman" w:cs="Times New Roman"/>
                <w:sz w:val="18"/>
                <w:szCs w:val="18"/>
              </w:rPr>
              <w:t xml:space="preserve">Наименование подпрограммы </w:t>
            </w:r>
          </w:p>
        </w:tc>
        <w:tc>
          <w:tcPr>
            <w:tcW w:w="6479" w:type="dxa"/>
            <w:tcBorders>
              <w:top w:val="single" w:sz="6" w:space="0" w:color="auto"/>
              <w:left w:val="single" w:sz="6" w:space="0" w:color="auto"/>
              <w:bottom w:val="single" w:sz="6" w:space="0" w:color="auto"/>
              <w:right w:val="single" w:sz="6" w:space="0" w:color="auto"/>
            </w:tcBorders>
          </w:tcPr>
          <w:p w14:paraId="696F6A59" w14:textId="77777777" w:rsidR="003862BB" w:rsidRPr="003F061E" w:rsidRDefault="003862BB" w:rsidP="003862BB">
            <w:pPr>
              <w:pStyle w:val="ConsPlusCell"/>
              <w:jc w:val="both"/>
              <w:rPr>
                <w:rFonts w:ascii="Times New Roman" w:hAnsi="Times New Roman" w:cs="Times New Roman"/>
                <w:sz w:val="18"/>
                <w:szCs w:val="18"/>
              </w:rPr>
            </w:pPr>
            <w:r w:rsidRPr="003F061E">
              <w:rPr>
                <w:rFonts w:ascii="Times New Roman" w:hAnsi="Times New Roman" w:cs="Times New Roman"/>
                <w:sz w:val="18"/>
                <w:szCs w:val="18"/>
              </w:rPr>
              <w:t>«Обеспечение доступности коммунальных услуг, повышение качества и надежности жилищно-коммунального обслуживания населения в Завитинском муниципальном округе» (далее – Подпрограмма)</w:t>
            </w:r>
          </w:p>
        </w:tc>
      </w:tr>
      <w:tr w:rsidR="003862BB" w:rsidRPr="003F061E" w14:paraId="08D63227" w14:textId="77777777" w:rsidTr="003862BB">
        <w:trPr>
          <w:trHeight w:val="360"/>
        </w:trPr>
        <w:tc>
          <w:tcPr>
            <w:tcW w:w="2950" w:type="dxa"/>
            <w:tcBorders>
              <w:top w:val="single" w:sz="6" w:space="0" w:color="auto"/>
              <w:left w:val="single" w:sz="6" w:space="0" w:color="auto"/>
              <w:bottom w:val="single" w:sz="6" w:space="0" w:color="auto"/>
              <w:right w:val="single" w:sz="6" w:space="0" w:color="auto"/>
            </w:tcBorders>
          </w:tcPr>
          <w:p w14:paraId="79C02DA2" w14:textId="77777777" w:rsidR="003862BB" w:rsidRPr="003F061E" w:rsidRDefault="003862BB" w:rsidP="003862BB">
            <w:pPr>
              <w:pStyle w:val="ConsPlusCell"/>
              <w:jc w:val="both"/>
              <w:rPr>
                <w:rFonts w:ascii="Times New Roman" w:hAnsi="Times New Roman" w:cs="Times New Roman"/>
                <w:sz w:val="18"/>
                <w:szCs w:val="18"/>
              </w:rPr>
            </w:pPr>
            <w:r w:rsidRPr="003F061E">
              <w:rPr>
                <w:rFonts w:ascii="Times New Roman" w:hAnsi="Times New Roman" w:cs="Times New Roman"/>
                <w:sz w:val="18"/>
                <w:szCs w:val="18"/>
              </w:rPr>
              <w:t xml:space="preserve">Координатор подпрограммы </w:t>
            </w:r>
          </w:p>
        </w:tc>
        <w:tc>
          <w:tcPr>
            <w:tcW w:w="6479" w:type="dxa"/>
            <w:tcBorders>
              <w:top w:val="single" w:sz="6" w:space="0" w:color="auto"/>
              <w:left w:val="single" w:sz="6" w:space="0" w:color="auto"/>
              <w:bottom w:val="single" w:sz="6" w:space="0" w:color="auto"/>
              <w:right w:val="single" w:sz="6" w:space="0" w:color="auto"/>
            </w:tcBorders>
          </w:tcPr>
          <w:p w14:paraId="5CA38946" w14:textId="77777777" w:rsidR="003862BB" w:rsidRPr="003F061E" w:rsidRDefault="003862BB" w:rsidP="003862BB">
            <w:pPr>
              <w:pStyle w:val="ConsPlusCell"/>
              <w:jc w:val="both"/>
              <w:rPr>
                <w:rFonts w:ascii="Times New Roman" w:hAnsi="Times New Roman" w:cs="Times New Roman"/>
                <w:sz w:val="18"/>
                <w:szCs w:val="18"/>
              </w:rPr>
            </w:pPr>
            <w:r w:rsidRPr="003F061E">
              <w:rPr>
                <w:rFonts w:ascii="Times New Roman" w:hAnsi="Times New Roman" w:cs="Times New Roman"/>
                <w:sz w:val="18"/>
                <w:szCs w:val="18"/>
              </w:rPr>
              <w:t>Отдел муниципального хозяйства администрации Завитинского муниципального округа</w:t>
            </w:r>
          </w:p>
        </w:tc>
      </w:tr>
      <w:tr w:rsidR="003862BB" w:rsidRPr="003F061E" w14:paraId="2F16CDC7" w14:textId="77777777" w:rsidTr="003862BB">
        <w:trPr>
          <w:trHeight w:val="240"/>
        </w:trPr>
        <w:tc>
          <w:tcPr>
            <w:tcW w:w="2950" w:type="dxa"/>
            <w:tcBorders>
              <w:top w:val="single" w:sz="6" w:space="0" w:color="auto"/>
              <w:left w:val="single" w:sz="6" w:space="0" w:color="auto"/>
              <w:bottom w:val="single" w:sz="6" w:space="0" w:color="auto"/>
              <w:right w:val="single" w:sz="6" w:space="0" w:color="auto"/>
            </w:tcBorders>
          </w:tcPr>
          <w:p w14:paraId="1C4EAEFA" w14:textId="77777777" w:rsidR="003862BB" w:rsidRPr="003F061E" w:rsidRDefault="003862BB" w:rsidP="003862BB">
            <w:pPr>
              <w:pStyle w:val="ConsPlusCell"/>
              <w:jc w:val="both"/>
              <w:rPr>
                <w:rFonts w:ascii="Times New Roman" w:hAnsi="Times New Roman" w:cs="Times New Roman"/>
                <w:sz w:val="18"/>
                <w:szCs w:val="18"/>
              </w:rPr>
            </w:pPr>
            <w:r w:rsidRPr="003F061E">
              <w:rPr>
                <w:rFonts w:ascii="Times New Roman" w:hAnsi="Times New Roman" w:cs="Times New Roman"/>
                <w:sz w:val="18"/>
                <w:szCs w:val="18"/>
              </w:rPr>
              <w:t>Участники</w:t>
            </w:r>
          </w:p>
          <w:p w14:paraId="119B7820" w14:textId="77777777" w:rsidR="003862BB" w:rsidRPr="003F061E" w:rsidRDefault="003862BB" w:rsidP="003862BB">
            <w:pPr>
              <w:pStyle w:val="ConsPlusCell"/>
              <w:jc w:val="both"/>
              <w:rPr>
                <w:rFonts w:ascii="Times New Roman" w:hAnsi="Times New Roman" w:cs="Times New Roman"/>
                <w:sz w:val="18"/>
                <w:szCs w:val="18"/>
              </w:rPr>
            </w:pPr>
            <w:r w:rsidRPr="003F061E">
              <w:rPr>
                <w:rFonts w:ascii="Times New Roman" w:hAnsi="Times New Roman" w:cs="Times New Roman"/>
                <w:sz w:val="18"/>
                <w:szCs w:val="18"/>
              </w:rPr>
              <w:t>подпрограммы</w:t>
            </w:r>
          </w:p>
        </w:tc>
        <w:tc>
          <w:tcPr>
            <w:tcW w:w="6479" w:type="dxa"/>
            <w:tcBorders>
              <w:top w:val="single" w:sz="6" w:space="0" w:color="auto"/>
              <w:left w:val="single" w:sz="6" w:space="0" w:color="auto"/>
              <w:bottom w:val="single" w:sz="6" w:space="0" w:color="auto"/>
              <w:right w:val="single" w:sz="6" w:space="0" w:color="auto"/>
            </w:tcBorders>
          </w:tcPr>
          <w:p w14:paraId="145C2C29" w14:textId="77777777" w:rsidR="003862BB" w:rsidRPr="003F061E" w:rsidRDefault="003862BB" w:rsidP="003862BB">
            <w:pPr>
              <w:pStyle w:val="Web1"/>
              <w:spacing w:before="0" w:beforeAutospacing="0" w:after="0" w:afterAutospacing="0"/>
              <w:jc w:val="both"/>
              <w:rPr>
                <w:sz w:val="18"/>
                <w:szCs w:val="18"/>
              </w:rPr>
            </w:pPr>
            <w:r w:rsidRPr="003F061E">
              <w:rPr>
                <w:sz w:val="18"/>
                <w:szCs w:val="18"/>
              </w:rPr>
              <w:t xml:space="preserve">Администрация Завитинского муниципального округа, </w:t>
            </w:r>
            <w:proofErr w:type="gramStart"/>
            <w:r w:rsidRPr="003F061E">
              <w:rPr>
                <w:sz w:val="18"/>
                <w:szCs w:val="18"/>
              </w:rPr>
              <w:t>отдел  муниципального</w:t>
            </w:r>
            <w:proofErr w:type="gramEnd"/>
            <w:r w:rsidRPr="003F061E">
              <w:rPr>
                <w:sz w:val="18"/>
                <w:szCs w:val="18"/>
              </w:rPr>
              <w:t xml:space="preserve"> хозяйства администрации Завитинского муниципального округа</w:t>
            </w:r>
          </w:p>
        </w:tc>
      </w:tr>
      <w:tr w:rsidR="003862BB" w:rsidRPr="003F061E" w14:paraId="739B079C" w14:textId="77777777" w:rsidTr="00832A97">
        <w:trPr>
          <w:trHeight w:val="351"/>
        </w:trPr>
        <w:tc>
          <w:tcPr>
            <w:tcW w:w="2950" w:type="dxa"/>
            <w:tcBorders>
              <w:top w:val="single" w:sz="6" w:space="0" w:color="auto"/>
              <w:left w:val="single" w:sz="6" w:space="0" w:color="auto"/>
              <w:bottom w:val="single" w:sz="6" w:space="0" w:color="auto"/>
              <w:right w:val="single" w:sz="6" w:space="0" w:color="auto"/>
            </w:tcBorders>
          </w:tcPr>
          <w:p w14:paraId="18E11D91" w14:textId="77777777" w:rsidR="003862BB" w:rsidRPr="003F061E" w:rsidRDefault="003862BB" w:rsidP="003862BB">
            <w:pPr>
              <w:pStyle w:val="ConsPlusNormal"/>
              <w:jc w:val="both"/>
              <w:rPr>
                <w:rFonts w:ascii="Times New Roman" w:hAnsi="Times New Roman" w:cs="Times New Roman"/>
                <w:sz w:val="18"/>
                <w:szCs w:val="18"/>
              </w:rPr>
            </w:pPr>
            <w:r w:rsidRPr="003F061E">
              <w:rPr>
                <w:rFonts w:ascii="Times New Roman" w:hAnsi="Times New Roman" w:cs="Times New Roman"/>
                <w:sz w:val="18"/>
                <w:szCs w:val="18"/>
              </w:rPr>
              <w:t>Цель подпрограммы</w:t>
            </w:r>
          </w:p>
        </w:tc>
        <w:tc>
          <w:tcPr>
            <w:tcW w:w="6479" w:type="dxa"/>
            <w:tcBorders>
              <w:top w:val="single" w:sz="6" w:space="0" w:color="auto"/>
              <w:left w:val="single" w:sz="6" w:space="0" w:color="auto"/>
              <w:bottom w:val="single" w:sz="6" w:space="0" w:color="auto"/>
              <w:right w:val="single" w:sz="6" w:space="0" w:color="auto"/>
            </w:tcBorders>
          </w:tcPr>
          <w:p w14:paraId="0F380817" w14:textId="77777777" w:rsidR="003862BB" w:rsidRPr="003F061E" w:rsidRDefault="003862BB" w:rsidP="003862BB">
            <w:pPr>
              <w:pStyle w:val="Web1"/>
              <w:spacing w:before="0" w:beforeAutospacing="0" w:after="0" w:afterAutospacing="0"/>
              <w:jc w:val="both"/>
              <w:rPr>
                <w:sz w:val="18"/>
                <w:szCs w:val="18"/>
              </w:rPr>
            </w:pPr>
            <w:r w:rsidRPr="003F061E">
              <w:rPr>
                <w:sz w:val="18"/>
                <w:szCs w:val="18"/>
              </w:rPr>
              <w:t>Повышение уровня благоустроенного жилья и благоустройства населенных пунктов Завитинского муниципального округа</w:t>
            </w:r>
          </w:p>
        </w:tc>
      </w:tr>
      <w:tr w:rsidR="003862BB" w:rsidRPr="003F061E" w14:paraId="0BD6C7CE" w14:textId="77777777" w:rsidTr="003862BB">
        <w:trPr>
          <w:trHeight w:val="336"/>
        </w:trPr>
        <w:tc>
          <w:tcPr>
            <w:tcW w:w="2950" w:type="dxa"/>
            <w:tcBorders>
              <w:top w:val="single" w:sz="6" w:space="0" w:color="auto"/>
              <w:left w:val="single" w:sz="6" w:space="0" w:color="auto"/>
              <w:bottom w:val="single" w:sz="6" w:space="0" w:color="auto"/>
              <w:right w:val="single" w:sz="6" w:space="0" w:color="auto"/>
            </w:tcBorders>
          </w:tcPr>
          <w:p w14:paraId="1D7FE0CA" w14:textId="77777777" w:rsidR="003862BB" w:rsidRPr="003F061E" w:rsidRDefault="003862BB" w:rsidP="003862BB">
            <w:pPr>
              <w:pStyle w:val="ConsPlusCell"/>
              <w:jc w:val="both"/>
              <w:rPr>
                <w:rFonts w:ascii="Times New Roman" w:hAnsi="Times New Roman" w:cs="Times New Roman"/>
                <w:sz w:val="18"/>
                <w:szCs w:val="18"/>
                <w:highlight w:val="yellow"/>
              </w:rPr>
            </w:pPr>
            <w:r w:rsidRPr="003F061E">
              <w:rPr>
                <w:rFonts w:ascii="Times New Roman" w:hAnsi="Times New Roman" w:cs="Times New Roman"/>
                <w:sz w:val="18"/>
                <w:szCs w:val="18"/>
              </w:rPr>
              <w:t xml:space="preserve">Задачи подпрограммы </w:t>
            </w:r>
          </w:p>
        </w:tc>
        <w:tc>
          <w:tcPr>
            <w:tcW w:w="6479" w:type="dxa"/>
            <w:tcBorders>
              <w:top w:val="single" w:sz="6" w:space="0" w:color="auto"/>
              <w:left w:val="single" w:sz="6" w:space="0" w:color="auto"/>
              <w:bottom w:val="single" w:sz="6" w:space="0" w:color="auto"/>
              <w:right w:val="single" w:sz="6" w:space="0" w:color="auto"/>
            </w:tcBorders>
          </w:tcPr>
          <w:p w14:paraId="4DDF5543" w14:textId="77777777" w:rsidR="003862BB" w:rsidRPr="003F061E" w:rsidRDefault="003862BB" w:rsidP="003862BB">
            <w:pPr>
              <w:pStyle w:val="ConsPlusCell"/>
              <w:jc w:val="both"/>
              <w:rPr>
                <w:rFonts w:ascii="Times New Roman" w:hAnsi="Times New Roman" w:cs="Times New Roman"/>
                <w:sz w:val="18"/>
                <w:szCs w:val="18"/>
                <w:highlight w:val="yellow"/>
              </w:rPr>
            </w:pPr>
            <w:r w:rsidRPr="003F061E">
              <w:rPr>
                <w:rFonts w:ascii="Times New Roman" w:hAnsi="Times New Roman" w:cs="Times New Roman"/>
                <w:sz w:val="18"/>
                <w:szCs w:val="18"/>
              </w:rPr>
              <w:t>Повышение качества и надежности жилищно-коммунального обслуживания населения</w:t>
            </w:r>
          </w:p>
        </w:tc>
      </w:tr>
      <w:tr w:rsidR="003862BB" w:rsidRPr="003F061E" w14:paraId="0CDA2743" w14:textId="77777777" w:rsidTr="003862BB">
        <w:trPr>
          <w:trHeight w:val="240"/>
        </w:trPr>
        <w:tc>
          <w:tcPr>
            <w:tcW w:w="2950" w:type="dxa"/>
            <w:tcBorders>
              <w:top w:val="single" w:sz="6" w:space="0" w:color="auto"/>
              <w:left w:val="single" w:sz="6" w:space="0" w:color="auto"/>
              <w:bottom w:val="single" w:sz="6" w:space="0" w:color="auto"/>
              <w:right w:val="single" w:sz="6" w:space="0" w:color="auto"/>
            </w:tcBorders>
          </w:tcPr>
          <w:p w14:paraId="49BBE2DB" w14:textId="77777777" w:rsidR="003862BB" w:rsidRPr="003F061E" w:rsidRDefault="003862BB" w:rsidP="003862BB">
            <w:pPr>
              <w:pStyle w:val="ConsPlusCell"/>
              <w:jc w:val="both"/>
              <w:rPr>
                <w:rFonts w:ascii="Times New Roman" w:hAnsi="Times New Roman" w:cs="Times New Roman"/>
                <w:sz w:val="18"/>
                <w:szCs w:val="18"/>
              </w:rPr>
            </w:pPr>
            <w:r w:rsidRPr="003F061E">
              <w:rPr>
                <w:rFonts w:ascii="Times New Roman" w:hAnsi="Times New Roman" w:cs="Times New Roman"/>
                <w:sz w:val="18"/>
                <w:szCs w:val="18"/>
              </w:rPr>
              <w:t>Объем ассигнований районного бюджета муниципальной подпрограммы с расшифровкой по годам ее реализации</w:t>
            </w:r>
          </w:p>
        </w:tc>
        <w:tc>
          <w:tcPr>
            <w:tcW w:w="6479" w:type="dxa"/>
            <w:tcBorders>
              <w:top w:val="single" w:sz="6" w:space="0" w:color="auto"/>
              <w:left w:val="single" w:sz="6" w:space="0" w:color="auto"/>
              <w:bottom w:val="single" w:sz="6" w:space="0" w:color="auto"/>
              <w:right w:val="single" w:sz="6" w:space="0" w:color="auto"/>
            </w:tcBorders>
          </w:tcPr>
          <w:p w14:paraId="08D88F85" w14:textId="77CC25FE"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На финансирование подпрограммы планируется затратить 6165,61 тыс. руб.</w:t>
            </w:r>
            <w:proofErr w:type="gramStart"/>
            <w:r w:rsidRPr="003F061E">
              <w:rPr>
                <w:rFonts w:ascii="Times New Roman" w:hAnsi="Times New Roman" w:cs="Times New Roman"/>
                <w:sz w:val="18"/>
                <w:szCs w:val="18"/>
              </w:rPr>
              <w:t>,  в</w:t>
            </w:r>
            <w:proofErr w:type="gramEnd"/>
            <w:r w:rsidRPr="003F061E">
              <w:rPr>
                <w:rFonts w:ascii="Times New Roman" w:hAnsi="Times New Roman" w:cs="Times New Roman"/>
                <w:sz w:val="18"/>
                <w:szCs w:val="18"/>
              </w:rPr>
              <w:t xml:space="preserve"> том числе по годам: 2019г. – 2055,10 тыс. руб.</w:t>
            </w:r>
            <w:r w:rsidR="003F061E">
              <w:rPr>
                <w:rFonts w:ascii="Times New Roman" w:hAnsi="Times New Roman" w:cs="Times New Roman"/>
                <w:sz w:val="18"/>
                <w:szCs w:val="18"/>
              </w:rPr>
              <w:t xml:space="preserve"> </w:t>
            </w:r>
            <w:r w:rsidRPr="003F061E">
              <w:rPr>
                <w:rFonts w:ascii="Times New Roman" w:hAnsi="Times New Roman" w:cs="Times New Roman"/>
                <w:sz w:val="18"/>
                <w:szCs w:val="18"/>
              </w:rPr>
              <w:t>2020г.- 1435,90 тыс. руб.</w:t>
            </w:r>
            <w:r w:rsidR="00832A97">
              <w:rPr>
                <w:rFonts w:ascii="Times New Roman" w:hAnsi="Times New Roman" w:cs="Times New Roman"/>
                <w:sz w:val="18"/>
                <w:szCs w:val="18"/>
              </w:rPr>
              <w:t xml:space="preserve"> </w:t>
            </w:r>
            <w:r w:rsidRPr="003F061E">
              <w:rPr>
                <w:rFonts w:ascii="Times New Roman" w:hAnsi="Times New Roman" w:cs="Times New Roman"/>
                <w:sz w:val="18"/>
                <w:szCs w:val="18"/>
              </w:rPr>
              <w:t>2021г. -1336,2 тыс. руб.</w:t>
            </w:r>
            <w:r w:rsidR="003F061E">
              <w:rPr>
                <w:rFonts w:ascii="Times New Roman" w:hAnsi="Times New Roman" w:cs="Times New Roman"/>
                <w:sz w:val="18"/>
                <w:szCs w:val="18"/>
              </w:rPr>
              <w:t xml:space="preserve"> </w:t>
            </w:r>
            <w:r w:rsidRPr="003F061E">
              <w:rPr>
                <w:rFonts w:ascii="Times New Roman" w:hAnsi="Times New Roman" w:cs="Times New Roman"/>
                <w:sz w:val="18"/>
                <w:szCs w:val="18"/>
              </w:rPr>
              <w:t>2022 г. -124,8 тыс. руб.</w:t>
            </w:r>
            <w:r w:rsidR="00832A97">
              <w:rPr>
                <w:rFonts w:ascii="Times New Roman" w:hAnsi="Times New Roman" w:cs="Times New Roman"/>
                <w:sz w:val="18"/>
                <w:szCs w:val="18"/>
              </w:rPr>
              <w:t xml:space="preserve"> </w:t>
            </w:r>
            <w:r w:rsidRPr="003F061E">
              <w:rPr>
                <w:rFonts w:ascii="Times New Roman" w:hAnsi="Times New Roman" w:cs="Times New Roman"/>
                <w:sz w:val="18"/>
                <w:szCs w:val="18"/>
              </w:rPr>
              <w:t>2023 г. – 410,4 тыс. руб.</w:t>
            </w:r>
            <w:r w:rsidR="003F061E">
              <w:rPr>
                <w:rFonts w:ascii="Times New Roman" w:hAnsi="Times New Roman" w:cs="Times New Roman"/>
                <w:sz w:val="18"/>
                <w:szCs w:val="18"/>
              </w:rPr>
              <w:t xml:space="preserve"> </w:t>
            </w:r>
            <w:r w:rsidRPr="003F061E">
              <w:rPr>
                <w:rFonts w:ascii="Times New Roman" w:hAnsi="Times New Roman" w:cs="Times New Roman"/>
                <w:sz w:val="18"/>
                <w:szCs w:val="18"/>
              </w:rPr>
              <w:t>2024 г. – 401,6  тыс. руб.</w:t>
            </w:r>
            <w:r w:rsidR="00832A97">
              <w:rPr>
                <w:rFonts w:ascii="Times New Roman" w:hAnsi="Times New Roman" w:cs="Times New Roman"/>
                <w:sz w:val="18"/>
                <w:szCs w:val="18"/>
              </w:rPr>
              <w:t xml:space="preserve"> </w:t>
            </w:r>
            <w:r w:rsidRPr="003F061E">
              <w:rPr>
                <w:rFonts w:ascii="Times New Roman" w:hAnsi="Times New Roman" w:cs="Times New Roman"/>
                <w:sz w:val="18"/>
                <w:szCs w:val="18"/>
              </w:rPr>
              <w:t>2025 г. – 401,6 тыс. руб.</w:t>
            </w:r>
          </w:p>
          <w:p w14:paraId="770685BB"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lastRenderedPageBreak/>
              <w:t>В том числе средства местного бюджета составят 1729,65 тыс. руб., в том числе по годам:</w:t>
            </w:r>
          </w:p>
          <w:p w14:paraId="66FC846B" w14:textId="2FD80AF2"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2019 г. – 262,192 тыс. рублей;</w:t>
            </w:r>
            <w:r w:rsidR="00832A97">
              <w:rPr>
                <w:rFonts w:ascii="Times New Roman" w:hAnsi="Times New Roman" w:cs="Times New Roman"/>
                <w:sz w:val="18"/>
                <w:szCs w:val="18"/>
              </w:rPr>
              <w:t xml:space="preserve"> </w:t>
            </w:r>
            <w:r w:rsidRPr="003F061E">
              <w:rPr>
                <w:rFonts w:ascii="Times New Roman" w:hAnsi="Times New Roman" w:cs="Times New Roman"/>
                <w:sz w:val="18"/>
                <w:szCs w:val="18"/>
              </w:rPr>
              <w:t>2020 г. – 88,958 тыс. рублей.</w:t>
            </w:r>
            <w:r w:rsidR="003F061E">
              <w:rPr>
                <w:rFonts w:ascii="Times New Roman" w:hAnsi="Times New Roman" w:cs="Times New Roman"/>
                <w:sz w:val="18"/>
                <w:szCs w:val="18"/>
              </w:rPr>
              <w:t xml:space="preserve"> </w:t>
            </w:r>
            <w:r w:rsidRPr="003F061E">
              <w:rPr>
                <w:rFonts w:ascii="Times New Roman" w:hAnsi="Times New Roman" w:cs="Times New Roman"/>
                <w:sz w:val="18"/>
                <w:szCs w:val="18"/>
              </w:rPr>
              <w:t>2021 г. - 40,084 тыс. руб.</w:t>
            </w:r>
            <w:r w:rsidR="00832A97">
              <w:rPr>
                <w:rFonts w:ascii="Times New Roman" w:hAnsi="Times New Roman" w:cs="Times New Roman"/>
                <w:sz w:val="18"/>
                <w:szCs w:val="18"/>
              </w:rPr>
              <w:t xml:space="preserve"> </w:t>
            </w:r>
            <w:r w:rsidRPr="003F061E">
              <w:rPr>
                <w:rFonts w:ascii="Times New Roman" w:hAnsi="Times New Roman" w:cs="Times New Roman"/>
                <w:sz w:val="18"/>
                <w:szCs w:val="18"/>
              </w:rPr>
              <w:t>2022 г. – 124,80 тыс. руб.</w:t>
            </w:r>
            <w:r w:rsidR="003F061E">
              <w:rPr>
                <w:rFonts w:ascii="Times New Roman" w:hAnsi="Times New Roman" w:cs="Times New Roman"/>
                <w:sz w:val="18"/>
                <w:szCs w:val="18"/>
              </w:rPr>
              <w:t xml:space="preserve"> </w:t>
            </w:r>
            <w:r w:rsidRPr="003F061E">
              <w:rPr>
                <w:rFonts w:ascii="Times New Roman" w:hAnsi="Times New Roman" w:cs="Times New Roman"/>
                <w:sz w:val="18"/>
                <w:szCs w:val="18"/>
              </w:rPr>
              <w:t>2023 г. – 410,40 тыс. руб.</w:t>
            </w:r>
            <w:r w:rsidR="00832A97">
              <w:rPr>
                <w:rFonts w:ascii="Times New Roman" w:hAnsi="Times New Roman" w:cs="Times New Roman"/>
                <w:sz w:val="18"/>
                <w:szCs w:val="18"/>
              </w:rPr>
              <w:t xml:space="preserve"> </w:t>
            </w:r>
            <w:r w:rsidRPr="003F061E">
              <w:rPr>
                <w:rFonts w:ascii="Times New Roman" w:hAnsi="Times New Roman" w:cs="Times New Roman"/>
                <w:sz w:val="18"/>
                <w:szCs w:val="18"/>
              </w:rPr>
              <w:t>2024 г. – 401,60 тыс. руб.</w:t>
            </w:r>
            <w:r w:rsidR="003F061E">
              <w:rPr>
                <w:rFonts w:ascii="Times New Roman" w:hAnsi="Times New Roman" w:cs="Times New Roman"/>
                <w:sz w:val="18"/>
                <w:szCs w:val="18"/>
              </w:rPr>
              <w:t xml:space="preserve"> </w:t>
            </w:r>
            <w:r w:rsidRPr="003F061E">
              <w:rPr>
                <w:rFonts w:ascii="Times New Roman" w:hAnsi="Times New Roman" w:cs="Times New Roman"/>
                <w:sz w:val="18"/>
                <w:szCs w:val="18"/>
              </w:rPr>
              <w:t>2025 г. – 401,60 тыс. руб.</w:t>
            </w:r>
          </w:p>
          <w:p w14:paraId="260E4783" w14:textId="055540AB" w:rsidR="003862BB" w:rsidRPr="003F061E" w:rsidRDefault="003862BB" w:rsidP="00832A97">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Средства областного бюджета составят 4435,962 тыс. руб. в том числе по годам:</w:t>
            </w:r>
            <w:r w:rsidR="00832A97">
              <w:rPr>
                <w:rFonts w:ascii="Times New Roman" w:hAnsi="Times New Roman" w:cs="Times New Roman"/>
                <w:sz w:val="18"/>
                <w:szCs w:val="18"/>
              </w:rPr>
              <w:t xml:space="preserve"> </w:t>
            </w:r>
            <w:r w:rsidRPr="003F061E">
              <w:rPr>
                <w:rFonts w:ascii="Times New Roman" w:hAnsi="Times New Roman" w:cs="Times New Roman"/>
                <w:sz w:val="18"/>
                <w:szCs w:val="18"/>
              </w:rPr>
              <w:t xml:space="preserve">2019 г. – 1792,91 </w:t>
            </w:r>
            <w:proofErr w:type="spellStart"/>
            <w:r w:rsidRPr="003F061E">
              <w:rPr>
                <w:rFonts w:ascii="Times New Roman" w:hAnsi="Times New Roman" w:cs="Times New Roman"/>
                <w:sz w:val="18"/>
                <w:szCs w:val="18"/>
              </w:rPr>
              <w:t>тыс.руб</w:t>
            </w:r>
            <w:proofErr w:type="spellEnd"/>
            <w:r w:rsidRPr="003F061E">
              <w:rPr>
                <w:rFonts w:ascii="Times New Roman" w:hAnsi="Times New Roman" w:cs="Times New Roman"/>
                <w:sz w:val="18"/>
                <w:szCs w:val="18"/>
              </w:rPr>
              <w:t>.;</w:t>
            </w:r>
            <w:r w:rsidR="00832A97">
              <w:rPr>
                <w:rFonts w:ascii="Times New Roman" w:hAnsi="Times New Roman" w:cs="Times New Roman"/>
                <w:sz w:val="18"/>
                <w:szCs w:val="18"/>
              </w:rPr>
              <w:t xml:space="preserve"> </w:t>
            </w:r>
            <w:r w:rsidRPr="003F061E">
              <w:rPr>
                <w:rFonts w:ascii="Times New Roman" w:hAnsi="Times New Roman" w:cs="Times New Roman"/>
                <w:sz w:val="18"/>
                <w:szCs w:val="18"/>
              </w:rPr>
              <w:t xml:space="preserve">2020 г. – 1346,95 </w:t>
            </w:r>
            <w:proofErr w:type="spellStart"/>
            <w:r w:rsidRPr="003F061E">
              <w:rPr>
                <w:rFonts w:ascii="Times New Roman" w:hAnsi="Times New Roman" w:cs="Times New Roman"/>
                <w:sz w:val="18"/>
                <w:szCs w:val="18"/>
              </w:rPr>
              <w:t>тыс.руб</w:t>
            </w:r>
            <w:proofErr w:type="spellEnd"/>
            <w:r w:rsidRPr="003F061E">
              <w:rPr>
                <w:rFonts w:ascii="Times New Roman" w:hAnsi="Times New Roman" w:cs="Times New Roman"/>
                <w:sz w:val="18"/>
                <w:szCs w:val="18"/>
              </w:rPr>
              <w:t>.</w:t>
            </w:r>
            <w:r w:rsidR="003F061E">
              <w:rPr>
                <w:rFonts w:ascii="Times New Roman" w:hAnsi="Times New Roman" w:cs="Times New Roman"/>
                <w:sz w:val="18"/>
                <w:szCs w:val="18"/>
              </w:rPr>
              <w:t xml:space="preserve"> </w:t>
            </w:r>
            <w:r w:rsidRPr="003F061E">
              <w:rPr>
                <w:rFonts w:ascii="Times New Roman" w:hAnsi="Times New Roman" w:cs="Times New Roman"/>
                <w:sz w:val="18"/>
                <w:szCs w:val="18"/>
              </w:rPr>
              <w:t xml:space="preserve">2021 г. -1296,10 </w:t>
            </w:r>
            <w:proofErr w:type="spellStart"/>
            <w:r w:rsidRPr="003F061E">
              <w:rPr>
                <w:rFonts w:ascii="Times New Roman" w:hAnsi="Times New Roman" w:cs="Times New Roman"/>
                <w:sz w:val="18"/>
                <w:szCs w:val="18"/>
              </w:rPr>
              <w:t>тыс.руб</w:t>
            </w:r>
            <w:proofErr w:type="spellEnd"/>
            <w:r w:rsidRPr="003F061E">
              <w:rPr>
                <w:rFonts w:ascii="Times New Roman" w:hAnsi="Times New Roman" w:cs="Times New Roman"/>
                <w:sz w:val="18"/>
                <w:szCs w:val="18"/>
              </w:rPr>
              <w:t>.</w:t>
            </w:r>
            <w:r w:rsidR="00832A97">
              <w:rPr>
                <w:rFonts w:ascii="Times New Roman" w:hAnsi="Times New Roman" w:cs="Times New Roman"/>
                <w:sz w:val="18"/>
                <w:szCs w:val="18"/>
              </w:rPr>
              <w:t xml:space="preserve"> </w:t>
            </w:r>
            <w:r w:rsidRPr="003F061E">
              <w:rPr>
                <w:rFonts w:ascii="Times New Roman" w:hAnsi="Times New Roman" w:cs="Times New Roman"/>
                <w:sz w:val="18"/>
                <w:szCs w:val="18"/>
              </w:rPr>
              <w:t>2022 г. – 0,0 тыс. руб.</w:t>
            </w:r>
            <w:r w:rsidR="003F061E">
              <w:rPr>
                <w:rFonts w:ascii="Times New Roman" w:hAnsi="Times New Roman" w:cs="Times New Roman"/>
                <w:sz w:val="18"/>
                <w:szCs w:val="18"/>
              </w:rPr>
              <w:t xml:space="preserve"> </w:t>
            </w:r>
            <w:r w:rsidRPr="003F061E">
              <w:rPr>
                <w:rFonts w:ascii="Times New Roman" w:hAnsi="Times New Roman" w:cs="Times New Roman"/>
                <w:sz w:val="18"/>
                <w:szCs w:val="18"/>
              </w:rPr>
              <w:t>2023 г. – 0,0 тыс. руб.</w:t>
            </w:r>
            <w:r w:rsidR="00832A97">
              <w:rPr>
                <w:rFonts w:ascii="Times New Roman" w:hAnsi="Times New Roman" w:cs="Times New Roman"/>
                <w:sz w:val="18"/>
                <w:szCs w:val="18"/>
              </w:rPr>
              <w:t xml:space="preserve"> </w:t>
            </w:r>
            <w:r w:rsidRPr="003F061E">
              <w:rPr>
                <w:rFonts w:ascii="Times New Roman" w:hAnsi="Times New Roman" w:cs="Times New Roman"/>
                <w:sz w:val="18"/>
                <w:szCs w:val="18"/>
              </w:rPr>
              <w:t>2024 г. – 0,0 тыс. руб.</w:t>
            </w:r>
            <w:r w:rsidR="003F061E">
              <w:rPr>
                <w:rFonts w:ascii="Times New Roman" w:hAnsi="Times New Roman" w:cs="Times New Roman"/>
                <w:sz w:val="18"/>
                <w:szCs w:val="18"/>
              </w:rPr>
              <w:t xml:space="preserve"> </w:t>
            </w:r>
            <w:r w:rsidRPr="003F061E">
              <w:rPr>
                <w:rFonts w:ascii="Times New Roman" w:hAnsi="Times New Roman" w:cs="Times New Roman"/>
                <w:sz w:val="18"/>
                <w:szCs w:val="18"/>
              </w:rPr>
              <w:t>2025 г. - 0,0 тыс. руб.</w:t>
            </w:r>
          </w:p>
        </w:tc>
      </w:tr>
      <w:tr w:rsidR="003862BB" w:rsidRPr="003F061E" w14:paraId="761E3765" w14:textId="77777777" w:rsidTr="003862BB">
        <w:trPr>
          <w:trHeight w:val="529"/>
        </w:trPr>
        <w:tc>
          <w:tcPr>
            <w:tcW w:w="2950" w:type="dxa"/>
            <w:tcBorders>
              <w:top w:val="single" w:sz="6" w:space="0" w:color="auto"/>
              <w:left w:val="single" w:sz="6" w:space="0" w:color="auto"/>
              <w:bottom w:val="single" w:sz="6" w:space="0" w:color="auto"/>
              <w:right w:val="single" w:sz="6" w:space="0" w:color="auto"/>
            </w:tcBorders>
          </w:tcPr>
          <w:p w14:paraId="2820F16F" w14:textId="77777777" w:rsidR="003862BB" w:rsidRPr="003F061E" w:rsidRDefault="003862BB" w:rsidP="003862BB">
            <w:pPr>
              <w:pStyle w:val="ConsPlusNormal"/>
              <w:jc w:val="both"/>
              <w:rPr>
                <w:rFonts w:ascii="Times New Roman" w:hAnsi="Times New Roman" w:cs="Times New Roman"/>
                <w:sz w:val="18"/>
                <w:szCs w:val="18"/>
              </w:rPr>
            </w:pPr>
            <w:r w:rsidRPr="003F061E">
              <w:rPr>
                <w:rFonts w:ascii="Times New Roman" w:hAnsi="Times New Roman" w:cs="Times New Roman"/>
                <w:sz w:val="18"/>
                <w:szCs w:val="18"/>
              </w:rPr>
              <w:lastRenderedPageBreak/>
              <w:t>Ожидаемые конечные результаты реализации подпрограммы</w:t>
            </w:r>
          </w:p>
        </w:tc>
        <w:tc>
          <w:tcPr>
            <w:tcW w:w="6479" w:type="dxa"/>
            <w:tcBorders>
              <w:top w:val="single" w:sz="6" w:space="0" w:color="auto"/>
              <w:left w:val="single" w:sz="6" w:space="0" w:color="auto"/>
              <w:bottom w:val="single" w:sz="6" w:space="0" w:color="auto"/>
              <w:right w:val="single" w:sz="6" w:space="0" w:color="auto"/>
            </w:tcBorders>
          </w:tcPr>
          <w:p w14:paraId="12DAFCBA" w14:textId="77777777" w:rsidR="003862BB" w:rsidRPr="003F061E" w:rsidRDefault="003862BB" w:rsidP="003862BB">
            <w:pPr>
              <w:pStyle w:val="Web1"/>
              <w:spacing w:before="0" w:beforeAutospacing="0" w:after="0" w:afterAutospacing="0"/>
              <w:jc w:val="both"/>
              <w:rPr>
                <w:sz w:val="18"/>
                <w:szCs w:val="18"/>
              </w:rPr>
            </w:pPr>
            <w:r w:rsidRPr="003F061E">
              <w:rPr>
                <w:sz w:val="18"/>
                <w:szCs w:val="18"/>
              </w:rPr>
              <w:t>В результате реализации реформы по сбору и утилизации ТКО улучшится экологическая обстановка на территории населенных пунктов муниципального округа</w:t>
            </w:r>
          </w:p>
        </w:tc>
      </w:tr>
    </w:tbl>
    <w:p w14:paraId="76A244EE" w14:textId="329EA4D5" w:rsidR="003862BB" w:rsidRPr="003F061E" w:rsidRDefault="003862BB" w:rsidP="003862BB">
      <w:pPr>
        <w:spacing w:after="0" w:line="240" w:lineRule="auto"/>
        <w:jc w:val="both"/>
        <w:rPr>
          <w:rFonts w:ascii="Times New Roman" w:hAnsi="Times New Roman" w:cs="Times New Roman"/>
          <w:b/>
          <w:bCs/>
          <w:iCs/>
          <w:sz w:val="20"/>
          <w:szCs w:val="20"/>
        </w:rPr>
      </w:pPr>
      <w:r w:rsidRPr="003862BB">
        <w:rPr>
          <w:rFonts w:ascii="Times New Roman" w:hAnsi="Times New Roman" w:cs="Times New Roman"/>
          <w:b/>
          <w:bCs/>
          <w:iCs/>
          <w:sz w:val="20"/>
          <w:szCs w:val="20"/>
        </w:rPr>
        <w:t xml:space="preserve">1. Характеристика сферы реализации </w:t>
      </w:r>
      <w:proofErr w:type="gramStart"/>
      <w:r w:rsidRPr="003862BB">
        <w:rPr>
          <w:rFonts w:ascii="Times New Roman" w:hAnsi="Times New Roman" w:cs="Times New Roman"/>
          <w:b/>
          <w:bCs/>
          <w:iCs/>
          <w:sz w:val="20"/>
          <w:szCs w:val="20"/>
        </w:rPr>
        <w:t>подпрограммы</w:t>
      </w:r>
      <w:r w:rsidR="003F061E">
        <w:rPr>
          <w:rFonts w:ascii="Times New Roman" w:hAnsi="Times New Roman" w:cs="Times New Roman"/>
          <w:b/>
          <w:bCs/>
          <w:iCs/>
          <w:sz w:val="20"/>
          <w:szCs w:val="20"/>
        </w:rPr>
        <w:t xml:space="preserve"> </w:t>
      </w:r>
      <w:r w:rsidRPr="003862BB">
        <w:rPr>
          <w:rFonts w:ascii="Times New Roman" w:hAnsi="Times New Roman" w:cs="Times New Roman"/>
          <w:sz w:val="20"/>
          <w:szCs w:val="20"/>
        </w:rPr>
        <w:t>В соответствии с</w:t>
      </w:r>
      <w:proofErr w:type="gramEnd"/>
      <w:r w:rsidRPr="003862BB">
        <w:rPr>
          <w:rFonts w:ascii="Times New Roman" w:hAnsi="Times New Roman" w:cs="Times New Roman"/>
          <w:sz w:val="20"/>
          <w:szCs w:val="20"/>
        </w:rPr>
        <w:t xml:space="preserve"> требованиями Федерального закона от 24.06.1998 № 89-ФЗ «Об отходах производства и потребления» накопление ТКО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а также правилам благоустройства муниципальных образований. Согласно п. 8.2.5. СанПин 2.1.2 2645-10 «</w:t>
      </w:r>
      <w:proofErr w:type="spellStart"/>
      <w:r w:rsidRPr="003862BB">
        <w:rPr>
          <w:rFonts w:ascii="Times New Roman" w:hAnsi="Times New Roman" w:cs="Times New Roman"/>
          <w:sz w:val="20"/>
          <w:szCs w:val="20"/>
        </w:rPr>
        <w:t>Санитарно</w:t>
      </w:r>
      <w:proofErr w:type="spellEnd"/>
      <w:r w:rsidRPr="003862BB">
        <w:rPr>
          <w:rFonts w:ascii="Times New Roman" w:hAnsi="Times New Roman" w:cs="Times New Roman"/>
          <w:sz w:val="20"/>
          <w:szCs w:val="20"/>
        </w:rPr>
        <w:t xml:space="preserve">–эпидемиологические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РФ от 10. 06.2010 № 64,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по периметру и имеющая подъездной путь для автотранспорта. В соответствии со ст. 8 Федерального закона № 89-ФЗ с 01.01.2019 к полномочиям органов местного самоуправления в области обращения с ТКО относятся мероприятия по созданию и содержанию мест (площадок) накопления ТКО. Постановлением Правительства Амурской области от 24.08.2017 № 408 утвержден Порядок накопления твердых коммунальных отходов на территории Амурской области, согласно которого оборудование контейнерных площадок в частном секторе осуществляется </w:t>
      </w:r>
      <w:proofErr w:type="gramStart"/>
      <w:r w:rsidRPr="003862BB">
        <w:rPr>
          <w:rFonts w:ascii="Times New Roman" w:hAnsi="Times New Roman" w:cs="Times New Roman"/>
          <w:sz w:val="20"/>
          <w:szCs w:val="20"/>
        </w:rPr>
        <w:t>органами  местного</w:t>
      </w:r>
      <w:proofErr w:type="gramEnd"/>
      <w:r w:rsidRPr="003862BB">
        <w:rPr>
          <w:rFonts w:ascii="Times New Roman" w:hAnsi="Times New Roman" w:cs="Times New Roman"/>
          <w:sz w:val="20"/>
          <w:szCs w:val="20"/>
        </w:rPr>
        <w:t xml:space="preserve"> самоуправления.</w:t>
      </w:r>
      <w:r w:rsidR="003F061E">
        <w:rPr>
          <w:rFonts w:ascii="Times New Roman" w:hAnsi="Times New Roman" w:cs="Times New Roman"/>
          <w:b/>
          <w:bCs/>
          <w:iCs/>
          <w:sz w:val="20"/>
          <w:szCs w:val="20"/>
        </w:rPr>
        <w:t xml:space="preserve"> </w:t>
      </w:r>
      <w:r w:rsidRPr="003862BB">
        <w:rPr>
          <w:rFonts w:ascii="Times New Roman" w:hAnsi="Times New Roman" w:cs="Times New Roman"/>
          <w:b/>
          <w:bCs/>
          <w:iCs/>
          <w:sz w:val="20"/>
          <w:szCs w:val="20"/>
        </w:rPr>
        <w:t>2. Приоритеты государственной политики в сфере реализации подпрограммы, цели, задачи и ожидаемые конечные результаты</w:t>
      </w:r>
      <w:r w:rsidR="00832A97">
        <w:rPr>
          <w:rFonts w:ascii="Times New Roman" w:hAnsi="Times New Roman" w:cs="Times New Roman"/>
          <w:b/>
          <w:bCs/>
          <w:iCs/>
          <w:sz w:val="20"/>
          <w:szCs w:val="20"/>
        </w:rPr>
        <w:t xml:space="preserve"> </w:t>
      </w:r>
      <w:r w:rsidRPr="003862BB">
        <w:rPr>
          <w:rFonts w:ascii="Times New Roman" w:hAnsi="Times New Roman" w:cs="Times New Roman"/>
          <w:sz w:val="20"/>
          <w:szCs w:val="20"/>
        </w:rPr>
        <w:t xml:space="preserve">Приоритеты государственной политики в сфере реализации подпрограммы определяются Указом Президента Российской Федерации от 07 мая 2012 года </w:t>
      </w:r>
      <w:r w:rsidR="003F061E">
        <w:rPr>
          <w:rFonts w:ascii="Times New Roman" w:hAnsi="Times New Roman" w:cs="Times New Roman"/>
          <w:b/>
          <w:bCs/>
          <w:iCs/>
          <w:sz w:val="20"/>
          <w:szCs w:val="20"/>
        </w:rPr>
        <w:t xml:space="preserve"> </w:t>
      </w:r>
      <w:r w:rsidRPr="003862BB">
        <w:rPr>
          <w:rFonts w:ascii="Times New Roman" w:hAnsi="Times New Roman" w:cs="Times New Roman"/>
          <w:sz w:val="20"/>
          <w:szCs w:val="20"/>
        </w:rPr>
        <w:t xml:space="preserve">№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 и Амурской области, такими как привлечение  инвестиций  в  ЖКХ,  его  модернизация, снижение  потребления  всех  видов  ресурсов  за  счет  применения передовых  </w:t>
      </w:r>
      <w:proofErr w:type="spellStart"/>
      <w:r w:rsidRPr="003862BB">
        <w:rPr>
          <w:rFonts w:ascii="Times New Roman" w:hAnsi="Times New Roman" w:cs="Times New Roman"/>
          <w:sz w:val="20"/>
          <w:szCs w:val="20"/>
        </w:rPr>
        <w:t>ресуро</w:t>
      </w:r>
      <w:proofErr w:type="spellEnd"/>
      <w:r w:rsidRPr="003862BB">
        <w:rPr>
          <w:rFonts w:ascii="Times New Roman" w:hAnsi="Times New Roman" w:cs="Times New Roman"/>
          <w:sz w:val="20"/>
          <w:szCs w:val="20"/>
        </w:rPr>
        <w:t>-  и  энергосберегающих  технологий,  сбалансированная  тарифная  политика,  повышение  уровня  благоустроенности  жилья  и  благоустройства населенных  пунктов, качества жилищно-коммунальных  услуг.</w:t>
      </w:r>
      <w:r w:rsidR="003F061E">
        <w:rPr>
          <w:rFonts w:ascii="Times New Roman" w:hAnsi="Times New Roman" w:cs="Times New Roman"/>
          <w:b/>
          <w:bCs/>
          <w:iCs/>
          <w:sz w:val="20"/>
          <w:szCs w:val="20"/>
        </w:rPr>
        <w:t xml:space="preserve"> </w:t>
      </w:r>
      <w:r w:rsidRPr="003862BB">
        <w:rPr>
          <w:rFonts w:ascii="Times New Roman" w:hAnsi="Times New Roman" w:cs="Times New Roman"/>
          <w:sz w:val="20"/>
          <w:szCs w:val="20"/>
        </w:rPr>
        <w:t>Исходя из этого, определены цели и задачи подпрограммы:</w:t>
      </w:r>
      <w:r w:rsidR="003F061E">
        <w:rPr>
          <w:rFonts w:ascii="Times New Roman" w:hAnsi="Times New Roman" w:cs="Times New Roman"/>
          <w:b/>
          <w:bCs/>
          <w:iCs/>
          <w:sz w:val="20"/>
          <w:szCs w:val="20"/>
        </w:rPr>
        <w:t xml:space="preserve"> </w:t>
      </w:r>
      <w:r w:rsidRPr="003862BB">
        <w:rPr>
          <w:rFonts w:ascii="Times New Roman" w:hAnsi="Times New Roman" w:cs="Times New Roman"/>
          <w:b/>
          <w:bCs/>
          <w:sz w:val="20"/>
          <w:szCs w:val="20"/>
        </w:rPr>
        <w:t xml:space="preserve">Цель: </w:t>
      </w:r>
      <w:r w:rsidRPr="003862BB">
        <w:rPr>
          <w:rFonts w:ascii="Times New Roman" w:hAnsi="Times New Roman" w:cs="Times New Roman"/>
          <w:bCs/>
          <w:sz w:val="20"/>
          <w:szCs w:val="20"/>
        </w:rPr>
        <w:t>Повышение</w:t>
      </w:r>
      <w:r w:rsidRPr="003862BB">
        <w:rPr>
          <w:rFonts w:ascii="Times New Roman" w:hAnsi="Times New Roman" w:cs="Times New Roman"/>
          <w:b/>
          <w:bCs/>
          <w:sz w:val="20"/>
          <w:szCs w:val="20"/>
        </w:rPr>
        <w:t xml:space="preserve"> </w:t>
      </w:r>
      <w:r w:rsidRPr="003862BB">
        <w:rPr>
          <w:rFonts w:ascii="Times New Roman" w:hAnsi="Times New Roman" w:cs="Times New Roman"/>
          <w:sz w:val="20"/>
          <w:szCs w:val="20"/>
        </w:rPr>
        <w:t>санитарно-эпидемиологического благополучия населения.</w:t>
      </w:r>
      <w:r w:rsidR="003F061E">
        <w:rPr>
          <w:rFonts w:ascii="Times New Roman" w:hAnsi="Times New Roman" w:cs="Times New Roman"/>
          <w:b/>
          <w:bCs/>
          <w:iCs/>
          <w:sz w:val="20"/>
          <w:szCs w:val="20"/>
        </w:rPr>
        <w:t xml:space="preserve"> </w:t>
      </w:r>
      <w:r w:rsidRPr="003862BB">
        <w:rPr>
          <w:rFonts w:ascii="Times New Roman" w:hAnsi="Times New Roman" w:cs="Times New Roman"/>
          <w:b/>
          <w:bCs/>
          <w:sz w:val="20"/>
          <w:szCs w:val="20"/>
        </w:rPr>
        <w:t>Задачи:</w:t>
      </w:r>
      <w:r w:rsidR="003F061E">
        <w:rPr>
          <w:rFonts w:ascii="Times New Roman" w:hAnsi="Times New Roman" w:cs="Times New Roman"/>
          <w:b/>
          <w:bCs/>
          <w:iCs/>
          <w:sz w:val="20"/>
          <w:szCs w:val="20"/>
        </w:rPr>
        <w:t xml:space="preserve"> </w:t>
      </w:r>
      <w:r w:rsidRPr="003862BB">
        <w:rPr>
          <w:rFonts w:ascii="Times New Roman" w:hAnsi="Times New Roman" w:cs="Times New Roman"/>
          <w:sz w:val="20"/>
          <w:szCs w:val="20"/>
        </w:rPr>
        <w:t>Оборудование контейнерных площадок для сбора твердых коммунальных отходов.</w:t>
      </w:r>
      <w:r w:rsidR="003F061E">
        <w:rPr>
          <w:rFonts w:ascii="Times New Roman" w:hAnsi="Times New Roman" w:cs="Times New Roman"/>
          <w:b/>
          <w:bCs/>
          <w:iCs/>
          <w:sz w:val="20"/>
          <w:szCs w:val="20"/>
        </w:rPr>
        <w:t xml:space="preserve"> </w:t>
      </w:r>
      <w:r w:rsidRPr="003862BB">
        <w:rPr>
          <w:rFonts w:ascii="Times New Roman" w:hAnsi="Times New Roman" w:cs="Times New Roman"/>
          <w:sz w:val="20"/>
          <w:szCs w:val="20"/>
        </w:rPr>
        <w:t>Приобретение контейнеров для ТКО.</w:t>
      </w:r>
      <w:r w:rsidR="003F061E">
        <w:rPr>
          <w:rFonts w:ascii="Times New Roman" w:hAnsi="Times New Roman" w:cs="Times New Roman"/>
          <w:b/>
          <w:bCs/>
          <w:iCs/>
          <w:sz w:val="20"/>
          <w:szCs w:val="20"/>
        </w:rPr>
        <w:t xml:space="preserve"> </w:t>
      </w:r>
      <w:r w:rsidRPr="003862BB">
        <w:rPr>
          <w:rFonts w:ascii="Times New Roman" w:hAnsi="Times New Roman" w:cs="Times New Roman"/>
          <w:b/>
          <w:bCs/>
          <w:sz w:val="20"/>
          <w:szCs w:val="20"/>
        </w:rPr>
        <w:t>Ожидаемые конечные результаты:</w:t>
      </w:r>
      <w:r w:rsidR="003F061E">
        <w:rPr>
          <w:rFonts w:ascii="Times New Roman" w:hAnsi="Times New Roman" w:cs="Times New Roman"/>
          <w:b/>
          <w:bCs/>
          <w:iCs/>
          <w:sz w:val="20"/>
          <w:szCs w:val="20"/>
        </w:rPr>
        <w:t xml:space="preserve"> </w:t>
      </w:r>
      <w:r w:rsidRPr="003862BB">
        <w:rPr>
          <w:rFonts w:ascii="Times New Roman" w:hAnsi="Times New Roman" w:cs="Times New Roman"/>
          <w:sz w:val="20"/>
          <w:szCs w:val="20"/>
        </w:rPr>
        <w:t>Повышение уровня благоустроенного жилья и благоустройства населенных пунктов.</w:t>
      </w:r>
      <w:r w:rsidR="003F061E">
        <w:rPr>
          <w:rFonts w:ascii="Times New Roman" w:hAnsi="Times New Roman" w:cs="Times New Roman"/>
          <w:b/>
          <w:bCs/>
          <w:iCs/>
          <w:sz w:val="20"/>
          <w:szCs w:val="20"/>
        </w:rPr>
        <w:t xml:space="preserve"> </w:t>
      </w:r>
      <w:r w:rsidRPr="003862BB">
        <w:rPr>
          <w:rFonts w:ascii="Times New Roman" w:hAnsi="Times New Roman" w:cs="Times New Roman"/>
          <w:b/>
          <w:bCs/>
          <w:iCs/>
          <w:sz w:val="20"/>
          <w:szCs w:val="20"/>
        </w:rPr>
        <w:t>3. Описание системы основных мероприятий подпрограммы</w:t>
      </w:r>
      <w:r w:rsidR="003F061E">
        <w:rPr>
          <w:rFonts w:ascii="Times New Roman" w:hAnsi="Times New Roman" w:cs="Times New Roman"/>
          <w:b/>
          <w:bCs/>
          <w:iCs/>
          <w:sz w:val="20"/>
          <w:szCs w:val="20"/>
        </w:rPr>
        <w:t xml:space="preserve"> </w:t>
      </w:r>
      <w:r w:rsidRPr="003862BB">
        <w:rPr>
          <w:rFonts w:ascii="Times New Roman" w:hAnsi="Times New Roman" w:cs="Times New Roman"/>
          <w:sz w:val="20"/>
          <w:szCs w:val="20"/>
        </w:rPr>
        <w:t>На решение задач и достижение целей подпрограммы ориентированы следующие основные мероприятия:</w:t>
      </w:r>
      <w:r w:rsidR="003F061E">
        <w:rPr>
          <w:rFonts w:ascii="Times New Roman" w:hAnsi="Times New Roman" w:cs="Times New Roman"/>
          <w:b/>
          <w:bCs/>
          <w:iCs/>
          <w:sz w:val="20"/>
          <w:szCs w:val="20"/>
        </w:rPr>
        <w:t xml:space="preserve"> </w:t>
      </w:r>
      <w:r w:rsidRPr="003862BB">
        <w:rPr>
          <w:rFonts w:ascii="Times New Roman" w:hAnsi="Times New Roman" w:cs="Times New Roman"/>
          <w:sz w:val="20"/>
          <w:szCs w:val="20"/>
        </w:rPr>
        <w:t xml:space="preserve">1) Оборудование контейнерных площадок для сбора твердых коммунальных отходов на территории поселений Завитинского муниципального округа: с/с </w:t>
      </w:r>
      <w:proofErr w:type="spellStart"/>
      <w:r w:rsidRPr="003862BB">
        <w:rPr>
          <w:rFonts w:ascii="Times New Roman" w:hAnsi="Times New Roman" w:cs="Times New Roman"/>
          <w:sz w:val="20"/>
          <w:szCs w:val="20"/>
        </w:rPr>
        <w:t>Албазинский</w:t>
      </w:r>
      <w:proofErr w:type="spellEnd"/>
      <w:r w:rsidRPr="003862BB">
        <w:rPr>
          <w:rFonts w:ascii="Times New Roman" w:hAnsi="Times New Roman" w:cs="Times New Roman"/>
          <w:sz w:val="20"/>
          <w:szCs w:val="20"/>
        </w:rPr>
        <w:t xml:space="preserve">, с/с Антоновский, с/с </w:t>
      </w:r>
      <w:proofErr w:type="spellStart"/>
      <w:r w:rsidRPr="003862BB">
        <w:rPr>
          <w:rFonts w:ascii="Times New Roman" w:hAnsi="Times New Roman" w:cs="Times New Roman"/>
          <w:sz w:val="20"/>
          <w:szCs w:val="20"/>
        </w:rPr>
        <w:t>Болдыревский</w:t>
      </w:r>
      <w:proofErr w:type="spellEnd"/>
      <w:r w:rsidRPr="003862BB">
        <w:rPr>
          <w:rFonts w:ascii="Times New Roman" w:hAnsi="Times New Roman" w:cs="Times New Roman"/>
          <w:sz w:val="20"/>
          <w:szCs w:val="20"/>
        </w:rPr>
        <w:t xml:space="preserve">, с/с </w:t>
      </w:r>
      <w:proofErr w:type="spellStart"/>
      <w:r w:rsidRPr="003862BB">
        <w:rPr>
          <w:rFonts w:ascii="Times New Roman" w:hAnsi="Times New Roman" w:cs="Times New Roman"/>
          <w:sz w:val="20"/>
          <w:szCs w:val="20"/>
        </w:rPr>
        <w:t>Белояровский</w:t>
      </w:r>
      <w:proofErr w:type="spellEnd"/>
      <w:r w:rsidRPr="003862BB">
        <w:rPr>
          <w:rFonts w:ascii="Times New Roman" w:hAnsi="Times New Roman" w:cs="Times New Roman"/>
          <w:sz w:val="20"/>
          <w:szCs w:val="20"/>
        </w:rPr>
        <w:t xml:space="preserve">, с/с </w:t>
      </w:r>
      <w:proofErr w:type="spellStart"/>
      <w:r w:rsidRPr="003862BB">
        <w:rPr>
          <w:rFonts w:ascii="Times New Roman" w:hAnsi="Times New Roman" w:cs="Times New Roman"/>
          <w:sz w:val="20"/>
          <w:szCs w:val="20"/>
        </w:rPr>
        <w:t>Иннокентьевский</w:t>
      </w:r>
      <w:proofErr w:type="spellEnd"/>
      <w:r w:rsidRPr="003862BB">
        <w:rPr>
          <w:rFonts w:ascii="Times New Roman" w:hAnsi="Times New Roman" w:cs="Times New Roman"/>
          <w:sz w:val="20"/>
          <w:szCs w:val="20"/>
        </w:rPr>
        <w:t xml:space="preserve">, с/с. Куприяновский, с/с </w:t>
      </w:r>
      <w:proofErr w:type="spellStart"/>
      <w:r w:rsidRPr="003862BB">
        <w:rPr>
          <w:rFonts w:ascii="Times New Roman" w:hAnsi="Times New Roman" w:cs="Times New Roman"/>
          <w:sz w:val="20"/>
          <w:szCs w:val="20"/>
        </w:rPr>
        <w:t>Преображеновский</w:t>
      </w:r>
      <w:proofErr w:type="spellEnd"/>
      <w:r w:rsidRPr="003862BB">
        <w:rPr>
          <w:rFonts w:ascii="Times New Roman" w:hAnsi="Times New Roman" w:cs="Times New Roman"/>
          <w:sz w:val="20"/>
          <w:szCs w:val="20"/>
        </w:rPr>
        <w:t xml:space="preserve">, с/с </w:t>
      </w:r>
      <w:proofErr w:type="spellStart"/>
      <w:r w:rsidRPr="003862BB">
        <w:rPr>
          <w:rFonts w:ascii="Times New Roman" w:hAnsi="Times New Roman" w:cs="Times New Roman"/>
          <w:sz w:val="20"/>
          <w:szCs w:val="20"/>
        </w:rPr>
        <w:t>Успеновский</w:t>
      </w:r>
      <w:proofErr w:type="spellEnd"/>
      <w:r w:rsidRPr="003862BB">
        <w:rPr>
          <w:rFonts w:ascii="Times New Roman" w:hAnsi="Times New Roman" w:cs="Times New Roman"/>
          <w:sz w:val="20"/>
          <w:szCs w:val="20"/>
        </w:rPr>
        <w:t xml:space="preserve">, с/с </w:t>
      </w:r>
      <w:proofErr w:type="spellStart"/>
      <w:r w:rsidRPr="003862BB">
        <w:rPr>
          <w:rFonts w:ascii="Times New Roman" w:hAnsi="Times New Roman" w:cs="Times New Roman"/>
          <w:sz w:val="20"/>
          <w:szCs w:val="20"/>
        </w:rPr>
        <w:t>Верхнеильиновский</w:t>
      </w:r>
      <w:proofErr w:type="spellEnd"/>
      <w:r w:rsidRPr="003862BB">
        <w:rPr>
          <w:rFonts w:ascii="Times New Roman" w:hAnsi="Times New Roman" w:cs="Times New Roman"/>
          <w:sz w:val="20"/>
          <w:szCs w:val="20"/>
        </w:rPr>
        <w:t xml:space="preserve">,  (в 2019 году оборудовано 66 контейнерных  площадок, в 2020 году оборудовано 24 контейнерных площадок, в 2021 году оборудовано 22 площадки). С начала реализации реформы по обращению с твердыми коммунальными отходами по Завитинскому муниципальному округу (включая г. Завитинск) установлено 259 площадок для сбора ТКО. </w:t>
      </w:r>
      <w:r w:rsidR="003F061E">
        <w:rPr>
          <w:rFonts w:ascii="Times New Roman" w:hAnsi="Times New Roman" w:cs="Times New Roman"/>
          <w:b/>
          <w:bCs/>
          <w:iCs/>
          <w:sz w:val="20"/>
          <w:szCs w:val="20"/>
        </w:rPr>
        <w:t xml:space="preserve"> </w:t>
      </w:r>
      <w:r w:rsidRPr="003862BB">
        <w:rPr>
          <w:rFonts w:ascii="Times New Roman" w:hAnsi="Times New Roman" w:cs="Times New Roman"/>
          <w:sz w:val="20"/>
          <w:szCs w:val="20"/>
        </w:rPr>
        <w:t xml:space="preserve">2) Приобретение контейнеров для ТКО (в 2020 году приобретен 101 контейнер, в 2021 году приобретено 43 контейнера). С начала реализации реформы по обращению с твердыми коммунальными отходами по Завитинскому муниципальному округу (включая г. Завитинск) </w:t>
      </w:r>
      <w:proofErr w:type="gramStart"/>
      <w:r w:rsidRPr="003862BB">
        <w:rPr>
          <w:rFonts w:ascii="Times New Roman" w:hAnsi="Times New Roman" w:cs="Times New Roman"/>
          <w:sz w:val="20"/>
          <w:szCs w:val="20"/>
        </w:rPr>
        <w:t>приобретено  и</w:t>
      </w:r>
      <w:proofErr w:type="gramEnd"/>
      <w:r w:rsidRPr="003862BB">
        <w:rPr>
          <w:rFonts w:ascii="Times New Roman" w:hAnsi="Times New Roman" w:cs="Times New Roman"/>
          <w:sz w:val="20"/>
          <w:szCs w:val="20"/>
        </w:rPr>
        <w:t xml:space="preserve"> установлено 509 контейнеров для сбора ТКО, в 2022 году осуществлен перенос контейнерной площадки в связи с устройством канализационного коллектора по ул. </w:t>
      </w:r>
      <w:proofErr w:type="spellStart"/>
      <w:r w:rsidRPr="003862BB">
        <w:rPr>
          <w:rFonts w:ascii="Times New Roman" w:hAnsi="Times New Roman" w:cs="Times New Roman"/>
          <w:sz w:val="20"/>
          <w:szCs w:val="20"/>
        </w:rPr>
        <w:t>Ерохинская</w:t>
      </w:r>
      <w:proofErr w:type="spellEnd"/>
      <w:r w:rsidRPr="003862BB">
        <w:rPr>
          <w:rFonts w:ascii="Times New Roman" w:hAnsi="Times New Roman" w:cs="Times New Roman"/>
          <w:sz w:val="20"/>
          <w:szCs w:val="20"/>
        </w:rPr>
        <w:t>, г. Завитинск. на сумму 124,8 тыс. рублей.</w:t>
      </w:r>
      <w:r w:rsidR="003F061E">
        <w:rPr>
          <w:rFonts w:ascii="Times New Roman" w:hAnsi="Times New Roman" w:cs="Times New Roman"/>
          <w:b/>
          <w:bCs/>
          <w:iCs/>
          <w:sz w:val="20"/>
          <w:szCs w:val="20"/>
        </w:rPr>
        <w:t xml:space="preserve"> </w:t>
      </w:r>
      <w:r w:rsidRPr="003862BB">
        <w:rPr>
          <w:rFonts w:ascii="Times New Roman" w:hAnsi="Times New Roman" w:cs="Times New Roman"/>
          <w:b/>
          <w:bCs/>
          <w:iCs/>
          <w:sz w:val="20"/>
          <w:szCs w:val="20"/>
        </w:rPr>
        <w:t>4. Ресурсное обеспечение подпрограммы</w:t>
      </w:r>
      <w:r w:rsidR="003F061E">
        <w:rPr>
          <w:rFonts w:ascii="Times New Roman" w:hAnsi="Times New Roman" w:cs="Times New Roman"/>
          <w:b/>
          <w:bCs/>
          <w:iCs/>
          <w:sz w:val="20"/>
          <w:szCs w:val="20"/>
        </w:rPr>
        <w:t xml:space="preserve"> </w:t>
      </w:r>
      <w:r w:rsidRPr="003862BB">
        <w:rPr>
          <w:rFonts w:ascii="Times New Roman" w:hAnsi="Times New Roman" w:cs="Times New Roman"/>
          <w:sz w:val="20"/>
          <w:szCs w:val="20"/>
        </w:rPr>
        <w:t xml:space="preserve">Объем финансирования за счёт средств местного бюджета </w:t>
      </w:r>
      <w:proofErr w:type="gramStart"/>
      <w:r w:rsidRPr="003862BB">
        <w:rPr>
          <w:rFonts w:ascii="Times New Roman" w:hAnsi="Times New Roman" w:cs="Times New Roman"/>
          <w:sz w:val="20"/>
          <w:szCs w:val="20"/>
        </w:rPr>
        <w:t>составит  1729</w:t>
      </w:r>
      <w:proofErr w:type="gramEnd"/>
      <w:r w:rsidRPr="003862BB">
        <w:rPr>
          <w:rFonts w:ascii="Times New Roman" w:hAnsi="Times New Roman" w:cs="Times New Roman"/>
          <w:sz w:val="20"/>
          <w:szCs w:val="20"/>
        </w:rPr>
        <w:t>,65 тыс. рублей.</w:t>
      </w:r>
    </w:p>
    <w:p w14:paraId="6455F40B" w14:textId="3803C2A7" w:rsidR="003862BB" w:rsidRPr="003862BB" w:rsidRDefault="003862BB" w:rsidP="003862BB">
      <w:pPr>
        <w:spacing w:after="0" w:line="240" w:lineRule="auto"/>
        <w:jc w:val="both"/>
        <w:rPr>
          <w:rFonts w:ascii="Times New Roman" w:hAnsi="Times New Roman" w:cs="Times New Roman"/>
          <w:sz w:val="20"/>
          <w:szCs w:val="20"/>
        </w:rPr>
      </w:pPr>
      <w:r w:rsidRPr="003862BB">
        <w:rPr>
          <w:rFonts w:ascii="Times New Roman" w:hAnsi="Times New Roman" w:cs="Times New Roman"/>
          <w:sz w:val="20"/>
          <w:szCs w:val="20"/>
        </w:rPr>
        <w:t xml:space="preserve">Структура финансирования в целом представлена в </w:t>
      </w:r>
      <w:proofErr w:type="gramStart"/>
      <w:r w:rsidRPr="003862BB">
        <w:rPr>
          <w:rFonts w:ascii="Times New Roman" w:hAnsi="Times New Roman" w:cs="Times New Roman"/>
          <w:sz w:val="20"/>
          <w:szCs w:val="20"/>
        </w:rPr>
        <w:t xml:space="preserve">таблице: </w:t>
      </w:r>
      <w:r w:rsidR="003F061E">
        <w:rPr>
          <w:rFonts w:ascii="Times New Roman" w:hAnsi="Times New Roman" w:cs="Times New Roman"/>
          <w:sz w:val="20"/>
          <w:szCs w:val="20"/>
        </w:rPr>
        <w:t xml:space="preserve"> </w:t>
      </w:r>
      <w:proofErr w:type="spellStart"/>
      <w:r w:rsidRPr="003862BB">
        <w:rPr>
          <w:rFonts w:ascii="Times New Roman" w:hAnsi="Times New Roman" w:cs="Times New Roman"/>
          <w:sz w:val="20"/>
          <w:szCs w:val="20"/>
        </w:rPr>
        <w:t>тыс</w:t>
      </w:r>
      <w:proofErr w:type="gramEnd"/>
      <w:r w:rsidRPr="003862BB">
        <w:rPr>
          <w:rFonts w:ascii="Times New Roman" w:hAnsi="Times New Roman" w:cs="Times New Roman"/>
          <w:sz w:val="20"/>
          <w:szCs w:val="20"/>
        </w:rPr>
        <w:t>.рублей</w:t>
      </w:r>
      <w:proofErr w:type="spellEnd"/>
    </w:p>
    <w:tbl>
      <w:tblPr>
        <w:tblW w:w="10459" w:type="dxa"/>
        <w:jc w:val="center"/>
        <w:tblLook w:val="0000" w:firstRow="0" w:lastRow="0" w:firstColumn="0" w:lastColumn="0" w:noHBand="0" w:noVBand="0"/>
      </w:tblPr>
      <w:tblGrid>
        <w:gridCol w:w="2263"/>
        <w:gridCol w:w="2395"/>
        <w:gridCol w:w="1819"/>
        <w:gridCol w:w="1746"/>
        <w:gridCol w:w="2236"/>
      </w:tblGrid>
      <w:tr w:rsidR="003862BB" w:rsidRPr="003F061E" w14:paraId="1904FDA9" w14:textId="77777777" w:rsidTr="003F061E">
        <w:trPr>
          <w:trHeight w:val="20"/>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508040FB"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Год финансирования</w:t>
            </w:r>
          </w:p>
        </w:tc>
        <w:tc>
          <w:tcPr>
            <w:tcW w:w="2395" w:type="dxa"/>
            <w:vMerge w:val="restart"/>
            <w:tcBorders>
              <w:top w:val="single" w:sz="4" w:space="0" w:color="auto"/>
              <w:left w:val="single" w:sz="4" w:space="0" w:color="auto"/>
              <w:bottom w:val="single" w:sz="4" w:space="0" w:color="auto"/>
              <w:right w:val="single" w:sz="4" w:space="0" w:color="auto"/>
            </w:tcBorders>
            <w:vAlign w:val="center"/>
          </w:tcPr>
          <w:p w14:paraId="6349C81B"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Всего:</w:t>
            </w:r>
          </w:p>
        </w:tc>
        <w:tc>
          <w:tcPr>
            <w:tcW w:w="5801" w:type="dxa"/>
            <w:gridSpan w:val="3"/>
            <w:tcBorders>
              <w:top w:val="single" w:sz="4" w:space="0" w:color="auto"/>
              <w:left w:val="nil"/>
              <w:bottom w:val="single" w:sz="4" w:space="0" w:color="auto"/>
              <w:right w:val="single" w:sz="4" w:space="0" w:color="auto"/>
            </w:tcBorders>
            <w:vAlign w:val="center"/>
          </w:tcPr>
          <w:p w14:paraId="208E955E"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Источник финансирования</w:t>
            </w:r>
          </w:p>
        </w:tc>
      </w:tr>
      <w:tr w:rsidR="003862BB" w:rsidRPr="003F061E" w14:paraId="22F2E94F" w14:textId="77777777" w:rsidTr="003F061E">
        <w:trPr>
          <w:trHeight w:val="20"/>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6F83ECF2" w14:textId="77777777" w:rsidR="003862BB" w:rsidRPr="003F061E" w:rsidRDefault="003862BB" w:rsidP="003862BB">
            <w:pPr>
              <w:spacing w:after="0" w:line="240" w:lineRule="auto"/>
              <w:jc w:val="both"/>
              <w:rPr>
                <w:rFonts w:ascii="Times New Roman" w:hAnsi="Times New Roman" w:cs="Times New Roman"/>
                <w:sz w:val="18"/>
                <w:szCs w:val="18"/>
              </w:rPr>
            </w:pPr>
          </w:p>
        </w:tc>
        <w:tc>
          <w:tcPr>
            <w:tcW w:w="2395" w:type="dxa"/>
            <w:vMerge/>
            <w:tcBorders>
              <w:top w:val="single" w:sz="4" w:space="0" w:color="auto"/>
              <w:left w:val="single" w:sz="4" w:space="0" w:color="auto"/>
              <w:bottom w:val="single" w:sz="4" w:space="0" w:color="auto"/>
              <w:right w:val="single" w:sz="4" w:space="0" w:color="auto"/>
            </w:tcBorders>
            <w:vAlign w:val="center"/>
          </w:tcPr>
          <w:p w14:paraId="3325F4BA" w14:textId="77777777" w:rsidR="003862BB" w:rsidRPr="003F061E" w:rsidRDefault="003862BB" w:rsidP="003862BB">
            <w:pPr>
              <w:spacing w:after="0" w:line="240" w:lineRule="auto"/>
              <w:jc w:val="both"/>
              <w:rPr>
                <w:rFonts w:ascii="Times New Roman" w:hAnsi="Times New Roman" w:cs="Times New Roman"/>
                <w:sz w:val="18"/>
                <w:szCs w:val="18"/>
              </w:rPr>
            </w:pPr>
          </w:p>
        </w:tc>
        <w:tc>
          <w:tcPr>
            <w:tcW w:w="1819" w:type="dxa"/>
            <w:tcBorders>
              <w:top w:val="nil"/>
              <w:left w:val="nil"/>
              <w:bottom w:val="single" w:sz="4" w:space="0" w:color="auto"/>
              <w:right w:val="single" w:sz="4" w:space="0" w:color="auto"/>
            </w:tcBorders>
            <w:vAlign w:val="center"/>
          </w:tcPr>
          <w:p w14:paraId="522A644D"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местный бюджет</w:t>
            </w:r>
          </w:p>
        </w:tc>
        <w:tc>
          <w:tcPr>
            <w:tcW w:w="1746" w:type="dxa"/>
            <w:tcBorders>
              <w:top w:val="nil"/>
              <w:left w:val="nil"/>
              <w:bottom w:val="single" w:sz="4" w:space="0" w:color="auto"/>
              <w:right w:val="single" w:sz="4" w:space="0" w:color="auto"/>
            </w:tcBorders>
            <w:vAlign w:val="center"/>
          </w:tcPr>
          <w:p w14:paraId="3F56CAEB"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областной бюджет</w:t>
            </w:r>
          </w:p>
        </w:tc>
        <w:tc>
          <w:tcPr>
            <w:tcW w:w="2236" w:type="dxa"/>
            <w:tcBorders>
              <w:top w:val="nil"/>
              <w:left w:val="nil"/>
              <w:bottom w:val="single" w:sz="4" w:space="0" w:color="auto"/>
              <w:right w:val="single" w:sz="4" w:space="0" w:color="auto"/>
            </w:tcBorders>
          </w:tcPr>
          <w:p w14:paraId="7FB37741"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Внебюджетные источники</w:t>
            </w:r>
          </w:p>
        </w:tc>
      </w:tr>
      <w:tr w:rsidR="003862BB" w:rsidRPr="003F061E" w14:paraId="5A7E9451" w14:textId="77777777" w:rsidTr="003F061E">
        <w:trPr>
          <w:trHeight w:val="20"/>
          <w:jc w:val="center"/>
        </w:trPr>
        <w:tc>
          <w:tcPr>
            <w:tcW w:w="2263" w:type="dxa"/>
            <w:tcBorders>
              <w:top w:val="nil"/>
              <w:left w:val="single" w:sz="4" w:space="0" w:color="auto"/>
              <w:bottom w:val="single" w:sz="4" w:space="0" w:color="auto"/>
              <w:right w:val="single" w:sz="4" w:space="0" w:color="auto"/>
            </w:tcBorders>
            <w:vAlign w:val="center"/>
          </w:tcPr>
          <w:p w14:paraId="5BED365E"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Всего, в том числе:</w:t>
            </w:r>
          </w:p>
        </w:tc>
        <w:tc>
          <w:tcPr>
            <w:tcW w:w="2395" w:type="dxa"/>
            <w:tcBorders>
              <w:top w:val="nil"/>
              <w:left w:val="nil"/>
              <w:bottom w:val="single" w:sz="4" w:space="0" w:color="auto"/>
              <w:right w:val="single" w:sz="4" w:space="0" w:color="auto"/>
            </w:tcBorders>
            <w:vAlign w:val="center"/>
          </w:tcPr>
          <w:p w14:paraId="364B969B"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6165,61</w:t>
            </w:r>
          </w:p>
        </w:tc>
        <w:tc>
          <w:tcPr>
            <w:tcW w:w="1819" w:type="dxa"/>
            <w:tcBorders>
              <w:top w:val="nil"/>
              <w:left w:val="nil"/>
              <w:bottom w:val="single" w:sz="4" w:space="0" w:color="auto"/>
              <w:right w:val="single" w:sz="4" w:space="0" w:color="auto"/>
            </w:tcBorders>
            <w:vAlign w:val="center"/>
          </w:tcPr>
          <w:p w14:paraId="0CDD85B7" w14:textId="77777777" w:rsidR="003862BB" w:rsidRPr="003F061E" w:rsidRDefault="003862BB" w:rsidP="003862BB">
            <w:pPr>
              <w:spacing w:after="0" w:line="240" w:lineRule="auto"/>
              <w:jc w:val="both"/>
              <w:rPr>
                <w:rFonts w:ascii="Times New Roman" w:hAnsi="Times New Roman" w:cs="Times New Roman"/>
                <w:sz w:val="18"/>
                <w:szCs w:val="18"/>
              </w:rPr>
            </w:pPr>
          </w:p>
          <w:p w14:paraId="295F62F2"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1729,65</w:t>
            </w:r>
          </w:p>
          <w:p w14:paraId="4B63B0DC" w14:textId="77777777" w:rsidR="003862BB" w:rsidRPr="003F061E" w:rsidRDefault="003862BB" w:rsidP="003862BB">
            <w:pPr>
              <w:spacing w:after="0" w:line="240" w:lineRule="auto"/>
              <w:jc w:val="both"/>
              <w:rPr>
                <w:rFonts w:ascii="Times New Roman" w:hAnsi="Times New Roman" w:cs="Times New Roman"/>
                <w:sz w:val="18"/>
                <w:szCs w:val="18"/>
              </w:rPr>
            </w:pPr>
          </w:p>
        </w:tc>
        <w:tc>
          <w:tcPr>
            <w:tcW w:w="1746" w:type="dxa"/>
            <w:tcBorders>
              <w:top w:val="nil"/>
              <w:left w:val="nil"/>
              <w:bottom w:val="single" w:sz="4" w:space="0" w:color="auto"/>
              <w:right w:val="single" w:sz="4" w:space="0" w:color="auto"/>
            </w:tcBorders>
            <w:vAlign w:val="center"/>
          </w:tcPr>
          <w:p w14:paraId="4A84C4AF"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4435,96</w:t>
            </w:r>
          </w:p>
        </w:tc>
        <w:tc>
          <w:tcPr>
            <w:tcW w:w="2236" w:type="dxa"/>
            <w:tcBorders>
              <w:top w:val="nil"/>
              <w:left w:val="nil"/>
              <w:bottom w:val="single" w:sz="4" w:space="0" w:color="auto"/>
              <w:right w:val="single" w:sz="4" w:space="0" w:color="auto"/>
            </w:tcBorders>
          </w:tcPr>
          <w:p w14:paraId="627A4277" w14:textId="77777777" w:rsidR="003862BB" w:rsidRPr="003F061E" w:rsidRDefault="003862BB" w:rsidP="003862BB">
            <w:pPr>
              <w:spacing w:after="0" w:line="240" w:lineRule="auto"/>
              <w:jc w:val="both"/>
              <w:rPr>
                <w:rFonts w:ascii="Times New Roman" w:hAnsi="Times New Roman" w:cs="Times New Roman"/>
                <w:sz w:val="18"/>
                <w:szCs w:val="18"/>
              </w:rPr>
            </w:pPr>
          </w:p>
          <w:p w14:paraId="0754C7B8"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0</w:t>
            </w:r>
          </w:p>
        </w:tc>
      </w:tr>
      <w:tr w:rsidR="003862BB" w:rsidRPr="003F061E" w14:paraId="5AA32BDF" w14:textId="77777777" w:rsidTr="003F061E">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450CC34A"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2019</w:t>
            </w:r>
          </w:p>
        </w:tc>
        <w:tc>
          <w:tcPr>
            <w:tcW w:w="2395" w:type="dxa"/>
            <w:tcBorders>
              <w:top w:val="single" w:sz="4" w:space="0" w:color="auto"/>
              <w:left w:val="nil"/>
              <w:bottom w:val="single" w:sz="4" w:space="0" w:color="auto"/>
              <w:right w:val="single" w:sz="4" w:space="0" w:color="auto"/>
            </w:tcBorders>
            <w:vAlign w:val="center"/>
          </w:tcPr>
          <w:p w14:paraId="15ACBBE3"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2055,10</w:t>
            </w:r>
          </w:p>
        </w:tc>
        <w:tc>
          <w:tcPr>
            <w:tcW w:w="1819" w:type="dxa"/>
            <w:tcBorders>
              <w:top w:val="single" w:sz="4" w:space="0" w:color="auto"/>
              <w:left w:val="nil"/>
              <w:bottom w:val="single" w:sz="4" w:space="0" w:color="auto"/>
              <w:right w:val="single" w:sz="4" w:space="0" w:color="auto"/>
            </w:tcBorders>
            <w:vAlign w:val="center"/>
          </w:tcPr>
          <w:p w14:paraId="1EB0AA51"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262,19</w:t>
            </w:r>
          </w:p>
        </w:tc>
        <w:tc>
          <w:tcPr>
            <w:tcW w:w="1746" w:type="dxa"/>
            <w:tcBorders>
              <w:top w:val="single" w:sz="4" w:space="0" w:color="auto"/>
              <w:left w:val="nil"/>
              <w:bottom w:val="single" w:sz="4" w:space="0" w:color="auto"/>
              <w:right w:val="single" w:sz="4" w:space="0" w:color="auto"/>
            </w:tcBorders>
            <w:vAlign w:val="center"/>
          </w:tcPr>
          <w:p w14:paraId="7A829766"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1792,91</w:t>
            </w:r>
          </w:p>
        </w:tc>
        <w:tc>
          <w:tcPr>
            <w:tcW w:w="2236" w:type="dxa"/>
            <w:tcBorders>
              <w:top w:val="single" w:sz="4" w:space="0" w:color="auto"/>
              <w:left w:val="nil"/>
              <w:bottom w:val="single" w:sz="4" w:space="0" w:color="auto"/>
              <w:right w:val="single" w:sz="4" w:space="0" w:color="auto"/>
            </w:tcBorders>
          </w:tcPr>
          <w:p w14:paraId="7EF72A2C" w14:textId="77777777" w:rsidR="003862BB" w:rsidRPr="003F061E" w:rsidRDefault="003862BB" w:rsidP="003862BB">
            <w:pPr>
              <w:spacing w:after="0" w:line="240" w:lineRule="auto"/>
              <w:jc w:val="both"/>
              <w:rPr>
                <w:rFonts w:ascii="Times New Roman" w:hAnsi="Times New Roman" w:cs="Times New Roman"/>
                <w:sz w:val="18"/>
                <w:szCs w:val="18"/>
              </w:rPr>
            </w:pPr>
          </w:p>
          <w:p w14:paraId="6B19DF94"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0</w:t>
            </w:r>
          </w:p>
        </w:tc>
      </w:tr>
      <w:tr w:rsidR="003862BB" w:rsidRPr="003F061E" w14:paraId="454788DE" w14:textId="77777777" w:rsidTr="003F061E">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40D6F4A3"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2020</w:t>
            </w:r>
          </w:p>
        </w:tc>
        <w:tc>
          <w:tcPr>
            <w:tcW w:w="2395" w:type="dxa"/>
            <w:tcBorders>
              <w:top w:val="single" w:sz="4" w:space="0" w:color="auto"/>
              <w:left w:val="nil"/>
              <w:bottom w:val="single" w:sz="4" w:space="0" w:color="auto"/>
              <w:right w:val="single" w:sz="4" w:space="0" w:color="auto"/>
            </w:tcBorders>
            <w:vAlign w:val="center"/>
          </w:tcPr>
          <w:p w14:paraId="1173D6E7"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1435,90</w:t>
            </w:r>
          </w:p>
        </w:tc>
        <w:tc>
          <w:tcPr>
            <w:tcW w:w="1819" w:type="dxa"/>
            <w:tcBorders>
              <w:top w:val="single" w:sz="4" w:space="0" w:color="auto"/>
              <w:left w:val="nil"/>
              <w:bottom w:val="single" w:sz="4" w:space="0" w:color="auto"/>
              <w:right w:val="single" w:sz="4" w:space="0" w:color="auto"/>
            </w:tcBorders>
            <w:vAlign w:val="center"/>
          </w:tcPr>
          <w:p w14:paraId="24080C8C"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88,95</w:t>
            </w:r>
          </w:p>
        </w:tc>
        <w:tc>
          <w:tcPr>
            <w:tcW w:w="1746" w:type="dxa"/>
            <w:tcBorders>
              <w:top w:val="single" w:sz="4" w:space="0" w:color="auto"/>
              <w:left w:val="nil"/>
              <w:bottom w:val="single" w:sz="4" w:space="0" w:color="auto"/>
              <w:right w:val="single" w:sz="4" w:space="0" w:color="auto"/>
            </w:tcBorders>
            <w:vAlign w:val="center"/>
          </w:tcPr>
          <w:p w14:paraId="63D62C47"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1346,95</w:t>
            </w:r>
          </w:p>
        </w:tc>
        <w:tc>
          <w:tcPr>
            <w:tcW w:w="2236" w:type="dxa"/>
            <w:tcBorders>
              <w:top w:val="single" w:sz="4" w:space="0" w:color="auto"/>
              <w:left w:val="nil"/>
              <w:bottom w:val="single" w:sz="4" w:space="0" w:color="auto"/>
              <w:right w:val="single" w:sz="4" w:space="0" w:color="auto"/>
            </w:tcBorders>
          </w:tcPr>
          <w:p w14:paraId="2A6D7C55"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0</w:t>
            </w:r>
          </w:p>
        </w:tc>
      </w:tr>
      <w:tr w:rsidR="003862BB" w:rsidRPr="003F061E" w14:paraId="70632302" w14:textId="77777777" w:rsidTr="003F061E">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645A8B22"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2021</w:t>
            </w:r>
          </w:p>
        </w:tc>
        <w:tc>
          <w:tcPr>
            <w:tcW w:w="2395" w:type="dxa"/>
            <w:tcBorders>
              <w:top w:val="single" w:sz="4" w:space="0" w:color="auto"/>
              <w:left w:val="nil"/>
              <w:bottom w:val="single" w:sz="4" w:space="0" w:color="auto"/>
              <w:right w:val="single" w:sz="4" w:space="0" w:color="auto"/>
            </w:tcBorders>
            <w:vAlign w:val="center"/>
          </w:tcPr>
          <w:p w14:paraId="00987311"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1336,15</w:t>
            </w:r>
          </w:p>
        </w:tc>
        <w:tc>
          <w:tcPr>
            <w:tcW w:w="1819" w:type="dxa"/>
            <w:tcBorders>
              <w:top w:val="single" w:sz="4" w:space="0" w:color="auto"/>
              <w:left w:val="nil"/>
              <w:bottom w:val="single" w:sz="4" w:space="0" w:color="auto"/>
              <w:right w:val="single" w:sz="4" w:space="0" w:color="auto"/>
            </w:tcBorders>
            <w:vAlign w:val="center"/>
          </w:tcPr>
          <w:p w14:paraId="7383133D"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40,08</w:t>
            </w:r>
          </w:p>
        </w:tc>
        <w:tc>
          <w:tcPr>
            <w:tcW w:w="1746" w:type="dxa"/>
            <w:tcBorders>
              <w:top w:val="single" w:sz="4" w:space="0" w:color="auto"/>
              <w:left w:val="nil"/>
              <w:bottom w:val="single" w:sz="4" w:space="0" w:color="auto"/>
              <w:right w:val="single" w:sz="4" w:space="0" w:color="auto"/>
            </w:tcBorders>
            <w:vAlign w:val="center"/>
          </w:tcPr>
          <w:p w14:paraId="0685F09E"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1296,07</w:t>
            </w:r>
          </w:p>
        </w:tc>
        <w:tc>
          <w:tcPr>
            <w:tcW w:w="2236" w:type="dxa"/>
            <w:tcBorders>
              <w:top w:val="single" w:sz="4" w:space="0" w:color="auto"/>
              <w:left w:val="nil"/>
              <w:bottom w:val="single" w:sz="4" w:space="0" w:color="auto"/>
              <w:right w:val="single" w:sz="4" w:space="0" w:color="auto"/>
            </w:tcBorders>
          </w:tcPr>
          <w:p w14:paraId="5B6C9A2A"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0</w:t>
            </w:r>
          </w:p>
        </w:tc>
      </w:tr>
      <w:tr w:rsidR="003862BB" w:rsidRPr="003F061E" w14:paraId="0CC5C99E" w14:textId="77777777" w:rsidTr="003F061E">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2642F731"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2022</w:t>
            </w:r>
          </w:p>
        </w:tc>
        <w:tc>
          <w:tcPr>
            <w:tcW w:w="2395" w:type="dxa"/>
            <w:tcBorders>
              <w:top w:val="single" w:sz="4" w:space="0" w:color="auto"/>
              <w:left w:val="nil"/>
              <w:bottom w:val="single" w:sz="4" w:space="0" w:color="auto"/>
              <w:right w:val="single" w:sz="4" w:space="0" w:color="auto"/>
            </w:tcBorders>
            <w:vAlign w:val="center"/>
          </w:tcPr>
          <w:p w14:paraId="7211E931"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124,80</w:t>
            </w:r>
          </w:p>
        </w:tc>
        <w:tc>
          <w:tcPr>
            <w:tcW w:w="1819" w:type="dxa"/>
            <w:tcBorders>
              <w:top w:val="single" w:sz="4" w:space="0" w:color="auto"/>
              <w:left w:val="nil"/>
              <w:bottom w:val="single" w:sz="4" w:space="0" w:color="auto"/>
              <w:right w:val="single" w:sz="4" w:space="0" w:color="auto"/>
            </w:tcBorders>
            <w:vAlign w:val="center"/>
          </w:tcPr>
          <w:p w14:paraId="342BE733"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124,80</w:t>
            </w:r>
          </w:p>
        </w:tc>
        <w:tc>
          <w:tcPr>
            <w:tcW w:w="1746" w:type="dxa"/>
            <w:tcBorders>
              <w:top w:val="single" w:sz="4" w:space="0" w:color="auto"/>
              <w:left w:val="nil"/>
              <w:bottom w:val="single" w:sz="4" w:space="0" w:color="auto"/>
              <w:right w:val="single" w:sz="4" w:space="0" w:color="auto"/>
            </w:tcBorders>
            <w:vAlign w:val="center"/>
          </w:tcPr>
          <w:p w14:paraId="135166AC"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0</w:t>
            </w:r>
          </w:p>
        </w:tc>
        <w:tc>
          <w:tcPr>
            <w:tcW w:w="2236" w:type="dxa"/>
            <w:tcBorders>
              <w:top w:val="single" w:sz="4" w:space="0" w:color="auto"/>
              <w:left w:val="nil"/>
              <w:bottom w:val="single" w:sz="4" w:space="0" w:color="auto"/>
              <w:right w:val="single" w:sz="4" w:space="0" w:color="auto"/>
            </w:tcBorders>
          </w:tcPr>
          <w:p w14:paraId="34DC917A"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0</w:t>
            </w:r>
          </w:p>
        </w:tc>
      </w:tr>
      <w:tr w:rsidR="003862BB" w:rsidRPr="003F061E" w14:paraId="5BC307D1" w14:textId="77777777" w:rsidTr="003F061E">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1AD47324"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2023</w:t>
            </w:r>
          </w:p>
        </w:tc>
        <w:tc>
          <w:tcPr>
            <w:tcW w:w="2395" w:type="dxa"/>
            <w:tcBorders>
              <w:top w:val="single" w:sz="4" w:space="0" w:color="auto"/>
              <w:left w:val="nil"/>
              <w:bottom w:val="single" w:sz="4" w:space="0" w:color="auto"/>
              <w:right w:val="single" w:sz="4" w:space="0" w:color="auto"/>
            </w:tcBorders>
            <w:vAlign w:val="center"/>
          </w:tcPr>
          <w:p w14:paraId="6351DD28"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410,40</w:t>
            </w:r>
          </w:p>
        </w:tc>
        <w:tc>
          <w:tcPr>
            <w:tcW w:w="1819" w:type="dxa"/>
            <w:tcBorders>
              <w:top w:val="single" w:sz="4" w:space="0" w:color="auto"/>
              <w:left w:val="nil"/>
              <w:bottom w:val="single" w:sz="4" w:space="0" w:color="auto"/>
              <w:right w:val="single" w:sz="4" w:space="0" w:color="auto"/>
            </w:tcBorders>
            <w:vAlign w:val="center"/>
          </w:tcPr>
          <w:p w14:paraId="569E2065"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410,40</w:t>
            </w:r>
          </w:p>
        </w:tc>
        <w:tc>
          <w:tcPr>
            <w:tcW w:w="1746" w:type="dxa"/>
            <w:tcBorders>
              <w:top w:val="single" w:sz="4" w:space="0" w:color="auto"/>
              <w:left w:val="nil"/>
              <w:bottom w:val="single" w:sz="4" w:space="0" w:color="auto"/>
              <w:right w:val="single" w:sz="4" w:space="0" w:color="auto"/>
            </w:tcBorders>
            <w:vAlign w:val="center"/>
          </w:tcPr>
          <w:p w14:paraId="0B4DACDE"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0</w:t>
            </w:r>
          </w:p>
        </w:tc>
        <w:tc>
          <w:tcPr>
            <w:tcW w:w="2236" w:type="dxa"/>
            <w:tcBorders>
              <w:top w:val="single" w:sz="4" w:space="0" w:color="auto"/>
              <w:left w:val="nil"/>
              <w:bottom w:val="single" w:sz="4" w:space="0" w:color="auto"/>
              <w:right w:val="single" w:sz="4" w:space="0" w:color="auto"/>
            </w:tcBorders>
          </w:tcPr>
          <w:p w14:paraId="3DED82E3"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0</w:t>
            </w:r>
          </w:p>
        </w:tc>
      </w:tr>
      <w:tr w:rsidR="003862BB" w:rsidRPr="003F061E" w14:paraId="2850A5E2" w14:textId="77777777" w:rsidTr="003F061E">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640FD675"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2024</w:t>
            </w:r>
          </w:p>
        </w:tc>
        <w:tc>
          <w:tcPr>
            <w:tcW w:w="2395" w:type="dxa"/>
            <w:tcBorders>
              <w:top w:val="single" w:sz="4" w:space="0" w:color="auto"/>
              <w:left w:val="nil"/>
              <w:bottom w:val="single" w:sz="4" w:space="0" w:color="auto"/>
              <w:right w:val="single" w:sz="4" w:space="0" w:color="auto"/>
            </w:tcBorders>
            <w:vAlign w:val="center"/>
          </w:tcPr>
          <w:p w14:paraId="4EA3382B"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401,60</w:t>
            </w:r>
          </w:p>
        </w:tc>
        <w:tc>
          <w:tcPr>
            <w:tcW w:w="1819" w:type="dxa"/>
            <w:tcBorders>
              <w:top w:val="single" w:sz="4" w:space="0" w:color="auto"/>
              <w:left w:val="nil"/>
              <w:bottom w:val="single" w:sz="4" w:space="0" w:color="auto"/>
              <w:right w:val="single" w:sz="4" w:space="0" w:color="auto"/>
            </w:tcBorders>
            <w:vAlign w:val="center"/>
          </w:tcPr>
          <w:p w14:paraId="66AEB883"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401,60</w:t>
            </w:r>
          </w:p>
        </w:tc>
        <w:tc>
          <w:tcPr>
            <w:tcW w:w="1746" w:type="dxa"/>
            <w:tcBorders>
              <w:top w:val="single" w:sz="4" w:space="0" w:color="auto"/>
              <w:left w:val="nil"/>
              <w:bottom w:val="single" w:sz="4" w:space="0" w:color="auto"/>
              <w:right w:val="single" w:sz="4" w:space="0" w:color="auto"/>
            </w:tcBorders>
            <w:vAlign w:val="center"/>
          </w:tcPr>
          <w:p w14:paraId="57E97333"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0</w:t>
            </w:r>
          </w:p>
        </w:tc>
        <w:tc>
          <w:tcPr>
            <w:tcW w:w="2236" w:type="dxa"/>
            <w:tcBorders>
              <w:top w:val="single" w:sz="4" w:space="0" w:color="auto"/>
              <w:left w:val="nil"/>
              <w:bottom w:val="single" w:sz="4" w:space="0" w:color="auto"/>
              <w:right w:val="single" w:sz="4" w:space="0" w:color="auto"/>
            </w:tcBorders>
          </w:tcPr>
          <w:p w14:paraId="31F53DCD"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0</w:t>
            </w:r>
          </w:p>
        </w:tc>
      </w:tr>
      <w:tr w:rsidR="003862BB" w:rsidRPr="003F061E" w14:paraId="4347A6E2" w14:textId="77777777" w:rsidTr="003F061E">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38F8A2B9"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2025</w:t>
            </w:r>
          </w:p>
        </w:tc>
        <w:tc>
          <w:tcPr>
            <w:tcW w:w="2395" w:type="dxa"/>
            <w:tcBorders>
              <w:top w:val="single" w:sz="4" w:space="0" w:color="auto"/>
              <w:left w:val="nil"/>
              <w:bottom w:val="single" w:sz="4" w:space="0" w:color="auto"/>
              <w:right w:val="single" w:sz="4" w:space="0" w:color="auto"/>
            </w:tcBorders>
            <w:vAlign w:val="center"/>
          </w:tcPr>
          <w:p w14:paraId="358761F5"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401,60</w:t>
            </w:r>
          </w:p>
        </w:tc>
        <w:tc>
          <w:tcPr>
            <w:tcW w:w="1819" w:type="dxa"/>
            <w:tcBorders>
              <w:top w:val="single" w:sz="4" w:space="0" w:color="auto"/>
              <w:left w:val="nil"/>
              <w:bottom w:val="single" w:sz="4" w:space="0" w:color="auto"/>
              <w:right w:val="single" w:sz="4" w:space="0" w:color="auto"/>
            </w:tcBorders>
            <w:vAlign w:val="center"/>
          </w:tcPr>
          <w:p w14:paraId="25C5CA2C"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401,60</w:t>
            </w:r>
          </w:p>
        </w:tc>
        <w:tc>
          <w:tcPr>
            <w:tcW w:w="1746" w:type="dxa"/>
            <w:tcBorders>
              <w:top w:val="single" w:sz="4" w:space="0" w:color="auto"/>
              <w:left w:val="nil"/>
              <w:bottom w:val="single" w:sz="4" w:space="0" w:color="auto"/>
              <w:right w:val="single" w:sz="4" w:space="0" w:color="auto"/>
            </w:tcBorders>
            <w:vAlign w:val="center"/>
          </w:tcPr>
          <w:p w14:paraId="2FE9CF7B"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0</w:t>
            </w:r>
          </w:p>
        </w:tc>
        <w:tc>
          <w:tcPr>
            <w:tcW w:w="2236" w:type="dxa"/>
            <w:tcBorders>
              <w:top w:val="single" w:sz="4" w:space="0" w:color="auto"/>
              <w:left w:val="nil"/>
              <w:bottom w:val="single" w:sz="4" w:space="0" w:color="auto"/>
              <w:right w:val="single" w:sz="4" w:space="0" w:color="auto"/>
            </w:tcBorders>
          </w:tcPr>
          <w:p w14:paraId="37C95ED3"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0</w:t>
            </w:r>
          </w:p>
        </w:tc>
      </w:tr>
    </w:tbl>
    <w:p w14:paraId="15A2DAC6" w14:textId="42535B07" w:rsidR="003862BB" w:rsidRPr="003F061E" w:rsidRDefault="003862BB" w:rsidP="003862BB">
      <w:pPr>
        <w:spacing w:after="0" w:line="240" w:lineRule="auto"/>
        <w:jc w:val="both"/>
        <w:rPr>
          <w:rFonts w:ascii="Times New Roman" w:hAnsi="Times New Roman" w:cs="Times New Roman"/>
          <w:b/>
          <w:bCs/>
          <w:iCs/>
          <w:sz w:val="20"/>
          <w:szCs w:val="20"/>
        </w:rPr>
      </w:pPr>
      <w:r w:rsidRPr="003862BB">
        <w:rPr>
          <w:rFonts w:ascii="Times New Roman" w:hAnsi="Times New Roman" w:cs="Times New Roman"/>
          <w:b/>
          <w:bCs/>
          <w:iCs/>
          <w:sz w:val="20"/>
          <w:szCs w:val="20"/>
        </w:rPr>
        <w:t>5. Планируемые показатели эффективности реализации подпрограммы и непосредственные результаты подпрограммы</w:t>
      </w:r>
      <w:r w:rsidR="003F061E">
        <w:rPr>
          <w:rFonts w:ascii="Times New Roman" w:hAnsi="Times New Roman" w:cs="Times New Roman"/>
          <w:b/>
          <w:bCs/>
          <w:iCs/>
          <w:sz w:val="20"/>
          <w:szCs w:val="20"/>
        </w:rPr>
        <w:t xml:space="preserve"> </w:t>
      </w:r>
      <w:r w:rsidRPr="003862BB">
        <w:rPr>
          <w:rFonts w:ascii="Times New Roman" w:hAnsi="Times New Roman" w:cs="Times New Roman"/>
          <w:sz w:val="20"/>
          <w:szCs w:val="20"/>
        </w:rPr>
        <w:t xml:space="preserve">Конечным результатом реализации подпрограммы обеспечение доступности коммунальных услуг, повышение качества и надежности жилищно-коммунального обслуживания </w:t>
      </w:r>
      <w:proofErr w:type="gramStart"/>
      <w:r w:rsidRPr="003862BB">
        <w:rPr>
          <w:rFonts w:ascii="Times New Roman" w:hAnsi="Times New Roman" w:cs="Times New Roman"/>
          <w:sz w:val="20"/>
          <w:szCs w:val="20"/>
        </w:rPr>
        <w:t>населения  является</w:t>
      </w:r>
      <w:proofErr w:type="gramEnd"/>
      <w:r w:rsidRPr="003862BB">
        <w:rPr>
          <w:rFonts w:ascii="Times New Roman" w:hAnsi="Times New Roman" w:cs="Times New Roman"/>
          <w:sz w:val="20"/>
          <w:szCs w:val="20"/>
        </w:rPr>
        <w:t xml:space="preserve"> </w:t>
      </w:r>
      <w:r w:rsidRPr="003862BB">
        <w:rPr>
          <w:rFonts w:ascii="Times New Roman" w:hAnsi="Times New Roman" w:cs="Times New Roman"/>
          <w:bCs/>
          <w:sz w:val="20"/>
          <w:szCs w:val="20"/>
        </w:rPr>
        <w:t>повышение</w:t>
      </w:r>
      <w:r w:rsidRPr="003862BB">
        <w:rPr>
          <w:rFonts w:ascii="Times New Roman" w:hAnsi="Times New Roman" w:cs="Times New Roman"/>
          <w:b/>
          <w:bCs/>
          <w:sz w:val="20"/>
          <w:szCs w:val="20"/>
        </w:rPr>
        <w:t xml:space="preserve"> </w:t>
      </w:r>
      <w:r w:rsidRPr="003862BB">
        <w:rPr>
          <w:rFonts w:ascii="Times New Roman" w:hAnsi="Times New Roman" w:cs="Times New Roman"/>
          <w:sz w:val="20"/>
          <w:szCs w:val="20"/>
        </w:rPr>
        <w:t>санитарно-эпидемиологического благополучия населения, путем  оборудования контейнерных площадок для сбора твердых коммунальных отходов, а также установке контейнеров для ТКО.</w:t>
      </w:r>
    </w:p>
    <w:p w14:paraId="23AF9EE5" w14:textId="77777777" w:rsidR="003862BB" w:rsidRPr="003862BB" w:rsidRDefault="003862BB" w:rsidP="003862BB">
      <w:pPr>
        <w:autoSpaceDE w:val="0"/>
        <w:autoSpaceDN w:val="0"/>
        <w:adjustRightInd w:val="0"/>
        <w:spacing w:after="0" w:line="240" w:lineRule="auto"/>
        <w:jc w:val="both"/>
        <w:rPr>
          <w:rFonts w:ascii="Times New Roman" w:hAnsi="Times New Roman" w:cs="Times New Roman"/>
          <w:sz w:val="20"/>
          <w:szCs w:val="20"/>
        </w:rPr>
      </w:pPr>
    </w:p>
    <w:p w14:paraId="236F7D2D" w14:textId="77777777" w:rsidR="003862BB" w:rsidRPr="003862BB" w:rsidRDefault="003862BB" w:rsidP="003862BB">
      <w:pPr>
        <w:autoSpaceDE w:val="0"/>
        <w:autoSpaceDN w:val="0"/>
        <w:adjustRightInd w:val="0"/>
        <w:spacing w:after="0" w:line="240" w:lineRule="auto"/>
        <w:jc w:val="both"/>
        <w:rPr>
          <w:rFonts w:ascii="Times New Roman" w:hAnsi="Times New Roman" w:cs="Times New Roman"/>
          <w:b/>
          <w:bCs/>
          <w:sz w:val="20"/>
          <w:szCs w:val="20"/>
        </w:rPr>
      </w:pPr>
    </w:p>
    <w:p w14:paraId="3C94B721" w14:textId="303BC371" w:rsidR="003862BB" w:rsidRPr="003F061E" w:rsidRDefault="003862BB" w:rsidP="003F061E">
      <w:pPr>
        <w:spacing w:after="0" w:line="240" w:lineRule="auto"/>
        <w:jc w:val="both"/>
        <w:rPr>
          <w:rFonts w:ascii="Times New Roman" w:hAnsi="Times New Roman" w:cs="Times New Roman"/>
          <w:sz w:val="20"/>
          <w:szCs w:val="20"/>
        </w:rPr>
        <w:sectPr w:rsidR="003862BB" w:rsidRPr="003F061E" w:rsidSect="003862BB">
          <w:pgSz w:w="11906" w:h="16838"/>
          <w:pgMar w:top="567" w:right="680" w:bottom="567" w:left="567" w:header="709" w:footer="709" w:gutter="0"/>
          <w:cols w:space="708"/>
          <w:docGrid w:linePitch="360"/>
        </w:sectPr>
      </w:pPr>
    </w:p>
    <w:p w14:paraId="67D28BCD" w14:textId="6121A34C" w:rsidR="003862BB" w:rsidRPr="003862BB" w:rsidRDefault="003862BB" w:rsidP="003862BB">
      <w:pPr>
        <w:spacing w:after="0" w:line="240" w:lineRule="auto"/>
        <w:jc w:val="both"/>
        <w:rPr>
          <w:rFonts w:ascii="Times New Roman" w:hAnsi="Times New Roman" w:cs="Times New Roman"/>
          <w:sz w:val="20"/>
          <w:szCs w:val="20"/>
        </w:rPr>
      </w:pPr>
      <w:r w:rsidRPr="003862BB">
        <w:rPr>
          <w:rFonts w:ascii="Times New Roman" w:hAnsi="Times New Roman" w:cs="Times New Roman"/>
          <w:sz w:val="20"/>
          <w:szCs w:val="20"/>
        </w:rPr>
        <w:lastRenderedPageBreak/>
        <w:t xml:space="preserve">Приложение № </w:t>
      </w:r>
      <w:proofErr w:type="gramStart"/>
      <w:r w:rsidRPr="003862BB">
        <w:rPr>
          <w:rFonts w:ascii="Times New Roman" w:hAnsi="Times New Roman" w:cs="Times New Roman"/>
          <w:sz w:val="20"/>
          <w:szCs w:val="20"/>
        </w:rPr>
        <w:t xml:space="preserve">1 </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к</w:t>
      </w:r>
      <w:proofErr w:type="gramEnd"/>
      <w:r w:rsidRPr="003862BB">
        <w:rPr>
          <w:rFonts w:ascii="Times New Roman" w:hAnsi="Times New Roman" w:cs="Times New Roman"/>
          <w:sz w:val="20"/>
          <w:szCs w:val="20"/>
        </w:rPr>
        <w:t xml:space="preserve"> муниципальной программе</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 xml:space="preserve">Система основных мероприятий и плановых показателей </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реализации муниципальной программы.</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66"/>
        <w:gridCol w:w="1518"/>
        <w:gridCol w:w="2696"/>
        <w:gridCol w:w="1000"/>
        <w:gridCol w:w="704"/>
        <w:gridCol w:w="567"/>
        <w:gridCol w:w="567"/>
        <w:gridCol w:w="567"/>
        <w:gridCol w:w="567"/>
        <w:gridCol w:w="567"/>
        <w:gridCol w:w="567"/>
        <w:gridCol w:w="567"/>
        <w:gridCol w:w="567"/>
        <w:gridCol w:w="567"/>
        <w:gridCol w:w="583"/>
        <w:gridCol w:w="1390"/>
      </w:tblGrid>
      <w:tr w:rsidR="003F061E" w:rsidRPr="003F061E" w14:paraId="509559F1" w14:textId="77777777" w:rsidTr="003F061E">
        <w:trPr>
          <w:trHeight w:val="20"/>
        </w:trPr>
        <w:tc>
          <w:tcPr>
            <w:tcW w:w="135" w:type="pct"/>
            <w:vMerge w:val="restart"/>
            <w:tcBorders>
              <w:top w:val="single" w:sz="4" w:space="0" w:color="auto"/>
              <w:left w:val="single" w:sz="4" w:space="0" w:color="auto"/>
              <w:bottom w:val="single" w:sz="4" w:space="0" w:color="auto"/>
              <w:right w:val="single" w:sz="4" w:space="0" w:color="auto"/>
            </w:tcBorders>
            <w:vAlign w:val="center"/>
          </w:tcPr>
          <w:p w14:paraId="134A1403"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w:t>
            </w:r>
          </w:p>
        </w:tc>
        <w:tc>
          <w:tcPr>
            <w:tcW w:w="695" w:type="pct"/>
            <w:vMerge w:val="restart"/>
            <w:tcBorders>
              <w:top w:val="single" w:sz="4" w:space="0" w:color="auto"/>
              <w:left w:val="single" w:sz="4" w:space="0" w:color="auto"/>
              <w:bottom w:val="single" w:sz="4" w:space="0" w:color="auto"/>
              <w:right w:val="single" w:sz="4" w:space="0" w:color="auto"/>
            </w:tcBorders>
            <w:vAlign w:val="center"/>
          </w:tcPr>
          <w:p w14:paraId="1BEE7715"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Наименование программы, подпрограммы, основного мероприятия</w:t>
            </w:r>
          </w:p>
        </w:tc>
        <w:tc>
          <w:tcPr>
            <w:tcW w:w="487" w:type="pct"/>
            <w:vMerge w:val="restart"/>
            <w:tcBorders>
              <w:top w:val="single" w:sz="4" w:space="0" w:color="auto"/>
              <w:left w:val="single" w:sz="4" w:space="0" w:color="auto"/>
              <w:bottom w:val="single" w:sz="4" w:space="0" w:color="auto"/>
              <w:right w:val="single" w:sz="4" w:space="0" w:color="auto"/>
            </w:tcBorders>
            <w:vAlign w:val="center"/>
          </w:tcPr>
          <w:p w14:paraId="265B18C1"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Координатор программы, координатор подпрограммы, участники государственной программы</w:t>
            </w:r>
          </w:p>
        </w:tc>
        <w:tc>
          <w:tcPr>
            <w:tcW w:w="865" w:type="pct"/>
            <w:vMerge w:val="restart"/>
            <w:tcBorders>
              <w:top w:val="single" w:sz="4" w:space="0" w:color="auto"/>
              <w:left w:val="single" w:sz="4" w:space="0" w:color="auto"/>
              <w:bottom w:val="single" w:sz="4" w:space="0" w:color="auto"/>
              <w:right w:val="single" w:sz="4" w:space="0" w:color="auto"/>
            </w:tcBorders>
            <w:vAlign w:val="center"/>
          </w:tcPr>
          <w:p w14:paraId="0FD15977"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Наименование показателя, единица измерения</w:t>
            </w:r>
          </w:p>
        </w:tc>
        <w:tc>
          <w:tcPr>
            <w:tcW w:w="321" w:type="pct"/>
            <w:vMerge w:val="restart"/>
            <w:tcBorders>
              <w:top w:val="single" w:sz="4" w:space="0" w:color="auto"/>
              <w:left w:val="single" w:sz="4" w:space="0" w:color="auto"/>
              <w:bottom w:val="single" w:sz="4" w:space="0" w:color="auto"/>
              <w:right w:val="single" w:sz="4" w:space="0" w:color="auto"/>
            </w:tcBorders>
            <w:vAlign w:val="center"/>
          </w:tcPr>
          <w:p w14:paraId="6D61EA4B"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базисный год (2014)</w:t>
            </w:r>
          </w:p>
        </w:tc>
        <w:tc>
          <w:tcPr>
            <w:tcW w:w="2051" w:type="pct"/>
            <w:gridSpan w:val="11"/>
            <w:tcBorders>
              <w:top w:val="single" w:sz="4" w:space="0" w:color="auto"/>
              <w:left w:val="single" w:sz="4" w:space="0" w:color="auto"/>
              <w:bottom w:val="single" w:sz="4" w:space="0" w:color="auto"/>
              <w:right w:val="single" w:sz="4" w:space="0" w:color="auto"/>
            </w:tcBorders>
            <w:vAlign w:val="center"/>
          </w:tcPr>
          <w:p w14:paraId="606624B3"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Значение планового показателя по годам реализации</w:t>
            </w:r>
          </w:p>
        </w:tc>
        <w:tc>
          <w:tcPr>
            <w:tcW w:w="447" w:type="pct"/>
            <w:vMerge w:val="restart"/>
            <w:tcBorders>
              <w:top w:val="single" w:sz="4" w:space="0" w:color="auto"/>
              <w:left w:val="single" w:sz="4" w:space="0" w:color="auto"/>
              <w:bottom w:val="single" w:sz="4" w:space="0" w:color="auto"/>
              <w:right w:val="single" w:sz="4" w:space="0" w:color="auto"/>
            </w:tcBorders>
            <w:vAlign w:val="center"/>
          </w:tcPr>
          <w:p w14:paraId="499ABEC5"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отношение последнего года к базисному году, %</w:t>
            </w:r>
          </w:p>
        </w:tc>
      </w:tr>
      <w:tr w:rsidR="003F061E" w:rsidRPr="003F061E" w14:paraId="4C17D5AA" w14:textId="77777777" w:rsidTr="003F061E">
        <w:trPr>
          <w:trHeight w:val="20"/>
        </w:trPr>
        <w:tc>
          <w:tcPr>
            <w:tcW w:w="135" w:type="pct"/>
            <w:vMerge/>
            <w:tcBorders>
              <w:top w:val="single" w:sz="4" w:space="0" w:color="auto"/>
              <w:left w:val="single" w:sz="4" w:space="0" w:color="auto"/>
              <w:bottom w:val="single" w:sz="4" w:space="0" w:color="auto"/>
              <w:right w:val="single" w:sz="4" w:space="0" w:color="auto"/>
            </w:tcBorders>
          </w:tcPr>
          <w:p w14:paraId="0CA84C3E" w14:textId="77777777" w:rsidR="003862BB" w:rsidRPr="003F061E" w:rsidRDefault="003862BB" w:rsidP="003862BB">
            <w:pPr>
              <w:spacing w:after="0" w:line="240" w:lineRule="auto"/>
              <w:jc w:val="both"/>
              <w:rPr>
                <w:rFonts w:ascii="Times New Roman" w:hAnsi="Times New Roman" w:cs="Times New Roman"/>
                <w:sz w:val="16"/>
                <w:szCs w:val="16"/>
              </w:rPr>
            </w:pPr>
          </w:p>
        </w:tc>
        <w:tc>
          <w:tcPr>
            <w:tcW w:w="695" w:type="pct"/>
            <w:vMerge/>
            <w:tcBorders>
              <w:top w:val="single" w:sz="4" w:space="0" w:color="auto"/>
              <w:left w:val="single" w:sz="4" w:space="0" w:color="auto"/>
              <w:bottom w:val="single" w:sz="4" w:space="0" w:color="auto"/>
              <w:right w:val="single" w:sz="4" w:space="0" w:color="auto"/>
            </w:tcBorders>
          </w:tcPr>
          <w:p w14:paraId="2F81AA43" w14:textId="77777777" w:rsidR="003862BB" w:rsidRPr="003F061E" w:rsidRDefault="003862BB" w:rsidP="003862BB">
            <w:pPr>
              <w:spacing w:after="0" w:line="240" w:lineRule="auto"/>
              <w:jc w:val="both"/>
              <w:rPr>
                <w:rFonts w:ascii="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tcPr>
          <w:p w14:paraId="1C6D879C" w14:textId="77777777" w:rsidR="003862BB" w:rsidRPr="003F061E" w:rsidRDefault="003862BB" w:rsidP="003862BB">
            <w:pPr>
              <w:spacing w:after="0" w:line="240" w:lineRule="auto"/>
              <w:jc w:val="both"/>
              <w:rPr>
                <w:rFonts w:ascii="Times New Roman" w:hAnsi="Times New Roman" w:cs="Times New Roman"/>
                <w:sz w:val="16"/>
                <w:szCs w:val="16"/>
              </w:rPr>
            </w:pPr>
          </w:p>
        </w:tc>
        <w:tc>
          <w:tcPr>
            <w:tcW w:w="865" w:type="pct"/>
            <w:vMerge/>
            <w:tcBorders>
              <w:top w:val="single" w:sz="4" w:space="0" w:color="auto"/>
              <w:left w:val="single" w:sz="4" w:space="0" w:color="auto"/>
              <w:bottom w:val="single" w:sz="4" w:space="0" w:color="auto"/>
              <w:right w:val="single" w:sz="4" w:space="0" w:color="auto"/>
            </w:tcBorders>
          </w:tcPr>
          <w:p w14:paraId="30F83926" w14:textId="77777777" w:rsidR="003862BB" w:rsidRPr="003F061E" w:rsidRDefault="003862BB" w:rsidP="003862BB">
            <w:pPr>
              <w:spacing w:after="0" w:line="240" w:lineRule="auto"/>
              <w:jc w:val="both"/>
              <w:rPr>
                <w:rFonts w:ascii="Times New Roman" w:hAnsi="Times New Roman" w:cs="Times New Roman"/>
                <w:sz w:val="16"/>
                <w:szCs w:val="16"/>
              </w:rPr>
            </w:pPr>
          </w:p>
        </w:tc>
        <w:tc>
          <w:tcPr>
            <w:tcW w:w="321" w:type="pct"/>
            <w:vMerge/>
            <w:tcBorders>
              <w:top w:val="single" w:sz="4" w:space="0" w:color="auto"/>
              <w:left w:val="single" w:sz="4" w:space="0" w:color="auto"/>
              <w:bottom w:val="single" w:sz="4" w:space="0" w:color="auto"/>
              <w:right w:val="single" w:sz="4" w:space="0" w:color="auto"/>
            </w:tcBorders>
          </w:tcPr>
          <w:p w14:paraId="3DB5399A" w14:textId="77777777" w:rsidR="003862BB" w:rsidRPr="003F061E" w:rsidRDefault="003862BB" w:rsidP="003862BB">
            <w:pPr>
              <w:spacing w:after="0" w:line="240" w:lineRule="auto"/>
              <w:jc w:val="both"/>
              <w:rPr>
                <w:rFonts w:ascii="Times New Roman" w:hAnsi="Times New Roman" w:cs="Times New Roman"/>
                <w:sz w:val="16"/>
                <w:szCs w:val="16"/>
              </w:rPr>
            </w:pPr>
          </w:p>
        </w:tc>
        <w:tc>
          <w:tcPr>
            <w:tcW w:w="226" w:type="pct"/>
            <w:tcBorders>
              <w:top w:val="single" w:sz="4" w:space="0" w:color="auto"/>
              <w:left w:val="single" w:sz="4" w:space="0" w:color="auto"/>
              <w:bottom w:val="single" w:sz="4" w:space="0" w:color="auto"/>
              <w:right w:val="single" w:sz="4" w:space="0" w:color="auto"/>
            </w:tcBorders>
            <w:vAlign w:val="center"/>
          </w:tcPr>
          <w:p w14:paraId="6C6F97C4"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2015</w:t>
            </w:r>
          </w:p>
          <w:p w14:paraId="101E3DB5"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 xml:space="preserve"> год</w:t>
            </w:r>
          </w:p>
        </w:tc>
        <w:tc>
          <w:tcPr>
            <w:tcW w:w="182" w:type="pct"/>
            <w:tcBorders>
              <w:top w:val="single" w:sz="4" w:space="0" w:color="auto"/>
              <w:left w:val="single" w:sz="4" w:space="0" w:color="auto"/>
              <w:bottom w:val="single" w:sz="4" w:space="0" w:color="auto"/>
              <w:right w:val="single" w:sz="4" w:space="0" w:color="auto"/>
            </w:tcBorders>
            <w:vAlign w:val="center"/>
          </w:tcPr>
          <w:p w14:paraId="7331F3D6"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2016 год</w:t>
            </w:r>
          </w:p>
        </w:tc>
        <w:tc>
          <w:tcPr>
            <w:tcW w:w="182" w:type="pct"/>
            <w:tcBorders>
              <w:top w:val="single" w:sz="4" w:space="0" w:color="auto"/>
              <w:left w:val="single" w:sz="4" w:space="0" w:color="auto"/>
              <w:bottom w:val="single" w:sz="4" w:space="0" w:color="auto"/>
              <w:right w:val="single" w:sz="4" w:space="0" w:color="auto"/>
            </w:tcBorders>
            <w:vAlign w:val="center"/>
          </w:tcPr>
          <w:p w14:paraId="5E644397"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2017 год</w:t>
            </w:r>
          </w:p>
        </w:tc>
        <w:tc>
          <w:tcPr>
            <w:tcW w:w="182" w:type="pct"/>
            <w:tcBorders>
              <w:top w:val="single" w:sz="4" w:space="0" w:color="auto"/>
              <w:left w:val="single" w:sz="4" w:space="0" w:color="auto"/>
              <w:bottom w:val="single" w:sz="4" w:space="0" w:color="auto"/>
              <w:right w:val="single" w:sz="4" w:space="0" w:color="auto"/>
            </w:tcBorders>
            <w:vAlign w:val="center"/>
          </w:tcPr>
          <w:p w14:paraId="4781D298"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2018 год</w:t>
            </w:r>
          </w:p>
        </w:tc>
        <w:tc>
          <w:tcPr>
            <w:tcW w:w="182" w:type="pct"/>
            <w:tcBorders>
              <w:top w:val="single" w:sz="4" w:space="0" w:color="auto"/>
              <w:left w:val="single" w:sz="4" w:space="0" w:color="auto"/>
              <w:bottom w:val="single" w:sz="4" w:space="0" w:color="auto"/>
              <w:right w:val="single" w:sz="4" w:space="0" w:color="auto"/>
            </w:tcBorders>
            <w:vAlign w:val="center"/>
          </w:tcPr>
          <w:p w14:paraId="5A78E9C8"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2019 год</w:t>
            </w:r>
          </w:p>
        </w:tc>
        <w:tc>
          <w:tcPr>
            <w:tcW w:w="182" w:type="pct"/>
            <w:tcBorders>
              <w:top w:val="single" w:sz="4" w:space="0" w:color="auto"/>
              <w:left w:val="single" w:sz="4" w:space="0" w:color="auto"/>
              <w:bottom w:val="single" w:sz="4" w:space="0" w:color="auto"/>
              <w:right w:val="single" w:sz="4" w:space="0" w:color="auto"/>
            </w:tcBorders>
            <w:vAlign w:val="center"/>
          </w:tcPr>
          <w:p w14:paraId="6BAD9251"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2020 год</w:t>
            </w:r>
          </w:p>
        </w:tc>
        <w:tc>
          <w:tcPr>
            <w:tcW w:w="182" w:type="pct"/>
            <w:tcBorders>
              <w:top w:val="single" w:sz="4" w:space="0" w:color="auto"/>
              <w:left w:val="single" w:sz="4" w:space="0" w:color="auto"/>
              <w:bottom w:val="single" w:sz="4" w:space="0" w:color="auto"/>
              <w:right w:val="single" w:sz="4" w:space="0" w:color="auto"/>
            </w:tcBorders>
            <w:vAlign w:val="center"/>
          </w:tcPr>
          <w:p w14:paraId="7CD32682"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2021 год</w:t>
            </w:r>
          </w:p>
        </w:tc>
        <w:tc>
          <w:tcPr>
            <w:tcW w:w="182" w:type="pct"/>
            <w:tcBorders>
              <w:top w:val="single" w:sz="4" w:space="0" w:color="auto"/>
              <w:left w:val="single" w:sz="4" w:space="0" w:color="auto"/>
              <w:bottom w:val="single" w:sz="4" w:space="0" w:color="auto"/>
              <w:right w:val="single" w:sz="4" w:space="0" w:color="auto"/>
            </w:tcBorders>
            <w:vAlign w:val="center"/>
          </w:tcPr>
          <w:p w14:paraId="4B793772"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2022 год</w:t>
            </w:r>
          </w:p>
        </w:tc>
        <w:tc>
          <w:tcPr>
            <w:tcW w:w="182" w:type="pct"/>
            <w:tcBorders>
              <w:top w:val="single" w:sz="4" w:space="0" w:color="auto"/>
              <w:left w:val="single" w:sz="4" w:space="0" w:color="auto"/>
              <w:bottom w:val="single" w:sz="4" w:space="0" w:color="auto"/>
              <w:right w:val="single" w:sz="4" w:space="0" w:color="auto"/>
            </w:tcBorders>
            <w:vAlign w:val="center"/>
          </w:tcPr>
          <w:p w14:paraId="0450F1C0"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2023 год</w:t>
            </w:r>
          </w:p>
        </w:tc>
        <w:tc>
          <w:tcPr>
            <w:tcW w:w="182" w:type="pct"/>
            <w:tcBorders>
              <w:top w:val="single" w:sz="4" w:space="0" w:color="auto"/>
              <w:left w:val="single" w:sz="4" w:space="0" w:color="auto"/>
              <w:bottom w:val="single" w:sz="4" w:space="0" w:color="auto"/>
              <w:right w:val="single" w:sz="4" w:space="0" w:color="auto"/>
            </w:tcBorders>
            <w:vAlign w:val="center"/>
          </w:tcPr>
          <w:p w14:paraId="3057045B"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2024 год</w:t>
            </w:r>
          </w:p>
        </w:tc>
        <w:tc>
          <w:tcPr>
            <w:tcW w:w="187" w:type="pct"/>
            <w:tcBorders>
              <w:top w:val="single" w:sz="4" w:space="0" w:color="auto"/>
              <w:left w:val="single" w:sz="4" w:space="0" w:color="auto"/>
              <w:bottom w:val="single" w:sz="4" w:space="0" w:color="auto"/>
              <w:right w:val="single" w:sz="4" w:space="0" w:color="auto"/>
            </w:tcBorders>
            <w:vAlign w:val="center"/>
          </w:tcPr>
          <w:p w14:paraId="154ED3FA"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2025 год</w:t>
            </w:r>
          </w:p>
        </w:tc>
        <w:tc>
          <w:tcPr>
            <w:tcW w:w="447" w:type="pct"/>
            <w:vMerge/>
            <w:tcBorders>
              <w:top w:val="single" w:sz="4" w:space="0" w:color="auto"/>
              <w:left w:val="single" w:sz="4" w:space="0" w:color="auto"/>
              <w:bottom w:val="single" w:sz="4" w:space="0" w:color="auto"/>
              <w:right w:val="single" w:sz="4" w:space="0" w:color="auto"/>
            </w:tcBorders>
          </w:tcPr>
          <w:p w14:paraId="0C26EB26" w14:textId="77777777" w:rsidR="003862BB" w:rsidRPr="003F061E" w:rsidRDefault="003862BB" w:rsidP="003862BB">
            <w:pPr>
              <w:spacing w:after="0" w:line="240" w:lineRule="auto"/>
              <w:jc w:val="both"/>
              <w:rPr>
                <w:rFonts w:ascii="Times New Roman" w:hAnsi="Times New Roman" w:cs="Times New Roman"/>
                <w:sz w:val="16"/>
                <w:szCs w:val="16"/>
              </w:rPr>
            </w:pPr>
          </w:p>
        </w:tc>
      </w:tr>
      <w:tr w:rsidR="003F061E" w:rsidRPr="003F061E" w14:paraId="77360CF4" w14:textId="77777777" w:rsidTr="003F061E">
        <w:trPr>
          <w:trHeight w:val="20"/>
        </w:trPr>
        <w:tc>
          <w:tcPr>
            <w:tcW w:w="135" w:type="pct"/>
            <w:vMerge w:val="restart"/>
            <w:tcBorders>
              <w:top w:val="single" w:sz="4" w:space="0" w:color="auto"/>
              <w:left w:val="single" w:sz="4" w:space="0" w:color="auto"/>
              <w:bottom w:val="single" w:sz="4" w:space="0" w:color="auto"/>
              <w:right w:val="single" w:sz="4" w:space="0" w:color="auto"/>
            </w:tcBorders>
          </w:tcPr>
          <w:p w14:paraId="496CB1D3" w14:textId="77777777" w:rsidR="003862BB" w:rsidRPr="003F061E" w:rsidRDefault="003862BB" w:rsidP="003862BB">
            <w:pPr>
              <w:spacing w:after="0" w:line="240" w:lineRule="auto"/>
              <w:jc w:val="both"/>
              <w:rPr>
                <w:rFonts w:ascii="Times New Roman" w:hAnsi="Times New Roman" w:cs="Times New Roman"/>
                <w:sz w:val="16"/>
                <w:szCs w:val="16"/>
              </w:rPr>
            </w:pPr>
          </w:p>
        </w:tc>
        <w:tc>
          <w:tcPr>
            <w:tcW w:w="695" w:type="pct"/>
            <w:vMerge w:val="restart"/>
            <w:tcBorders>
              <w:top w:val="single" w:sz="4" w:space="0" w:color="auto"/>
              <w:left w:val="single" w:sz="4" w:space="0" w:color="auto"/>
              <w:bottom w:val="single" w:sz="4" w:space="0" w:color="auto"/>
              <w:right w:val="single" w:sz="4" w:space="0" w:color="auto"/>
            </w:tcBorders>
            <w:vAlign w:val="center"/>
          </w:tcPr>
          <w:p w14:paraId="69EEC809"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 xml:space="preserve">Программа «Модернизация жилищно-коммунального комплекса, энергосбережение и повышение энергетической эффективности </w:t>
            </w:r>
            <w:proofErr w:type="gramStart"/>
            <w:r w:rsidRPr="003F061E">
              <w:rPr>
                <w:rFonts w:ascii="Times New Roman" w:hAnsi="Times New Roman" w:cs="Times New Roman"/>
                <w:sz w:val="16"/>
                <w:szCs w:val="16"/>
              </w:rPr>
              <w:t>Завитинского  муниципального</w:t>
            </w:r>
            <w:proofErr w:type="gramEnd"/>
            <w:r w:rsidRPr="003F061E">
              <w:rPr>
                <w:rFonts w:ascii="Times New Roman" w:hAnsi="Times New Roman" w:cs="Times New Roman"/>
                <w:sz w:val="16"/>
                <w:szCs w:val="16"/>
              </w:rPr>
              <w:t xml:space="preserve"> округа»</w:t>
            </w:r>
          </w:p>
        </w:tc>
        <w:tc>
          <w:tcPr>
            <w:tcW w:w="487" w:type="pct"/>
            <w:vMerge w:val="restart"/>
            <w:tcBorders>
              <w:top w:val="single" w:sz="4" w:space="0" w:color="auto"/>
              <w:left w:val="single" w:sz="4" w:space="0" w:color="auto"/>
              <w:bottom w:val="single" w:sz="4" w:space="0" w:color="auto"/>
              <w:right w:val="single" w:sz="4" w:space="0" w:color="auto"/>
            </w:tcBorders>
            <w:vAlign w:val="center"/>
          </w:tcPr>
          <w:p w14:paraId="087D000D"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Отдел муниципального хозяйства администрации Завитинского муниципального округа</w:t>
            </w:r>
          </w:p>
        </w:tc>
        <w:tc>
          <w:tcPr>
            <w:tcW w:w="865" w:type="pct"/>
            <w:tcBorders>
              <w:top w:val="single" w:sz="4" w:space="0" w:color="auto"/>
              <w:left w:val="single" w:sz="4" w:space="0" w:color="auto"/>
              <w:bottom w:val="single" w:sz="4" w:space="0" w:color="auto"/>
              <w:right w:val="single" w:sz="4" w:space="0" w:color="auto"/>
            </w:tcBorders>
            <w:vAlign w:val="center"/>
          </w:tcPr>
          <w:p w14:paraId="3E77B316"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Снижение износа коммунальной инфраструктуры</w:t>
            </w:r>
          </w:p>
        </w:tc>
        <w:tc>
          <w:tcPr>
            <w:tcW w:w="321" w:type="pct"/>
            <w:tcBorders>
              <w:top w:val="single" w:sz="4" w:space="0" w:color="auto"/>
              <w:left w:val="single" w:sz="4" w:space="0" w:color="auto"/>
              <w:bottom w:val="single" w:sz="4" w:space="0" w:color="auto"/>
              <w:right w:val="single" w:sz="4" w:space="0" w:color="auto"/>
            </w:tcBorders>
            <w:vAlign w:val="center"/>
          </w:tcPr>
          <w:p w14:paraId="111E2DF5"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42</w:t>
            </w:r>
          </w:p>
        </w:tc>
        <w:tc>
          <w:tcPr>
            <w:tcW w:w="226" w:type="pct"/>
            <w:tcBorders>
              <w:top w:val="single" w:sz="4" w:space="0" w:color="auto"/>
              <w:left w:val="single" w:sz="4" w:space="0" w:color="auto"/>
              <w:bottom w:val="single" w:sz="4" w:space="0" w:color="auto"/>
              <w:right w:val="single" w:sz="4" w:space="0" w:color="auto"/>
            </w:tcBorders>
            <w:vAlign w:val="center"/>
          </w:tcPr>
          <w:p w14:paraId="4DD5D71C"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41,0</w:t>
            </w:r>
          </w:p>
        </w:tc>
        <w:tc>
          <w:tcPr>
            <w:tcW w:w="182" w:type="pct"/>
            <w:tcBorders>
              <w:top w:val="single" w:sz="4" w:space="0" w:color="auto"/>
              <w:left w:val="single" w:sz="4" w:space="0" w:color="auto"/>
              <w:bottom w:val="single" w:sz="4" w:space="0" w:color="auto"/>
              <w:right w:val="single" w:sz="4" w:space="0" w:color="auto"/>
            </w:tcBorders>
            <w:vAlign w:val="center"/>
          </w:tcPr>
          <w:p w14:paraId="1FAA3579"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40,0</w:t>
            </w:r>
          </w:p>
        </w:tc>
        <w:tc>
          <w:tcPr>
            <w:tcW w:w="182" w:type="pct"/>
            <w:tcBorders>
              <w:top w:val="single" w:sz="4" w:space="0" w:color="auto"/>
              <w:left w:val="single" w:sz="4" w:space="0" w:color="auto"/>
              <w:bottom w:val="single" w:sz="4" w:space="0" w:color="auto"/>
              <w:right w:val="single" w:sz="4" w:space="0" w:color="auto"/>
            </w:tcBorders>
            <w:vAlign w:val="center"/>
          </w:tcPr>
          <w:p w14:paraId="5FD236CD"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39,0</w:t>
            </w:r>
          </w:p>
        </w:tc>
        <w:tc>
          <w:tcPr>
            <w:tcW w:w="182" w:type="pct"/>
            <w:tcBorders>
              <w:top w:val="single" w:sz="4" w:space="0" w:color="auto"/>
              <w:left w:val="single" w:sz="4" w:space="0" w:color="auto"/>
              <w:bottom w:val="single" w:sz="4" w:space="0" w:color="auto"/>
              <w:right w:val="single" w:sz="4" w:space="0" w:color="auto"/>
            </w:tcBorders>
            <w:vAlign w:val="center"/>
          </w:tcPr>
          <w:p w14:paraId="1E8D3A21"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38,5</w:t>
            </w:r>
          </w:p>
        </w:tc>
        <w:tc>
          <w:tcPr>
            <w:tcW w:w="182" w:type="pct"/>
            <w:tcBorders>
              <w:top w:val="single" w:sz="4" w:space="0" w:color="auto"/>
              <w:left w:val="single" w:sz="4" w:space="0" w:color="auto"/>
              <w:bottom w:val="single" w:sz="4" w:space="0" w:color="auto"/>
              <w:right w:val="single" w:sz="4" w:space="0" w:color="auto"/>
            </w:tcBorders>
            <w:vAlign w:val="center"/>
          </w:tcPr>
          <w:p w14:paraId="2AFBCDCB"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38,0</w:t>
            </w:r>
          </w:p>
        </w:tc>
        <w:tc>
          <w:tcPr>
            <w:tcW w:w="182" w:type="pct"/>
            <w:tcBorders>
              <w:top w:val="single" w:sz="4" w:space="0" w:color="auto"/>
              <w:left w:val="single" w:sz="4" w:space="0" w:color="auto"/>
              <w:bottom w:val="single" w:sz="4" w:space="0" w:color="auto"/>
              <w:right w:val="single" w:sz="4" w:space="0" w:color="auto"/>
            </w:tcBorders>
            <w:vAlign w:val="center"/>
          </w:tcPr>
          <w:p w14:paraId="1912BB5E"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37,8</w:t>
            </w:r>
          </w:p>
        </w:tc>
        <w:tc>
          <w:tcPr>
            <w:tcW w:w="182" w:type="pct"/>
            <w:tcBorders>
              <w:top w:val="single" w:sz="4" w:space="0" w:color="auto"/>
              <w:left w:val="single" w:sz="4" w:space="0" w:color="auto"/>
              <w:bottom w:val="single" w:sz="4" w:space="0" w:color="auto"/>
              <w:right w:val="single" w:sz="4" w:space="0" w:color="auto"/>
            </w:tcBorders>
            <w:vAlign w:val="center"/>
          </w:tcPr>
          <w:p w14:paraId="7EAAB7B9"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37,5</w:t>
            </w:r>
          </w:p>
        </w:tc>
        <w:tc>
          <w:tcPr>
            <w:tcW w:w="182" w:type="pct"/>
            <w:tcBorders>
              <w:top w:val="single" w:sz="4" w:space="0" w:color="auto"/>
              <w:left w:val="single" w:sz="4" w:space="0" w:color="auto"/>
              <w:bottom w:val="single" w:sz="4" w:space="0" w:color="auto"/>
              <w:right w:val="single" w:sz="4" w:space="0" w:color="auto"/>
            </w:tcBorders>
            <w:vAlign w:val="center"/>
          </w:tcPr>
          <w:p w14:paraId="76572559"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37</w:t>
            </w:r>
          </w:p>
        </w:tc>
        <w:tc>
          <w:tcPr>
            <w:tcW w:w="182" w:type="pct"/>
            <w:tcBorders>
              <w:top w:val="single" w:sz="4" w:space="0" w:color="auto"/>
              <w:left w:val="single" w:sz="4" w:space="0" w:color="auto"/>
              <w:bottom w:val="single" w:sz="4" w:space="0" w:color="auto"/>
              <w:right w:val="single" w:sz="4" w:space="0" w:color="auto"/>
            </w:tcBorders>
            <w:vAlign w:val="center"/>
          </w:tcPr>
          <w:p w14:paraId="0840ABF7"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36,5</w:t>
            </w:r>
          </w:p>
        </w:tc>
        <w:tc>
          <w:tcPr>
            <w:tcW w:w="182" w:type="pct"/>
            <w:tcBorders>
              <w:top w:val="single" w:sz="4" w:space="0" w:color="auto"/>
              <w:left w:val="single" w:sz="4" w:space="0" w:color="auto"/>
              <w:bottom w:val="single" w:sz="4" w:space="0" w:color="auto"/>
              <w:right w:val="single" w:sz="4" w:space="0" w:color="auto"/>
            </w:tcBorders>
            <w:vAlign w:val="center"/>
          </w:tcPr>
          <w:p w14:paraId="3411D41C"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36,1</w:t>
            </w:r>
          </w:p>
        </w:tc>
        <w:tc>
          <w:tcPr>
            <w:tcW w:w="187" w:type="pct"/>
            <w:tcBorders>
              <w:top w:val="single" w:sz="4" w:space="0" w:color="auto"/>
              <w:left w:val="single" w:sz="4" w:space="0" w:color="auto"/>
              <w:bottom w:val="single" w:sz="4" w:space="0" w:color="auto"/>
              <w:right w:val="single" w:sz="4" w:space="0" w:color="auto"/>
            </w:tcBorders>
            <w:vAlign w:val="center"/>
          </w:tcPr>
          <w:p w14:paraId="2B03048C"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36</w:t>
            </w:r>
          </w:p>
        </w:tc>
        <w:tc>
          <w:tcPr>
            <w:tcW w:w="447" w:type="pct"/>
            <w:tcBorders>
              <w:top w:val="single" w:sz="4" w:space="0" w:color="auto"/>
              <w:left w:val="single" w:sz="4" w:space="0" w:color="auto"/>
              <w:bottom w:val="single" w:sz="4" w:space="0" w:color="auto"/>
              <w:right w:val="single" w:sz="4" w:space="0" w:color="auto"/>
            </w:tcBorders>
            <w:vAlign w:val="center"/>
          </w:tcPr>
          <w:p w14:paraId="2DD2488D"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85,7</w:t>
            </w:r>
          </w:p>
        </w:tc>
      </w:tr>
      <w:tr w:rsidR="003F061E" w:rsidRPr="003F061E" w14:paraId="78CEE1EC" w14:textId="77777777" w:rsidTr="003F061E">
        <w:trPr>
          <w:trHeight w:val="20"/>
        </w:trPr>
        <w:tc>
          <w:tcPr>
            <w:tcW w:w="135" w:type="pct"/>
            <w:vMerge/>
            <w:tcBorders>
              <w:top w:val="single" w:sz="4" w:space="0" w:color="auto"/>
              <w:left w:val="single" w:sz="4" w:space="0" w:color="auto"/>
              <w:bottom w:val="single" w:sz="4" w:space="0" w:color="auto"/>
              <w:right w:val="single" w:sz="4" w:space="0" w:color="auto"/>
            </w:tcBorders>
          </w:tcPr>
          <w:p w14:paraId="6F9BF4A2" w14:textId="77777777" w:rsidR="003862BB" w:rsidRPr="003F061E" w:rsidRDefault="003862BB" w:rsidP="003862BB">
            <w:pPr>
              <w:spacing w:after="0" w:line="240" w:lineRule="auto"/>
              <w:jc w:val="both"/>
              <w:rPr>
                <w:rFonts w:ascii="Times New Roman" w:hAnsi="Times New Roman" w:cs="Times New Roman"/>
                <w:sz w:val="16"/>
                <w:szCs w:val="16"/>
              </w:rPr>
            </w:pPr>
          </w:p>
        </w:tc>
        <w:tc>
          <w:tcPr>
            <w:tcW w:w="695" w:type="pct"/>
            <w:vMerge/>
            <w:tcBorders>
              <w:top w:val="single" w:sz="4" w:space="0" w:color="auto"/>
              <w:left w:val="single" w:sz="4" w:space="0" w:color="auto"/>
              <w:bottom w:val="single" w:sz="4" w:space="0" w:color="auto"/>
              <w:right w:val="single" w:sz="4" w:space="0" w:color="auto"/>
            </w:tcBorders>
            <w:vAlign w:val="center"/>
          </w:tcPr>
          <w:p w14:paraId="4D04DEC4" w14:textId="77777777" w:rsidR="003862BB" w:rsidRPr="003F061E" w:rsidRDefault="003862BB" w:rsidP="003862BB">
            <w:pPr>
              <w:spacing w:after="0" w:line="240" w:lineRule="auto"/>
              <w:jc w:val="both"/>
              <w:rPr>
                <w:rFonts w:ascii="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tcPr>
          <w:p w14:paraId="4EE2DF0B" w14:textId="77777777" w:rsidR="003862BB" w:rsidRPr="003F061E" w:rsidRDefault="003862BB" w:rsidP="003862BB">
            <w:pPr>
              <w:spacing w:after="0" w:line="240" w:lineRule="auto"/>
              <w:jc w:val="both"/>
              <w:rPr>
                <w:rFonts w:ascii="Times New Roman" w:hAnsi="Times New Roman" w:cs="Times New Roman"/>
                <w:sz w:val="16"/>
                <w:szCs w:val="16"/>
              </w:rPr>
            </w:pPr>
          </w:p>
        </w:tc>
        <w:tc>
          <w:tcPr>
            <w:tcW w:w="865" w:type="pct"/>
            <w:tcBorders>
              <w:top w:val="single" w:sz="4" w:space="0" w:color="auto"/>
              <w:left w:val="single" w:sz="4" w:space="0" w:color="auto"/>
              <w:bottom w:val="single" w:sz="4" w:space="0" w:color="auto"/>
              <w:right w:val="single" w:sz="4" w:space="0" w:color="auto"/>
            </w:tcBorders>
            <w:vAlign w:val="center"/>
          </w:tcPr>
          <w:p w14:paraId="70937AAA"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Снижение затрат при передаче и потребление топливно-энергетических ресурсов в социальной сфере и коммунальном хозяйстве Завитинского муниципального округа</w:t>
            </w:r>
          </w:p>
        </w:tc>
        <w:tc>
          <w:tcPr>
            <w:tcW w:w="321" w:type="pct"/>
            <w:tcBorders>
              <w:top w:val="single" w:sz="4" w:space="0" w:color="auto"/>
              <w:left w:val="single" w:sz="4" w:space="0" w:color="auto"/>
              <w:bottom w:val="single" w:sz="4" w:space="0" w:color="auto"/>
              <w:right w:val="single" w:sz="4" w:space="0" w:color="auto"/>
            </w:tcBorders>
            <w:vAlign w:val="center"/>
          </w:tcPr>
          <w:p w14:paraId="64D5CB82"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33,0</w:t>
            </w:r>
          </w:p>
        </w:tc>
        <w:tc>
          <w:tcPr>
            <w:tcW w:w="226" w:type="pct"/>
            <w:tcBorders>
              <w:top w:val="single" w:sz="4" w:space="0" w:color="auto"/>
              <w:left w:val="single" w:sz="4" w:space="0" w:color="auto"/>
              <w:bottom w:val="single" w:sz="4" w:space="0" w:color="auto"/>
              <w:right w:val="single" w:sz="4" w:space="0" w:color="auto"/>
            </w:tcBorders>
            <w:vAlign w:val="center"/>
          </w:tcPr>
          <w:p w14:paraId="78ED2EE3"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30,0</w:t>
            </w:r>
          </w:p>
        </w:tc>
        <w:tc>
          <w:tcPr>
            <w:tcW w:w="182" w:type="pct"/>
            <w:tcBorders>
              <w:top w:val="single" w:sz="4" w:space="0" w:color="auto"/>
              <w:left w:val="single" w:sz="4" w:space="0" w:color="auto"/>
              <w:bottom w:val="single" w:sz="4" w:space="0" w:color="auto"/>
              <w:right w:val="single" w:sz="4" w:space="0" w:color="auto"/>
            </w:tcBorders>
            <w:vAlign w:val="center"/>
          </w:tcPr>
          <w:p w14:paraId="3E2CB38D"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27,0</w:t>
            </w:r>
          </w:p>
        </w:tc>
        <w:tc>
          <w:tcPr>
            <w:tcW w:w="182" w:type="pct"/>
            <w:tcBorders>
              <w:top w:val="single" w:sz="4" w:space="0" w:color="auto"/>
              <w:left w:val="single" w:sz="4" w:space="0" w:color="auto"/>
              <w:bottom w:val="single" w:sz="4" w:space="0" w:color="auto"/>
              <w:right w:val="single" w:sz="4" w:space="0" w:color="auto"/>
            </w:tcBorders>
            <w:vAlign w:val="center"/>
          </w:tcPr>
          <w:p w14:paraId="53F0F014"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24,0</w:t>
            </w:r>
          </w:p>
        </w:tc>
        <w:tc>
          <w:tcPr>
            <w:tcW w:w="182" w:type="pct"/>
            <w:tcBorders>
              <w:top w:val="single" w:sz="4" w:space="0" w:color="auto"/>
              <w:left w:val="single" w:sz="4" w:space="0" w:color="auto"/>
              <w:bottom w:val="single" w:sz="4" w:space="0" w:color="auto"/>
              <w:right w:val="single" w:sz="4" w:space="0" w:color="auto"/>
            </w:tcBorders>
            <w:vAlign w:val="center"/>
          </w:tcPr>
          <w:p w14:paraId="5D371085"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21,0</w:t>
            </w:r>
          </w:p>
        </w:tc>
        <w:tc>
          <w:tcPr>
            <w:tcW w:w="182" w:type="pct"/>
            <w:tcBorders>
              <w:top w:val="single" w:sz="4" w:space="0" w:color="auto"/>
              <w:left w:val="single" w:sz="4" w:space="0" w:color="auto"/>
              <w:bottom w:val="single" w:sz="4" w:space="0" w:color="auto"/>
              <w:right w:val="single" w:sz="4" w:space="0" w:color="auto"/>
            </w:tcBorders>
            <w:vAlign w:val="center"/>
          </w:tcPr>
          <w:p w14:paraId="2481B5AE"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19</w:t>
            </w:r>
          </w:p>
        </w:tc>
        <w:tc>
          <w:tcPr>
            <w:tcW w:w="182" w:type="pct"/>
            <w:tcBorders>
              <w:top w:val="single" w:sz="4" w:space="0" w:color="auto"/>
              <w:left w:val="single" w:sz="4" w:space="0" w:color="auto"/>
              <w:bottom w:val="single" w:sz="4" w:space="0" w:color="auto"/>
              <w:right w:val="single" w:sz="4" w:space="0" w:color="auto"/>
            </w:tcBorders>
            <w:vAlign w:val="center"/>
          </w:tcPr>
          <w:p w14:paraId="1F239540"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18</w:t>
            </w:r>
          </w:p>
        </w:tc>
        <w:tc>
          <w:tcPr>
            <w:tcW w:w="182" w:type="pct"/>
            <w:tcBorders>
              <w:top w:val="single" w:sz="4" w:space="0" w:color="auto"/>
              <w:left w:val="single" w:sz="4" w:space="0" w:color="auto"/>
              <w:bottom w:val="single" w:sz="4" w:space="0" w:color="auto"/>
              <w:right w:val="single" w:sz="4" w:space="0" w:color="auto"/>
            </w:tcBorders>
            <w:vAlign w:val="center"/>
          </w:tcPr>
          <w:p w14:paraId="33218534"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17,5</w:t>
            </w:r>
          </w:p>
        </w:tc>
        <w:tc>
          <w:tcPr>
            <w:tcW w:w="182" w:type="pct"/>
            <w:tcBorders>
              <w:top w:val="single" w:sz="4" w:space="0" w:color="auto"/>
              <w:left w:val="single" w:sz="4" w:space="0" w:color="auto"/>
              <w:bottom w:val="single" w:sz="4" w:space="0" w:color="auto"/>
              <w:right w:val="single" w:sz="4" w:space="0" w:color="auto"/>
            </w:tcBorders>
            <w:vAlign w:val="center"/>
          </w:tcPr>
          <w:p w14:paraId="27FFE446"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17</w:t>
            </w:r>
          </w:p>
        </w:tc>
        <w:tc>
          <w:tcPr>
            <w:tcW w:w="182" w:type="pct"/>
            <w:tcBorders>
              <w:top w:val="single" w:sz="4" w:space="0" w:color="auto"/>
              <w:left w:val="single" w:sz="4" w:space="0" w:color="auto"/>
              <w:bottom w:val="single" w:sz="4" w:space="0" w:color="auto"/>
              <w:right w:val="single" w:sz="4" w:space="0" w:color="auto"/>
            </w:tcBorders>
            <w:vAlign w:val="center"/>
          </w:tcPr>
          <w:p w14:paraId="1EE516BE"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16</w:t>
            </w:r>
          </w:p>
        </w:tc>
        <w:tc>
          <w:tcPr>
            <w:tcW w:w="182" w:type="pct"/>
            <w:tcBorders>
              <w:top w:val="single" w:sz="4" w:space="0" w:color="auto"/>
              <w:left w:val="single" w:sz="4" w:space="0" w:color="auto"/>
              <w:bottom w:val="single" w:sz="4" w:space="0" w:color="auto"/>
              <w:right w:val="single" w:sz="4" w:space="0" w:color="auto"/>
            </w:tcBorders>
            <w:vAlign w:val="center"/>
          </w:tcPr>
          <w:p w14:paraId="55A62B2C"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15,5</w:t>
            </w:r>
          </w:p>
        </w:tc>
        <w:tc>
          <w:tcPr>
            <w:tcW w:w="187" w:type="pct"/>
            <w:tcBorders>
              <w:top w:val="single" w:sz="4" w:space="0" w:color="auto"/>
              <w:left w:val="single" w:sz="4" w:space="0" w:color="auto"/>
              <w:bottom w:val="single" w:sz="4" w:space="0" w:color="auto"/>
              <w:right w:val="single" w:sz="4" w:space="0" w:color="auto"/>
            </w:tcBorders>
            <w:vAlign w:val="center"/>
          </w:tcPr>
          <w:p w14:paraId="62D32102"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15</w:t>
            </w:r>
          </w:p>
        </w:tc>
        <w:tc>
          <w:tcPr>
            <w:tcW w:w="447" w:type="pct"/>
            <w:tcBorders>
              <w:top w:val="single" w:sz="4" w:space="0" w:color="auto"/>
              <w:left w:val="single" w:sz="4" w:space="0" w:color="auto"/>
              <w:bottom w:val="single" w:sz="4" w:space="0" w:color="auto"/>
              <w:right w:val="single" w:sz="4" w:space="0" w:color="auto"/>
            </w:tcBorders>
            <w:vAlign w:val="center"/>
          </w:tcPr>
          <w:p w14:paraId="58A62463"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45,4</w:t>
            </w:r>
          </w:p>
        </w:tc>
      </w:tr>
      <w:tr w:rsidR="003F061E" w:rsidRPr="003F061E" w14:paraId="1526EEA5" w14:textId="77777777" w:rsidTr="003F061E">
        <w:trPr>
          <w:trHeight w:val="20"/>
        </w:trPr>
        <w:tc>
          <w:tcPr>
            <w:tcW w:w="135" w:type="pct"/>
            <w:tcBorders>
              <w:top w:val="single" w:sz="4" w:space="0" w:color="auto"/>
              <w:left w:val="single" w:sz="4" w:space="0" w:color="auto"/>
              <w:bottom w:val="single" w:sz="4" w:space="0" w:color="auto"/>
              <w:right w:val="single" w:sz="4" w:space="0" w:color="auto"/>
            </w:tcBorders>
          </w:tcPr>
          <w:p w14:paraId="33BE1385"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w:t>
            </w:r>
          </w:p>
        </w:tc>
        <w:tc>
          <w:tcPr>
            <w:tcW w:w="695" w:type="pct"/>
            <w:tcBorders>
              <w:top w:val="single" w:sz="4" w:space="0" w:color="auto"/>
              <w:left w:val="single" w:sz="4" w:space="0" w:color="auto"/>
              <w:bottom w:val="single" w:sz="4" w:space="0" w:color="auto"/>
              <w:right w:val="single" w:sz="4" w:space="0" w:color="auto"/>
            </w:tcBorders>
            <w:vAlign w:val="center"/>
          </w:tcPr>
          <w:p w14:paraId="1DFFA7AA"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Подпрограмма «Модернизация жилищно-коммунального комплекса в Завитинском муниципальном округе»</w:t>
            </w:r>
          </w:p>
        </w:tc>
        <w:tc>
          <w:tcPr>
            <w:tcW w:w="487" w:type="pct"/>
            <w:tcBorders>
              <w:top w:val="single" w:sz="4" w:space="0" w:color="auto"/>
              <w:left w:val="single" w:sz="4" w:space="0" w:color="auto"/>
              <w:bottom w:val="single" w:sz="4" w:space="0" w:color="auto"/>
              <w:right w:val="single" w:sz="4" w:space="0" w:color="auto"/>
            </w:tcBorders>
            <w:vAlign w:val="center"/>
          </w:tcPr>
          <w:p w14:paraId="73CFF022"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Отдел муниципального хозяйства администрации Завитинского муниципального округа</w:t>
            </w:r>
          </w:p>
        </w:tc>
        <w:tc>
          <w:tcPr>
            <w:tcW w:w="865" w:type="pct"/>
            <w:shd w:val="clear" w:color="auto" w:fill="auto"/>
            <w:vAlign w:val="center"/>
          </w:tcPr>
          <w:p w14:paraId="0B3C3E38"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Снижение износа коммунальной инфраструктуры, %</w:t>
            </w:r>
          </w:p>
        </w:tc>
        <w:tc>
          <w:tcPr>
            <w:tcW w:w="321" w:type="pct"/>
            <w:shd w:val="clear" w:color="auto" w:fill="auto"/>
            <w:vAlign w:val="center"/>
          </w:tcPr>
          <w:p w14:paraId="212B932F"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42</w:t>
            </w:r>
          </w:p>
        </w:tc>
        <w:tc>
          <w:tcPr>
            <w:tcW w:w="226" w:type="pct"/>
            <w:shd w:val="clear" w:color="auto" w:fill="auto"/>
            <w:vAlign w:val="center"/>
          </w:tcPr>
          <w:p w14:paraId="1FBA2554"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41,0</w:t>
            </w:r>
          </w:p>
        </w:tc>
        <w:tc>
          <w:tcPr>
            <w:tcW w:w="182" w:type="pct"/>
            <w:shd w:val="clear" w:color="auto" w:fill="auto"/>
            <w:vAlign w:val="center"/>
          </w:tcPr>
          <w:p w14:paraId="4336C448"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40,0</w:t>
            </w:r>
          </w:p>
        </w:tc>
        <w:tc>
          <w:tcPr>
            <w:tcW w:w="182" w:type="pct"/>
            <w:shd w:val="clear" w:color="auto" w:fill="auto"/>
            <w:vAlign w:val="center"/>
          </w:tcPr>
          <w:p w14:paraId="2714E3E9"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39,0</w:t>
            </w:r>
          </w:p>
        </w:tc>
        <w:tc>
          <w:tcPr>
            <w:tcW w:w="182" w:type="pct"/>
            <w:shd w:val="clear" w:color="auto" w:fill="auto"/>
            <w:vAlign w:val="center"/>
          </w:tcPr>
          <w:p w14:paraId="67782EBE"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38,5</w:t>
            </w:r>
          </w:p>
        </w:tc>
        <w:tc>
          <w:tcPr>
            <w:tcW w:w="182" w:type="pct"/>
            <w:shd w:val="clear" w:color="auto" w:fill="auto"/>
            <w:vAlign w:val="center"/>
          </w:tcPr>
          <w:p w14:paraId="08A62BB5"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38,0</w:t>
            </w:r>
          </w:p>
        </w:tc>
        <w:tc>
          <w:tcPr>
            <w:tcW w:w="182" w:type="pct"/>
            <w:shd w:val="clear" w:color="auto" w:fill="auto"/>
            <w:vAlign w:val="center"/>
          </w:tcPr>
          <w:p w14:paraId="69E77BD1"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37,8</w:t>
            </w:r>
          </w:p>
        </w:tc>
        <w:tc>
          <w:tcPr>
            <w:tcW w:w="182" w:type="pct"/>
            <w:vAlign w:val="center"/>
          </w:tcPr>
          <w:p w14:paraId="7086028D"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37,5</w:t>
            </w:r>
          </w:p>
        </w:tc>
        <w:tc>
          <w:tcPr>
            <w:tcW w:w="182" w:type="pct"/>
            <w:vAlign w:val="center"/>
          </w:tcPr>
          <w:p w14:paraId="601CBE34"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37</w:t>
            </w:r>
          </w:p>
        </w:tc>
        <w:tc>
          <w:tcPr>
            <w:tcW w:w="182" w:type="pct"/>
            <w:vAlign w:val="center"/>
          </w:tcPr>
          <w:p w14:paraId="49B9A8C8"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36,5</w:t>
            </w:r>
          </w:p>
        </w:tc>
        <w:tc>
          <w:tcPr>
            <w:tcW w:w="182" w:type="pct"/>
            <w:vAlign w:val="center"/>
          </w:tcPr>
          <w:p w14:paraId="728CDCF7"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36,1</w:t>
            </w:r>
          </w:p>
        </w:tc>
        <w:tc>
          <w:tcPr>
            <w:tcW w:w="187" w:type="pct"/>
            <w:vAlign w:val="center"/>
          </w:tcPr>
          <w:p w14:paraId="2105E78B"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36</w:t>
            </w:r>
          </w:p>
        </w:tc>
        <w:tc>
          <w:tcPr>
            <w:tcW w:w="447" w:type="pct"/>
            <w:shd w:val="clear" w:color="auto" w:fill="auto"/>
            <w:vAlign w:val="center"/>
          </w:tcPr>
          <w:p w14:paraId="7A90840D"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85,7</w:t>
            </w:r>
          </w:p>
        </w:tc>
      </w:tr>
      <w:tr w:rsidR="003F061E" w:rsidRPr="003F061E" w14:paraId="599D287A" w14:textId="77777777" w:rsidTr="003F061E">
        <w:trPr>
          <w:trHeight w:val="20"/>
        </w:trPr>
        <w:tc>
          <w:tcPr>
            <w:tcW w:w="135" w:type="pct"/>
            <w:tcBorders>
              <w:top w:val="single" w:sz="4" w:space="0" w:color="auto"/>
              <w:left w:val="single" w:sz="4" w:space="0" w:color="auto"/>
              <w:bottom w:val="single" w:sz="4" w:space="0" w:color="auto"/>
              <w:right w:val="single" w:sz="4" w:space="0" w:color="auto"/>
            </w:tcBorders>
          </w:tcPr>
          <w:p w14:paraId="119DF69A" w14:textId="77777777" w:rsidR="003862BB" w:rsidRPr="003F061E" w:rsidRDefault="003862BB" w:rsidP="003862BB">
            <w:pPr>
              <w:spacing w:after="0" w:line="240" w:lineRule="auto"/>
              <w:jc w:val="both"/>
              <w:rPr>
                <w:rFonts w:ascii="Times New Roman" w:hAnsi="Times New Roman" w:cs="Times New Roman"/>
                <w:sz w:val="16"/>
                <w:szCs w:val="16"/>
              </w:rPr>
            </w:pPr>
          </w:p>
          <w:p w14:paraId="740A306F" w14:textId="77777777" w:rsidR="003862BB" w:rsidRPr="003F061E" w:rsidRDefault="003862BB" w:rsidP="003862BB">
            <w:pPr>
              <w:spacing w:after="0" w:line="240" w:lineRule="auto"/>
              <w:jc w:val="both"/>
              <w:rPr>
                <w:rFonts w:ascii="Times New Roman" w:hAnsi="Times New Roman" w:cs="Times New Roman"/>
                <w:sz w:val="16"/>
                <w:szCs w:val="16"/>
              </w:rPr>
            </w:pPr>
          </w:p>
          <w:p w14:paraId="45F0FEE5" w14:textId="77777777" w:rsidR="003862BB" w:rsidRPr="003F061E" w:rsidRDefault="003862BB" w:rsidP="003862BB">
            <w:pPr>
              <w:spacing w:after="0" w:line="240" w:lineRule="auto"/>
              <w:jc w:val="both"/>
              <w:rPr>
                <w:rFonts w:ascii="Times New Roman" w:hAnsi="Times New Roman" w:cs="Times New Roman"/>
                <w:sz w:val="16"/>
                <w:szCs w:val="16"/>
              </w:rPr>
            </w:pPr>
          </w:p>
          <w:p w14:paraId="496F78AC" w14:textId="77777777" w:rsidR="003862BB" w:rsidRPr="003F061E" w:rsidRDefault="003862BB" w:rsidP="003862BB">
            <w:pPr>
              <w:spacing w:after="0" w:line="240" w:lineRule="auto"/>
              <w:jc w:val="both"/>
              <w:rPr>
                <w:rFonts w:ascii="Times New Roman" w:hAnsi="Times New Roman" w:cs="Times New Roman"/>
                <w:sz w:val="16"/>
                <w:szCs w:val="16"/>
              </w:rPr>
            </w:pPr>
          </w:p>
          <w:p w14:paraId="54754463"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1.1</w:t>
            </w:r>
          </w:p>
        </w:tc>
        <w:tc>
          <w:tcPr>
            <w:tcW w:w="695" w:type="pct"/>
            <w:tcBorders>
              <w:top w:val="single" w:sz="4" w:space="0" w:color="auto"/>
              <w:left w:val="single" w:sz="4" w:space="0" w:color="auto"/>
              <w:bottom w:val="single" w:sz="4" w:space="0" w:color="auto"/>
              <w:right w:val="single" w:sz="4" w:space="0" w:color="auto"/>
            </w:tcBorders>
            <w:vAlign w:val="center"/>
          </w:tcPr>
          <w:p w14:paraId="31CD6501"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Выплата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Завитинского муниципального округа</w:t>
            </w:r>
          </w:p>
        </w:tc>
        <w:tc>
          <w:tcPr>
            <w:tcW w:w="487" w:type="pct"/>
            <w:tcBorders>
              <w:top w:val="single" w:sz="4" w:space="0" w:color="auto"/>
              <w:left w:val="single" w:sz="4" w:space="0" w:color="auto"/>
              <w:bottom w:val="single" w:sz="4" w:space="0" w:color="auto"/>
              <w:right w:val="single" w:sz="4" w:space="0" w:color="auto"/>
            </w:tcBorders>
            <w:vAlign w:val="center"/>
          </w:tcPr>
          <w:p w14:paraId="2FA8A571"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 xml:space="preserve">Отдел муниципального хозяйства администрации </w:t>
            </w:r>
            <w:proofErr w:type="gramStart"/>
            <w:r w:rsidRPr="003F061E">
              <w:rPr>
                <w:rFonts w:ascii="Times New Roman" w:hAnsi="Times New Roman" w:cs="Times New Roman"/>
                <w:sz w:val="16"/>
                <w:szCs w:val="16"/>
              </w:rPr>
              <w:t>Завитинского  муниципального</w:t>
            </w:r>
            <w:proofErr w:type="gramEnd"/>
            <w:r w:rsidRPr="003F061E">
              <w:rPr>
                <w:rFonts w:ascii="Times New Roman" w:hAnsi="Times New Roman" w:cs="Times New Roman"/>
                <w:sz w:val="16"/>
                <w:szCs w:val="16"/>
              </w:rPr>
              <w:t xml:space="preserve"> округа</w:t>
            </w:r>
          </w:p>
        </w:tc>
        <w:tc>
          <w:tcPr>
            <w:tcW w:w="865" w:type="pct"/>
            <w:shd w:val="clear" w:color="auto" w:fill="auto"/>
            <w:vAlign w:val="center"/>
          </w:tcPr>
          <w:p w14:paraId="73DF9DDD"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Ограничение роста платы граждан за коммунальные услуги, %</w:t>
            </w:r>
          </w:p>
        </w:tc>
        <w:tc>
          <w:tcPr>
            <w:tcW w:w="321" w:type="pct"/>
            <w:shd w:val="clear" w:color="auto" w:fill="auto"/>
            <w:vAlign w:val="center"/>
          </w:tcPr>
          <w:p w14:paraId="64B821DE"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105,1</w:t>
            </w:r>
          </w:p>
        </w:tc>
        <w:tc>
          <w:tcPr>
            <w:tcW w:w="226" w:type="pct"/>
            <w:shd w:val="clear" w:color="auto" w:fill="auto"/>
            <w:vAlign w:val="center"/>
          </w:tcPr>
          <w:p w14:paraId="06F821C9"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105,1</w:t>
            </w:r>
          </w:p>
        </w:tc>
        <w:tc>
          <w:tcPr>
            <w:tcW w:w="182" w:type="pct"/>
            <w:shd w:val="clear" w:color="auto" w:fill="auto"/>
            <w:vAlign w:val="center"/>
          </w:tcPr>
          <w:p w14:paraId="7834D137"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105,1</w:t>
            </w:r>
          </w:p>
        </w:tc>
        <w:tc>
          <w:tcPr>
            <w:tcW w:w="182" w:type="pct"/>
            <w:shd w:val="clear" w:color="auto" w:fill="auto"/>
            <w:vAlign w:val="center"/>
          </w:tcPr>
          <w:p w14:paraId="1D4B29D6"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105,1</w:t>
            </w:r>
          </w:p>
        </w:tc>
        <w:tc>
          <w:tcPr>
            <w:tcW w:w="182" w:type="pct"/>
            <w:shd w:val="clear" w:color="auto" w:fill="auto"/>
            <w:vAlign w:val="center"/>
          </w:tcPr>
          <w:p w14:paraId="6790BE26"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105,1</w:t>
            </w:r>
          </w:p>
        </w:tc>
        <w:tc>
          <w:tcPr>
            <w:tcW w:w="182" w:type="pct"/>
            <w:shd w:val="clear" w:color="auto" w:fill="auto"/>
            <w:vAlign w:val="center"/>
          </w:tcPr>
          <w:p w14:paraId="36DB959E"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105,1</w:t>
            </w:r>
          </w:p>
        </w:tc>
        <w:tc>
          <w:tcPr>
            <w:tcW w:w="182" w:type="pct"/>
            <w:shd w:val="clear" w:color="auto" w:fill="auto"/>
            <w:vAlign w:val="center"/>
          </w:tcPr>
          <w:p w14:paraId="210791C3"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105,1</w:t>
            </w:r>
          </w:p>
        </w:tc>
        <w:tc>
          <w:tcPr>
            <w:tcW w:w="182" w:type="pct"/>
            <w:vAlign w:val="center"/>
          </w:tcPr>
          <w:p w14:paraId="3A6FA4A1"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105,1</w:t>
            </w:r>
          </w:p>
        </w:tc>
        <w:tc>
          <w:tcPr>
            <w:tcW w:w="182" w:type="pct"/>
            <w:vAlign w:val="center"/>
          </w:tcPr>
          <w:p w14:paraId="680B9691"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105,1</w:t>
            </w:r>
          </w:p>
        </w:tc>
        <w:tc>
          <w:tcPr>
            <w:tcW w:w="182" w:type="pct"/>
            <w:vAlign w:val="center"/>
          </w:tcPr>
          <w:p w14:paraId="1F9C2FF7"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105,1</w:t>
            </w:r>
          </w:p>
        </w:tc>
        <w:tc>
          <w:tcPr>
            <w:tcW w:w="182" w:type="pct"/>
            <w:vAlign w:val="center"/>
          </w:tcPr>
          <w:p w14:paraId="45E8D0CD"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105,1</w:t>
            </w:r>
          </w:p>
        </w:tc>
        <w:tc>
          <w:tcPr>
            <w:tcW w:w="187" w:type="pct"/>
            <w:vAlign w:val="center"/>
          </w:tcPr>
          <w:p w14:paraId="0F9F198C"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105,1</w:t>
            </w:r>
          </w:p>
        </w:tc>
        <w:tc>
          <w:tcPr>
            <w:tcW w:w="447" w:type="pct"/>
            <w:shd w:val="clear" w:color="auto" w:fill="auto"/>
            <w:vAlign w:val="center"/>
          </w:tcPr>
          <w:p w14:paraId="65A3D7DD"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100</w:t>
            </w:r>
          </w:p>
        </w:tc>
      </w:tr>
      <w:tr w:rsidR="003F061E" w:rsidRPr="003F061E" w14:paraId="057D3FA7" w14:textId="77777777" w:rsidTr="003F061E">
        <w:tblPrEx>
          <w:tblLook w:val="00A0" w:firstRow="1" w:lastRow="0" w:firstColumn="1" w:lastColumn="0" w:noHBand="0" w:noVBand="0"/>
        </w:tblPrEx>
        <w:trPr>
          <w:trHeight w:val="20"/>
        </w:trPr>
        <w:tc>
          <w:tcPr>
            <w:tcW w:w="135" w:type="pct"/>
            <w:tcBorders>
              <w:top w:val="single" w:sz="4" w:space="0" w:color="auto"/>
              <w:left w:val="single" w:sz="4" w:space="0" w:color="auto"/>
              <w:bottom w:val="single" w:sz="4" w:space="0" w:color="auto"/>
              <w:right w:val="single" w:sz="4" w:space="0" w:color="auto"/>
            </w:tcBorders>
          </w:tcPr>
          <w:p w14:paraId="7D26BF70"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1.2.</w:t>
            </w:r>
          </w:p>
        </w:tc>
        <w:tc>
          <w:tcPr>
            <w:tcW w:w="695" w:type="pct"/>
            <w:tcBorders>
              <w:top w:val="single" w:sz="4" w:space="0" w:color="auto"/>
              <w:left w:val="single" w:sz="4" w:space="0" w:color="auto"/>
              <w:bottom w:val="single" w:sz="4" w:space="0" w:color="auto"/>
              <w:right w:val="single" w:sz="4" w:space="0" w:color="auto"/>
            </w:tcBorders>
            <w:vAlign w:val="center"/>
          </w:tcPr>
          <w:p w14:paraId="528B13D6"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Актуализация схем теплоснабжения, водоснабжения, водоотведения</w:t>
            </w:r>
          </w:p>
        </w:tc>
        <w:tc>
          <w:tcPr>
            <w:tcW w:w="487" w:type="pct"/>
            <w:tcBorders>
              <w:top w:val="single" w:sz="4" w:space="0" w:color="auto"/>
              <w:left w:val="single" w:sz="4" w:space="0" w:color="auto"/>
              <w:bottom w:val="single" w:sz="4" w:space="0" w:color="auto"/>
              <w:right w:val="single" w:sz="4" w:space="0" w:color="auto"/>
            </w:tcBorders>
            <w:vAlign w:val="center"/>
          </w:tcPr>
          <w:p w14:paraId="3C84E52A"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 xml:space="preserve">Отдел муниципального хозяйства администрации </w:t>
            </w:r>
            <w:proofErr w:type="gramStart"/>
            <w:r w:rsidRPr="003F061E">
              <w:rPr>
                <w:rFonts w:ascii="Times New Roman" w:hAnsi="Times New Roman" w:cs="Times New Roman"/>
                <w:sz w:val="16"/>
                <w:szCs w:val="16"/>
              </w:rPr>
              <w:t>Завитинского  муниципального</w:t>
            </w:r>
            <w:proofErr w:type="gramEnd"/>
            <w:r w:rsidRPr="003F061E">
              <w:rPr>
                <w:rFonts w:ascii="Times New Roman" w:hAnsi="Times New Roman" w:cs="Times New Roman"/>
                <w:sz w:val="16"/>
                <w:szCs w:val="16"/>
              </w:rPr>
              <w:t xml:space="preserve"> округа</w:t>
            </w:r>
          </w:p>
        </w:tc>
        <w:tc>
          <w:tcPr>
            <w:tcW w:w="865" w:type="pct"/>
            <w:tcBorders>
              <w:top w:val="single" w:sz="4" w:space="0" w:color="auto"/>
              <w:left w:val="single" w:sz="4" w:space="0" w:color="auto"/>
              <w:bottom w:val="single" w:sz="4" w:space="0" w:color="auto"/>
              <w:right w:val="single" w:sz="4" w:space="0" w:color="auto"/>
            </w:tcBorders>
            <w:vAlign w:val="center"/>
          </w:tcPr>
          <w:p w14:paraId="51584FBA"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Актуализация схем теплоснабжения, водоснабжения, водоотведения</w:t>
            </w:r>
          </w:p>
          <w:p w14:paraId="43F779BF" w14:textId="77777777" w:rsidR="003862BB" w:rsidRPr="003F061E" w:rsidRDefault="003862BB" w:rsidP="003862BB">
            <w:pPr>
              <w:spacing w:after="0" w:line="240" w:lineRule="auto"/>
              <w:jc w:val="both"/>
              <w:rPr>
                <w:rFonts w:ascii="Times New Roman" w:hAnsi="Times New Roman" w:cs="Times New Roman"/>
                <w:sz w:val="16"/>
                <w:szCs w:val="16"/>
                <w:highlight w:val="red"/>
              </w:rPr>
            </w:pPr>
          </w:p>
        </w:tc>
        <w:tc>
          <w:tcPr>
            <w:tcW w:w="321" w:type="pct"/>
            <w:tcBorders>
              <w:top w:val="single" w:sz="4" w:space="0" w:color="auto"/>
              <w:left w:val="single" w:sz="4" w:space="0" w:color="auto"/>
              <w:bottom w:val="single" w:sz="4" w:space="0" w:color="auto"/>
              <w:right w:val="single" w:sz="4" w:space="0" w:color="auto"/>
            </w:tcBorders>
            <w:vAlign w:val="center"/>
          </w:tcPr>
          <w:p w14:paraId="080672CD" w14:textId="77777777" w:rsidR="003862BB" w:rsidRPr="003F061E" w:rsidRDefault="003862BB" w:rsidP="003862BB">
            <w:pPr>
              <w:spacing w:after="0" w:line="240" w:lineRule="auto"/>
              <w:jc w:val="both"/>
              <w:rPr>
                <w:rFonts w:ascii="Times New Roman" w:hAnsi="Times New Roman" w:cs="Times New Roman"/>
                <w:sz w:val="16"/>
                <w:szCs w:val="16"/>
                <w:highlight w:val="red"/>
              </w:rPr>
            </w:pPr>
            <w:r w:rsidRPr="003F061E">
              <w:rPr>
                <w:rFonts w:ascii="Times New Roman" w:hAnsi="Times New Roman" w:cs="Times New Roman"/>
                <w:sz w:val="16"/>
                <w:szCs w:val="16"/>
              </w:rPr>
              <w:t>0</w:t>
            </w:r>
          </w:p>
        </w:tc>
        <w:tc>
          <w:tcPr>
            <w:tcW w:w="226" w:type="pct"/>
            <w:tcBorders>
              <w:top w:val="single" w:sz="4" w:space="0" w:color="auto"/>
              <w:left w:val="single" w:sz="4" w:space="0" w:color="auto"/>
              <w:bottom w:val="single" w:sz="4" w:space="0" w:color="auto"/>
              <w:right w:val="single" w:sz="4" w:space="0" w:color="auto"/>
            </w:tcBorders>
            <w:vAlign w:val="center"/>
          </w:tcPr>
          <w:p w14:paraId="7A6ED0DA"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0</w:t>
            </w:r>
          </w:p>
        </w:tc>
        <w:tc>
          <w:tcPr>
            <w:tcW w:w="182" w:type="pct"/>
            <w:tcBorders>
              <w:top w:val="single" w:sz="4" w:space="0" w:color="auto"/>
              <w:left w:val="single" w:sz="4" w:space="0" w:color="auto"/>
              <w:bottom w:val="single" w:sz="4" w:space="0" w:color="auto"/>
              <w:right w:val="single" w:sz="4" w:space="0" w:color="auto"/>
            </w:tcBorders>
            <w:vAlign w:val="center"/>
          </w:tcPr>
          <w:p w14:paraId="084F25BF" w14:textId="77777777" w:rsidR="003862BB" w:rsidRPr="003F061E" w:rsidRDefault="003862BB" w:rsidP="003862BB">
            <w:pPr>
              <w:spacing w:after="0" w:line="240" w:lineRule="auto"/>
              <w:jc w:val="both"/>
              <w:rPr>
                <w:rFonts w:ascii="Times New Roman" w:hAnsi="Times New Roman" w:cs="Times New Roman"/>
                <w:sz w:val="16"/>
                <w:szCs w:val="16"/>
                <w:highlight w:val="red"/>
              </w:rPr>
            </w:pPr>
            <w:r w:rsidRPr="003F061E">
              <w:rPr>
                <w:rFonts w:ascii="Times New Roman" w:hAnsi="Times New Roman" w:cs="Times New Roman"/>
                <w:sz w:val="16"/>
                <w:szCs w:val="16"/>
              </w:rPr>
              <w:t>0</w:t>
            </w:r>
          </w:p>
        </w:tc>
        <w:tc>
          <w:tcPr>
            <w:tcW w:w="182" w:type="pct"/>
            <w:tcBorders>
              <w:top w:val="single" w:sz="4" w:space="0" w:color="auto"/>
              <w:left w:val="single" w:sz="4" w:space="0" w:color="auto"/>
              <w:bottom w:val="single" w:sz="4" w:space="0" w:color="auto"/>
              <w:right w:val="single" w:sz="4" w:space="0" w:color="auto"/>
            </w:tcBorders>
            <w:vAlign w:val="center"/>
          </w:tcPr>
          <w:p w14:paraId="5F67CF40" w14:textId="77777777" w:rsidR="003862BB" w:rsidRPr="003F061E" w:rsidRDefault="003862BB" w:rsidP="003862BB">
            <w:pPr>
              <w:spacing w:after="0" w:line="240" w:lineRule="auto"/>
              <w:jc w:val="both"/>
              <w:rPr>
                <w:rFonts w:ascii="Times New Roman" w:hAnsi="Times New Roman" w:cs="Times New Roman"/>
                <w:sz w:val="16"/>
                <w:szCs w:val="16"/>
                <w:highlight w:val="red"/>
              </w:rPr>
            </w:pPr>
            <w:r w:rsidRPr="003F061E">
              <w:rPr>
                <w:rFonts w:ascii="Times New Roman" w:hAnsi="Times New Roman" w:cs="Times New Roman"/>
                <w:sz w:val="16"/>
                <w:szCs w:val="16"/>
              </w:rPr>
              <w:t>2</w:t>
            </w:r>
          </w:p>
        </w:tc>
        <w:tc>
          <w:tcPr>
            <w:tcW w:w="182" w:type="pct"/>
            <w:tcBorders>
              <w:top w:val="single" w:sz="4" w:space="0" w:color="auto"/>
              <w:left w:val="single" w:sz="4" w:space="0" w:color="auto"/>
              <w:bottom w:val="single" w:sz="4" w:space="0" w:color="auto"/>
              <w:right w:val="single" w:sz="4" w:space="0" w:color="auto"/>
            </w:tcBorders>
            <w:vAlign w:val="center"/>
          </w:tcPr>
          <w:p w14:paraId="2C86B34D"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w:t>
            </w:r>
          </w:p>
        </w:tc>
        <w:tc>
          <w:tcPr>
            <w:tcW w:w="182" w:type="pct"/>
            <w:tcBorders>
              <w:top w:val="single" w:sz="4" w:space="0" w:color="auto"/>
              <w:left w:val="single" w:sz="4" w:space="0" w:color="auto"/>
              <w:bottom w:val="single" w:sz="4" w:space="0" w:color="auto"/>
              <w:right w:val="single" w:sz="4" w:space="0" w:color="auto"/>
            </w:tcBorders>
            <w:vAlign w:val="center"/>
          </w:tcPr>
          <w:p w14:paraId="46995DC6"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w:t>
            </w:r>
          </w:p>
        </w:tc>
        <w:tc>
          <w:tcPr>
            <w:tcW w:w="182" w:type="pct"/>
            <w:tcBorders>
              <w:top w:val="single" w:sz="4" w:space="0" w:color="auto"/>
              <w:left w:val="single" w:sz="4" w:space="0" w:color="auto"/>
              <w:bottom w:val="single" w:sz="4" w:space="0" w:color="auto"/>
              <w:right w:val="single" w:sz="4" w:space="0" w:color="auto"/>
            </w:tcBorders>
            <w:vAlign w:val="center"/>
          </w:tcPr>
          <w:p w14:paraId="04AF55BE"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w:t>
            </w:r>
          </w:p>
        </w:tc>
        <w:tc>
          <w:tcPr>
            <w:tcW w:w="182" w:type="pct"/>
            <w:tcBorders>
              <w:top w:val="single" w:sz="4" w:space="0" w:color="auto"/>
              <w:left w:val="single" w:sz="4" w:space="0" w:color="auto"/>
              <w:bottom w:val="single" w:sz="4" w:space="0" w:color="auto"/>
              <w:right w:val="single" w:sz="4" w:space="0" w:color="auto"/>
            </w:tcBorders>
          </w:tcPr>
          <w:p w14:paraId="55790136" w14:textId="77777777" w:rsidR="003862BB" w:rsidRPr="003F061E" w:rsidRDefault="003862BB" w:rsidP="003862BB">
            <w:pPr>
              <w:spacing w:after="0" w:line="240" w:lineRule="auto"/>
              <w:jc w:val="both"/>
              <w:rPr>
                <w:rFonts w:ascii="Times New Roman" w:hAnsi="Times New Roman" w:cs="Times New Roman"/>
                <w:sz w:val="16"/>
                <w:szCs w:val="16"/>
              </w:rPr>
            </w:pPr>
          </w:p>
          <w:p w14:paraId="1E304E62" w14:textId="77777777" w:rsidR="003862BB" w:rsidRPr="003F061E" w:rsidRDefault="003862BB" w:rsidP="003862BB">
            <w:pPr>
              <w:spacing w:after="0" w:line="240" w:lineRule="auto"/>
              <w:jc w:val="both"/>
              <w:rPr>
                <w:rFonts w:ascii="Times New Roman" w:hAnsi="Times New Roman" w:cs="Times New Roman"/>
                <w:sz w:val="16"/>
                <w:szCs w:val="16"/>
              </w:rPr>
            </w:pPr>
          </w:p>
          <w:p w14:paraId="3E3BD04E" w14:textId="77777777" w:rsidR="003862BB" w:rsidRPr="003F061E" w:rsidRDefault="003862BB" w:rsidP="003862BB">
            <w:pPr>
              <w:spacing w:after="0" w:line="240" w:lineRule="auto"/>
              <w:jc w:val="both"/>
              <w:rPr>
                <w:rFonts w:ascii="Times New Roman" w:hAnsi="Times New Roman" w:cs="Times New Roman"/>
                <w:sz w:val="16"/>
                <w:szCs w:val="16"/>
              </w:rPr>
            </w:pPr>
          </w:p>
          <w:p w14:paraId="17B31DD9" w14:textId="77777777" w:rsidR="003862BB" w:rsidRPr="003F061E" w:rsidRDefault="003862BB" w:rsidP="003862BB">
            <w:pPr>
              <w:spacing w:after="0" w:line="240" w:lineRule="auto"/>
              <w:jc w:val="both"/>
              <w:rPr>
                <w:rFonts w:ascii="Times New Roman" w:hAnsi="Times New Roman" w:cs="Times New Roman"/>
                <w:sz w:val="16"/>
                <w:szCs w:val="16"/>
              </w:rPr>
            </w:pPr>
          </w:p>
          <w:p w14:paraId="4D8CDBAF" w14:textId="77777777" w:rsidR="003862BB" w:rsidRPr="003F061E" w:rsidRDefault="003862BB" w:rsidP="003862BB">
            <w:pPr>
              <w:spacing w:after="0" w:line="240" w:lineRule="auto"/>
              <w:jc w:val="both"/>
              <w:rPr>
                <w:rFonts w:ascii="Times New Roman" w:hAnsi="Times New Roman" w:cs="Times New Roman"/>
                <w:sz w:val="16"/>
                <w:szCs w:val="16"/>
              </w:rPr>
            </w:pPr>
          </w:p>
          <w:p w14:paraId="2FD497DA"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 xml:space="preserve">  2</w:t>
            </w:r>
          </w:p>
        </w:tc>
        <w:tc>
          <w:tcPr>
            <w:tcW w:w="182" w:type="pct"/>
            <w:tcBorders>
              <w:top w:val="single" w:sz="4" w:space="0" w:color="auto"/>
              <w:left w:val="single" w:sz="4" w:space="0" w:color="auto"/>
              <w:bottom w:val="single" w:sz="4" w:space="0" w:color="auto"/>
              <w:right w:val="single" w:sz="4" w:space="0" w:color="auto"/>
            </w:tcBorders>
          </w:tcPr>
          <w:p w14:paraId="09D2406B" w14:textId="77777777" w:rsidR="003862BB" w:rsidRPr="003F061E" w:rsidRDefault="003862BB" w:rsidP="003862BB">
            <w:pPr>
              <w:spacing w:after="0" w:line="240" w:lineRule="auto"/>
              <w:jc w:val="both"/>
              <w:rPr>
                <w:rFonts w:ascii="Times New Roman" w:hAnsi="Times New Roman" w:cs="Times New Roman"/>
                <w:sz w:val="16"/>
                <w:szCs w:val="16"/>
              </w:rPr>
            </w:pPr>
          </w:p>
          <w:p w14:paraId="61FE0184" w14:textId="77777777" w:rsidR="003862BB" w:rsidRPr="003F061E" w:rsidRDefault="003862BB" w:rsidP="003862BB">
            <w:pPr>
              <w:spacing w:after="0" w:line="240" w:lineRule="auto"/>
              <w:jc w:val="both"/>
              <w:rPr>
                <w:rFonts w:ascii="Times New Roman" w:hAnsi="Times New Roman" w:cs="Times New Roman"/>
                <w:sz w:val="16"/>
                <w:szCs w:val="16"/>
              </w:rPr>
            </w:pPr>
          </w:p>
          <w:p w14:paraId="688D0B14" w14:textId="77777777" w:rsidR="003862BB" w:rsidRPr="003F061E" w:rsidRDefault="003862BB" w:rsidP="003862BB">
            <w:pPr>
              <w:spacing w:after="0" w:line="240" w:lineRule="auto"/>
              <w:jc w:val="both"/>
              <w:rPr>
                <w:rFonts w:ascii="Times New Roman" w:hAnsi="Times New Roman" w:cs="Times New Roman"/>
                <w:sz w:val="16"/>
                <w:szCs w:val="16"/>
              </w:rPr>
            </w:pPr>
          </w:p>
          <w:p w14:paraId="05EEEE36" w14:textId="77777777" w:rsidR="003862BB" w:rsidRPr="003F061E" w:rsidRDefault="003862BB" w:rsidP="003862BB">
            <w:pPr>
              <w:spacing w:after="0" w:line="240" w:lineRule="auto"/>
              <w:jc w:val="both"/>
              <w:rPr>
                <w:rFonts w:ascii="Times New Roman" w:hAnsi="Times New Roman" w:cs="Times New Roman"/>
                <w:sz w:val="16"/>
                <w:szCs w:val="16"/>
              </w:rPr>
            </w:pPr>
          </w:p>
          <w:p w14:paraId="3A354F54" w14:textId="77777777" w:rsidR="003862BB" w:rsidRPr="003F061E" w:rsidRDefault="003862BB" w:rsidP="003862BB">
            <w:pPr>
              <w:spacing w:after="0" w:line="240" w:lineRule="auto"/>
              <w:jc w:val="both"/>
              <w:rPr>
                <w:rFonts w:ascii="Times New Roman" w:hAnsi="Times New Roman" w:cs="Times New Roman"/>
                <w:sz w:val="16"/>
                <w:szCs w:val="16"/>
              </w:rPr>
            </w:pPr>
          </w:p>
          <w:p w14:paraId="2A312ED2"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w:t>
            </w:r>
          </w:p>
        </w:tc>
        <w:tc>
          <w:tcPr>
            <w:tcW w:w="182" w:type="pct"/>
            <w:tcBorders>
              <w:top w:val="single" w:sz="4" w:space="0" w:color="auto"/>
              <w:left w:val="single" w:sz="4" w:space="0" w:color="auto"/>
              <w:bottom w:val="single" w:sz="4" w:space="0" w:color="auto"/>
              <w:right w:val="single" w:sz="4" w:space="0" w:color="auto"/>
            </w:tcBorders>
          </w:tcPr>
          <w:p w14:paraId="3BDDF7F2" w14:textId="77777777" w:rsidR="003862BB" w:rsidRPr="003F061E" w:rsidRDefault="003862BB" w:rsidP="003862BB">
            <w:pPr>
              <w:spacing w:after="0" w:line="240" w:lineRule="auto"/>
              <w:jc w:val="both"/>
              <w:rPr>
                <w:rFonts w:ascii="Times New Roman" w:hAnsi="Times New Roman" w:cs="Times New Roman"/>
                <w:sz w:val="16"/>
                <w:szCs w:val="16"/>
              </w:rPr>
            </w:pPr>
          </w:p>
          <w:p w14:paraId="4D7DC798" w14:textId="77777777" w:rsidR="003862BB" w:rsidRPr="003F061E" w:rsidRDefault="003862BB" w:rsidP="003862BB">
            <w:pPr>
              <w:spacing w:after="0" w:line="240" w:lineRule="auto"/>
              <w:jc w:val="both"/>
              <w:rPr>
                <w:rFonts w:ascii="Times New Roman" w:hAnsi="Times New Roman" w:cs="Times New Roman"/>
                <w:sz w:val="16"/>
                <w:szCs w:val="16"/>
              </w:rPr>
            </w:pPr>
          </w:p>
          <w:p w14:paraId="6D5EF366" w14:textId="77777777" w:rsidR="003862BB" w:rsidRPr="003F061E" w:rsidRDefault="003862BB" w:rsidP="003862BB">
            <w:pPr>
              <w:spacing w:after="0" w:line="240" w:lineRule="auto"/>
              <w:jc w:val="both"/>
              <w:rPr>
                <w:rFonts w:ascii="Times New Roman" w:hAnsi="Times New Roman" w:cs="Times New Roman"/>
                <w:sz w:val="16"/>
                <w:szCs w:val="16"/>
              </w:rPr>
            </w:pPr>
          </w:p>
          <w:p w14:paraId="6EAC8072" w14:textId="77777777" w:rsidR="003862BB" w:rsidRPr="003F061E" w:rsidRDefault="003862BB" w:rsidP="003862BB">
            <w:pPr>
              <w:spacing w:after="0" w:line="240" w:lineRule="auto"/>
              <w:jc w:val="both"/>
              <w:rPr>
                <w:rFonts w:ascii="Times New Roman" w:hAnsi="Times New Roman" w:cs="Times New Roman"/>
                <w:sz w:val="16"/>
                <w:szCs w:val="16"/>
              </w:rPr>
            </w:pPr>
          </w:p>
          <w:p w14:paraId="6AC880EF" w14:textId="77777777" w:rsidR="003862BB" w:rsidRPr="003F061E" w:rsidRDefault="003862BB" w:rsidP="003862BB">
            <w:pPr>
              <w:spacing w:after="0" w:line="240" w:lineRule="auto"/>
              <w:jc w:val="both"/>
              <w:rPr>
                <w:rFonts w:ascii="Times New Roman" w:hAnsi="Times New Roman" w:cs="Times New Roman"/>
                <w:sz w:val="16"/>
                <w:szCs w:val="16"/>
              </w:rPr>
            </w:pPr>
          </w:p>
          <w:p w14:paraId="290743D7"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w:t>
            </w:r>
          </w:p>
        </w:tc>
        <w:tc>
          <w:tcPr>
            <w:tcW w:w="182" w:type="pct"/>
            <w:tcBorders>
              <w:top w:val="single" w:sz="4" w:space="0" w:color="auto"/>
              <w:left w:val="single" w:sz="4" w:space="0" w:color="auto"/>
              <w:bottom w:val="single" w:sz="4" w:space="0" w:color="auto"/>
              <w:right w:val="single" w:sz="4" w:space="0" w:color="auto"/>
            </w:tcBorders>
          </w:tcPr>
          <w:p w14:paraId="16C2620E" w14:textId="77777777" w:rsidR="003862BB" w:rsidRPr="003F061E" w:rsidRDefault="003862BB" w:rsidP="003862BB">
            <w:pPr>
              <w:spacing w:after="0" w:line="240" w:lineRule="auto"/>
              <w:jc w:val="both"/>
              <w:rPr>
                <w:rFonts w:ascii="Times New Roman" w:hAnsi="Times New Roman" w:cs="Times New Roman"/>
                <w:sz w:val="16"/>
                <w:szCs w:val="16"/>
              </w:rPr>
            </w:pPr>
          </w:p>
          <w:p w14:paraId="3A38697C" w14:textId="77777777" w:rsidR="003862BB" w:rsidRPr="003F061E" w:rsidRDefault="003862BB" w:rsidP="003862BB">
            <w:pPr>
              <w:spacing w:after="0" w:line="240" w:lineRule="auto"/>
              <w:jc w:val="both"/>
              <w:rPr>
                <w:rFonts w:ascii="Times New Roman" w:hAnsi="Times New Roman" w:cs="Times New Roman"/>
                <w:sz w:val="16"/>
                <w:szCs w:val="16"/>
              </w:rPr>
            </w:pPr>
          </w:p>
          <w:p w14:paraId="21338EF1" w14:textId="77777777" w:rsidR="003862BB" w:rsidRPr="003F061E" w:rsidRDefault="003862BB" w:rsidP="003862BB">
            <w:pPr>
              <w:spacing w:after="0" w:line="240" w:lineRule="auto"/>
              <w:jc w:val="both"/>
              <w:rPr>
                <w:rFonts w:ascii="Times New Roman" w:hAnsi="Times New Roman" w:cs="Times New Roman"/>
                <w:sz w:val="16"/>
                <w:szCs w:val="16"/>
              </w:rPr>
            </w:pPr>
          </w:p>
          <w:p w14:paraId="51FF85AC" w14:textId="77777777" w:rsidR="003862BB" w:rsidRPr="003F061E" w:rsidRDefault="003862BB" w:rsidP="003862BB">
            <w:pPr>
              <w:spacing w:after="0" w:line="240" w:lineRule="auto"/>
              <w:jc w:val="both"/>
              <w:rPr>
                <w:rFonts w:ascii="Times New Roman" w:hAnsi="Times New Roman" w:cs="Times New Roman"/>
                <w:sz w:val="16"/>
                <w:szCs w:val="16"/>
              </w:rPr>
            </w:pPr>
          </w:p>
          <w:p w14:paraId="52B7F452" w14:textId="77777777" w:rsidR="003862BB" w:rsidRPr="003F061E" w:rsidRDefault="003862BB" w:rsidP="003862BB">
            <w:pPr>
              <w:spacing w:after="0" w:line="240" w:lineRule="auto"/>
              <w:jc w:val="both"/>
              <w:rPr>
                <w:rFonts w:ascii="Times New Roman" w:hAnsi="Times New Roman" w:cs="Times New Roman"/>
                <w:sz w:val="16"/>
                <w:szCs w:val="16"/>
              </w:rPr>
            </w:pPr>
          </w:p>
          <w:p w14:paraId="7624C9A6"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w:t>
            </w:r>
          </w:p>
        </w:tc>
        <w:tc>
          <w:tcPr>
            <w:tcW w:w="187" w:type="pct"/>
            <w:tcBorders>
              <w:top w:val="single" w:sz="4" w:space="0" w:color="auto"/>
              <w:left w:val="single" w:sz="4" w:space="0" w:color="auto"/>
              <w:bottom w:val="single" w:sz="4" w:space="0" w:color="auto"/>
              <w:right w:val="single" w:sz="4" w:space="0" w:color="auto"/>
            </w:tcBorders>
          </w:tcPr>
          <w:p w14:paraId="7C58D9AA" w14:textId="77777777" w:rsidR="003862BB" w:rsidRPr="003F061E" w:rsidRDefault="003862BB" w:rsidP="003862BB">
            <w:pPr>
              <w:spacing w:after="0" w:line="240" w:lineRule="auto"/>
              <w:jc w:val="both"/>
              <w:rPr>
                <w:rFonts w:ascii="Times New Roman" w:hAnsi="Times New Roman" w:cs="Times New Roman"/>
                <w:sz w:val="16"/>
                <w:szCs w:val="16"/>
              </w:rPr>
            </w:pPr>
          </w:p>
          <w:p w14:paraId="77A35267" w14:textId="77777777" w:rsidR="003862BB" w:rsidRPr="003F061E" w:rsidRDefault="003862BB" w:rsidP="003862BB">
            <w:pPr>
              <w:spacing w:after="0" w:line="240" w:lineRule="auto"/>
              <w:jc w:val="both"/>
              <w:rPr>
                <w:rFonts w:ascii="Times New Roman" w:hAnsi="Times New Roman" w:cs="Times New Roman"/>
                <w:sz w:val="16"/>
                <w:szCs w:val="16"/>
              </w:rPr>
            </w:pPr>
          </w:p>
          <w:p w14:paraId="4F9D3F2A" w14:textId="77777777" w:rsidR="003862BB" w:rsidRPr="003F061E" w:rsidRDefault="003862BB" w:rsidP="003862BB">
            <w:pPr>
              <w:spacing w:after="0" w:line="240" w:lineRule="auto"/>
              <w:jc w:val="both"/>
              <w:rPr>
                <w:rFonts w:ascii="Times New Roman" w:hAnsi="Times New Roman" w:cs="Times New Roman"/>
                <w:sz w:val="16"/>
                <w:szCs w:val="16"/>
              </w:rPr>
            </w:pPr>
          </w:p>
          <w:p w14:paraId="5E8D10F0" w14:textId="77777777" w:rsidR="003862BB" w:rsidRPr="003F061E" w:rsidRDefault="003862BB" w:rsidP="003862BB">
            <w:pPr>
              <w:spacing w:after="0" w:line="240" w:lineRule="auto"/>
              <w:jc w:val="both"/>
              <w:rPr>
                <w:rFonts w:ascii="Times New Roman" w:hAnsi="Times New Roman" w:cs="Times New Roman"/>
                <w:sz w:val="16"/>
                <w:szCs w:val="16"/>
              </w:rPr>
            </w:pPr>
          </w:p>
          <w:p w14:paraId="64CFA97E" w14:textId="77777777" w:rsidR="003862BB" w:rsidRPr="003F061E" w:rsidRDefault="003862BB" w:rsidP="003862BB">
            <w:pPr>
              <w:spacing w:after="0" w:line="240" w:lineRule="auto"/>
              <w:jc w:val="both"/>
              <w:rPr>
                <w:rFonts w:ascii="Times New Roman" w:hAnsi="Times New Roman" w:cs="Times New Roman"/>
                <w:sz w:val="16"/>
                <w:szCs w:val="16"/>
              </w:rPr>
            </w:pPr>
          </w:p>
          <w:p w14:paraId="0DA62C9B"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w:t>
            </w:r>
          </w:p>
        </w:tc>
        <w:tc>
          <w:tcPr>
            <w:tcW w:w="447" w:type="pct"/>
            <w:tcBorders>
              <w:top w:val="single" w:sz="4" w:space="0" w:color="auto"/>
              <w:left w:val="single" w:sz="4" w:space="0" w:color="auto"/>
              <w:bottom w:val="single" w:sz="4" w:space="0" w:color="auto"/>
              <w:right w:val="single" w:sz="4" w:space="0" w:color="auto"/>
            </w:tcBorders>
            <w:vAlign w:val="center"/>
          </w:tcPr>
          <w:p w14:paraId="3B09E404"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w:t>
            </w:r>
          </w:p>
        </w:tc>
      </w:tr>
      <w:tr w:rsidR="003F061E" w:rsidRPr="003F061E" w14:paraId="275C4E42" w14:textId="77777777" w:rsidTr="003F061E">
        <w:tblPrEx>
          <w:tblLook w:val="00A0" w:firstRow="1" w:lastRow="0" w:firstColumn="1" w:lastColumn="0" w:noHBand="0" w:noVBand="0"/>
        </w:tblPrEx>
        <w:trPr>
          <w:trHeight w:val="20"/>
        </w:trPr>
        <w:tc>
          <w:tcPr>
            <w:tcW w:w="135" w:type="pct"/>
            <w:tcBorders>
              <w:top w:val="single" w:sz="4" w:space="0" w:color="auto"/>
              <w:left w:val="single" w:sz="4" w:space="0" w:color="auto"/>
              <w:bottom w:val="single" w:sz="4" w:space="0" w:color="auto"/>
              <w:right w:val="single" w:sz="4" w:space="0" w:color="auto"/>
            </w:tcBorders>
          </w:tcPr>
          <w:p w14:paraId="30FFA71C"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w:t>
            </w:r>
          </w:p>
        </w:tc>
        <w:tc>
          <w:tcPr>
            <w:tcW w:w="695" w:type="pct"/>
            <w:tcBorders>
              <w:top w:val="single" w:sz="4" w:space="0" w:color="auto"/>
              <w:left w:val="single" w:sz="4" w:space="0" w:color="auto"/>
              <w:bottom w:val="single" w:sz="4" w:space="0" w:color="auto"/>
              <w:right w:val="single" w:sz="4" w:space="0" w:color="auto"/>
            </w:tcBorders>
          </w:tcPr>
          <w:p w14:paraId="5ABAB4E9"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Подпрограмма «Обеспечение доступности коммунальных услуг, повышение качества и надежности жилищно-коммунального обслуживания населения»</w:t>
            </w:r>
          </w:p>
          <w:p w14:paraId="47BB4362" w14:textId="77777777" w:rsidR="003862BB" w:rsidRPr="003F061E" w:rsidRDefault="003862BB" w:rsidP="003862BB">
            <w:pPr>
              <w:spacing w:after="0" w:line="240" w:lineRule="auto"/>
              <w:jc w:val="both"/>
              <w:rPr>
                <w:rFonts w:ascii="Times New Roman" w:hAnsi="Times New Roman" w:cs="Times New Roman"/>
                <w:sz w:val="16"/>
                <w:szCs w:val="16"/>
              </w:rPr>
            </w:pPr>
          </w:p>
        </w:tc>
        <w:tc>
          <w:tcPr>
            <w:tcW w:w="487" w:type="pct"/>
            <w:tcBorders>
              <w:top w:val="single" w:sz="4" w:space="0" w:color="auto"/>
              <w:left w:val="single" w:sz="4" w:space="0" w:color="auto"/>
              <w:bottom w:val="single" w:sz="4" w:space="0" w:color="auto"/>
              <w:right w:val="single" w:sz="4" w:space="0" w:color="auto"/>
            </w:tcBorders>
          </w:tcPr>
          <w:p w14:paraId="7614E04A"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Отдел муниципального хозяйства администрации Завитинского муниципального округа</w:t>
            </w:r>
          </w:p>
        </w:tc>
        <w:tc>
          <w:tcPr>
            <w:tcW w:w="865" w:type="pct"/>
            <w:tcBorders>
              <w:top w:val="single" w:sz="4" w:space="0" w:color="auto"/>
              <w:left w:val="single" w:sz="4" w:space="0" w:color="auto"/>
              <w:bottom w:val="single" w:sz="4" w:space="0" w:color="auto"/>
              <w:right w:val="single" w:sz="4" w:space="0" w:color="auto"/>
            </w:tcBorders>
            <w:vAlign w:val="center"/>
          </w:tcPr>
          <w:p w14:paraId="19ED60FC"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 xml:space="preserve">Населенные пункты муниципального </w:t>
            </w:r>
            <w:proofErr w:type="gramStart"/>
            <w:r w:rsidRPr="003F061E">
              <w:rPr>
                <w:rFonts w:ascii="Times New Roman" w:hAnsi="Times New Roman" w:cs="Times New Roman"/>
                <w:sz w:val="16"/>
                <w:szCs w:val="16"/>
              </w:rPr>
              <w:t>округа ,</w:t>
            </w:r>
            <w:proofErr w:type="gramEnd"/>
            <w:r w:rsidRPr="003F061E">
              <w:rPr>
                <w:rFonts w:ascii="Times New Roman" w:hAnsi="Times New Roman" w:cs="Times New Roman"/>
                <w:sz w:val="16"/>
                <w:szCs w:val="16"/>
              </w:rPr>
              <w:t xml:space="preserve"> в которых установлены контейнерные площадки, ед.</w:t>
            </w:r>
          </w:p>
          <w:p w14:paraId="42AE5ED1"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w:t>
            </w:r>
          </w:p>
        </w:tc>
        <w:tc>
          <w:tcPr>
            <w:tcW w:w="321" w:type="pct"/>
            <w:tcBorders>
              <w:top w:val="single" w:sz="4" w:space="0" w:color="auto"/>
              <w:left w:val="single" w:sz="4" w:space="0" w:color="auto"/>
              <w:bottom w:val="single" w:sz="4" w:space="0" w:color="auto"/>
              <w:right w:val="single" w:sz="4" w:space="0" w:color="auto"/>
            </w:tcBorders>
            <w:vAlign w:val="center"/>
          </w:tcPr>
          <w:p w14:paraId="36784567"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0</w:t>
            </w:r>
          </w:p>
        </w:tc>
        <w:tc>
          <w:tcPr>
            <w:tcW w:w="226" w:type="pct"/>
            <w:tcBorders>
              <w:top w:val="single" w:sz="4" w:space="0" w:color="auto"/>
              <w:left w:val="single" w:sz="4" w:space="0" w:color="auto"/>
              <w:bottom w:val="single" w:sz="4" w:space="0" w:color="auto"/>
              <w:right w:val="single" w:sz="4" w:space="0" w:color="auto"/>
            </w:tcBorders>
            <w:vAlign w:val="center"/>
          </w:tcPr>
          <w:p w14:paraId="3F0B5337"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0</w:t>
            </w:r>
          </w:p>
        </w:tc>
        <w:tc>
          <w:tcPr>
            <w:tcW w:w="182" w:type="pct"/>
            <w:tcBorders>
              <w:top w:val="single" w:sz="4" w:space="0" w:color="auto"/>
              <w:left w:val="single" w:sz="4" w:space="0" w:color="auto"/>
              <w:bottom w:val="single" w:sz="4" w:space="0" w:color="auto"/>
              <w:right w:val="single" w:sz="4" w:space="0" w:color="auto"/>
            </w:tcBorders>
            <w:vAlign w:val="center"/>
          </w:tcPr>
          <w:p w14:paraId="308433CE"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0</w:t>
            </w:r>
          </w:p>
        </w:tc>
        <w:tc>
          <w:tcPr>
            <w:tcW w:w="182" w:type="pct"/>
            <w:tcBorders>
              <w:top w:val="single" w:sz="4" w:space="0" w:color="auto"/>
              <w:left w:val="single" w:sz="4" w:space="0" w:color="auto"/>
              <w:bottom w:val="single" w:sz="4" w:space="0" w:color="auto"/>
              <w:right w:val="single" w:sz="4" w:space="0" w:color="auto"/>
            </w:tcBorders>
            <w:vAlign w:val="center"/>
          </w:tcPr>
          <w:p w14:paraId="5AC442F8"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0</w:t>
            </w:r>
          </w:p>
        </w:tc>
        <w:tc>
          <w:tcPr>
            <w:tcW w:w="182" w:type="pct"/>
            <w:tcBorders>
              <w:top w:val="single" w:sz="4" w:space="0" w:color="auto"/>
              <w:left w:val="single" w:sz="4" w:space="0" w:color="auto"/>
              <w:bottom w:val="single" w:sz="4" w:space="0" w:color="auto"/>
              <w:right w:val="single" w:sz="4" w:space="0" w:color="auto"/>
            </w:tcBorders>
            <w:vAlign w:val="center"/>
          </w:tcPr>
          <w:p w14:paraId="364A1BD4"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0</w:t>
            </w:r>
          </w:p>
        </w:tc>
        <w:tc>
          <w:tcPr>
            <w:tcW w:w="182" w:type="pct"/>
            <w:tcBorders>
              <w:top w:val="single" w:sz="4" w:space="0" w:color="auto"/>
              <w:left w:val="single" w:sz="4" w:space="0" w:color="auto"/>
              <w:bottom w:val="single" w:sz="4" w:space="0" w:color="auto"/>
              <w:right w:val="single" w:sz="4" w:space="0" w:color="auto"/>
            </w:tcBorders>
            <w:vAlign w:val="center"/>
          </w:tcPr>
          <w:p w14:paraId="541A77E5"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w:t>
            </w:r>
          </w:p>
        </w:tc>
        <w:tc>
          <w:tcPr>
            <w:tcW w:w="182" w:type="pct"/>
            <w:tcBorders>
              <w:top w:val="single" w:sz="4" w:space="0" w:color="auto"/>
              <w:left w:val="single" w:sz="4" w:space="0" w:color="auto"/>
              <w:bottom w:val="single" w:sz="4" w:space="0" w:color="auto"/>
              <w:right w:val="single" w:sz="4" w:space="0" w:color="auto"/>
            </w:tcBorders>
            <w:vAlign w:val="center"/>
          </w:tcPr>
          <w:p w14:paraId="16766AE7"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w:t>
            </w:r>
          </w:p>
        </w:tc>
        <w:tc>
          <w:tcPr>
            <w:tcW w:w="182" w:type="pct"/>
            <w:tcBorders>
              <w:top w:val="single" w:sz="4" w:space="0" w:color="auto"/>
              <w:left w:val="single" w:sz="4" w:space="0" w:color="auto"/>
              <w:bottom w:val="single" w:sz="4" w:space="0" w:color="auto"/>
              <w:right w:val="single" w:sz="4" w:space="0" w:color="auto"/>
            </w:tcBorders>
          </w:tcPr>
          <w:p w14:paraId="57EFEA2C" w14:textId="77777777" w:rsidR="003862BB" w:rsidRPr="003F061E" w:rsidRDefault="003862BB" w:rsidP="003862BB">
            <w:pPr>
              <w:spacing w:after="0" w:line="240" w:lineRule="auto"/>
              <w:jc w:val="both"/>
              <w:rPr>
                <w:rFonts w:ascii="Times New Roman" w:hAnsi="Times New Roman" w:cs="Times New Roman"/>
                <w:sz w:val="16"/>
                <w:szCs w:val="16"/>
              </w:rPr>
            </w:pPr>
          </w:p>
          <w:p w14:paraId="29F7740D" w14:textId="77777777" w:rsidR="003862BB" w:rsidRPr="003F061E" w:rsidRDefault="003862BB" w:rsidP="003862BB">
            <w:pPr>
              <w:spacing w:after="0" w:line="240" w:lineRule="auto"/>
              <w:jc w:val="both"/>
              <w:rPr>
                <w:rFonts w:ascii="Times New Roman" w:hAnsi="Times New Roman" w:cs="Times New Roman"/>
                <w:sz w:val="16"/>
                <w:szCs w:val="16"/>
              </w:rPr>
            </w:pPr>
          </w:p>
          <w:p w14:paraId="152BD6F0" w14:textId="77777777" w:rsidR="003862BB" w:rsidRPr="003F061E" w:rsidRDefault="003862BB" w:rsidP="003862BB">
            <w:pPr>
              <w:spacing w:after="0" w:line="240" w:lineRule="auto"/>
              <w:jc w:val="both"/>
              <w:rPr>
                <w:rFonts w:ascii="Times New Roman" w:hAnsi="Times New Roman" w:cs="Times New Roman"/>
                <w:sz w:val="16"/>
                <w:szCs w:val="16"/>
              </w:rPr>
            </w:pPr>
          </w:p>
          <w:p w14:paraId="4DE18237" w14:textId="77777777" w:rsidR="003862BB" w:rsidRPr="003F061E" w:rsidRDefault="003862BB" w:rsidP="003862BB">
            <w:pPr>
              <w:spacing w:after="0" w:line="240" w:lineRule="auto"/>
              <w:jc w:val="both"/>
              <w:rPr>
                <w:rFonts w:ascii="Times New Roman" w:hAnsi="Times New Roman" w:cs="Times New Roman"/>
                <w:sz w:val="16"/>
                <w:szCs w:val="16"/>
              </w:rPr>
            </w:pPr>
          </w:p>
          <w:p w14:paraId="5F4D4754"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w:t>
            </w:r>
          </w:p>
          <w:p w14:paraId="32B64911" w14:textId="77777777" w:rsidR="003862BB" w:rsidRPr="003F061E" w:rsidRDefault="003862BB" w:rsidP="003862BB">
            <w:pPr>
              <w:spacing w:after="0" w:line="240" w:lineRule="auto"/>
              <w:jc w:val="both"/>
              <w:rPr>
                <w:rFonts w:ascii="Times New Roman" w:hAnsi="Times New Roman" w:cs="Times New Roman"/>
                <w:sz w:val="16"/>
                <w:szCs w:val="16"/>
              </w:rPr>
            </w:pPr>
          </w:p>
        </w:tc>
        <w:tc>
          <w:tcPr>
            <w:tcW w:w="182" w:type="pct"/>
            <w:tcBorders>
              <w:top w:val="single" w:sz="4" w:space="0" w:color="auto"/>
              <w:left w:val="single" w:sz="4" w:space="0" w:color="auto"/>
              <w:bottom w:val="single" w:sz="4" w:space="0" w:color="auto"/>
              <w:right w:val="single" w:sz="4" w:space="0" w:color="auto"/>
            </w:tcBorders>
          </w:tcPr>
          <w:p w14:paraId="161DEC11" w14:textId="77777777" w:rsidR="003862BB" w:rsidRPr="003F061E" w:rsidRDefault="003862BB" w:rsidP="003862BB">
            <w:pPr>
              <w:spacing w:after="0" w:line="240" w:lineRule="auto"/>
              <w:jc w:val="both"/>
              <w:rPr>
                <w:rFonts w:ascii="Times New Roman" w:hAnsi="Times New Roman" w:cs="Times New Roman"/>
                <w:sz w:val="16"/>
                <w:szCs w:val="16"/>
              </w:rPr>
            </w:pPr>
          </w:p>
          <w:p w14:paraId="14F60851" w14:textId="77777777" w:rsidR="003862BB" w:rsidRPr="003F061E" w:rsidRDefault="003862BB" w:rsidP="003862BB">
            <w:pPr>
              <w:spacing w:after="0" w:line="240" w:lineRule="auto"/>
              <w:jc w:val="both"/>
              <w:rPr>
                <w:rFonts w:ascii="Times New Roman" w:hAnsi="Times New Roman" w:cs="Times New Roman"/>
                <w:sz w:val="16"/>
                <w:szCs w:val="16"/>
              </w:rPr>
            </w:pPr>
          </w:p>
          <w:p w14:paraId="3DA9D17C" w14:textId="77777777" w:rsidR="003862BB" w:rsidRPr="003F061E" w:rsidRDefault="003862BB" w:rsidP="003862BB">
            <w:pPr>
              <w:spacing w:after="0" w:line="240" w:lineRule="auto"/>
              <w:jc w:val="both"/>
              <w:rPr>
                <w:rFonts w:ascii="Times New Roman" w:hAnsi="Times New Roman" w:cs="Times New Roman"/>
                <w:sz w:val="16"/>
                <w:szCs w:val="16"/>
              </w:rPr>
            </w:pPr>
          </w:p>
          <w:p w14:paraId="36D65585" w14:textId="77777777" w:rsidR="003862BB" w:rsidRPr="003F061E" w:rsidRDefault="003862BB" w:rsidP="003862BB">
            <w:pPr>
              <w:spacing w:after="0" w:line="240" w:lineRule="auto"/>
              <w:jc w:val="both"/>
              <w:rPr>
                <w:rFonts w:ascii="Times New Roman" w:hAnsi="Times New Roman" w:cs="Times New Roman"/>
                <w:sz w:val="16"/>
                <w:szCs w:val="16"/>
              </w:rPr>
            </w:pPr>
          </w:p>
          <w:p w14:paraId="579B9021"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w:t>
            </w:r>
          </w:p>
          <w:p w14:paraId="05F52067" w14:textId="77777777" w:rsidR="003862BB" w:rsidRPr="003F061E" w:rsidRDefault="003862BB" w:rsidP="003862BB">
            <w:pPr>
              <w:spacing w:after="0" w:line="240" w:lineRule="auto"/>
              <w:jc w:val="both"/>
              <w:rPr>
                <w:rFonts w:ascii="Times New Roman" w:hAnsi="Times New Roman" w:cs="Times New Roman"/>
                <w:sz w:val="16"/>
                <w:szCs w:val="16"/>
              </w:rPr>
            </w:pPr>
          </w:p>
        </w:tc>
        <w:tc>
          <w:tcPr>
            <w:tcW w:w="182" w:type="pct"/>
            <w:tcBorders>
              <w:top w:val="single" w:sz="4" w:space="0" w:color="auto"/>
              <w:left w:val="single" w:sz="4" w:space="0" w:color="auto"/>
              <w:bottom w:val="single" w:sz="4" w:space="0" w:color="auto"/>
              <w:right w:val="single" w:sz="4" w:space="0" w:color="auto"/>
            </w:tcBorders>
          </w:tcPr>
          <w:p w14:paraId="27E8BDCD" w14:textId="77777777" w:rsidR="003862BB" w:rsidRPr="003F061E" w:rsidRDefault="003862BB" w:rsidP="003862BB">
            <w:pPr>
              <w:spacing w:after="0" w:line="240" w:lineRule="auto"/>
              <w:jc w:val="both"/>
              <w:rPr>
                <w:rFonts w:ascii="Times New Roman" w:hAnsi="Times New Roman" w:cs="Times New Roman"/>
                <w:sz w:val="16"/>
                <w:szCs w:val="16"/>
              </w:rPr>
            </w:pPr>
          </w:p>
          <w:p w14:paraId="26C625A9" w14:textId="77777777" w:rsidR="003862BB" w:rsidRPr="003F061E" w:rsidRDefault="003862BB" w:rsidP="003862BB">
            <w:pPr>
              <w:spacing w:after="0" w:line="240" w:lineRule="auto"/>
              <w:jc w:val="both"/>
              <w:rPr>
                <w:rFonts w:ascii="Times New Roman" w:hAnsi="Times New Roman" w:cs="Times New Roman"/>
                <w:sz w:val="16"/>
                <w:szCs w:val="16"/>
              </w:rPr>
            </w:pPr>
          </w:p>
          <w:p w14:paraId="1A9F831D" w14:textId="77777777" w:rsidR="003862BB" w:rsidRPr="003F061E" w:rsidRDefault="003862BB" w:rsidP="003862BB">
            <w:pPr>
              <w:spacing w:after="0" w:line="240" w:lineRule="auto"/>
              <w:jc w:val="both"/>
              <w:rPr>
                <w:rFonts w:ascii="Times New Roman" w:hAnsi="Times New Roman" w:cs="Times New Roman"/>
                <w:sz w:val="16"/>
                <w:szCs w:val="16"/>
              </w:rPr>
            </w:pPr>
          </w:p>
          <w:p w14:paraId="7475A448" w14:textId="77777777" w:rsidR="003862BB" w:rsidRPr="003F061E" w:rsidRDefault="003862BB" w:rsidP="003862BB">
            <w:pPr>
              <w:spacing w:after="0" w:line="240" w:lineRule="auto"/>
              <w:jc w:val="both"/>
              <w:rPr>
                <w:rFonts w:ascii="Times New Roman" w:hAnsi="Times New Roman" w:cs="Times New Roman"/>
                <w:sz w:val="16"/>
                <w:szCs w:val="16"/>
              </w:rPr>
            </w:pPr>
          </w:p>
          <w:p w14:paraId="602C5990"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 xml:space="preserve">     -</w:t>
            </w:r>
          </w:p>
        </w:tc>
        <w:tc>
          <w:tcPr>
            <w:tcW w:w="182" w:type="pct"/>
            <w:tcBorders>
              <w:top w:val="single" w:sz="4" w:space="0" w:color="auto"/>
              <w:left w:val="single" w:sz="4" w:space="0" w:color="auto"/>
              <w:bottom w:val="single" w:sz="4" w:space="0" w:color="auto"/>
              <w:right w:val="single" w:sz="4" w:space="0" w:color="auto"/>
            </w:tcBorders>
          </w:tcPr>
          <w:p w14:paraId="2074C973" w14:textId="77777777" w:rsidR="003862BB" w:rsidRPr="003F061E" w:rsidRDefault="003862BB" w:rsidP="003862BB">
            <w:pPr>
              <w:spacing w:after="0" w:line="240" w:lineRule="auto"/>
              <w:jc w:val="both"/>
              <w:rPr>
                <w:rFonts w:ascii="Times New Roman" w:hAnsi="Times New Roman" w:cs="Times New Roman"/>
                <w:sz w:val="16"/>
                <w:szCs w:val="16"/>
              </w:rPr>
            </w:pPr>
          </w:p>
          <w:p w14:paraId="3B60F5FA" w14:textId="77777777" w:rsidR="003862BB" w:rsidRPr="003F061E" w:rsidRDefault="003862BB" w:rsidP="003862BB">
            <w:pPr>
              <w:spacing w:after="0" w:line="240" w:lineRule="auto"/>
              <w:jc w:val="both"/>
              <w:rPr>
                <w:rFonts w:ascii="Times New Roman" w:hAnsi="Times New Roman" w:cs="Times New Roman"/>
                <w:sz w:val="16"/>
                <w:szCs w:val="16"/>
              </w:rPr>
            </w:pPr>
          </w:p>
          <w:p w14:paraId="11C95050" w14:textId="77777777" w:rsidR="003862BB" w:rsidRPr="003F061E" w:rsidRDefault="003862BB" w:rsidP="003862BB">
            <w:pPr>
              <w:spacing w:after="0" w:line="240" w:lineRule="auto"/>
              <w:jc w:val="both"/>
              <w:rPr>
                <w:rFonts w:ascii="Times New Roman" w:hAnsi="Times New Roman" w:cs="Times New Roman"/>
                <w:sz w:val="16"/>
                <w:szCs w:val="16"/>
              </w:rPr>
            </w:pPr>
          </w:p>
          <w:p w14:paraId="731AD464" w14:textId="77777777" w:rsidR="003862BB" w:rsidRPr="003F061E" w:rsidRDefault="003862BB" w:rsidP="003862BB">
            <w:pPr>
              <w:spacing w:after="0" w:line="240" w:lineRule="auto"/>
              <w:jc w:val="both"/>
              <w:rPr>
                <w:rFonts w:ascii="Times New Roman" w:hAnsi="Times New Roman" w:cs="Times New Roman"/>
                <w:sz w:val="16"/>
                <w:szCs w:val="16"/>
              </w:rPr>
            </w:pPr>
          </w:p>
          <w:p w14:paraId="6752FD88"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w:t>
            </w:r>
          </w:p>
        </w:tc>
        <w:tc>
          <w:tcPr>
            <w:tcW w:w="187" w:type="pct"/>
            <w:tcBorders>
              <w:top w:val="single" w:sz="4" w:space="0" w:color="auto"/>
              <w:left w:val="single" w:sz="4" w:space="0" w:color="auto"/>
              <w:bottom w:val="single" w:sz="4" w:space="0" w:color="auto"/>
              <w:right w:val="single" w:sz="4" w:space="0" w:color="auto"/>
            </w:tcBorders>
          </w:tcPr>
          <w:p w14:paraId="75D53853" w14:textId="77777777" w:rsidR="003862BB" w:rsidRPr="003F061E" w:rsidRDefault="003862BB" w:rsidP="003862BB">
            <w:pPr>
              <w:spacing w:after="0" w:line="240" w:lineRule="auto"/>
              <w:jc w:val="both"/>
              <w:rPr>
                <w:rFonts w:ascii="Times New Roman" w:hAnsi="Times New Roman" w:cs="Times New Roman"/>
                <w:sz w:val="16"/>
                <w:szCs w:val="16"/>
              </w:rPr>
            </w:pPr>
          </w:p>
          <w:p w14:paraId="0FDEB3E7" w14:textId="77777777" w:rsidR="003862BB" w:rsidRPr="003F061E" w:rsidRDefault="003862BB" w:rsidP="003862BB">
            <w:pPr>
              <w:spacing w:after="0" w:line="240" w:lineRule="auto"/>
              <w:jc w:val="both"/>
              <w:rPr>
                <w:rFonts w:ascii="Times New Roman" w:hAnsi="Times New Roman" w:cs="Times New Roman"/>
                <w:sz w:val="16"/>
                <w:szCs w:val="16"/>
              </w:rPr>
            </w:pPr>
          </w:p>
          <w:p w14:paraId="6DA8602F" w14:textId="77777777" w:rsidR="003862BB" w:rsidRPr="003F061E" w:rsidRDefault="003862BB" w:rsidP="003862BB">
            <w:pPr>
              <w:spacing w:after="0" w:line="240" w:lineRule="auto"/>
              <w:jc w:val="both"/>
              <w:rPr>
                <w:rFonts w:ascii="Times New Roman" w:hAnsi="Times New Roman" w:cs="Times New Roman"/>
                <w:sz w:val="16"/>
                <w:szCs w:val="16"/>
              </w:rPr>
            </w:pPr>
          </w:p>
          <w:p w14:paraId="6F7EDEE9" w14:textId="77777777" w:rsidR="003862BB" w:rsidRPr="003F061E" w:rsidRDefault="003862BB" w:rsidP="003862BB">
            <w:pPr>
              <w:spacing w:after="0" w:line="240" w:lineRule="auto"/>
              <w:jc w:val="both"/>
              <w:rPr>
                <w:rFonts w:ascii="Times New Roman" w:hAnsi="Times New Roman" w:cs="Times New Roman"/>
                <w:sz w:val="16"/>
                <w:szCs w:val="16"/>
              </w:rPr>
            </w:pPr>
          </w:p>
          <w:p w14:paraId="713A89F3"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w:t>
            </w:r>
          </w:p>
        </w:tc>
        <w:tc>
          <w:tcPr>
            <w:tcW w:w="447" w:type="pct"/>
            <w:tcBorders>
              <w:top w:val="single" w:sz="4" w:space="0" w:color="auto"/>
              <w:left w:val="single" w:sz="4" w:space="0" w:color="auto"/>
              <w:bottom w:val="single" w:sz="4" w:space="0" w:color="auto"/>
              <w:right w:val="single" w:sz="4" w:space="0" w:color="auto"/>
            </w:tcBorders>
            <w:vAlign w:val="center"/>
          </w:tcPr>
          <w:p w14:paraId="6DCB3279"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100</w:t>
            </w:r>
          </w:p>
        </w:tc>
      </w:tr>
      <w:tr w:rsidR="003F061E" w:rsidRPr="003F061E" w14:paraId="631EBABB" w14:textId="77777777" w:rsidTr="003F061E">
        <w:tblPrEx>
          <w:tblLook w:val="00A0" w:firstRow="1" w:lastRow="0" w:firstColumn="1" w:lastColumn="0" w:noHBand="0" w:noVBand="0"/>
        </w:tblPrEx>
        <w:trPr>
          <w:trHeight w:val="20"/>
        </w:trPr>
        <w:tc>
          <w:tcPr>
            <w:tcW w:w="135" w:type="pct"/>
            <w:tcBorders>
              <w:top w:val="single" w:sz="4" w:space="0" w:color="auto"/>
              <w:left w:val="single" w:sz="4" w:space="0" w:color="auto"/>
              <w:bottom w:val="single" w:sz="4" w:space="0" w:color="auto"/>
              <w:right w:val="single" w:sz="4" w:space="0" w:color="auto"/>
            </w:tcBorders>
          </w:tcPr>
          <w:p w14:paraId="1B330F06"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2.1.</w:t>
            </w:r>
          </w:p>
        </w:tc>
        <w:tc>
          <w:tcPr>
            <w:tcW w:w="695" w:type="pct"/>
            <w:tcBorders>
              <w:top w:val="single" w:sz="4" w:space="0" w:color="auto"/>
              <w:left w:val="single" w:sz="4" w:space="0" w:color="auto"/>
              <w:bottom w:val="single" w:sz="4" w:space="0" w:color="auto"/>
              <w:right w:val="single" w:sz="4" w:space="0" w:color="auto"/>
            </w:tcBorders>
          </w:tcPr>
          <w:p w14:paraId="10D412E1" w14:textId="77777777" w:rsidR="003862BB" w:rsidRPr="003F061E" w:rsidRDefault="003862BB" w:rsidP="003862BB">
            <w:pPr>
              <w:tabs>
                <w:tab w:val="left" w:pos="1080"/>
                <w:tab w:val="left" w:pos="1260"/>
              </w:tabs>
              <w:autoSpaceDE w:val="0"/>
              <w:autoSpaceDN w:val="0"/>
              <w:adjustRightInd w:val="0"/>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 xml:space="preserve">Оборудование контейнерных площадок для сбора твердых коммунальных отходов </w:t>
            </w:r>
          </w:p>
          <w:p w14:paraId="32E4EFF8" w14:textId="77777777" w:rsidR="003862BB" w:rsidRPr="003F061E" w:rsidRDefault="003862BB" w:rsidP="003862BB">
            <w:pPr>
              <w:tabs>
                <w:tab w:val="left" w:pos="1080"/>
                <w:tab w:val="left" w:pos="1260"/>
              </w:tabs>
              <w:autoSpaceDE w:val="0"/>
              <w:autoSpaceDN w:val="0"/>
              <w:adjustRightInd w:val="0"/>
              <w:spacing w:after="0" w:line="240" w:lineRule="auto"/>
              <w:jc w:val="both"/>
              <w:rPr>
                <w:rFonts w:ascii="Times New Roman" w:hAnsi="Times New Roman" w:cs="Times New Roman"/>
                <w:b/>
                <w:bCs/>
                <w:i/>
                <w:iCs/>
                <w:sz w:val="16"/>
                <w:szCs w:val="16"/>
              </w:rPr>
            </w:pPr>
            <w:r w:rsidRPr="003F061E">
              <w:rPr>
                <w:rFonts w:ascii="Times New Roman" w:hAnsi="Times New Roman" w:cs="Times New Roman"/>
                <w:sz w:val="16"/>
                <w:szCs w:val="16"/>
              </w:rPr>
              <w:t xml:space="preserve">на </w:t>
            </w:r>
            <w:proofErr w:type="gramStart"/>
            <w:r w:rsidRPr="003F061E">
              <w:rPr>
                <w:rFonts w:ascii="Times New Roman" w:hAnsi="Times New Roman" w:cs="Times New Roman"/>
                <w:sz w:val="16"/>
                <w:szCs w:val="16"/>
              </w:rPr>
              <w:t>территории  населенных</w:t>
            </w:r>
            <w:proofErr w:type="gramEnd"/>
            <w:r w:rsidRPr="003F061E">
              <w:rPr>
                <w:rFonts w:ascii="Times New Roman" w:hAnsi="Times New Roman" w:cs="Times New Roman"/>
                <w:sz w:val="16"/>
                <w:szCs w:val="16"/>
              </w:rPr>
              <w:t xml:space="preserve"> пунктов Завитинского муниципального округа</w:t>
            </w:r>
          </w:p>
          <w:p w14:paraId="13D6D9B5" w14:textId="77777777" w:rsidR="003862BB" w:rsidRPr="003F061E" w:rsidRDefault="003862BB" w:rsidP="003862BB">
            <w:pPr>
              <w:tabs>
                <w:tab w:val="left" w:pos="1080"/>
                <w:tab w:val="left" w:pos="1260"/>
              </w:tabs>
              <w:autoSpaceDE w:val="0"/>
              <w:autoSpaceDN w:val="0"/>
              <w:adjustRightInd w:val="0"/>
              <w:spacing w:after="0" w:line="240" w:lineRule="auto"/>
              <w:jc w:val="both"/>
              <w:rPr>
                <w:rFonts w:ascii="Times New Roman" w:hAnsi="Times New Roman" w:cs="Times New Roman"/>
                <w:b/>
                <w:bCs/>
                <w:i/>
                <w:iCs/>
                <w:sz w:val="16"/>
                <w:szCs w:val="16"/>
              </w:rPr>
            </w:pPr>
          </w:p>
        </w:tc>
        <w:tc>
          <w:tcPr>
            <w:tcW w:w="487" w:type="pct"/>
            <w:tcBorders>
              <w:top w:val="single" w:sz="4" w:space="0" w:color="auto"/>
              <w:left w:val="single" w:sz="4" w:space="0" w:color="auto"/>
              <w:bottom w:val="single" w:sz="4" w:space="0" w:color="auto"/>
              <w:right w:val="single" w:sz="4" w:space="0" w:color="auto"/>
            </w:tcBorders>
          </w:tcPr>
          <w:p w14:paraId="346ABBB6"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lastRenderedPageBreak/>
              <w:t>Отдел муниципального хозяйства администрации Завитинского муниципального округа</w:t>
            </w:r>
          </w:p>
        </w:tc>
        <w:tc>
          <w:tcPr>
            <w:tcW w:w="865" w:type="pct"/>
            <w:tcBorders>
              <w:top w:val="single" w:sz="4" w:space="0" w:color="auto"/>
              <w:left w:val="single" w:sz="4" w:space="0" w:color="auto"/>
              <w:bottom w:val="single" w:sz="4" w:space="0" w:color="auto"/>
              <w:right w:val="single" w:sz="4" w:space="0" w:color="auto"/>
            </w:tcBorders>
            <w:vAlign w:val="center"/>
          </w:tcPr>
          <w:p w14:paraId="664EBDC5"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 xml:space="preserve">количество установленных контейнеров, </w:t>
            </w:r>
            <w:proofErr w:type="spellStart"/>
            <w:r w:rsidRPr="003F061E">
              <w:rPr>
                <w:rFonts w:ascii="Times New Roman" w:hAnsi="Times New Roman" w:cs="Times New Roman"/>
                <w:sz w:val="16"/>
                <w:szCs w:val="16"/>
              </w:rPr>
              <w:t>ед</w:t>
            </w:r>
            <w:proofErr w:type="spellEnd"/>
          </w:p>
        </w:tc>
        <w:tc>
          <w:tcPr>
            <w:tcW w:w="321" w:type="pct"/>
            <w:tcBorders>
              <w:top w:val="single" w:sz="4" w:space="0" w:color="auto"/>
              <w:left w:val="single" w:sz="4" w:space="0" w:color="auto"/>
              <w:bottom w:val="single" w:sz="4" w:space="0" w:color="auto"/>
              <w:right w:val="single" w:sz="4" w:space="0" w:color="auto"/>
            </w:tcBorders>
            <w:vAlign w:val="center"/>
          </w:tcPr>
          <w:p w14:paraId="75D3118B"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0</w:t>
            </w:r>
          </w:p>
        </w:tc>
        <w:tc>
          <w:tcPr>
            <w:tcW w:w="226" w:type="pct"/>
            <w:tcBorders>
              <w:top w:val="single" w:sz="4" w:space="0" w:color="auto"/>
              <w:left w:val="single" w:sz="4" w:space="0" w:color="auto"/>
              <w:bottom w:val="single" w:sz="4" w:space="0" w:color="auto"/>
              <w:right w:val="single" w:sz="4" w:space="0" w:color="auto"/>
            </w:tcBorders>
            <w:vAlign w:val="center"/>
          </w:tcPr>
          <w:p w14:paraId="3D54FFAD"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0</w:t>
            </w:r>
          </w:p>
        </w:tc>
        <w:tc>
          <w:tcPr>
            <w:tcW w:w="182" w:type="pct"/>
            <w:tcBorders>
              <w:top w:val="single" w:sz="4" w:space="0" w:color="auto"/>
              <w:left w:val="single" w:sz="4" w:space="0" w:color="auto"/>
              <w:bottom w:val="single" w:sz="4" w:space="0" w:color="auto"/>
              <w:right w:val="single" w:sz="4" w:space="0" w:color="auto"/>
            </w:tcBorders>
            <w:vAlign w:val="center"/>
          </w:tcPr>
          <w:p w14:paraId="00E16532"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0</w:t>
            </w:r>
          </w:p>
        </w:tc>
        <w:tc>
          <w:tcPr>
            <w:tcW w:w="182" w:type="pct"/>
            <w:tcBorders>
              <w:top w:val="single" w:sz="4" w:space="0" w:color="auto"/>
              <w:left w:val="single" w:sz="4" w:space="0" w:color="auto"/>
              <w:bottom w:val="single" w:sz="4" w:space="0" w:color="auto"/>
              <w:right w:val="single" w:sz="4" w:space="0" w:color="auto"/>
            </w:tcBorders>
            <w:vAlign w:val="center"/>
          </w:tcPr>
          <w:p w14:paraId="61F3DE5E"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0</w:t>
            </w:r>
          </w:p>
        </w:tc>
        <w:tc>
          <w:tcPr>
            <w:tcW w:w="182" w:type="pct"/>
            <w:tcBorders>
              <w:top w:val="single" w:sz="4" w:space="0" w:color="auto"/>
              <w:left w:val="single" w:sz="4" w:space="0" w:color="auto"/>
              <w:bottom w:val="single" w:sz="4" w:space="0" w:color="auto"/>
              <w:right w:val="single" w:sz="4" w:space="0" w:color="auto"/>
            </w:tcBorders>
            <w:vAlign w:val="center"/>
          </w:tcPr>
          <w:p w14:paraId="63A6A69F"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0</w:t>
            </w:r>
          </w:p>
        </w:tc>
        <w:tc>
          <w:tcPr>
            <w:tcW w:w="182" w:type="pct"/>
            <w:tcBorders>
              <w:top w:val="single" w:sz="4" w:space="0" w:color="auto"/>
              <w:left w:val="single" w:sz="4" w:space="0" w:color="auto"/>
              <w:bottom w:val="single" w:sz="4" w:space="0" w:color="auto"/>
              <w:right w:val="single" w:sz="4" w:space="0" w:color="auto"/>
            </w:tcBorders>
            <w:vAlign w:val="center"/>
          </w:tcPr>
          <w:p w14:paraId="0B530B57"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365</w:t>
            </w:r>
          </w:p>
        </w:tc>
        <w:tc>
          <w:tcPr>
            <w:tcW w:w="182" w:type="pct"/>
            <w:tcBorders>
              <w:top w:val="single" w:sz="4" w:space="0" w:color="auto"/>
              <w:left w:val="single" w:sz="4" w:space="0" w:color="auto"/>
              <w:bottom w:val="single" w:sz="4" w:space="0" w:color="auto"/>
              <w:right w:val="single" w:sz="4" w:space="0" w:color="auto"/>
            </w:tcBorders>
            <w:vAlign w:val="center"/>
          </w:tcPr>
          <w:p w14:paraId="0BE6B976"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101</w:t>
            </w:r>
          </w:p>
        </w:tc>
        <w:tc>
          <w:tcPr>
            <w:tcW w:w="182" w:type="pct"/>
            <w:tcBorders>
              <w:top w:val="single" w:sz="4" w:space="0" w:color="auto"/>
              <w:left w:val="single" w:sz="4" w:space="0" w:color="auto"/>
              <w:bottom w:val="single" w:sz="4" w:space="0" w:color="auto"/>
              <w:right w:val="single" w:sz="4" w:space="0" w:color="auto"/>
            </w:tcBorders>
          </w:tcPr>
          <w:p w14:paraId="2D65A7D4" w14:textId="77777777" w:rsidR="003862BB" w:rsidRPr="003F061E" w:rsidRDefault="003862BB" w:rsidP="003862BB">
            <w:pPr>
              <w:spacing w:after="0" w:line="240" w:lineRule="auto"/>
              <w:jc w:val="both"/>
              <w:rPr>
                <w:rFonts w:ascii="Times New Roman" w:hAnsi="Times New Roman" w:cs="Times New Roman"/>
                <w:sz w:val="16"/>
                <w:szCs w:val="16"/>
              </w:rPr>
            </w:pPr>
          </w:p>
          <w:p w14:paraId="2FE44031" w14:textId="77777777" w:rsidR="003862BB" w:rsidRPr="003F061E" w:rsidRDefault="003862BB" w:rsidP="003862BB">
            <w:pPr>
              <w:spacing w:after="0" w:line="240" w:lineRule="auto"/>
              <w:jc w:val="both"/>
              <w:rPr>
                <w:rFonts w:ascii="Times New Roman" w:hAnsi="Times New Roman" w:cs="Times New Roman"/>
                <w:sz w:val="16"/>
                <w:szCs w:val="16"/>
              </w:rPr>
            </w:pPr>
          </w:p>
          <w:p w14:paraId="627F58E9" w14:textId="77777777" w:rsidR="003862BB" w:rsidRPr="003F061E" w:rsidRDefault="003862BB" w:rsidP="003862BB">
            <w:pPr>
              <w:spacing w:after="0" w:line="240" w:lineRule="auto"/>
              <w:jc w:val="both"/>
              <w:rPr>
                <w:rFonts w:ascii="Times New Roman" w:hAnsi="Times New Roman" w:cs="Times New Roman"/>
                <w:sz w:val="16"/>
                <w:szCs w:val="16"/>
              </w:rPr>
            </w:pPr>
          </w:p>
          <w:p w14:paraId="4A82DCED"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43</w:t>
            </w:r>
          </w:p>
        </w:tc>
        <w:tc>
          <w:tcPr>
            <w:tcW w:w="182" w:type="pct"/>
            <w:tcBorders>
              <w:top w:val="single" w:sz="4" w:space="0" w:color="auto"/>
              <w:left w:val="single" w:sz="4" w:space="0" w:color="auto"/>
              <w:bottom w:val="single" w:sz="4" w:space="0" w:color="auto"/>
              <w:right w:val="single" w:sz="4" w:space="0" w:color="auto"/>
            </w:tcBorders>
          </w:tcPr>
          <w:p w14:paraId="19625AB9" w14:textId="77777777" w:rsidR="003862BB" w:rsidRPr="003F061E" w:rsidRDefault="003862BB" w:rsidP="003862BB">
            <w:pPr>
              <w:spacing w:after="0" w:line="240" w:lineRule="auto"/>
              <w:jc w:val="both"/>
              <w:rPr>
                <w:rFonts w:ascii="Times New Roman" w:hAnsi="Times New Roman" w:cs="Times New Roman"/>
                <w:sz w:val="16"/>
                <w:szCs w:val="16"/>
              </w:rPr>
            </w:pPr>
          </w:p>
          <w:p w14:paraId="6D3F30E3" w14:textId="77777777" w:rsidR="003862BB" w:rsidRPr="003F061E" w:rsidRDefault="003862BB" w:rsidP="003862BB">
            <w:pPr>
              <w:spacing w:after="0" w:line="240" w:lineRule="auto"/>
              <w:jc w:val="both"/>
              <w:rPr>
                <w:rFonts w:ascii="Times New Roman" w:hAnsi="Times New Roman" w:cs="Times New Roman"/>
                <w:sz w:val="16"/>
                <w:szCs w:val="16"/>
              </w:rPr>
            </w:pPr>
          </w:p>
          <w:p w14:paraId="2C4371D2" w14:textId="77777777" w:rsidR="003862BB" w:rsidRPr="003F061E" w:rsidRDefault="003862BB" w:rsidP="003862BB">
            <w:pPr>
              <w:spacing w:after="0" w:line="240" w:lineRule="auto"/>
              <w:jc w:val="both"/>
              <w:rPr>
                <w:rFonts w:ascii="Times New Roman" w:hAnsi="Times New Roman" w:cs="Times New Roman"/>
                <w:sz w:val="16"/>
                <w:szCs w:val="16"/>
              </w:rPr>
            </w:pPr>
          </w:p>
          <w:p w14:paraId="32725AC9" w14:textId="77777777" w:rsidR="003862BB" w:rsidRPr="003F061E" w:rsidRDefault="003862BB" w:rsidP="003862BB">
            <w:pPr>
              <w:spacing w:after="0" w:line="240" w:lineRule="auto"/>
              <w:jc w:val="both"/>
              <w:rPr>
                <w:rFonts w:ascii="Times New Roman" w:hAnsi="Times New Roman" w:cs="Times New Roman"/>
                <w:sz w:val="16"/>
                <w:szCs w:val="16"/>
              </w:rPr>
            </w:pPr>
          </w:p>
          <w:p w14:paraId="68118E29" w14:textId="77777777" w:rsidR="003862BB" w:rsidRPr="003F061E" w:rsidRDefault="003862BB" w:rsidP="003862BB">
            <w:pPr>
              <w:spacing w:after="0" w:line="240" w:lineRule="auto"/>
              <w:jc w:val="both"/>
              <w:rPr>
                <w:rFonts w:ascii="Times New Roman" w:hAnsi="Times New Roman" w:cs="Times New Roman"/>
                <w:sz w:val="16"/>
                <w:szCs w:val="16"/>
              </w:rPr>
            </w:pPr>
          </w:p>
          <w:p w14:paraId="61A3B37C" w14:textId="20CD209D" w:rsidR="003862BB" w:rsidRPr="003F061E" w:rsidRDefault="003862BB" w:rsidP="003862BB">
            <w:pPr>
              <w:spacing w:after="0" w:line="240" w:lineRule="auto"/>
              <w:jc w:val="both"/>
              <w:rPr>
                <w:rFonts w:ascii="Times New Roman" w:hAnsi="Times New Roman" w:cs="Times New Roman"/>
                <w:sz w:val="16"/>
                <w:szCs w:val="16"/>
              </w:rPr>
            </w:pPr>
          </w:p>
        </w:tc>
        <w:tc>
          <w:tcPr>
            <w:tcW w:w="182" w:type="pct"/>
            <w:tcBorders>
              <w:top w:val="single" w:sz="4" w:space="0" w:color="auto"/>
              <w:left w:val="single" w:sz="4" w:space="0" w:color="auto"/>
              <w:bottom w:val="single" w:sz="4" w:space="0" w:color="auto"/>
              <w:right w:val="single" w:sz="4" w:space="0" w:color="auto"/>
            </w:tcBorders>
          </w:tcPr>
          <w:p w14:paraId="6029743C" w14:textId="77777777" w:rsidR="003862BB" w:rsidRPr="003F061E" w:rsidRDefault="003862BB" w:rsidP="003862BB">
            <w:pPr>
              <w:spacing w:after="0" w:line="240" w:lineRule="auto"/>
              <w:jc w:val="both"/>
              <w:rPr>
                <w:rFonts w:ascii="Times New Roman" w:hAnsi="Times New Roman" w:cs="Times New Roman"/>
                <w:sz w:val="16"/>
                <w:szCs w:val="16"/>
              </w:rPr>
            </w:pPr>
          </w:p>
          <w:p w14:paraId="315D19FC" w14:textId="77777777" w:rsidR="003862BB" w:rsidRPr="003F061E" w:rsidRDefault="003862BB" w:rsidP="003862BB">
            <w:pPr>
              <w:spacing w:after="0" w:line="240" w:lineRule="auto"/>
              <w:jc w:val="both"/>
              <w:rPr>
                <w:rFonts w:ascii="Times New Roman" w:hAnsi="Times New Roman" w:cs="Times New Roman"/>
                <w:sz w:val="16"/>
                <w:szCs w:val="16"/>
              </w:rPr>
            </w:pPr>
          </w:p>
          <w:p w14:paraId="5BBA9982" w14:textId="77777777" w:rsidR="003862BB" w:rsidRPr="003F061E" w:rsidRDefault="003862BB" w:rsidP="003862BB">
            <w:pPr>
              <w:spacing w:after="0" w:line="240" w:lineRule="auto"/>
              <w:jc w:val="both"/>
              <w:rPr>
                <w:rFonts w:ascii="Times New Roman" w:hAnsi="Times New Roman" w:cs="Times New Roman"/>
                <w:sz w:val="16"/>
                <w:szCs w:val="16"/>
              </w:rPr>
            </w:pPr>
          </w:p>
          <w:p w14:paraId="209FFC93" w14:textId="77777777" w:rsidR="003862BB" w:rsidRPr="003F061E" w:rsidRDefault="003862BB" w:rsidP="003862BB">
            <w:pPr>
              <w:spacing w:after="0" w:line="240" w:lineRule="auto"/>
              <w:jc w:val="both"/>
              <w:rPr>
                <w:rFonts w:ascii="Times New Roman" w:hAnsi="Times New Roman" w:cs="Times New Roman"/>
                <w:sz w:val="16"/>
                <w:szCs w:val="16"/>
              </w:rPr>
            </w:pPr>
          </w:p>
          <w:p w14:paraId="34A95FE8" w14:textId="77777777" w:rsidR="003862BB" w:rsidRPr="003F061E" w:rsidRDefault="003862BB" w:rsidP="003862BB">
            <w:pPr>
              <w:spacing w:after="0" w:line="240" w:lineRule="auto"/>
              <w:jc w:val="both"/>
              <w:rPr>
                <w:rFonts w:ascii="Times New Roman" w:hAnsi="Times New Roman" w:cs="Times New Roman"/>
                <w:sz w:val="16"/>
                <w:szCs w:val="16"/>
              </w:rPr>
            </w:pPr>
          </w:p>
          <w:p w14:paraId="60D10C37"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w:t>
            </w:r>
          </w:p>
        </w:tc>
        <w:tc>
          <w:tcPr>
            <w:tcW w:w="182" w:type="pct"/>
            <w:tcBorders>
              <w:top w:val="single" w:sz="4" w:space="0" w:color="auto"/>
              <w:left w:val="single" w:sz="4" w:space="0" w:color="auto"/>
              <w:bottom w:val="single" w:sz="4" w:space="0" w:color="auto"/>
              <w:right w:val="single" w:sz="4" w:space="0" w:color="auto"/>
            </w:tcBorders>
          </w:tcPr>
          <w:p w14:paraId="4ECE7804" w14:textId="77777777" w:rsidR="003862BB" w:rsidRPr="003F061E" w:rsidRDefault="003862BB" w:rsidP="003862BB">
            <w:pPr>
              <w:spacing w:after="0" w:line="240" w:lineRule="auto"/>
              <w:jc w:val="both"/>
              <w:rPr>
                <w:rFonts w:ascii="Times New Roman" w:hAnsi="Times New Roman" w:cs="Times New Roman"/>
                <w:sz w:val="16"/>
                <w:szCs w:val="16"/>
              </w:rPr>
            </w:pPr>
          </w:p>
          <w:p w14:paraId="61DF09B8" w14:textId="77777777" w:rsidR="003862BB" w:rsidRPr="003F061E" w:rsidRDefault="003862BB" w:rsidP="003862BB">
            <w:pPr>
              <w:spacing w:after="0" w:line="240" w:lineRule="auto"/>
              <w:jc w:val="both"/>
              <w:rPr>
                <w:rFonts w:ascii="Times New Roman" w:hAnsi="Times New Roman" w:cs="Times New Roman"/>
                <w:sz w:val="16"/>
                <w:szCs w:val="16"/>
              </w:rPr>
            </w:pPr>
          </w:p>
          <w:p w14:paraId="4484B0A2" w14:textId="77777777" w:rsidR="003862BB" w:rsidRPr="003F061E" w:rsidRDefault="003862BB" w:rsidP="003862BB">
            <w:pPr>
              <w:spacing w:after="0" w:line="240" w:lineRule="auto"/>
              <w:jc w:val="both"/>
              <w:rPr>
                <w:rFonts w:ascii="Times New Roman" w:hAnsi="Times New Roman" w:cs="Times New Roman"/>
                <w:sz w:val="16"/>
                <w:szCs w:val="16"/>
              </w:rPr>
            </w:pPr>
          </w:p>
          <w:p w14:paraId="31791A0F" w14:textId="77777777" w:rsidR="003862BB" w:rsidRPr="003F061E" w:rsidRDefault="003862BB" w:rsidP="003862BB">
            <w:pPr>
              <w:spacing w:after="0" w:line="240" w:lineRule="auto"/>
              <w:jc w:val="both"/>
              <w:rPr>
                <w:rFonts w:ascii="Times New Roman" w:hAnsi="Times New Roman" w:cs="Times New Roman"/>
                <w:sz w:val="16"/>
                <w:szCs w:val="16"/>
              </w:rPr>
            </w:pPr>
          </w:p>
          <w:p w14:paraId="0DE977CF" w14:textId="77777777" w:rsidR="003862BB" w:rsidRPr="003F061E" w:rsidRDefault="003862BB" w:rsidP="003862BB">
            <w:pPr>
              <w:spacing w:after="0" w:line="240" w:lineRule="auto"/>
              <w:jc w:val="both"/>
              <w:rPr>
                <w:rFonts w:ascii="Times New Roman" w:hAnsi="Times New Roman" w:cs="Times New Roman"/>
                <w:sz w:val="16"/>
                <w:szCs w:val="16"/>
              </w:rPr>
            </w:pPr>
          </w:p>
          <w:p w14:paraId="0CBB0068" w14:textId="6AF2557B" w:rsidR="003862BB" w:rsidRPr="003F061E" w:rsidRDefault="003862BB" w:rsidP="003862BB">
            <w:pPr>
              <w:spacing w:after="0" w:line="240" w:lineRule="auto"/>
              <w:jc w:val="both"/>
              <w:rPr>
                <w:rFonts w:ascii="Times New Roman" w:hAnsi="Times New Roman" w:cs="Times New Roman"/>
                <w:sz w:val="16"/>
                <w:szCs w:val="16"/>
              </w:rPr>
            </w:pPr>
          </w:p>
        </w:tc>
        <w:tc>
          <w:tcPr>
            <w:tcW w:w="187" w:type="pct"/>
            <w:tcBorders>
              <w:top w:val="single" w:sz="4" w:space="0" w:color="auto"/>
              <w:left w:val="single" w:sz="4" w:space="0" w:color="auto"/>
              <w:bottom w:val="single" w:sz="4" w:space="0" w:color="auto"/>
              <w:right w:val="single" w:sz="4" w:space="0" w:color="auto"/>
            </w:tcBorders>
          </w:tcPr>
          <w:p w14:paraId="7D0B4F53" w14:textId="77777777" w:rsidR="003862BB" w:rsidRPr="003F061E" w:rsidRDefault="003862BB" w:rsidP="003862BB">
            <w:pPr>
              <w:spacing w:after="0" w:line="240" w:lineRule="auto"/>
              <w:jc w:val="both"/>
              <w:rPr>
                <w:rFonts w:ascii="Times New Roman" w:hAnsi="Times New Roman" w:cs="Times New Roman"/>
                <w:sz w:val="16"/>
                <w:szCs w:val="16"/>
              </w:rPr>
            </w:pPr>
          </w:p>
          <w:p w14:paraId="35EF102D" w14:textId="77777777" w:rsidR="003862BB" w:rsidRPr="003F061E" w:rsidRDefault="003862BB" w:rsidP="003862BB">
            <w:pPr>
              <w:spacing w:after="0" w:line="240" w:lineRule="auto"/>
              <w:jc w:val="both"/>
              <w:rPr>
                <w:rFonts w:ascii="Times New Roman" w:hAnsi="Times New Roman" w:cs="Times New Roman"/>
                <w:sz w:val="16"/>
                <w:szCs w:val="16"/>
              </w:rPr>
            </w:pPr>
          </w:p>
          <w:p w14:paraId="2F4C4CEA" w14:textId="77777777" w:rsidR="003862BB" w:rsidRPr="003F061E" w:rsidRDefault="003862BB" w:rsidP="003862BB">
            <w:pPr>
              <w:spacing w:after="0" w:line="240" w:lineRule="auto"/>
              <w:jc w:val="both"/>
              <w:rPr>
                <w:rFonts w:ascii="Times New Roman" w:hAnsi="Times New Roman" w:cs="Times New Roman"/>
                <w:sz w:val="16"/>
                <w:szCs w:val="16"/>
              </w:rPr>
            </w:pPr>
          </w:p>
          <w:p w14:paraId="1D2F7A30"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 xml:space="preserve">    -</w:t>
            </w:r>
          </w:p>
        </w:tc>
        <w:tc>
          <w:tcPr>
            <w:tcW w:w="447" w:type="pct"/>
            <w:tcBorders>
              <w:top w:val="single" w:sz="4" w:space="0" w:color="auto"/>
              <w:left w:val="single" w:sz="4" w:space="0" w:color="auto"/>
              <w:bottom w:val="single" w:sz="4" w:space="0" w:color="auto"/>
              <w:right w:val="single" w:sz="4" w:space="0" w:color="auto"/>
            </w:tcBorders>
            <w:vAlign w:val="center"/>
          </w:tcPr>
          <w:p w14:paraId="416F3A5C"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100</w:t>
            </w:r>
          </w:p>
        </w:tc>
      </w:tr>
      <w:tr w:rsidR="003F061E" w:rsidRPr="003F061E" w14:paraId="2C48F479" w14:textId="77777777" w:rsidTr="003F061E">
        <w:tblPrEx>
          <w:tblLook w:val="00A0" w:firstRow="1" w:lastRow="0" w:firstColumn="1" w:lastColumn="0" w:noHBand="0" w:noVBand="0"/>
        </w:tblPrEx>
        <w:trPr>
          <w:trHeight w:val="20"/>
        </w:trPr>
        <w:tc>
          <w:tcPr>
            <w:tcW w:w="135" w:type="pct"/>
            <w:tcBorders>
              <w:top w:val="single" w:sz="4" w:space="0" w:color="auto"/>
              <w:left w:val="single" w:sz="4" w:space="0" w:color="auto"/>
              <w:bottom w:val="single" w:sz="4" w:space="0" w:color="auto"/>
              <w:right w:val="single" w:sz="4" w:space="0" w:color="auto"/>
            </w:tcBorders>
          </w:tcPr>
          <w:p w14:paraId="2CEE7393"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w:t>
            </w:r>
          </w:p>
        </w:tc>
        <w:tc>
          <w:tcPr>
            <w:tcW w:w="695" w:type="pct"/>
            <w:tcBorders>
              <w:top w:val="single" w:sz="4" w:space="0" w:color="auto"/>
              <w:left w:val="single" w:sz="4" w:space="0" w:color="auto"/>
              <w:bottom w:val="single" w:sz="4" w:space="0" w:color="auto"/>
              <w:right w:val="single" w:sz="4" w:space="0" w:color="auto"/>
            </w:tcBorders>
            <w:vAlign w:val="center"/>
          </w:tcPr>
          <w:p w14:paraId="52D4877F"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 xml:space="preserve">Подпрограмма «Энергосбережение и повышение энергетической эффективности в </w:t>
            </w:r>
            <w:proofErr w:type="gramStart"/>
            <w:r w:rsidRPr="003F061E">
              <w:rPr>
                <w:rFonts w:ascii="Times New Roman" w:hAnsi="Times New Roman" w:cs="Times New Roman"/>
                <w:sz w:val="16"/>
                <w:szCs w:val="16"/>
              </w:rPr>
              <w:t>Завитинском  муниципальном</w:t>
            </w:r>
            <w:proofErr w:type="gramEnd"/>
            <w:r w:rsidRPr="003F061E">
              <w:rPr>
                <w:rFonts w:ascii="Times New Roman" w:hAnsi="Times New Roman" w:cs="Times New Roman"/>
                <w:sz w:val="16"/>
                <w:szCs w:val="16"/>
              </w:rPr>
              <w:t xml:space="preserve"> округе »</w:t>
            </w:r>
          </w:p>
        </w:tc>
        <w:tc>
          <w:tcPr>
            <w:tcW w:w="487" w:type="pct"/>
            <w:tcBorders>
              <w:top w:val="single" w:sz="4" w:space="0" w:color="auto"/>
              <w:left w:val="single" w:sz="4" w:space="0" w:color="auto"/>
              <w:bottom w:val="single" w:sz="4" w:space="0" w:color="auto"/>
              <w:right w:val="single" w:sz="4" w:space="0" w:color="auto"/>
            </w:tcBorders>
            <w:vAlign w:val="center"/>
          </w:tcPr>
          <w:p w14:paraId="3E5EFCB6"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Отдел</w:t>
            </w:r>
          </w:p>
          <w:p w14:paraId="5D11A955"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 xml:space="preserve">муниципального хозяйства администрации </w:t>
            </w:r>
            <w:proofErr w:type="gramStart"/>
            <w:r w:rsidRPr="003F061E">
              <w:rPr>
                <w:rFonts w:ascii="Times New Roman" w:hAnsi="Times New Roman" w:cs="Times New Roman"/>
                <w:sz w:val="16"/>
                <w:szCs w:val="16"/>
              </w:rPr>
              <w:t>Завитинского  муниципального</w:t>
            </w:r>
            <w:proofErr w:type="gramEnd"/>
            <w:r w:rsidRPr="003F061E">
              <w:rPr>
                <w:rFonts w:ascii="Times New Roman" w:hAnsi="Times New Roman" w:cs="Times New Roman"/>
                <w:sz w:val="16"/>
                <w:szCs w:val="16"/>
              </w:rPr>
              <w:t xml:space="preserve"> округа</w:t>
            </w:r>
          </w:p>
        </w:tc>
        <w:tc>
          <w:tcPr>
            <w:tcW w:w="865" w:type="pct"/>
            <w:tcBorders>
              <w:top w:val="single" w:sz="4" w:space="0" w:color="auto"/>
              <w:left w:val="single" w:sz="4" w:space="0" w:color="auto"/>
              <w:bottom w:val="single" w:sz="4" w:space="0" w:color="auto"/>
              <w:right w:val="single" w:sz="4" w:space="0" w:color="auto"/>
            </w:tcBorders>
            <w:vAlign w:val="center"/>
          </w:tcPr>
          <w:p w14:paraId="099A0C35"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Доля бюджетных учреждений (далее БУ) округа, оснащённых приборами учёта в общем количестве БУ района, %</w:t>
            </w:r>
          </w:p>
        </w:tc>
        <w:tc>
          <w:tcPr>
            <w:tcW w:w="321" w:type="pct"/>
            <w:tcBorders>
              <w:top w:val="single" w:sz="4" w:space="0" w:color="auto"/>
              <w:left w:val="single" w:sz="4" w:space="0" w:color="auto"/>
              <w:bottom w:val="single" w:sz="4" w:space="0" w:color="auto"/>
              <w:right w:val="single" w:sz="4" w:space="0" w:color="auto"/>
            </w:tcBorders>
            <w:vAlign w:val="center"/>
          </w:tcPr>
          <w:p w14:paraId="75D2F710"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81</w:t>
            </w:r>
          </w:p>
        </w:tc>
        <w:tc>
          <w:tcPr>
            <w:tcW w:w="226" w:type="pct"/>
            <w:tcBorders>
              <w:top w:val="single" w:sz="4" w:space="0" w:color="auto"/>
              <w:left w:val="single" w:sz="4" w:space="0" w:color="auto"/>
              <w:bottom w:val="single" w:sz="4" w:space="0" w:color="auto"/>
              <w:right w:val="single" w:sz="4" w:space="0" w:color="auto"/>
            </w:tcBorders>
            <w:vAlign w:val="center"/>
          </w:tcPr>
          <w:p w14:paraId="395D084A"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90,5</w:t>
            </w:r>
          </w:p>
        </w:tc>
        <w:tc>
          <w:tcPr>
            <w:tcW w:w="182" w:type="pct"/>
            <w:tcBorders>
              <w:top w:val="single" w:sz="4" w:space="0" w:color="auto"/>
              <w:left w:val="single" w:sz="4" w:space="0" w:color="auto"/>
              <w:bottom w:val="single" w:sz="4" w:space="0" w:color="auto"/>
              <w:right w:val="single" w:sz="4" w:space="0" w:color="auto"/>
            </w:tcBorders>
            <w:vAlign w:val="center"/>
          </w:tcPr>
          <w:p w14:paraId="4113D2E1"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100</w:t>
            </w:r>
          </w:p>
        </w:tc>
        <w:tc>
          <w:tcPr>
            <w:tcW w:w="182" w:type="pct"/>
            <w:tcBorders>
              <w:top w:val="single" w:sz="4" w:space="0" w:color="auto"/>
              <w:left w:val="single" w:sz="4" w:space="0" w:color="auto"/>
              <w:bottom w:val="single" w:sz="4" w:space="0" w:color="auto"/>
              <w:right w:val="single" w:sz="4" w:space="0" w:color="auto"/>
            </w:tcBorders>
            <w:vAlign w:val="center"/>
          </w:tcPr>
          <w:p w14:paraId="308DCCF8"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 xml:space="preserve"> 100</w:t>
            </w:r>
          </w:p>
        </w:tc>
        <w:tc>
          <w:tcPr>
            <w:tcW w:w="182" w:type="pct"/>
            <w:tcBorders>
              <w:top w:val="single" w:sz="4" w:space="0" w:color="auto"/>
              <w:left w:val="single" w:sz="4" w:space="0" w:color="auto"/>
              <w:bottom w:val="single" w:sz="4" w:space="0" w:color="auto"/>
              <w:right w:val="single" w:sz="4" w:space="0" w:color="auto"/>
            </w:tcBorders>
            <w:vAlign w:val="center"/>
          </w:tcPr>
          <w:p w14:paraId="4AFD07A8"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100</w:t>
            </w:r>
          </w:p>
        </w:tc>
        <w:tc>
          <w:tcPr>
            <w:tcW w:w="182" w:type="pct"/>
            <w:tcBorders>
              <w:top w:val="single" w:sz="4" w:space="0" w:color="auto"/>
              <w:left w:val="single" w:sz="4" w:space="0" w:color="auto"/>
              <w:bottom w:val="single" w:sz="4" w:space="0" w:color="auto"/>
              <w:right w:val="single" w:sz="4" w:space="0" w:color="auto"/>
            </w:tcBorders>
            <w:vAlign w:val="center"/>
          </w:tcPr>
          <w:p w14:paraId="681B8F65"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100</w:t>
            </w:r>
          </w:p>
        </w:tc>
        <w:tc>
          <w:tcPr>
            <w:tcW w:w="182" w:type="pct"/>
            <w:tcBorders>
              <w:top w:val="single" w:sz="4" w:space="0" w:color="auto"/>
              <w:left w:val="single" w:sz="4" w:space="0" w:color="auto"/>
              <w:bottom w:val="single" w:sz="4" w:space="0" w:color="auto"/>
              <w:right w:val="single" w:sz="4" w:space="0" w:color="auto"/>
            </w:tcBorders>
            <w:vAlign w:val="center"/>
          </w:tcPr>
          <w:p w14:paraId="04590DF5"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100</w:t>
            </w:r>
          </w:p>
        </w:tc>
        <w:tc>
          <w:tcPr>
            <w:tcW w:w="182" w:type="pct"/>
            <w:tcBorders>
              <w:top w:val="single" w:sz="4" w:space="0" w:color="auto"/>
              <w:left w:val="single" w:sz="4" w:space="0" w:color="auto"/>
              <w:bottom w:val="single" w:sz="4" w:space="0" w:color="auto"/>
              <w:right w:val="single" w:sz="4" w:space="0" w:color="auto"/>
            </w:tcBorders>
          </w:tcPr>
          <w:p w14:paraId="67791192" w14:textId="77777777" w:rsidR="003862BB" w:rsidRPr="003F061E" w:rsidRDefault="003862BB" w:rsidP="003862BB">
            <w:pPr>
              <w:spacing w:after="0" w:line="240" w:lineRule="auto"/>
              <w:jc w:val="both"/>
              <w:rPr>
                <w:rFonts w:ascii="Times New Roman" w:hAnsi="Times New Roman" w:cs="Times New Roman"/>
                <w:sz w:val="16"/>
                <w:szCs w:val="16"/>
              </w:rPr>
            </w:pPr>
          </w:p>
          <w:p w14:paraId="2AA3F644" w14:textId="77777777" w:rsidR="003862BB" w:rsidRPr="003F061E" w:rsidRDefault="003862BB" w:rsidP="003862BB">
            <w:pPr>
              <w:spacing w:after="0" w:line="240" w:lineRule="auto"/>
              <w:jc w:val="both"/>
              <w:rPr>
                <w:rFonts w:ascii="Times New Roman" w:hAnsi="Times New Roman" w:cs="Times New Roman"/>
                <w:sz w:val="16"/>
                <w:szCs w:val="16"/>
              </w:rPr>
            </w:pPr>
          </w:p>
          <w:p w14:paraId="6F2B5B94" w14:textId="77777777" w:rsidR="003862BB" w:rsidRPr="003F061E" w:rsidRDefault="003862BB" w:rsidP="003862BB">
            <w:pPr>
              <w:spacing w:after="0" w:line="240" w:lineRule="auto"/>
              <w:jc w:val="both"/>
              <w:rPr>
                <w:rFonts w:ascii="Times New Roman" w:hAnsi="Times New Roman" w:cs="Times New Roman"/>
                <w:sz w:val="16"/>
                <w:szCs w:val="16"/>
              </w:rPr>
            </w:pPr>
          </w:p>
          <w:p w14:paraId="6D65248A" w14:textId="77777777" w:rsidR="003862BB" w:rsidRPr="003F061E" w:rsidRDefault="003862BB" w:rsidP="003862BB">
            <w:pPr>
              <w:spacing w:after="0" w:line="240" w:lineRule="auto"/>
              <w:jc w:val="both"/>
              <w:rPr>
                <w:rFonts w:ascii="Times New Roman" w:hAnsi="Times New Roman" w:cs="Times New Roman"/>
                <w:sz w:val="16"/>
                <w:szCs w:val="16"/>
              </w:rPr>
            </w:pPr>
          </w:p>
          <w:p w14:paraId="5C37B200" w14:textId="77777777" w:rsidR="003862BB" w:rsidRPr="003F061E" w:rsidRDefault="003862BB" w:rsidP="003862BB">
            <w:pPr>
              <w:spacing w:after="0" w:line="240" w:lineRule="auto"/>
              <w:jc w:val="both"/>
              <w:rPr>
                <w:rFonts w:ascii="Times New Roman" w:hAnsi="Times New Roman" w:cs="Times New Roman"/>
                <w:sz w:val="16"/>
                <w:szCs w:val="16"/>
              </w:rPr>
            </w:pPr>
          </w:p>
          <w:p w14:paraId="5FB48B2E" w14:textId="77777777" w:rsidR="003862BB" w:rsidRPr="003F061E" w:rsidRDefault="003862BB" w:rsidP="003862BB">
            <w:pPr>
              <w:spacing w:after="0" w:line="240" w:lineRule="auto"/>
              <w:jc w:val="both"/>
              <w:rPr>
                <w:rFonts w:ascii="Times New Roman" w:hAnsi="Times New Roman" w:cs="Times New Roman"/>
                <w:sz w:val="16"/>
                <w:szCs w:val="16"/>
              </w:rPr>
            </w:pPr>
          </w:p>
          <w:p w14:paraId="2C4C541B"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100</w:t>
            </w:r>
          </w:p>
        </w:tc>
        <w:tc>
          <w:tcPr>
            <w:tcW w:w="182" w:type="pct"/>
            <w:tcBorders>
              <w:top w:val="single" w:sz="4" w:space="0" w:color="auto"/>
              <w:left w:val="single" w:sz="4" w:space="0" w:color="auto"/>
              <w:bottom w:val="single" w:sz="4" w:space="0" w:color="auto"/>
              <w:right w:val="single" w:sz="4" w:space="0" w:color="auto"/>
            </w:tcBorders>
          </w:tcPr>
          <w:p w14:paraId="074354F9" w14:textId="77777777" w:rsidR="003862BB" w:rsidRPr="003F061E" w:rsidRDefault="003862BB" w:rsidP="003862BB">
            <w:pPr>
              <w:spacing w:after="0" w:line="240" w:lineRule="auto"/>
              <w:jc w:val="both"/>
              <w:rPr>
                <w:rFonts w:ascii="Times New Roman" w:hAnsi="Times New Roman" w:cs="Times New Roman"/>
                <w:sz w:val="16"/>
                <w:szCs w:val="16"/>
              </w:rPr>
            </w:pPr>
          </w:p>
          <w:p w14:paraId="3D1F7AAC" w14:textId="77777777" w:rsidR="003862BB" w:rsidRPr="003F061E" w:rsidRDefault="003862BB" w:rsidP="003862BB">
            <w:pPr>
              <w:spacing w:after="0" w:line="240" w:lineRule="auto"/>
              <w:jc w:val="both"/>
              <w:rPr>
                <w:rFonts w:ascii="Times New Roman" w:hAnsi="Times New Roman" w:cs="Times New Roman"/>
                <w:sz w:val="16"/>
                <w:szCs w:val="16"/>
              </w:rPr>
            </w:pPr>
          </w:p>
          <w:p w14:paraId="7BB1E462" w14:textId="77777777" w:rsidR="003862BB" w:rsidRPr="003F061E" w:rsidRDefault="003862BB" w:rsidP="003862BB">
            <w:pPr>
              <w:spacing w:after="0" w:line="240" w:lineRule="auto"/>
              <w:jc w:val="both"/>
              <w:rPr>
                <w:rFonts w:ascii="Times New Roman" w:hAnsi="Times New Roman" w:cs="Times New Roman"/>
                <w:sz w:val="16"/>
                <w:szCs w:val="16"/>
              </w:rPr>
            </w:pPr>
          </w:p>
          <w:p w14:paraId="729383E0" w14:textId="77777777" w:rsidR="003862BB" w:rsidRPr="003F061E" w:rsidRDefault="003862BB" w:rsidP="003862BB">
            <w:pPr>
              <w:spacing w:after="0" w:line="240" w:lineRule="auto"/>
              <w:jc w:val="both"/>
              <w:rPr>
                <w:rFonts w:ascii="Times New Roman" w:hAnsi="Times New Roman" w:cs="Times New Roman"/>
                <w:sz w:val="16"/>
                <w:szCs w:val="16"/>
              </w:rPr>
            </w:pPr>
          </w:p>
          <w:p w14:paraId="20372761" w14:textId="77777777" w:rsidR="003862BB" w:rsidRPr="003F061E" w:rsidRDefault="003862BB" w:rsidP="003862BB">
            <w:pPr>
              <w:spacing w:after="0" w:line="240" w:lineRule="auto"/>
              <w:jc w:val="both"/>
              <w:rPr>
                <w:rFonts w:ascii="Times New Roman" w:hAnsi="Times New Roman" w:cs="Times New Roman"/>
                <w:sz w:val="16"/>
                <w:szCs w:val="16"/>
              </w:rPr>
            </w:pPr>
          </w:p>
          <w:p w14:paraId="7EEE8994" w14:textId="77777777" w:rsidR="003862BB" w:rsidRPr="003F061E" w:rsidRDefault="003862BB" w:rsidP="003862BB">
            <w:pPr>
              <w:spacing w:after="0" w:line="240" w:lineRule="auto"/>
              <w:jc w:val="both"/>
              <w:rPr>
                <w:rFonts w:ascii="Times New Roman" w:hAnsi="Times New Roman" w:cs="Times New Roman"/>
                <w:sz w:val="16"/>
                <w:szCs w:val="16"/>
              </w:rPr>
            </w:pPr>
          </w:p>
          <w:p w14:paraId="2020EEB3"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100</w:t>
            </w:r>
          </w:p>
        </w:tc>
        <w:tc>
          <w:tcPr>
            <w:tcW w:w="182" w:type="pct"/>
            <w:tcBorders>
              <w:top w:val="single" w:sz="4" w:space="0" w:color="auto"/>
              <w:left w:val="single" w:sz="4" w:space="0" w:color="auto"/>
              <w:bottom w:val="single" w:sz="4" w:space="0" w:color="auto"/>
              <w:right w:val="single" w:sz="4" w:space="0" w:color="auto"/>
            </w:tcBorders>
          </w:tcPr>
          <w:p w14:paraId="2A720D4A" w14:textId="77777777" w:rsidR="003862BB" w:rsidRPr="003F061E" w:rsidRDefault="003862BB" w:rsidP="003862BB">
            <w:pPr>
              <w:spacing w:after="0" w:line="240" w:lineRule="auto"/>
              <w:jc w:val="both"/>
              <w:rPr>
                <w:rFonts w:ascii="Times New Roman" w:hAnsi="Times New Roman" w:cs="Times New Roman"/>
                <w:sz w:val="16"/>
                <w:szCs w:val="16"/>
              </w:rPr>
            </w:pPr>
          </w:p>
          <w:p w14:paraId="74749590" w14:textId="77777777" w:rsidR="003862BB" w:rsidRPr="003F061E" w:rsidRDefault="003862BB" w:rsidP="003862BB">
            <w:pPr>
              <w:spacing w:after="0" w:line="240" w:lineRule="auto"/>
              <w:jc w:val="both"/>
              <w:rPr>
                <w:rFonts w:ascii="Times New Roman" w:hAnsi="Times New Roman" w:cs="Times New Roman"/>
                <w:sz w:val="16"/>
                <w:szCs w:val="16"/>
              </w:rPr>
            </w:pPr>
          </w:p>
          <w:p w14:paraId="379AB2AB" w14:textId="77777777" w:rsidR="003862BB" w:rsidRPr="003F061E" w:rsidRDefault="003862BB" w:rsidP="003862BB">
            <w:pPr>
              <w:spacing w:after="0" w:line="240" w:lineRule="auto"/>
              <w:jc w:val="both"/>
              <w:rPr>
                <w:rFonts w:ascii="Times New Roman" w:hAnsi="Times New Roman" w:cs="Times New Roman"/>
                <w:sz w:val="16"/>
                <w:szCs w:val="16"/>
              </w:rPr>
            </w:pPr>
          </w:p>
          <w:p w14:paraId="44C51F9D" w14:textId="77777777" w:rsidR="003862BB" w:rsidRPr="003F061E" w:rsidRDefault="003862BB" w:rsidP="003862BB">
            <w:pPr>
              <w:spacing w:after="0" w:line="240" w:lineRule="auto"/>
              <w:jc w:val="both"/>
              <w:rPr>
                <w:rFonts w:ascii="Times New Roman" w:hAnsi="Times New Roman" w:cs="Times New Roman"/>
                <w:sz w:val="16"/>
                <w:szCs w:val="16"/>
              </w:rPr>
            </w:pPr>
          </w:p>
          <w:p w14:paraId="595AAD8A" w14:textId="77777777" w:rsidR="003862BB" w:rsidRPr="003F061E" w:rsidRDefault="003862BB" w:rsidP="003862BB">
            <w:pPr>
              <w:spacing w:after="0" w:line="240" w:lineRule="auto"/>
              <w:jc w:val="both"/>
              <w:rPr>
                <w:rFonts w:ascii="Times New Roman" w:hAnsi="Times New Roman" w:cs="Times New Roman"/>
                <w:sz w:val="16"/>
                <w:szCs w:val="16"/>
              </w:rPr>
            </w:pPr>
          </w:p>
          <w:p w14:paraId="06C0695E" w14:textId="77777777" w:rsidR="003862BB" w:rsidRPr="003F061E" w:rsidRDefault="003862BB" w:rsidP="003862BB">
            <w:pPr>
              <w:spacing w:after="0" w:line="240" w:lineRule="auto"/>
              <w:jc w:val="both"/>
              <w:rPr>
                <w:rFonts w:ascii="Times New Roman" w:hAnsi="Times New Roman" w:cs="Times New Roman"/>
                <w:sz w:val="16"/>
                <w:szCs w:val="16"/>
              </w:rPr>
            </w:pPr>
          </w:p>
          <w:p w14:paraId="1E96F3A6"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100</w:t>
            </w:r>
          </w:p>
        </w:tc>
        <w:tc>
          <w:tcPr>
            <w:tcW w:w="182" w:type="pct"/>
            <w:tcBorders>
              <w:top w:val="single" w:sz="4" w:space="0" w:color="auto"/>
              <w:left w:val="single" w:sz="4" w:space="0" w:color="auto"/>
              <w:bottom w:val="single" w:sz="4" w:space="0" w:color="auto"/>
              <w:right w:val="single" w:sz="4" w:space="0" w:color="auto"/>
            </w:tcBorders>
          </w:tcPr>
          <w:p w14:paraId="200DD922" w14:textId="77777777" w:rsidR="003862BB" w:rsidRPr="003F061E" w:rsidRDefault="003862BB" w:rsidP="003862BB">
            <w:pPr>
              <w:spacing w:after="0" w:line="240" w:lineRule="auto"/>
              <w:jc w:val="both"/>
              <w:rPr>
                <w:rFonts w:ascii="Times New Roman" w:hAnsi="Times New Roman" w:cs="Times New Roman"/>
                <w:sz w:val="16"/>
                <w:szCs w:val="16"/>
              </w:rPr>
            </w:pPr>
          </w:p>
          <w:p w14:paraId="4E4FBF2C" w14:textId="77777777" w:rsidR="003862BB" w:rsidRPr="003F061E" w:rsidRDefault="003862BB" w:rsidP="003862BB">
            <w:pPr>
              <w:spacing w:after="0" w:line="240" w:lineRule="auto"/>
              <w:jc w:val="both"/>
              <w:rPr>
                <w:rFonts w:ascii="Times New Roman" w:hAnsi="Times New Roman" w:cs="Times New Roman"/>
                <w:sz w:val="16"/>
                <w:szCs w:val="16"/>
              </w:rPr>
            </w:pPr>
          </w:p>
          <w:p w14:paraId="6465E24F" w14:textId="77777777" w:rsidR="003862BB" w:rsidRPr="003F061E" w:rsidRDefault="003862BB" w:rsidP="003862BB">
            <w:pPr>
              <w:spacing w:after="0" w:line="240" w:lineRule="auto"/>
              <w:jc w:val="both"/>
              <w:rPr>
                <w:rFonts w:ascii="Times New Roman" w:hAnsi="Times New Roman" w:cs="Times New Roman"/>
                <w:sz w:val="16"/>
                <w:szCs w:val="16"/>
              </w:rPr>
            </w:pPr>
          </w:p>
          <w:p w14:paraId="33A7DD0C" w14:textId="77777777" w:rsidR="003862BB" w:rsidRPr="003F061E" w:rsidRDefault="003862BB" w:rsidP="003862BB">
            <w:pPr>
              <w:spacing w:after="0" w:line="240" w:lineRule="auto"/>
              <w:jc w:val="both"/>
              <w:rPr>
                <w:rFonts w:ascii="Times New Roman" w:hAnsi="Times New Roman" w:cs="Times New Roman"/>
                <w:sz w:val="16"/>
                <w:szCs w:val="16"/>
              </w:rPr>
            </w:pPr>
          </w:p>
          <w:p w14:paraId="49D7E1DC" w14:textId="77777777" w:rsidR="003862BB" w:rsidRPr="003F061E" w:rsidRDefault="003862BB" w:rsidP="003862BB">
            <w:pPr>
              <w:spacing w:after="0" w:line="240" w:lineRule="auto"/>
              <w:jc w:val="both"/>
              <w:rPr>
                <w:rFonts w:ascii="Times New Roman" w:hAnsi="Times New Roman" w:cs="Times New Roman"/>
                <w:sz w:val="16"/>
                <w:szCs w:val="16"/>
              </w:rPr>
            </w:pPr>
          </w:p>
          <w:p w14:paraId="7A00A037" w14:textId="77777777" w:rsidR="003862BB" w:rsidRPr="003F061E" w:rsidRDefault="003862BB" w:rsidP="003862BB">
            <w:pPr>
              <w:spacing w:after="0" w:line="240" w:lineRule="auto"/>
              <w:jc w:val="both"/>
              <w:rPr>
                <w:rFonts w:ascii="Times New Roman" w:hAnsi="Times New Roman" w:cs="Times New Roman"/>
                <w:sz w:val="16"/>
                <w:szCs w:val="16"/>
              </w:rPr>
            </w:pPr>
          </w:p>
          <w:p w14:paraId="050F6262"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100</w:t>
            </w:r>
          </w:p>
        </w:tc>
        <w:tc>
          <w:tcPr>
            <w:tcW w:w="187" w:type="pct"/>
            <w:tcBorders>
              <w:top w:val="single" w:sz="4" w:space="0" w:color="auto"/>
              <w:left w:val="single" w:sz="4" w:space="0" w:color="auto"/>
              <w:bottom w:val="single" w:sz="4" w:space="0" w:color="auto"/>
              <w:right w:val="single" w:sz="4" w:space="0" w:color="auto"/>
            </w:tcBorders>
          </w:tcPr>
          <w:p w14:paraId="3A3DFB94" w14:textId="77777777" w:rsidR="003862BB" w:rsidRPr="003F061E" w:rsidRDefault="003862BB" w:rsidP="003862BB">
            <w:pPr>
              <w:spacing w:after="0" w:line="240" w:lineRule="auto"/>
              <w:jc w:val="both"/>
              <w:rPr>
                <w:rFonts w:ascii="Times New Roman" w:hAnsi="Times New Roman" w:cs="Times New Roman"/>
                <w:sz w:val="16"/>
                <w:szCs w:val="16"/>
              </w:rPr>
            </w:pPr>
          </w:p>
          <w:p w14:paraId="76E93C85" w14:textId="77777777" w:rsidR="003862BB" w:rsidRPr="003F061E" w:rsidRDefault="003862BB" w:rsidP="003862BB">
            <w:pPr>
              <w:spacing w:after="0" w:line="240" w:lineRule="auto"/>
              <w:jc w:val="both"/>
              <w:rPr>
                <w:rFonts w:ascii="Times New Roman" w:hAnsi="Times New Roman" w:cs="Times New Roman"/>
                <w:sz w:val="16"/>
                <w:szCs w:val="16"/>
              </w:rPr>
            </w:pPr>
          </w:p>
          <w:p w14:paraId="6CC3BFC3" w14:textId="77777777" w:rsidR="003862BB" w:rsidRPr="003F061E" w:rsidRDefault="003862BB" w:rsidP="003862BB">
            <w:pPr>
              <w:spacing w:after="0" w:line="240" w:lineRule="auto"/>
              <w:jc w:val="both"/>
              <w:rPr>
                <w:rFonts w:ascii="Times New Roman" w:hAnsi="Times New Roman" w:cs="Times New Roman"/>
                <w:sz w:val="16"/>
                <w:szCs w:val="16"/>
              </w:rPr>
            </w:pPr>
          </w:p>
          <w:p w14:paraId="2CA08903" w14:textId="77777777" w:rsidR="003862BB" w:rsidRPr="003F061E" w:rsidRDefault="003862BB" w:rsidP="003862BB">
            <w:pPr>
              <w:spacing w:after="0" w:line="240" w:lineRule="auto"/>
              <w:jc w:val="both"/>
              <w:rPr>
                <w:rFonts w:ascii="Times New Roman" w:hAnsi="Times New Roman" w:cs="Times New Roman"/>
                <w:sz w:val="16"/>
                <w:szCs w:val="16"/>
              </w:rPr>
            </w:pPr>
          </w:p>
          <w:p w14:paraId="25B50498" w14:textId="77777777" w:rsidR="003862BB" w:rsidRPr="003F061E" w:rsidRDefault="003862BB" w:rsidP="003862BB">
            <w:pPr>
              <w:spacing w:after="0" w:line="240" w:lineRule="auto"/>
              <w:jc w:val="both"/>
              <w:rPr>
                <w:rFonts w:ascii="Times New Roman" w:hAnsi="Times New Roman" w:cs="Times New Roman"/>
                <w:sz w:val="16"/>
                <w:szCs w:val="16"/>
              </w:rPr>
            </w:pPr>
          </w:p>
          <w:p w14:paraId="2C7E0028" w14:textId="77777777" w:rsidR="003862BB" w:rsidRPr="003F061E" w:rsidRDefault="003862BB" w:rsidP="003862BB">
            <w:pPr>
              <w:spacing w:after="0" w:line="240" w:lineRule="auto"/>
              <w:jc w:val="both"/>
              <w:rPr>
                <w:rFonts w:ascii="Times New Roman" w:hAnsi="Times New Roman" w:cs="Times New Roman"/>
                <w:sz w:val="16"/>
                <w:szCs w:val="16"/>
              </w:rPr>
            </w:pPr>
          </w:p>
          <w:p w14:paraId="78D8B633"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100</w:t>
            </w:r>
          </w:p>
        </w:tc>
        <w:tc>
          <w:tcPr>
            <w:tcW w:w="447" w:type="pct"/>
            <w:tcBorders>
              <w:top w:val="single" w:sz="4" w:space="0" w:color="auto"/>
              <w:left w:val="single" w:sz="4" w:space="0" w:color="auto"/>
              <w:bottom w:val="single" w:sz="4" w:space="0" w:color="auto"/>
              <w:right w:val="single" w:sz="4" w:space="0" w:color="auto"/>
            </w:tcBorders>
            <w:vAlign w:val="center"/>
          </w:tcPr>
          <w:p w14:paraId="2CD2C128"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123</w:t>
            </w:r>
          </w:p>
        </w:tc>
      </w:tr>
      <w:tr w:rsidR="003F061E" w:rsidRPr="003F061E" w14:paraId="32EFEFFE" w14:textId="77777777" w:rsidTr="003F061E">
        <w:tblPrEx>
          <w:tblLook w:val="00A0" w:firstRow="1" w:lastRow="0" w:firstColumn="1" w:lastColumn="0" w:noHBand="0" w:noVBand="0"/>
        </w:tblPrEx>
        <w:trPr>
          <w:trHeight w:val="20"/>
        </w:trPr>
        <w:tc>
          <w:tcPr>
            <w:tcW w:w="135" w:type="pct"/>
            <w:tcBorders>
              <w:top w:val="single" w:sz="4" w:space="0" w:color="auto"/>
              <w:left w:val="single" w:sz="4" w:space="0" w:color="auto"/>
              <w:right w:val="single" w:sz="4" w:space="0" w:color="auto"/>
            </w:tcBorders>
          </w:tcPr>
          <w:p w14:paraId="05D790BD" w14:textId="77777777" w:rsidR="003862BB" w:rsidRPr="003F061E" w:rsidRDefault="003862BB" w:rsidP="003862BB">
            <w:pPr>
              <w:spacing w:after="0" w:line="240" w:lineRule="auto"/>
              <w:jc w:val="both"/>
              <w:rPr>
                <w:rFonts w:ascii="Times New Roman" w:hAnsi="Times New Roman" w:cs="Times New Roman"/>
                <w:sz w:val="16"/>
                <w:szCs w:val="16"/>
              </w:rPr>
            </w:pPr>
          </w:p>
          <w:p w14:paraId="39D860C7" w14:textId="77777777" w:rsidR="003862BB" w:rsidRPr="003F061E" w:rsidRDefault="003862BB" w:rsidP="003862BB">
            <w:pPr>
              <w:spacing w:after="0" w:line="240" w:lineRule="auto"/>
              <w:jc w:val="both"/>
              <w:rPr>
                <w:rFonts w:ascii="Times New Roman" w:hAnsi="Times New Roman" w:cs="Times New Roman"/>
                <w:sz w:val="16"/>
                <w:szCs w:val="16"/>
              </w:rPr>
            </w:pPr>
          </w:p>
          <w:p w14:paraId="3D057C06" w14:textId="77777777" w:rsidR="003862BB" w:rsidRPr="003F061E" w:rsidRDefault="003862BB" w:rsidP="003862BB">
            <w:pPr>
              <w:spacing w:after="0" w:line="240" w:lineRule="auto"/>
              <w:jc w:val="both"/>
              <w:rPr>
                <w:rFonts w:ascii="Times New Roman" w:hAnsi="Times New Roman" w:cs="Times New Roman"/>
                <w:sz w:val="16"/>
                <w:szCs w:val="16"/>
              </w:rPr>
            </w:pPr>
          </w:p>
          <w:p w14:paraId="1673C1D5" w14:textId="77777777" w:rsidR="003862BB" w:rsidRPr="003F061E" w:rsidRDefault="003862BB" w:rsidP="003862BB">
            <w:pPr>
              <w:spacing w:after="0" w:line="240" w:lineRule="auto"/>
              <w:jc w:val="both"/>
              <w:rPr>
                <w:rFonts w:ascii="Times New Roman" w:hAnsi="Times New Roman" w:cs="Times New Roman"/>
                <w:sz w:val="16"/>
                <w:szCs w:val="16"/>
              </w:rPr>
            </w:pPr>
          </w:p>
          <w:p w14:paraId="71DFBF13"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3.1.</w:t>
            </w:r>
          </w:p>
        </w:tc>
        <w:tc>
          <w:tcPr>
            <w:tcW w:w="695" w:type="pct"/>
            <w:tcBorders>
              <w:top w:val="single" w:sz="4" w:space="0" w:color="auto"/>
              <w:left w:val="single" w:sz="4" w:space="0" w:color="auto"/>
              <w:right w:val="single" w:sz="4" w:space="0" w:color="auto"/>
            </w:tcBorders>
            <w:vAlign w:val="center"/>
          </w:tcPr>
          <w:p w14:paraId="2FB22CAC"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Технические и технологические мероприятия энергосбережения</w:t>
            </w:r>
          </w:p>
          <w:p w14:paraId="61688432" w14:textId="77777777" w:rsidR="003862BB" w:rsidRPr="003F061E" w:rsidRDefault="003862BB" w:rsidP="003862BB">
            <w:pPr>
              <w:spacing w:after="0" w:line="240" w:lineRule="auto"/>
              <w:jc w:val="both"/>
              <w:rPr>
                <w:rFonts w:ascii="Times New Roman" w:hAnsi="Times New Roman" w:cs="Times New Roman"/>
                <w:sz w:val="16"/>
                <w:szCs w:val="16"/>
              </w:rPr>
            </w:pPr>
          </w:p>
        </w:tc>
        <w:tc>
          <w:tcPr>
            <w:tcW w:w="487" w:type="pct"/>
            <w:tcBorders>
              <w:top w:val="single" w:sz="4" w:space="0" w:color="auto"/>
              <w:left w:val="single" w:sz="4" w:space="0" w:color="auto"/>
              <w:right w:val="single" w:sz="4" w:space="0" w:color="auto"/>
            </w:tcBorders>
            <w:vAlign w:val="center"/>
          </w:tcPr>
          <w:p w14:paraId="01A45779" w14:textId="77777777" w:rsidR="003862BB" w:rsidRPr="003F061E" w:rsidRDefault="003862BB" w:rsidP="003862BB">
            <w:pPr>
              <w:spacing w:after="0" w:line="240" w:lineRule="auto"/>
              <w:jc w:val="both"/>
              <w:rPr>
                <w:rFonts w:ascii="Times New Roman" w:hAnsi="Times New Roman" w:cs="Times New Roman"/>
                <w:sz w:val="16"/>
                <w:szCs w:val="16"/>
              </w:rPr>
            </w:pPr>
            <w:proofErr w:type="gramStart"/>
            <w:r w:rsidRPr="003F061E">
              <w:rPr>
                <w:rFonts w:ascii="Times New Roman" w:hAnsi="Times New Roman" w:cs="Times New Roman"/>
                <w:sz w:val="16"/>
                <w:szCs w:val="16"/>
              </w:rPr>
              <w:t>Отдел  муниципального</w:t>
            </w:r>
            <w:proofErr w:type="gramEnd"/>
            <w:r w:rsidRPr="003F061E">
              <w:rPr>
                <w:rFonts w:ascii="Times New Roman" w:hAnsi="Times New Roman" w:cs="Times New Roman"/>
                <w:sz w:val="16"/>
                <w:szCs w:val="16"/>
              </w:rPr>
              <w:t xml:space="preserve"> хозяйства администрации Завитинского  муниципального округа</w:t>
            </w:r>
          </w:p>
        </w:tc>
        <w:tc>
          <w:tcPr>
            <w:tcW w:w="865" w:type="pct"/>
            <w:tcBorders>
              <w:top w:val="single" w:sz="4" w:space="0" w:color="auto"/>
              <w:left w:val="single" w:sz="4" w:space="0" w:color="auto"/>
              <w:bottom w:val="single" w:sz="4" w:space="0" w:color="auto"/>
              <w:right w:val="single" w:sz="4" w:space="0" w:color="auto"/>
            </w:tcBorders>
            <w:vAlign w:val="center"/>
          </w:tcPr>
          <w:p w14:paraId="18BC6040"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Снижение потребления БУ округа топливно-энергетических ресурсов ежегодно к объему потребленных топливно-энергетических ресурсов в 2013 году, %</w:t>
            </w:r>
          </w:p>
        </w:tc>
        <w:tc>
          <w:tcPr>
            <w:tcW w:w="321" w:type="pct"/>
            <w:tcBorders>
              <w:top w:val="single" w:sz="4" w:space="0" w:color="auto"/>
              <w:left w:val="single" w:sz="4" w:space="0" w:color="auto"/>
              <w:bottom w:val="single" w:sz="4" w:space="0" w:color="auto"/>
              <w:right w:val="single" w:sz="4" w:space="0" w:color="auto"/>
            </w:tcBorders>
            <w:vAlign w:val="center"/>
          </w:tcPr>
          <w:p w14:paraId="0DC53FEF"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9</w:t>
            </w:r>
          </w:p>
        </w:tc>
        <w:tc>
          <w:tcPr>
            <w:tcW w:w="226" w:type="pct"/>
            <w:tcBorders>
              <w:top w:val="single" w:sz="4" w:space="0" w:color="auto"/>
              <w:left w:val="single" w:sz="4" w:space="0" w:color="auto"/>
              <w:bottom w:val="single" w:sz="4" w:space="0" w:color="auto"/>
              <w:right w:val="single" w:sz="4" w:space="0" w:color="auto"/>
            </w:tcBorders>
            <w:vAlign w:val="center"/>
          </w:tcPr>
          <w:p w14:paraId="63327A25"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12</w:t>
            </w:r>
          </w:p>
        </w:tc>
        <w:tc>
          <w:tcPr>
            <w:tcW w:w="182" w:type="pct"/>
            <w:tcBorders>
              <w:top w:val="single" w:sz="4" w:space="0" w:color="auto"/>
              <w:left w:val="single" w:sz="4" w:space="0" w:color="auto"/>
              <w:bottom w:val="single" w:sz="4" w:space="0" w:color="auto"/>
              <w:right w:val="single" w:sz="4" w:space="0" w:color="auto"/>
            </w:tcBorders>
            <w:vAlign w:val="center"/>
          </w:tcPr>
          <w:p w14:paraId="2284B61F"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15</w:t>
            </w:r>
          </w:p>
        </w:tc>
        <w:tc>
          <w:tcPr>
            <w:tcW w:w="182" w:type="pct"/>
            <w:tcBorders>
              <w:top w:val="single" w:sz="4" w:space="0" w:color="auto"/>
              <w:left w:val="single" w:sz="4" w:space="0" w:color="auto"/>
              <w:bottom w:val="single" w:sz="4" w:space="0" w:color="auto"/>
              <w:right w:val="single" w:sz="4" w:space="0" w:color="auto"/>
            </w:tcBorders>
            <w:vAlign w:val="center"/>
          </w:tcPr>
          <w:p w14:paraId="584B88CB"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18</w:t>
            </w:r>
          </w:p>
        </w:tc>
        <w:tc>
          <w:tcPr>
            <w:tcW w:w="182" w:type="pct"/>
            <w:tcBorders>
              <w:top w:val="single" w:sz="4" w:space="0" w:color="auto"/>
              <w:left w:val="single" w:sz="4" w:space="0" w:color="auto"/>
              <w:bottom w:val="single" w:sz="4" w:space="0" w:color="auto"/>
              <w:right w:val="single" w:sz="4" w:space="0" w:color="auto"/>
            </w:tcBorders>
            <w:vAlign w:val="center"/>
          </w:tcPr>
          <w:p w14:paraId="64CBC32A"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19</w:t>
            </w:r>
          </w:p>
        </w:tc>
        <w:tc>
          <w:tcPr>
            <w:tcW w:w="182" w:type="pct"/>
            <w:tcBorders>
              <w:top w:val="single" w:sz="4" w:space="0" w:color="auto"/>
              <w:left w:val="single" w:sz="4" w:space="0" w:color="auto"/>
              <w:bottom w:val="single" w:sz="4" w:space="0" w:color="auto"/>
              <w:right w:val="single" w:sz="4" w:space="0" w:color="auto"/>
            </w:tcBorders>
            <w:vAlign w:val="center"/>
          </w:tcPr>
          <w:p w14:paraId="780AFFEA"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20</w:t>
            </w:r>
          </w:p>
        </w:tc>
        <w:tc>
          <w:tcPr>
            <w:tcW w:w="182" w:type="pct"/>
            <w:tcBorders>
              <w:top w:val="single" w:sz="4" w:space="0" w:color="auto"/>
              <w:left w:val="single" w:sz="4" w:space="0" w:color="auto"/>
              <w:bottom w:val="single" w:sz="4" w:space="0" w:color="auto"/>
              <w:right w:val="single" w:sz="4" w:space="0" w:color="auto"/>
            </w:tcBorders>
            <w:vAlign w:val="center"/>
          </w:tcPr>
          <w:p w14:paraId="5908B628"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21</w:t>
            </w:r>
          </w:p>
        </w:tc>
        <w:tc>
          <w:tcPr>
            <w:tcW w:w="182" w:type="pct"/>
            <w:tcBorders>
              <w:top w:val="single" w:sz="4" w:space="0" w:color="auto"/>
              <w:left w:val="single" w:sz="4" w:space="0" w:color="auto"/>
              <w:bottom w:val="single" w:sz="4" w:space="0" w:color="auto"/>
              <w:right w:val="single" w:sz="4" w:space="0" w:color="auto"/>
            </w:tcBorders>
            <w:vAlign w:val="center"/>
          </w:tcPr>
          <w:p w14:paraId="3E410A00"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22</w:t>
            </w:r>
          </w:p>
        </w:tc>
        <w:tc>
          <w:tcPr>
            <w:tcW w:w="182" w:type="pct"/>
            <w:tcBorders>
              <w:top w:val="single" w:sz="4" w:space="0" w:color="auto"/>
              <w:left w:val="single" w:sz="4" w:space="0" w:color="auto"/>
              <w:bottom w:val="single" w:sz="4" w:space="0" w:color="auto"/>
              <w:right w:val="single" w:sz="4" w:space="0" w:color="auto"/>
            </w:tcBorders>
            <w:vAlign w:val="center"/>
          </w:tcPr>
          <w:p w14:paraId="60298A4C"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18</w:t>
            </w:r>
          </w:p>
        </w:tc>
        <w:tc>
          <w:tcPr>
            <w:tcW w:w="182" w:type="pct"/>
            <w:tcBorders>
              <w:top w:val="single" w:sz="4" w:space="0" w:color="auto"/>
              <w:left w:val="single" w:sz="4" w:space="0" w:color="auto"/>
              <w:bottom w:val="single" w:sz="4" w:space="0" w:color="auto"/>
              <w:right w:val="single" w:sz="4" w:space="0" w:color="auto"/>
            </w:tcBorders>
            <w:vAlign w:val="center"/>
          </w:tcPr>
          <w:p w14:paraId="34AB7FD2"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24</w:t>
            </w:r>
          </w:p>
        </w:tc>
        <w:tc>
          <w:tcPr>
            <w:tcW w:w="182" w:type="pct"/>
            <w:tcBorders>
              <w:top w:val="single" w:sz="4" w:space="0" w:color="auto"/>
              <w:left w:val="single" w:sz="4" w:space="0" w:color="auto"/>
              <w:bottom w:val="single" w:sz="4" w:space="0" w:color="auto"/>
              <w:right w:val="single" w:sz="4" w:space="0" w:color="auto"/>
            </w:tcBorders>
            <w:vAlign w:val="center"/>
          </w:tcPr>
          <w:p w14:paraId="32535895"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25</w:t>
            </w:r>
          </w:p>
        </w:tc>
        <w:tc>
          <w:tcPr>
            <w:tcW w:w="187" w:type="pct"/>
            <w:tcBorders>
              <w:top w:val="single" w:sz="4" w:space="0" w:color="auto"/>
              <w:left w:val="single" w:sz="4" w:space="0" w:color="auto"/>
              <w:bottom w:val="single" w:sz="4" w:space="0" w:color="auto"/>
              <w:right w:val="single" w:sz="4" w:space="0" w:color="auto"/>
            </w:tcBorders>
            <w:vAlign w:val="center"/>
          </w:tcPr>
          <w:p w14:paraId="427A15EF"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27</w:t>
            </w:r>
          </w:p>
        </w:tc>
        <w:tc>
          <w:tcPr>
            <w:tcW w:w="447" w:type="pct"/>
            <w:tcBorders>
              <w:top w:val="single" w:sz="4" w:space="0" w:color="auto"/>
              <w:left w:val="single" w:sz="4" w:space="0" w:color="auto"/>
              <w:bottom w:val="single" w:sz="4" w:space="0" w:color="auto"/>
              <w:right w:val="single" w:sz="4" w:space="0" w:color="auto"/>
            </w:tcBorders>
            <w:vAlign w:val="center"/>
          </w:tcPr>
          <w:p w14:paraId="60A84871"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300</w:t>
            </w:r>
          </w:p>
        </w:tc>
      </w:tr>
      <w:tr w:rsidR="003F061E" w:rsidRPr="003F061E" w14:paraId="0B0C882F" w14:textId="77777777" w:rsidTr="003F061E">
        <w:tblPrEx>
          <w:tblLook w:val="00A0" w:firstRow="1" w:lastRow="0" w:firstColumn="1" w:lastColumn="0" w:noHBand="0" w:noVBand="0"/>
        </w:tblPrEx>
        <w:trPr>
          <w:trHeight w:val="20"/>
        </w:trPr>
        <w:tc>
          <w:tcPr>
            <w:tcW w:w="135" w:type="pct"/>
            <w:tcBorders>
              <w:top w:val="single" w:sz="4" w:space="0" w:color="auto"/>
              <w:left w:val="single" w:sz="4" w:space="0" w:color="auto"/>
              <w:bottom w:val="single" w:sz="4" w:space="0" w:color="auto"/>
              <w:right w:val="single" w:sz="4" w:space="0" w:color="auto"/>
            </w:tcBorders>
            <w:vAlign w:val="center"/>
          </w:tcPr>
          <w:p w14:paraId="39D6AE0D"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3.2.</w:t>
            </w:r>
          </w:p>
        </w:tc>
        <w:tc>
          <w:tcPr>
            <w:tcW w:w="695" w:type="pct"/>
            <w:tcBorders>
              <w:top w:val="single" w:sz="4" w:space="0" w:color="auto"/>
              <w:left w:val="single" w:sz="4" w:space="0" w:color="auto"/>
              <w:bottom w:val="single" w:sz="4" w:space="0" w:color="auto"/>
              <w:right w:val="single" w:sz="4" w:space="0" w:color="auto"/>
            </w:tcBorders>
            <w:vAlign w:val="center"/>
          </w:tcPr>
          <w:p w14:paraId="7BE00D33"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Организационные мероприятия</w:t>
            </w:r>
          </w:p>
        </w:tc>
        <w:tc>
          <w:tcPr>
            <w:tcW w:w="487" w:type="pct"/>
            <w:tcBorders>
              <w:top w:val="single" w:sz="4" w:space="0" w:color="auto"/>
              <w:left w:val="single" w:sz="4" w:space="0" w:color="auto"/>
              <w:bottom w:val="single" w:sz="4" w:space="0" w:color="auto"/>
              <w:right w:val="single" w:sz="4" w:space="0" w:color="auto"/>
            </w:tcBorders>
            <w:vAlign w:val="center"/>
          </w:tcPr>
          <w:p w14:paraId="5D674D9E"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 xml:space="preserve">Отдел муниципального хозяйства администрации </w:t>
            </w:r>
            <w:proofErr w:type="gramStart"/>
            <w:r w:rsidRPr="003F061E">
              <w:rPr>
                <w:rFonts w:ascii="Times New Roman" w:hAnsi="Times New Roman" w:cs="Times New Roman"/>
                <w:sz w:val="16"/>
                <w:szCs w:val="16"/>
              </w:rPr>
              <w:t>Завитинского  муниципального</w:t>
            </w:r>
            <w:proofErr w:type="gramEnd"/>
            <w:r w:rsidRPr="003F061E">
              <w:rPr>
                <w:rFonts w:ascii="Times New Roman" w:hAnsi="Times New Roman" w:cs="Times New Roman"/>
                <w:sz w:val="16"/>
                <w:szCs w:val="16"/>
              </w:rPr>
              <w:t xml:space="preserve"> округа</w:t>
            </w:r>
          </w:p>
        </w:tc>
        <w:tc>
          <w:tcPr>
            <w:tcW w:w="865" w:type="pct"/>
            <w:tcBorders>
              <w:top w:val="single" w:sz="4" w:space="0" w:color="auto"/>
              <w:left w:val="single" w:sz="4" w:space="0" w:color="auto"/>
              <w:bottom w:val="single" w:sz="4" w:space="0" w:color="auto"/>
              <w:right w:val="single" w:sz="4" w:space="0" w:color="auto"/>
            </w:tcBorders>
            <w:vAlign w:val="center"/>
          </w:tcPr>
          <w:p w14:paraId="5F199C69"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 xml:space="preserve">Доля специалистов МБУ, ответственных за энергосбережение, прошедших обучение или повышение квалификации в области </w:t>
            </w:r>
            <w:proofErr w:type="spellStart"/>
            <w:r w:rsidRPr="003F061E">
              <w:rPr>
                <w:rFonts w:ascii="Times New Roman" w:hAnsi="Times New Roman" w:cs="Times New Roman"/>
                <w:sz w:val="16"/>
                <w:szCs w:val="16"/>
              </w:rPr>
              <w:t>энергоменеджмента</w:t>
            </w:r>
            <w:proofErr w:type="spellEnd"/>
            <w:r w:rsidRPr="003F061E">
              <w:rPr>
                <w:rFonts w:ascii="Times New Roman" w:hAnsi="Times New Roman" w:cs="Times New Roman"/>
                <w:sz w:val="16"/>
                <w:szCs w:val="16"/>
              </w:rPr>
              <w:t>, процент</w:t>
            </w:r>
          </w:p>
        </w:tc>
        <w:tc>
          <w:tcPr>
            <w:tcW w:w="321" w:type="pct"/>
            <w:tcBorders>
              <w:top w:val="single" w:sz="4" w:space="0" w:color="auto"/>
              <w:left w:val="single" w:sz="4" w:space="0" w:color="auto"/>
              <w:bottom w:val="single" w:sz="4" w:space="0" w:color="auto"/>
              <w:right w:val="single" w:sz="4" w:space="0" w:color="auto"/>
            </w:tcBorders>
            <w:vAlign w:val="center"/>
          </w:tcPr>
          <w:p w14:paraId="74924534"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16,6</w:t>
            </w:r>
          </w:p>
        </w:tc>
        <w:tc>
          <w:tcPr>
            <w:tcW w:w="226" w:type="pct"/>
            <w:tcBorders>
              <w:top w:val="single" w:sz="4" w:space="0" w:color="auto"/>
              <w:left w:val="single" w:sz="4" w:space="0" w:color="auto"/>
              <w:bottom w:val="single" w:sz="4" w:space="0" w:color="auto"/>
              <w:right w:val="single" w:sz="4" w:space="0" w:color="auto"/>
            </w:tcBorders>
            <w:vAlign w:val="center"/>
          </w:tcPr>
          <w:p w14:paraId="2A75CCA9"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33,2</w:t>
            </w:r>
          </w:p>
        </w:tc>
        <w:tc>
          <w:tcPr>
            <w:tcW w:w="182" w:type="pct"/>
            <w:tcBorders>
              <w:top w:val="single" w:sz="4" w:space="0" w:color="auto"/>
              <w:left w:val="single" w:sz="4" w:space="0" w:color="auto"/>
              <w:bottom w:val="single" w:sz="4" w:space="0" w:color="auto"/>
              <w:right w:val="single" w:sz="4" w:space="0" w:color="auto"/>
            </w:tcBorders>
            <w:vAlign w:val="center"/>
          </w:tcPr>
          <w:p w14:paraId="0439311C"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49,8</w:t>
            </w:r>
          </w:p>
        </w:tc>
        <w:tc>
          <w:tcPr>
            <w:tcW w:w="182" w:type="pct"/>
            <w:tcBorders>
              <w:top w:val="single" w:sz="4" w:space="0" w:color="auto"/>
              <w:left w:val="single" w:sz="4" w:space="0" w:color="auto"/>
              <w:bottom w:val="single" w:sz="4" w:space="0" w:color="auto"/>
              <w:right w:val="single" w:sz="4" w:space="0" w:color="auto"/>
            </w:tcBorders>
            <w:vAlign w:val="center"/>
          </w:tcPr>
          <w:p w14:paraId="211DBE1D"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66,4</w:t>
            </w:r>
          </w:p>
        </w:tc>
        <w:tc>
          <w:tcPr>
            <w:tcW w:w="182" w:type="pct"/>
            <w:tcBorders>
              <w:top w:val="single" w:sz="4" w:space="0" w:color="auto"/>
              <w:left w:val="single" w:sz="4" w:space="0" w:color="auto"/>
              <w:bottom w:val="single" w:sz="4" w:space="0" w:color="auto"/>
              <w:right w:val="single" w:sz="4" w:space="0" w:color="auto"/>
            </w:tcBorders>
            <w:vAlign w:val="center"/>
          </w:tcPr>
          <w:p w14:paraId="0D132831"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83,0</w:t>
            </w:r>
          </w:p>
        </w:tc>
        <w:tc>
          <w:tcPr>
            <w:tcW w:w="182" w:type="pct"/>
            <w:tcBorders>
              <w:top w:val="single" w:sz="4" w:space="0" w:color="auto"/>
              <w:left w:val="single" w:sz="4" w:space="0" w:color="auto"/>
              <w:bottom w:val="single" w:sz="4" w:space="0" w:color="auto"/>
              <w:right w:val="single" w:sz="4" w:space="0" w:color="auto"/>
            </w:tcBorders>
            <w:vAlign w:val="center"/>
          </w:tcPr>
          <w:p w14:paraId="32F9A87B"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100,0</w:t>
            </w:r>
          </w:p>
        </w:tc>
        <w:tc>
          <w:tcPr>
            <w:tcW w:w="182" w:type="pct"/>
            <w:tcBorders>
              <w:top w:val="single" w:sz="4" w:space="0" w:color="auto"/>
              <w:left w:val="single" w:sz="4" w:space="0" w:color="auto"/>
              <w:bottom w:val="single" w:sz="4" w:space="0" w:color="auto"/>
              <w:right w:val="single" w:sz="4" w:space="0" w:color="auto"/>
            </w:tcBorders>
            <w:vAlign w:val="center"/>
          </w:tcPr>
          <w:p w14:paraId="2EC157DE"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100,0</w:t>
            </w:r>
          </w:p>
        </w:tc>
        <w:tc>
          <w:tcPr>
            <w:tcW w:w="182" w:type="pct"/>
            <w:tcBorders>
              <w:top w:val="single" w:sz="4" w:space="0" w:color="auto"/>
              <w:left w:val="single" w:sz="4" w:space="0" w:color="auto"/>
              <w:bottom w:val="single" w:sz="4" w:space="0" w:color="auto"/>
              <w:right w:val="single" w:sz="4" w:space="0" w:color="auto"/>
            </w:tcBorders>
          </w:tcPr>
          <w:p w14:paraId="4A54A9AD" w14:textId="77777777" w:rsidR="003862BB" w:rsidRPr="003F061E" w:rsidRDefault="003862BB" w:rsidP="003862BB">
            <w:pPr>
              <w:spacing w:after="0" w:line="240" w:lineRule="auto"/>
              <w:jc w:val="both"/>
              <w:rPr>
                <w:rFonts w:ascii="Times New Roman" w:hAnsi="Times New Roman" w:cs="Times New Roman"/>
                <w:sz w:val="16"/>
                <w:szCs w:val="16"/>
              </w:rPr>
            </w:pPr>
          </w:p>
          <w:p w14:paraId="2CFE3D5F" w14:textId="77777777" w:rsidR="003862BB" w:rsidRPr="003F061E" w:rsidRDefault="003862BB" w:rsidP="003862BB">
            <w:pPr>
              <w:spacing w:after="0" w:line="240" w:lineRule="auto"/>
              <w:jc w:val="both"/>
              <w:rPr>
                <w:rFonts w:ascii="Times New Roman" w:hAnsi="Times New Roman" w:cs="Times New Roman"/>
                <w:sz w:val="16"/>
                <w:szCs w:val="16"/>
              </w:rPr>
            </w:pPr>
          </w:p>
          <w:p w14:paraId="30853217" w14:textId="77777777" w:rsidR="003862BB" w:rsidRPr="003F061E" w:rsidRDefault="003862BB" w:rsidP="003862BB">
            <w:pPr>
              <w:spacing w:after="0" w:line="240" w:lineRule="auto"/>
              <w:jc w:val="both"/>
              <w:rPr>
                <w:rFonts w:ascii="Times New Roman" w:hAnsi="Times New Roman" w:cs="Times New Roman"/>
                <w:sz w:val="16"/>
                <w:szCs w:val="16"/>
              </w:rPr>
            </w:pPr>
          </w:p>
          <w:p w14:paraId="00DF6843" w14:textId="77777777" w:rsidR="003862BB" w:rsidRPr="003F061E" w:rsidRDefault="003862BB" w:rsidP="003862BB">
            <w:pPr>
              <w:spacing w:after="0" w:line="240" w:lineRule="auto"/>
              <w:jc w:val="both"/>
              <w:rPr>
                <w:rFonts w:ascii="Times New Roman" w:hAnsi="Times New Roman" w:cs="Times New Roman"/>
                <w:sz w:val="16"/>
                <w:szCs w:val="16"/>
              </w:rPr>
            </w:pPr>
          </w:p>
          <w:p w14:paraId="15AF85E5" w14:textId="77777777" w:rsidR="003862BB" w:rsidRPr="003F061E" w:rsidRDefault="003862BB" w:rsidP="003862BB">
            <w:pPr>
              <w:spacing w:after="0" w:line="240" w:lineRule="auto"/>
              <w:jc w:val="both"/>
              <w:rPr>
                <w:rFonts w:ascii="Times New Roman" w:hAnsi="Times New Roman" w:cs="Times New Roman"/>
                <w:sz w:val="16"/>
                <w:szCs w:val="16"/>
              </w:rPr>
            </w:pPr>
          </w:p>
          <w:p w14:paraId="09B05479" w14:textId="77777777" w:rsidR="003862BB" w:rsidRPr="003F061E" w:rsidRDefault="003862BB" w:rsidP="003862BB">
            <w:pPr>
              <w:spacing w:after="0" w:line="240" w:lineRule="auto"/>
              <w:jc w:val="both"/>
              <w:rPr>
                <w:rFonts w:ascii="Times New Roman" w:hAnsi="Times New Roman" w:cs="Times New Roman"/>
                <w:sz w:val="16"/>
                <w:szCs w:val="16"/>
              </w:rPr>
            </w:pPr>
          </w:p>
          <w:p w14:paraId="4CA5605D"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100,0</w:t>
            </w:r>
          </w:p>
        </w:tc>
        <w:tc>
          <w:tcPr>
            <w:tcW w:w="182" w:type="pct"/>
            <w:tcBorders>
              <w:top w:val="single" w:sz="4" w:space="0" w:color="auto"/>
              <w:left w:val="single" w:sz="4" w:space="0" w:color="auto"/>
              <w:bottom w:val="single" w:sz="4" w:space="0" w:color="auto"/>
              <w:right w:val="single" w:sz="4" w:space="0" w:color="auto"/>
            </w:tcBorders>
          </w:tcPr>
          <w:p w14:paraId="7F6EAD08" w14:textId="77777777" w:rsidR="003862BB" w:rsidRPr="003F061E" w:rsidRDefault="003862BB" w:rsidP="003862BB">
            <w:pPr>
              <w:spacing w:after="0" w:line="240" w:lineRule="auto"/>
              <w:jc w:val="both"/>
              <w:rPr>
                <w:rFonts w:ascii="Times New Roman" w:hAnsi="Times New Roman" w:cs="Times New Roman"/>
                <w:sz w:val="16"/>
                <w:szCs w:val="16"/>
              </w:rPr>
            </w:pPr>
          </w:p>
          <w:p w14:paraId="53F0FAF3" w14:textId="77777777" w:rsidR="003862BB" w:rsidRPr="003F061E" w:rsidRDefault="003862BB" w:rsidP="003862BB">
            <w:pPr>
              <w:spacing w:after="0" w:line="240" w:lineRule="auto"/>
              <w:jc w:val="both"/>
              <w:rPr>
                <w:rFonts w:ascii="Times New Roman" w:hAnsi="Times New Roman" w:cs="Times New Roman"/>
                <w:sz w:val="16"/>
                <w:szCs w:val="16"/>
              </w:rPr>
            </w:pPr>
          </w:p>
          <w:p w14:paraId="5ED81D9C" w14:textId="77777777" w:rsidR="003862BB" w:rsidRPr="003F061E" w:rsidRDefault="003862BB" w:rsidP="003862BB">
            <w:pPr>
              <w:spacing w:after="0" w:line="240" w:lineRule="auto"/>
              <w:jc w:val="both"/>
              <w:rPr>
                <w:rFonts w:ascii="Times New Roman" w:hAnsi="Times New Roman" w:cs="Times New Roman"/>
                <w:sz w:val="16"/>
                <w:szCs w:val="16"/>
              </w:rPr>
            </w:pPr>
          </w:p>
          <w:p w14:paraId="23F4C1A4" w14:textId="77777777" w:rsidR="003862BB" w:rsidRPr="003F061E" w:rsidRDefault="003862BB" w:rsidP="003862BB">
            <w:pPr>
              <w:spacing w:after="0" w:line="240" w:lineRule="auto"/>
              <w:jc w:val="both"/>
              <w:rPr>
                <w:rFonts w:ascii="Times New Roman" w:hAnsi="Times New Roman" w:cs="Times New Roman"/>
                <w:sz w:val="16"/>
                <w:szCs w:val="16"/>
              </w:rPr>
            </w:pPr>
          </w:p>
          <w:p w14:paraId="7FB56D7E" w14:textId="77777777" w:rsidR="003862BB" w:rsidRPr="003F061E" w:rsidRDefault="003862BB" w:rsidP="003862BB">
            <w:pPr>
              <w:spacing w:after="0" w:line="240" w:lineRule="auto"/>
              <w:jc w:val="both"/>
              <w:rPr>
                <w:rFonts w:ascii="Times New Roman" w:hAnsi="Times New Roman" w:cs="Times New Roman"/>
                <w:sz w:val="16"/>
                <w:szCs w:val="16"/>
              </w:rPr>
            </w:pPr>
          </w:p>
          <w:p w14:paraId="6E366E76" w14:textId="77777777" w:rsidR="003862BB" w:rsidRPr="003F061E" w:rsidRDefault="003862BB" w:rsidP="003862BB">
            <w:pPr>
              <w:spacing w:after="0" w:line="240" w:lineRule="auto"/>
              <w:jc w:val="both"/>
              <w:rPr>
                <w:rFonts w:ascii="Times New Roman" w:hAnsi="Times New Roman" w:cs="Times New Roman"/>
                <w:sz w:val="16"/>
                <w:szCs w:val="16"/>
              </w:rPr>
            </w:pPr>
          </w:p>
          <w:p w14:paraId="39389017"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100,0</w:t>
            </w:r>
          </w:p>
        </w:tc>
        <w:tc>
          <w:tcPr>
            <w:tcW w:w="182" w:type="pct"/>
            <w:tcBorders>
              <w:top w:val="single" w:sz="4" w:space="0" w:color="auto"/>
              <w:left w:val="single" w:sz="4" w:space="0" w:color="auto"/>
              <w:bottom w:val="single" w:sz="4" w:space="0" w:color="auto"/>
              <w:right w:val="single" w:sz="4" w:space="0" w:color="auto"/>
            </w:tcBorders>
          </w:tcPr>
          <w:p w14:paraId="49FC997F" w14:textId="77777777" w:rsidR="003862BB" w:rsidRPr="003F061E" w:rsidRDefault="003862BB" w:rsidP="003862BB">
            <w:pPr>
              <w:spacing w:after="0" w:line="240" w:lineRule="auto"/>
              <w:jc w:val="both"/>
              <w:rPr>
                <w:rFonts w:ascii="Times New Roman" w:hAnsi="Times New Roman" w:cs="Times New Roman"/>
                <w:sz w:val="16"/>
                <w:szCs w:val="16"/>
              </w:rPr>
            </w:pPr>
          </w:p>
        </w:tc>
        <w:tc>
          <w:tcPr>
            <w:tcW w:w="182" w:type="pct"/>
            <w:tcBorders>
              <w:top w:val="single" w:sz="4" w:space="0" w:color="auto"/>
              <w:left w:val="single" w:sz="4" w:space="0" w:color="auto"/>
              <w:bottom w:val="single" w:sz="4" w:space="0" w:color="auto"/>
              <w:right w:val="single" w:sz="4" w:space="0" w:color="auto"/>
            </w:tcBorders>
          </w:tcPr>
          <w:p w14:paraId="7A99807D" w14:textId="77777777" w:rsidR="003862BB" w:rsidRPr="003F061E" w:rsidRDefault="003862BB" w:rsidP="003862BB">
            <w:pPr>
              <w:spacing w:after="0" w:line="240" w:lineRule="auto"/>
              <w:jc w:val="both"/>
              <w:rPr>
                <w:rFonts w:ascii="Times New Roman" w:hAnsi="Times New Roman" w:cs="Times New Roman"/>
                <w:sz w:val="16"/>
                <w:szCs w:val="16"/>
              </w:rPr>
            </w:pPr>
          </w:p>
        </w:tc>
        <w:tc>
          <w:tcPr>
            <w:tcW w:w="187" w:type="pct"/>
            <w:tcBorders>
              <w:top w:val="single" w:sz="4" w:space="0" w:color="auto"/>
              <w:left w:val="single" w:sz="4" w:space="0" w:color="auto"/>
              <w:bottom w:val="single" w:sz="4" w:space="0" w:color="auto"/>
              <w:right w:val="single" w:sz="4" w:space="0" w:color="auto"/>
            </w:tcBorders>
          </w:tcPr>
          <w:p w14:paraId="6DE33611" w14:textId="77777777" w:rsidR="003862BB" w:rsidRPr="003F061E" w:rsidRDefault="003862BB" w:rsidP="003862BB">
            <w:pPr>
              <w:spacing w:after="0" w:line="240" w:lineRule="auto"/>
              <w:jc w:val="both"/>
              <w:rPr>
                <w:rFonts w:ascii="Times New Roman" w:hAnsi="Times New Roman" w:cs="Times New Roman"/>
                <w:sz w:val="16"/>
                <w:szCs w:val="16"/>
              </w:rPr>
            </w:pPr>
          </w:p>
        </w:tc>
        <w:tc>
          <w:tcPr>
            <w:tcW w:w="447" w:type="pct"/>
            <w:tcBorders>
              <w:top w:val="single" w:sz="4" w:space="0" w:color="auto"/>
              <w:left w:val="single" w:sz="4" w:space="0" w:color="auto"/>
              <w:bottom w:val="single" w:sz="4" w:space="0" w:color="auto"/>
              <w:right w:val="single" w:sz="4" w:space="0" w:color="auto"/>
            </w:tcBorders>
            <w:vAlign w:val="center"/>
          </w:tcPr>
          <w:p w14:paraId="409E115A"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60,2</w:t>
            </w:r>
          </w:p>
        </w:tc>
      </w:tr>
      <w:tr w:rsidR="003F061E" w:rsidRPr="003F061E" w14:paraId="5AB936E3" w14:textId="77777777" w:rsidTr="003F061E">
        <w:tblPrEx>
          <w:tblLook w:val="00A0" w:firstRow="1" w:lastRow="0" w:firstColumn="1" w:lastColumn="0" w:noHBand="0" w:noVBand="0"/>
        </w:tblPrEx>
        <w:trPr>
          <w:trHeight w:val="20"/>
        </w:trPr>
        <w:tc>
          <w:tcPr>
            <w:tcW w:w="135" w:type="pct"/>
            <w:tcBorders>
              <w:top w:val="single" w:sz="4" w:space="0" w:color="auto"/>
              <w:left w:val="single" w:sz="4" w:space="0" w:color="auto"/>
              <w:bottom w:val="single" w:sz="4" w:space="0" w:color="auto"/>
              <w:right w:val="single" w:sz="4" w:space="0" w:color="auto"/>
            </w:tcBorders>
            <w:vAlign w:val="center"/>
          </w:tcPr>
          <w:p w14:paraId="7AD1286B"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3.3.</w:t>
            </w:r>
          </w:p>
        </w:tc>
        <w:tc>
          <w:tcPr>
            <w:tcW w:w="695" w:type="pct"/>
            <w:tcBorders>
              <w:top w:val="single" w:sz="4" w:space="0" w:color="auto"/>
              <w:left w:val="single" w:sz="4" w:space="0" w:color="auto"/>
              <w:bottom w:val="single" w:sz="4" w:space="0" w:color="auto"/>
              <w:right w:val="single" w:sz="4" w:space="0" w:color="auto"/>
            </w:tcBorders>
            <w:vAlign w:val="center"/>
          </w:tcPr>
          <w:p w14:paraId="45089DA9"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 xml:space="preserve">Создание нормативно-правовой базы энергосбережения в </w:t>
            </w:r>
            <w:proofErr w:type="gramStart"/>
            <w:r w:rsidRPr="003F061E">
              <w:rPr>
                <w:rFonts w:ascii="Times New Roman" w:hAnsi="Times New Roman" w:cs="Times New Roman"/>
                <w:sz w:val="16"/>
                <w:szCs w:val="16"/>
              </w:rPr>
              <w:t>Завитинском  муниципальном</w:t>
            </w:r>
            <w:proofErr w:type="gramEnd"/>
            <w:r w:rsidRPr="003F061E">
              <w:rPr>
                <w:rFonts w:ascii="Times New Roman" w:hAnsi="Times New Roman" w:cs="Times New Roman"/>
                <w:sz w:val="16"/>
                <w:szCs w:val="16"/>
              </w:rPr>
              <w:t xml:space="preserve"> округе</w:t>
            </w:r>
          </w:p>
        </w:tc>
        <w:tc>
          <w:tcPr>
            <w:tcW w:w="487" w:type="pct"/>
            <w:tcBorders>
              <w:top w:val="single" w:sz="4" w:space="0" w:color="auto"/>
              <w:left w:val="single" w:sz="4" w:space="0" w:color="auto"/>
              <w:bottom w:val="single" w:sz="4" w:space="0" w:color="auto"/>
              <w:right w:val="single" w:sz="4" w:space="0" w:color="auto"/>
            </w:tcBorders>
            <w:vAlign w:val="center"/>
          </w:tcPr>
          <w:p w14:paraId="769541EB"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 xml:space="preserve">Отдел муниципального хозяйства администрации </w:t>
            </w:r>
            <w:proofErr w:type="gramStart"/>
            <w:r w:rsidRPr="003F061E">
              <w:rPr>
                <w:rFonts w:ascii="Times New Roman" w:hAnsi="Times New Roman" w:cs="Times New Roman"/>
                <w:sz w:val="16"/>
                <w:szCs w:val="16"/>
              </w:rPr>
              <w:t>Завитинского  муниципального</w:t>
            </w:r>
            <w:proofErr w:type="gramEnd"/>
            <w:r w:rsidRPr="003F061E">
              <w:rPr>
                <w:rFonts w:ascii="Times New Roman" w:hAnsi="Times New Roman" w:cs="Times New Roman"/>
                <w:sz w:val="16"/>
                <w:szCs w:val="16"/>
              </w:rPr>
              <w:t xml:space="preserve"> округа</w:t>
            </w:r>
          </w:p>
        </w:tc>
        <w:tc>
          <w:tcPr>
            <w:tcW w:w="865" w:type="pct"/>
            <w:tcBorders>
              <w:top w:val="single" w:sz="4" w:space="0" w:color="auto"/>
              <w:left w:val="single" w:sz="4" w:space="0" w:color="auto"/>
              <w:bottom w:val="single" w:sz="4" w:space="0" w:color="auto"/>
              <w:right w:val="single" w:sz="4" w:space="0" w:color="auto"/>
            </w:tcBorders>
            <w:vAlign w:val="center"/>
          </w:tcPr>
          <w:p w14:paraId="570ED94B"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 xml:space="preserve">Количество принятых нормативно-правовых актов в сфере энергосбережения и повышения энергетической эффективности Администрацией </w:t>
            </w:r>
            <w:proofErr w:type="gramStart"/>
            <w:r w:rsidRPr="003F061E">
              <w:rPr>
                <w:rFonts w:ascii="Times New Roman" w:hAnsi="Times New Roman" w:cs="Times New Roman"/>
                <w:sz w:val="16"/>
                <w:szCs w:val="16"/>
              </w:rPr>
              <w:t>Завитинского  муниципального</w:t>
            </w:r>
            <w:proofErr w:type="gramEnd"/>
            <w:r w:rsidRPr="003F061E">
              <w:rPr>
                <w:rFonts w:ascii="Times New Roman" w:hAnsi="Times New Roman" w:cs="Times New Roman"/>
                <w:sz w:val="16"/>
                <w:szCs w:val="16"/>
              </w:rPr>
              <w:t xml:space="preserve"> округа ,</w:t>
            </w:r>
          </w:p>
          <w:p w14:paraId="6FB2F513"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штук</w:t>
            </w:r>
          </w:p>
        </w:tc>
        <w:tc>
          <w:tcPr>
            <w:tcW w:w="321" w:type="pct"/>
            <w:tcBorders>
              <w:top w:val="single" w:sz="4" w:space="0" w:color="auto"/>
              <w:left w:val="single" w:sz="4" w:space="0" w:color="auto"/>
              <w:bottom w:val="single" w:sz="4" w:space="0" w:color="auto"/>
              <w:right w:val="single" w:sz="4" w:space="0" w:color="auto"/>
            </w:tcBorders>
            <w:vAlign w:val="center"/>
          </w:tcPr>
          <w:p w14:paraId="3F70CA25"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w:t>
            </w:r>
          </w:p>
        </w:tc>
        <w:tc>
          <w:tcPr>
            <w:tcW w:w="226" w:type="pct"/>
            <w:tcBorders>
              <w:top w:val="single" w:sz="4" w:space="0" w:color="auto"/>
              <w:left w:val="single" w:sz="4" w:space="0" w:color="auto"/>
              <w:bottom w:val="single" w:sz="4" w:space="0" w:color="auto"/>
              <w:right w:val="single" w:sz="4" w:space="0" w:color="auto"/>
            </w:tcBorders>
            <w:vAlign w:val="center"/>
          </w:tcPr>
          <w:p w14:paraId="6507CB2D"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w:t>
            </w:r>
          </w:p>
        </w:tc>
        <w:tc>
          <w:tcPr>
            <w:tcW w:w="182" w:type="pct"/>
            <w:tcBorders>
              <w:top w:val="single" w:sz="4" w:space="0" w:color="auto"/>
              <w:left w:val="single" w:sz="4" w:space="0" w:color="auto"/>
              <w:bottom w:val="single" w:sz="4" w:space="0" w:color="auto"/>
              <w:right w:val="single" w:sz="4" w:space="0" w:color="auto"/>
            </w:tcBorders>
            <w:vAlign w:val="center"/>
          </w:tcPr>
          <w:p w14:paraId="770A601A"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w:t>
            </w:r>
          </w:p>
        </w:tc>
        <w:tc>
          <w:tcPr>
            <w:tcW w:w="182" w:type="pct"/>
            <w:tcBorders>
              <w:top w:val="single" w:sz="4" w:space="0" w:color="auto"/>
              <w:left w:val="single" w:sz="4" w:space="0" w:color="auto"/>
              <w:bottom w:val="single" w:sz="4" w:space="0" w:color="auto"/>
              <w:right w:val="single" w:sz="4" w:space="0" w:color="auto"/>
            </w:tcBorders>
            <w:vAlign w:val="center"/>
          </w:tcPr>
          <w:p w14:paraId="6415AEB8"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w:t>
            </w:r>
          </w:p>
        </w:tc>
        <w:tc>
          <w:tcPr>
            <w:tcW w:w="182" w:type="pct"/>
            <w:tcBorders>
              <w:top w:val="single" w:sz="4" w:space="0" w:color="auto"/>
              <w:left w:val="single" w:sz="4" w:space="0" w:color="auto"/>
              <w:bottom w:val="single" w:sz="4" w:space="0" w:color="auto"/>
              <w:right w:val="single" w:sz="4" w:space="0" w:color="auto"/>
            </w:tcBorders>
            <w:vAlign w:val="center"/>
          </w:tcPr>
          <w:p w14:paraId="2EDCAAA0"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w:t>
            </w:r>
          </w:p>
        </w:tc>
        <w:tc>
          <w:tcPr>
            <w:tcW w:w="182" w:type="pct"/>
            <w:tcBorders>
              <w:top w:val="single" w:sz="4" w:space="0" w:color="auto"/>
              <w:left w:val="single" w:sz="4" w:space="0" w:color="auto"/>
              <w:bottom w:val="single" w:sz="4" w:space="0" w:color="auto"/>
              <w:right w:val="single" w:sz="4" w:space="0" w:color="auto"/>
            </w:tcBorders>
            <w:vAlign w:val="center"/>
          </w:tcPr>
          <w:p w14:paraId="628A9789"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w:t>
            </w:r>
          </w:p>
        </w:tc>
        <w:tc>
          <w:tcPr>
            <w:tcW w:w="182" w:type="pct"/>
            <w:tcBorders>
              <w:top w:val="single" w:sz="4" w:space="0" w:color="auto"/>
              <w:left w:val="single" w:sz="4" w:space="0" w:color="auto"/>
              <w:bottom w:val="single" w:sz="4" w:space="0" w:color="auto"/>
              <w:right w:val="single" w:sz="4" w:space="0" w:color="auto"/>
            </w:tcBorders>
            <w:vAlign w:val="center"/>
          </w:tcPr>
          <w:p w14:paraId="79E453AF"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w:t>
            </w:r>
          </w:p>
        </w:tc>
        <w:tc>
          <w:tcPr>
            <w:tcW w:w="182" w:type="pct"/>
            <w:tcBorders>
              <w:top w:val="single" w:sz="4" w:space="0" w:color="auto"/>
              <w:left w:val="single" w:sz="4" w:space="0" w:color="auto"/>
              <w:bottom w:val="single" w:sz="4" w:space="0" w:color="auto"/>
              <w:right w:val="single" w:sz="4" w:space="0" w:color="auto"/>
            </w:tcBorders>
          </w:tcPr>
          <w:p w14:paraId="476B5683" w14:textId="77777777" w:rsidR="003862BB" w:rsidRPr="003F061E" w:rsidRDefault="003862BB" w:rsidP="003862BB">
            <w:pPr>
              <w:spacing w:after="0" w:line="240" w:lineRule="auto"/>
              <w:jc w:val="both"/>
              <w:rPr>
                <w:rFonts w:ascii="Times New Roman" w:hAnsi="Times New Roman" w:cs="Times New Roman"/>
                <w:sz w:val="16"/>
                <w:szCs w:val="16"/>
              </w:rPr>
            </w:pPr>
          </w:p>
          <w:p w14:paraId="7BE2B5D4" w14:textId="77777777" w:rsidR="003862BB" w:rsidRPr="003F061E" w:rsidRDefault="003862BB" w:rsidP="003862BB">
            <w:pPr>
              <w:spacing w:after="0" w:line="240" w:lineRule="auto"/>
              <w:jc w:val="both"/>
              <w:rPr>
                <w:rFonts w:ascii="Times New Roman" w:hAnsi="Times New Roman" w:cs="Times New Roman"/>
                <w:sz w:val="16"/>
                <w:szCs w:val="16"/>
              </w:rPr>
            </w:pPr>
          </w:p>
          <w:p w14:paraId="436688D7" w14:textId="77777777" w:rsidR="003862BB" w:rsidRPr="003F061E" w:rsidRDefault="003862BB" w:rsidP="003862BB">
            <w:pPr>
              <w:spacing w:after="0" w:line="240" w:lineRule="auto"/>
              <w:jc w:val="both"/>
              <w:rPr>
                <w:rFonts w:ascii="Times New Roman" w:hAnsi="Times New Roman" w:cs="Times New Roman"/>
                <w:sz w:val="16"/>
                <w:szCs w:val="16"/>
              </w:rPr>
            </w:pPr>
          </w:p>
          <w:p w14:paraId="4F9C7FA3" w14:textId="77777777" w:rsidR="003862BB" w:rsidRPr="003F061E" w:rsidRDefault="003862BB" w:rsidP="003862BB">
            <w:pPr>
              <w:spacing w:after="0" w:line="240" w:lineRule="auto"/>
              <w:jc w:val="both"/>
              <w:rPr>
                <w:rFonts w:ascii="Times New Roman" w:hAnsi="Times New Roman" w:cs="Times New Roman"/>
                <w:sz w:val="16"/>
                <w:szCs w:val="16"/>
              </w:rPr>
            </w:pPr>
          </w:p>
          <w:p w14:paraId="41D980C2" w14:textId="77777777" w:rsidR="003862BB" w:rsidRPr="003F061E" w:rsidRDefault="003862BB" w:rsidP="003862BB">
            <w:pPr>
              <w:spacing w:after="0" w:line="240" w:lineRule="auto"/>
              <w:jc w:val="both"/>
              <w:rPr>
                <w:rFonts w:ascii="Times New Roman" w:hAnsi="Times New Roman" w:cs="Times New Roman"/>
                <w:sz w:val="16"/>
                <w:szCs w:val="16"/>
              </w:rPr>
            </w:pPr>
          </w:p>
          <w:p w14:paraId="502D6592" w14:textId="77777777" w:rsidR="003862BB" w:rsidRPr="003F061E" w:rsidRDefault="003862BB" w:rsidP="003862BB">
            <w:pPr>
              <w:spacing w:after="0" w:line="240" w:lineRule="auto"/>
              <w:jc w:val="both"/>
              <w:rPr>
                <w:rFonts w:ascii="Times New Roman" w:hAnsi="Times New Roman" w:cs="Times New Roman"/>
                <w:sz w:val="16"/>
                <w:szCs w:val="16"/>
              </w:rPr>
            </w:pPr>
          </w:p>
          <w:p w14:paraId="789E7CBC" w14:textId="77777777" w:rsidR="003862BB" w:rsidRPr="003F061E" w:rsidRDefault="003862BB" w:rsidP="003862BB">
            <w:pPr>
              <w:spacing w:after="0" w:line="240" w:lineRule="auto"/>
              <w:jc w:val="both"/>
              <w:rPr>
                <w:rFonts w:ascii="Times New Roman" w:hAnsi="Times New Roman" w:cs="Times New Roman"/>
                <w:sz w:val="16"/>
                <w:szCs w:val="16"/>
              </w:rPr>
            </w:pPr>
          </w:p>
          <w:p w14:paraId="73242B4F"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w:t>
            </w:r>
          </w:p>
        </w:tc>
        <w:tc>
          <w:tcPr>
            <w:tcW w:w="182" w:type="pct"/>
            <w:tcBorders>
              <w:top w:val="single" w:sz="4" w:space="0" w:color="auto"/>
              <w:left w:val="single" w:sz="4" w:space="0" w:color="auto"/>
              <w:bottom w:val="single" w:sz="4" w:space="0" w:color="auto"/>
              <w:right w:val="single" w:sz="4" w:space="0" w:color="auto"/>
            </w:tcBorders>
          </w:tcPr>
          <w:p w14:paraId="4D9E6F02" w14:textId="77777777" w:rsidR="003862BB" w:rsidRPr="003F061E" w:rsidRDefault="003862BB" w:rsidP="003862BB">
            <w:pPr>
              <w:spacing w:after="0" w:line="240" w:lineRule="auto"/>
              <w:jc w:val="both"/>
              <w:rPr>
                <w:rFonts w:ascii="Times New Roman" w:hAnsi="Times New Roman" w:cs="Times New Roman"/>
                <w:sz w:val="16"/>
                <w:szCs w:val="16"/>
              </w:rPr>
            </w:pPr>
          </w:p>
          <w:p w14:paraId="52157C90" w14:textId="77777777" w:rsidR="003862BB" w:rsidRPr="003F061E" w:rsidRDefault="003862BB" w:rsidP="003862BB">
            <w:pPr>
              <w:spacing w:after="0" w:line="240" w:lineRule="auto"/>
              <w:jc w:val="both"/>
              <w:rPr>
                <w:rFonts w:ascii="Times New Roman" w:hAnsi="Times New Roman" w:cs="Times New Roman"/>
                <w:sz w:val="16"/>
                <w:szCs w:val="16"/>
              </w:rPr>
            </w:pPr>
          </w:p>
          <w:p w14:paraId="1D587C2D" w14:textId="77777777" w:rsidR="003862BB" w:rsidRPr="003F061E" w:rsidRDefault="003862BB" w:rsidP="003862BB">
            <w:pPr>
              <w:spacing w:after="0" w:line="240" w:lineRule="auto"/>
              <w:jc w:val="both"/>
              <w:rPr>
                <w:rFonts w:ascii="Times New Roman" w:hAnsi="Times New Roman" w:cs="Times New Roman"/>
                <w:sz w:val="16"/>
                <w:szCs w:val="16"/>
              </w:rPr>
            </w:pPr>
          </w:p>
          <w:p w14:paraId="66A09859" w14:textId="77777777" w:rsidR="003862BB" w:rsidRPr="003F061E" w:rsidRDefault="003862BB" w:rsidP="003862BB">
            <w:pPr>
              <w:spacing w:after="0" w:line="240" w:lineRule="auto"/>
              <w:jc w:val="both"/>
              <w:rPr>
                <w:rFonts w:ascii="Times New Roman" w:hAnsi="Times New Roman" w:cs="Times New Roman"/>
                <w:sz w:val="16"/>
                <w:szCs w:val="16"/>
              </w:rPr>
            </w:pPr>
          </w:p>
          <w:p w14:paraId="3A016B8B" w14:textId="77777777" w:rsidR="003862BB" w:rsidRPr="003F061E" w:rsidRDefault="003862BB" w:rsidP="003862BB">
            <w:pPr>
              <w:spacing w:after="0" w:line="240" w:lineRule="auto"/>
              <w:jc w:val="both"/>
              <w:rPr>
                <w:rFonts w:ascii="Times New Roman" w:hAnsi="Times New Roman" w:cs="Times New Roman"/>
                <w:sz w:val="16"/>
                <w:szCs w:val="16"/>
              </w:rPr>
            </w:pPr>
          </w:p>
          <w:p w14:paraId="63878BD6" w14:textId="77777777" w:rsidR="003862BB" w:rsidRPr="003F061E" w:rsidRDefault="003862BB" w:rsidP="003862BB">
            <w:pPr>
              <w:spacing w:after="0" w:line="240" w:lineRule="auto"/>
              <w:jc w:val="both"/>
              <w:rPr>
                <w:rFonts w:ascii="Times New Roman" w:hAnsi="Times New Roman" w:cs="Times New Roman"/>
                <w:sz w:val="16"/>
                <w:szCs w:val="16"/>
              </w:rPr>
            </w:pPr>
          </w:p>
          <w:p w14:paraId="620C7080" w14:textId="77777777" w:rsidR="003862BB" w:rsidRPr="003F061E" w:rsidRDefault="003862BB" w:rsidP="003862BB">
            <w:pPr>
              <w:spacing w:after="0" w:line="240" w:lineRule="auto"/>
              <w:jc w:val="both"/>
              <w:rPr>
                <w:rFonts w:ascii="Times New Roman" w:hAnsi="Times New Roman" w:cs="Times New Roman"/>
                <w:sz w:val="16"/>
                <w:szCs w:val="16"/>
              </w:rPr>
            </w:pPr>
          </w:p>
          <w:p w14:paraId="1244BD96"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2</w:t>
            </w:r>
          </w:p>
        </w:tc>
        <w:tc>
          <w:tcPr>
            <w:tcW w:w="182" w:type="pct"/>
            <w:tcBorders>
              <w:top w:val="single" w:sz="4" w:space="0" w:color="auto"/>
              <w:left w:val="single" w:sz="4" w:space="0" w:color="auto"/>
              <w:bottom w:val="single" w:sz="4" w:space="0" w:color="auto"/>
              <w:right w:val="single" w:sz="4" w:space="0" w:color="auto"/>
            </w:tcBorders>
          </w:tcPr>
          <w:p w14:paraId="7229EA39" w14:textId="77777777" w:rsidR="003862BB" w:rsidRPr="003F061E" w:rsidRDefault="003862BB" w:rsidP="003862BB">
            <w:pPr>
              <w:spacing w:after="0" w:line="240" w:lineRule="auto"/>
              <w:jc w:val="both"/>
              <w:rPr>
                <w:rFonts w:ascii="Times New Roman" w:hAnsi="Times New Roman" w:cs="Times New Roman"/>
                <w:sz w:val="16"/>
                <w:szCs w:val="16"/>
              </w:rPr>
            </w:pPr>
          </w:p>
        </w:tc>
        <w:tc>
          <w:tcPr>
            <w:tcW w:w="182" w:type="pct"/>
            <w:tcBorders>
              <w:top w:val="single" w:sz="4" w:space="0" w:color="auto"/>
              <w:left w:val="single" w:sz="4" w:space="0" w:color="auto"/>
              <w:bottom w:val="single" w:sz="4" w:space="0" w:color="auto"/>
              <w:right w:val="single" w:sz="4" w:space="0" w:color="auto"/>
            </w:tcBorders>
          </w:tcPr>
          <w:p w14:paraId="4D0B7887" w14:textId="77777777" w:rsidR="003862BB" w:rsidRPr="003F061E" w:rsidRDefault="003862BB" w:rsidP="003862BB">
            <w:pPr>
              <w:spacing w:after="0" w:line="240" w:lineRule="auto"/>
              <w:jc w:val="both"/>
              <w:rPr>
                <w:rFonts w:ascii="Times New Roman" w:hAnsi="Times New Roman" w:cs="Times New Roman"/>
                <w:sz w:val="16"/>
                <w:szCs w:val="16"/>
              </w:rPr>
            </w:pPr>
          </w:p>
        </w:tc>
        <w:tc>
          <w:tcPr>
            <w:tcW w:w="187" w:type="pct"/>
            <w:tcBorders>
              <w:top w:val="single" w:sz="4" w:space="0" w:color="auto"/>
              <w:left w:val="single" w:sz="4" w:space="0" w:color="auto"/>
              <w:bottom w:val="single" w:sz="4" w:space="0" w:color="auto"/>
              <w:right w:val="single" w:sz="4" w:space="0" w:color="auto"/>
            </w:tcBorders>
          </w:tcPr>
          <w:p w14:paraId="4C1BBB91" w14:textId="77777777" w:rsidR="003862BB" w:rsidRPr="003F061E" w:rsidRDefault="003862BB" w:rsidP="003862BB">
            <w:pPr>
              <w:spacing w:after="0" w:line="240" w:lineRule="auto"/>
              <w:jc w:val="both"/>
              <w:rPr>
                <w:rFonts w:ascii="Times New Roman" w:hAnsi="Times New Roman" w:cs="Times New Roman"/>
                <w:sz w:val="16"/>
                <w:szCs w:val="16"/>
              </w:rPr>
            </w:pPr>
          </w:p>
        </w:tc>
        <w:tc>
          <w:tcPr>
            <w:tcW w:w="447" w:type="pct"/>
            <w:tcBorders>
              <w:top w:val="single" w:sz="4" w:space="0" w:color="auto"/>
              <w:left w:val="single" w:sz="4" w:space="0" w:color="auto"/>
              <w:bottom w:val="single" w:sz="4" w:space="0" w:color="auto"/>
              <w:right w:val="single" w:sz="4" w:space="0" w:color="auto"/>
            </w:tcBorders>
            <w:vAlign w:val="center"/>
          </w:tcPr>
          <w:p w14:paraId="5EF7926D" w14:textId="77777777" w:rsidR="003862BB" w:rsidRPr="003F061E" w:rsidRDefault="003862BB" w:rsidP="003862BB">
            <w:pPr>
              <w:spacing w:after="0" w:line="240" w:lineRule="auto"/>
              <w:jc w:val="both"/>
              <w:rPr>
                <w:rFonts w:ascii="Times New Roman" w:hAnsi="Times New Roman" w:cs="Times New Roman"/>
                <w:sz w:val="16"/>
                <w:szCs w:val="16"/>
              </w:rPr>
            </w:pPr>
            <w:r w:rsidRPr="003F061E">
              <w:rPr>
                <w:rFonts w:ascii="Times New Roman" w:hAnsi="Times New Roman" w:cs="Times New Roman"/>
                <w:sz w:val="16"/>
                <w:szCs w:val="16"/>
              </w:rPr>
              <w:t>100</w:t>
            </w:r>
          </w:p>
        </w:tc>
      </w:tr>
    </w:tbl>
    <w:p w14:paraId="0E7B93C3" w14:textId="77777777" w:rsidR="003862BB" w:rsidRPr="003862BB" w:rsidRDefault="003862BB" w:rsidP="003862BB">
      <w:pPr>
        <w:spacing w:after="0" w:line="240" w:lineRule="auto"/>
        <w:jc w:val="both"/>
        <w:rPr>
          <w:rFonts w:ascii="Times New Roman" w:hAnsi="Times New Roman" w:cs="Times New Roman"/>
          <w:sz w:val="20"/>
          <w:szCs w:val="20"/>
        </w:rPr>
      </w:pPr>
    </w:p>
    <w:p w14:paraId="187B5A92" w14:textId="0CCB1B13" w:rsidR="003862BB" w:rsidRPr="003862BB" w:rsidRDefault="003862BB" w:rsidP="003862BB">
      <w:pPr>
        <w:spacing w:after="0" w:line="240" w:lineRule="auto"/>
        <w:jc w:val="both"/>
        <w:rPr>
          <w:rFonts w:ascii="Times New Roman" w:hAnsi="Times New Roman" w:cs="Times New Roman"/>
          <w:sz w:val="20"/>
          <w:szCs w:val="20"/>
        </w:rPr>
      </w:pPr>
      <w:r w:rsidRPr="003862BB">
        <w:rPr>
          <w:rFonts w:ascii="Times New Roman" w:hAnsi="Times New Roman" w:cs="Times New Roman"/>
          <w:sz w:val="20"/>
          <w:szCs w:val="20"/>
        </w:rPr>
        <w:t>Приложение № 2</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к муниципальной программе</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Сведения об основных мерах правового регулирования</w:t>
      </w:r>
      <w:r w:rsidR="003F061E">
        <w:rPr>
          <w:rFonts w:ascii="Times New Roman" w:hAnsi="Times New Roman" w:cs="Times New Roman"/>
          <w:sz w:val="20"/>
          <w:szCs w:val="20"/>
        </w:rPr>
        <w:t xml:space="preserve"> </w:t>
      </w:r>
      <w:r w:rsidRPr="003862BB">
        <w:rPr>
          <w:rFonts w:ascii="Times New Roman" w:hAnsi="Times New Roman" w:cs="Times New Roman"/>
          <w:sz w:val="20"/>
          <w:szCs w:val="20"/>
        </w:rPr>
        <w:t>в сфере реализации муниципальной программы</w:t>
      </w:r>
    </w:p>
    <w:tbl>
      <w:tblPr>
        <w:tblW w:w="15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3423"/>
        <w:gridCol w:w="4860"/>
        <w:gridCol w:w="3424"/>
        <w:gridCol w:w="108"/>
        <w:gridCol w:w="2592"/>
      </w:tblGrid>
      <w:tr w:rsidR="003862BB" w:rsidRPr="003F061E" w14:paraId="08BAE1C6" w14:textId="77777777" w:rsidTr="003F061E">
        <w:trPr>
          <w:trHeight w:val="20"/>
          <w:jc w:val="center"/>
        </w:trPr>
        <w:tc>
          <w:tcPr>
            <w:tcW w:w="821" w:type="dxa"/>
            <w:tcBorders>
              <w:top w:val="single" w:sz="4" w:space="0" w:color="auto"/>
              <w:left w:val="single" w:sz="4" w:space="0" w:color="auto"/>
              <w:bottom w:val="single" w:sz="4" w:space="0" w:color="auto"/>
              <w:right w:val="single" w:sz="4" w:space="0" w:color="auto"/>
            </w:tcBorders>
            <w:vAlign w:val="center"/>
          </w:tcPr>
          <w:p w14:paraId="4F4E5F51"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w:t>
            </w:r>
          </w:p>
          <w:p w14:paraId="0CAB7CD2"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п/п</w:t>
            </w:r>
          </w:p>
        </w:tc>
        <w:tc>
          <w:tcPr>
            <w:tcW w:w="3423" w:type="dxa"/>
            <w:tcBorders>
              <w:top w:val="single" w:sz="4" w:space="0" w:color="auto"/>
              <w:left w:val="single" w:sz="4" w:space="0" w:color="auto"/>
              <w:bottom w:val="single" w:sz="4" w:space="0" w:color="auto"/>
              <w:right w:val="single" w:sz="4" w:space="0" w:color="auto"/>
            </w:tcBorders>
            <w:vAlign w:val="center"/>
          </w:tcPr>
          <w:p w14:paraId="29E04853" w14:textId="5475F412"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Вид нормативного правового акта</w:t>
            </w:r>
          </w:p>
        </w:tc>
        <w:tc>
          <w:tcPr>
            <w:tcW w:w="4860" w:type="dxa"/>
            <w:tcBorders>
              <w:top w:val="single" w:sz="4" w:space="0" w:color="auto"/>
              <w:left w:val="single" w:sz="4" w:space="0" w:color="auto"/>
              <w:bottom w:val="single" w:sz="4" w:space="0" w:color="auto"/>
              <w:right w:val="single" w:sz="4" w:space="0" w:color="auto"/>
            </w:tcBorders>
            <w:vAlign w:val="center"/>
          </w:tcPr>
          <w:p w14:paraId="62117399" w14:textId="674D8E46"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Основные положения</w:t>
            </w:r>
            <w:r w:rsidR="003F061E">
              <w:rPr>
                <w:rFonts w:ascii="Times New Roman" w:hAnsi="Times New Roman" w:cs="Times New Roman"/>
                <w:sz w:val="18"/>
                <w:szCs w:val="18"/>
              </w:rPr>
              <w:t xml:space="preserve"> </w:t>
            </w:r>
            <w:r w:rsidRPr="003F061E">
              <w:rPr>
                <w:rFonts w:ascii="Times New Roman" w:hAnsi="Times New Roman" w:cs="Times New Roman"/>
                <w:sz w:val="18"/>
                <w:szCs w:val="18"/>
              </w:rPr>
              <w:t>(наименование) нормативного правового акта</w:t>
            </w:r>
          </w:p>
        </w:tc>
        <w:tc>
          <w:tcPr>
            <w:tcW w:w="3424" w:type="dxa"/>
            <w:tcBorders>
              <w:top w:val="single" w:sz="4" w:space="0" w:color="auto"/>
              <w:left w:val="single" w:sz="4" w:space="0" w:color="auto"/>
              <w:bottom w:val="single" w:sz="4" w:space="0" w:color="auto"/>
              <w:right w:val="single" w:sz="4" w:space="0" w:color="auto"/>
            </w:tcBorders>
            <w:vAlign w:val="center"/>
          </w:tcPr>
          <w:p w14:paraId="528CAF3D"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Координатор государственной программы, координатор подпрограммы</w:t>
            </w:r>
          </w:p>
          <w:p w14:paraId="7A2B9E42" w14:textId="77777777" w:rsidR="003862BB" w:rsidRPr="003F061E" w:rsidRDefault="003862BB" w:rsidP="003862BB">
            <w:pPr>
              <w:spacing w:after="0" w:line="240" w:lineRule="auto"/>
              <w:jc w:val="both"/>
              <w:rPr>
                <w:rFonts w:ascii="Times New Roman" w:hAnsi="Times New Roman" w:cs="Times New Roman"/>
                <w:sz w:val="18"/>
                <w:szCs w:val="18"/>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0D156470" w14:textId="05F2446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Ожидаемые</w:t>
            </w:r>
            <w:r w:rsidR="003F061E">
              <w:rPr>
                <w:rFonts w:ascii="Times New Roman" w:hAnsi="Times New Roman" w:cs="Times New Roman"/>
                <w:sz w:val="18"/>
                <w:szCs w:val="18"/>
              </w:rPr>
              <w:t xml:space="preserve"> </w:t>
            </w:r>
            <w:r w:rsidRPr="003F061E">
              <w:rPr>
                <w:rFonts w:ascii="Times New Roman" w:hAnsi="Times New Roman" w:cs="Times New Roman"/>
                <w:sz w:val="18"/>
                <w:szCs w:val="18"/>
              </w:rPr>
              <w:t>сроки</w:t>
            </w:r>
            <w:r w:rsidR="003F061E">
              <w:rPr>
                <w:rFonts w:ascii="Times New Roman" w:hAnsi="Times New Roman" w:cs="Times New Roman"/>
                <w:sz w:val="18"/>
                <w:szCs w:val="18"/>
              </w:rPr>
              <w:t xml:space="preserve"> </w:t>
            </w:r>
            <w:r w:rsidRPr="003F061E">
              <w:rPr>
                <w:rFonts w:ascii="Times New Roman" w:hAnsi="Times New Roman" w:cs="Times New Roman"/>
                <w:sz w:val="18"/>
                <w:szCs w:val="18"/>
              </w:rPr>
              <w:t>принятия</w:t>
            </w:r>
          </w:p>
        </w:tc>
      </w:tr>
      <w:tr w:rsidR="003862BB" w:rsidRPr="003F061E" w14:paraId="57584A89" w14:textId="77777777" w:rsidTr="003F061E">
        <w:trPr>
          <w:trHeight w:val="20"/>
          <w:jc w:val="center"/>
        </w:trPr>
        <w:tc>
          <w:tcPr>
            <w:tcW w:w="821" w:type="dxa"/>
            <w:tcBorders>
              <w:top w:val="single" w:sz="4" w:space="0" w:color="auto"/>
              <w:left w:val="single" w:sz="4" w:space="0" w:color="auto"/>
              <w:bottom w:val="single" w:sz="4" w:space="0" w:color="auto"/>
              <w:right w:val="single" w:sz="4" w:space="0" w:color="auto"/>
            </w:tcBorders>
            <w:vAlign w:val="center"/>
          </w:tcPr>
          <w:p w14:paraId="04742E8B"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1</w:t>
            </w:r>
          </w:p>
        </w:tc>
        <w:tc>
          <w:tcPr>
            <w:tcW w:w="3423" w:type="dxa"/>
            <w:tcBorders>
              <w:top w:val="single" w:sz="4" w:space="0" w:color="auto"/>
              <w:left w:val="single" w:sz="4" w:space="0" w:color="auto"/>
              <w:bottom w:val="single" w:sz="4" w:space="0" w:color="auto"/>
              <w:right w:val="single" w:sz="4" w:space="0" w:color="auto"/>
            </w:tcBorders>
            <w:vAlign w:val="center"/>
          </w:tcPr>
          <w:p w14:paraId="782A3427"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2</w:t>
            </w:r>
          </w:p>
        </w:tc>
        <w:tc>
          <w:tcPr>
            <w:tcW w:w="4860" w:type="dxa"/>
            <w:tcBorders>
              <w:top w:val="single" w:sz="4" w:space="0" w:color="auto"/>
              <w:left w:val="single" w:sz="4" w:space="0" w:color="auto"/>
              <w:bottom w:val="single" w:sz="4" w:space="0" w:color="auto"/>
              <w:right w:val="single" w:sz="4" w:space="0" w:color="auto"/>
            </w:tcBorders>
            <w:vAlign w:val="center"/>
          </w:tcPr>
          <w:p w14:paraId="061FBC13"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3</w:t>
            </w:r>
          </w:p>
        </w:tc>
        <w:tc>
          <w:tcPr>
            <w:tcW w:w="3424" w:type="dxa"/>
            <w:tcBorders>
              <w:top w:val="single" w:sz="4" w:space="0" w:color="auto"/>
              <w:left w:val="single" w:sz="4" w:space="0" w:color="auto"/>
              <w:bottom w:val="single" w:sz="4" w:space="0" w:color="auto"/>
              <w:right w:val="single" w:sz="4" w:space="0" w:color="auto"/>
            </w:tcBorders>
            <w:vAlign w:val="center"/>
          </w:tcPr>
          <w:p w14:paraId="0A7EDAC8"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4</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3F9BCEC6"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5</w:t>
            </w:r>
          </w:p>
        </w:tc>
      </w:tr>
      <w:tr w:rsidR="003862BB" w:rsidRPr="003F061E" w14:paraId="63ACE8B2" w14:textId="77777777" w:rsidTr="003F061E">
        <w:trPr>
          <w:trHeight w:val="20"/>
          <w:jc w:val="center"/>
        </w:trPr>
        <w:tc>
          <w:tcPr>
            <w:tcW w:w="15228" w:type="dxa"/>
            <w:gridSpan w:val="6"/>
            <w:tcBorders>
              <w:top w:val="single" w:sz="4" w:space="0" w:color="auto"/>
              <w:left w:val="single" w:sz="4" w:space="0" w:color="auto"/>
              <w:bottom w:val="single" w:sz="4" w:space="0" w:color="auto"/>
              <w:right w:val="single" w:sz="4" w:space="0" w:color="auto"/>
            </w:tcBorders>
          </w:tcPr>
          <w:p w14:paraId="713043FB"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Подпрограмма «Модернизация жилищно-коммунального комплекса в Завитинском муниципальном округе»</w:t>
            </w:r>
          </w:p>
        </w:tc>
      </w:tr>
      <w:tr w:rsidR="003862BB" w:rsidRPr="003F061E" w14:paraId="3DD3D56A" w14:textId="77777777" w:rsidTr="003F061E">
        <w:trPr>
          <w:trHeight w:val="20"/>
          <w:jc w:val="center"/>
        </w:trPr>
        <w:tc>
          <w:tcPr>
            <w:tcW w:w="821" w:type="dxa"/>
            <w:tcBorders>
              <w:top w:val="single" w:sz="4" w:space="0" w:color="auto"/>
              <w:left w:val="single" w:sz="4" w:space="0" w:color="auto"/>
              <w:bottom w:val="single" w:sz="4" w:space="0" w:color="auto"/>
              <w:right w:val="single" w:sz="4" w:space="0" w:color="auto"/>
            </w:tcBorders>
            <w:vAlign w:val="center"/>
          </w:tcPr>
          <w:p w14:paraId="7B67DFE2"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1.</w:t>
            </w:r>
          </w:p>
        </w:tc>
        <w:tc>
          <w:tcPr>
            <w:tcW w:w="3423" w:type="dxa"/>
            <w:tcBorders>
              <w:top w:val="single" w:sz="4" w:space="0" w:color="auto"/>
              <w:left w:val="single" w:sz="4" w:space="0" w:color="auto"/>
              <w:bottom w:val="single" w:sz="4" w:space="0" w:color="auto"/>
              <w:right w:val="single" w:sz="4" w:space="0" w:color="auto"/>
            </w:tcBorders>
            <w:vAlign w:val="center"/>
          </w:tcPr>
          <w:p w14:paraId="5B04DE88"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Постановление главы Завитинского муниципального округа</w:t>
            </w:r>
          </w:p>
        </w:tc>
        <w:tc>
          <w:tcPr>
            <w:tcW w:w="4860" w:type="dxa"/>
            <w:tcBorders>
              <w:top w:val="single" w:sz="4" w:space="0" w:color="auto"/>
              <w:left w:val="single" w:sz="4" w:space="0" w:color="auto"/>
              <w:bottom w:val="single" w:sz="4" w:space="0" w:color="auto"/>
              <w:right w:val="single" w:sz="4" w:space="0" w:color="auto"/>
            </w:tcBorders>
            <w:vAlign w:val="center"/>
          </w:tcPr>
          <w:p w14:paraId="64D9E3F1"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 xml:space="preserve">Утверждение, актуализация </w:t>
            </w:r>
            <w:proofErr w:type="gramStart"/>
            <w:r w:rsidRPr="003F061E">
              <w:rPr>
                <w:rFonts w:ascii="Times New Roman" w:hAnsi="Times New Roman" w:cs="Times New Roman"/>
                <w:sz w:val="18"/>
                <w:szCs w:val="18"/>
              </w:rPr>
              <w:t>схем  тепло</w:t>
            </w:r>
            <w:proofErr w:type="gramEnd"/>
            <w:r w:rsidRPr="003F061E">
              <w:rPr>
                <w:rFonts w:ascii="Times New Roman" w:hAnsi="Times New Roman" w:cs="Times New Roman"/>
                <w:sz w:val="18"/>
                <w:szCs w:val="18"/>
              </w:rPr>
              <w:t>,  водоснабжения населенных пунктов Завитинского муниципального округа</w:t>
            </w:r>
          </w:p>
        </w:tc>
        <w:tc>
          <w:tcPr>
            <w:tcW w:w="3532" w:type="dxa"/>
            <w:gridSpan w:val="2"/>
            <w:tcBorders>
              <w:top w:val="single" w:sz="4" w:space="0" w:color="auto"/>
              <w:left w:val="single" w:sz="4" w:space="0" w:color="auto"/>
              <w:bottom w:val="single" w:sz="4" w:space="0" w:color="auto"/>
              <w:right w:val="single" w:sz="4" w:space="0" w:color="auto"/>
            </w:tcBorders>
            <w:vAlign w:val="center"/>
          </w:tcPr>
          <w:p w14:paraId="160A7AE8"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Администрация Завитинского муниципального округа</w:t>
            </w:r>
          </w:p>
        </w:tc>
        <w:tc>
          <w:tcPr>
            <w:tcW w:w="2592" w:type="dxa"/>
            <w:tcBorders>
              <w:top w:val="single" w:sz="4" w:space="0" w:color="auto"/>
              <w:left w:val="single" w:sz="4" w:space="0" w:color="auto"/>
              <w:bottom w:val="single" w:sz="4" w:space="0" w:color="auto"/>
              <w:right w:val="single" w:sz="4" w:space="0" w:color="auto"/>
            </w:tcBorders>
            <w:vAlign w:val="center"/>
          </w:tcPr>
          <w:p w14:paraId="2B19CE67"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2017-2018</w:t>
            </w:r>
          </w:p>
          <w:p w14:paraId="18102122"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 xml:space="preserve">2021                         </w:t>
            </w:r>
          </w:p>
        </w:tc>
      </w:tr>
      <w:tr w:rsidR="003862BB" w:rsidRPr="003F061E" w14:paraId="14C33CF6" w14:textId="77777777" w:rsidTr="003F061E">
        <w:trPr>
          <w:trHeight w:val="20"/>
          <w:jc w:val="center"/>
        </w:trPr>
        <w:tc>
          <w:tcPr>
            <w:tcW w:w="15228" w:type="dxa"/>
            <w:gridSpan w:val="6"/>
            <w:tcBorders>
              <w:top w:val="single" w:sz="4" w:space="0" w:color="auto"/>
              <w:left w:val="single" w:sz="4" w:space="0" w:color="auto"/>
              <w:bottom w:val="single" w:sz="4" w:space="0" w:color="auto"/>
              <w:right w:val="single" w:sz="4" w:space="0" w:color="auto"/>
            </w:tcBorders>
            <w:vAlign w:val="center"/>
          </w:tcPr>
          <w:p w14:paraId="02AF28F7"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Подпрограмма «Обеспечение доступности коммунальных услуг, повышение качества и надежности жилищно-коммунального обслуживания населения»</w:t>
            </w:r>
          </w:p>
        </w:tc>
      </w:tr>
      <w:tr w:rsidR="003862BB" w:rsidRPr="003F061E" w14:paraId="6CC1B056" w14:textId="77777777" w:rsidTr="003F061E">
        <w:trPr>
          <w:trHeight w:val="20"/>
          <w:jc w:val="center"/>
        </w:trPr>
        <w:tc>
          <w:tcPr>
            <w:tcW w:w="821" w:type="dxa"/>
            <w:tcBorders>
              <w:top w:val="single" w:sz="4" w:space="0" w:color="auto"/>
              <w:left w:val="single" w:sz="4" w:space="0" w:color="auto"/>
              <w:bottom w:val="single" w:sz="4" w:space="0" w:color="auto"/>
              <w:right w:val="single" w:sz="4" w:space="0" w:color="auto"/>
            </w:tcBorders>
            <w:vAlign w:val="center"/>
          </w:tcPr>
          <w:p w14:paraId="210669CF"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2.</w:t>
            </w:r>
          </w:p>
        </w:tc>
        <w:tc>
          <w:tcPr>
            <w:tcW w:w="3423" w:type="dxa"/>
            <w:tcBorders>
              <w:top w:val="single" w:sz="4" w:space="0" w:color="auto"/>
              <w:left w:val="single" w:sz="4" w:space="0" w:color="auto"/>
              <w:bottom w:val="single" w:sz="4" w:space="0" w:color="auto"/>
              <w:right w:val="single" w:sz="4" w:space="0" w:color="auto"/>
            </w:tcBorders>
            <w:vAlign w:val="center"/>
          </w:tcPr>
          <w:p w14:paraId="0E15FCC6"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Постановление главы Завитинского муниципального округа</w:t>
            </w:r>
          </w:p>
        </w:tc>
        <w:tc>
          <w:tcPr>
            <w:tcW w:w="4860" w:type="dxa"/>
            <w:tcBorders>
              <w:top w:val="single" w:sz="4" w:space="0" w:color="auto"/>
              <w:left w:val="single" w:sz="4" w:space="0" w:color="auto"/>
              <w:bottom w:val="single" w:sz="4" w:space="0" w:color="auto"/>
              <w:right w:val="single" w:sz="4" w:space="0" w:color="auto"/>
            </w:tcBorders>
            <w:vAlign w:val="center"/>
          </w:tcPr>
          <w:p w14:paraId="12E0FB56" w14:textId="3A36E4AE" w:rsidR="003862BB" w:rsidRPr="003F061E" w:rsidRDefault="003862BB" w:rsidP="003F061E">
            <w:pPr>
              <w:tabs>
                <w:tab w:val="left" w:pos="1080"/>
                <w:tab w:val="left" w:pos="1260"/>
              </w:tabs>
              <w:autoSpaceDE w:val="0"/>
              <w:autoSpaceDN w:val="0"/>
              <w:adjustRightInd w:val="0"/>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Оборудование контейнерных площадок для сбора твердых коммунальных отходов на территории Завитинского муниципального округа</w:t>
            </w:r>
          </w:p>
        </w:tc>
        <w:tc>
          <w:tcPr>
            <w:tcW w:w="3532" w:type="dxa"/>
            <w:gridSpan w:val="2"/>
            <w:tcBorders>
              <w:top w:val="single" w:sz="4" w:space="0" w:color="auto"/>
              <w:left w:val="single" w:sz="4" w:space="0" w:color="auto"/>
              <w:bottom w:val="single" w:sz="4" w:space="0" w:color="auto"/>
              <w:right w:val="single" w:sz="4" w:space="0" w:color="auto"/>
            </w:tcBorders>
            <w:vAlign w:val="center"/>
          </w:tcPr>
          <w:p w14:paraId="5C16BC20"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Администрация Завитинского муниципального округа</w:t>
            </w:r>
          </w:p>
        </w:tc>
        <w:tc>
          <w:tcPr>
            <w:tcW w:w="2592" w:type="dxa"/>
            <w:tcBorders>
              <w:top w:val="single" w:sz="4" w:space="0" w:color="auto"/>
              <w:left w:val="single" w:sz="4" w:space="0" w:color="auto"/>
              <w:bottom w:val="single" w:sz="4" w:space="0" w:color="auto"/>
              <w:right w:val="single" w:sz="4" w:space="0" w:color="auto"/>
            </w:tcBorders>
            <w:vAlign w:val="center"/>
          </w:tcPr>
          <w:p w14:paraId="6F3C0611"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2019-2025 гг.</w:t>
            </w:r>
          </w:p>
        </w:tc>
      </w:tr>
      <w:tr w:rsidR="003862BB" w:rsidRPr="003F061E" w14:paraId="7B0FF2A1" w14:textId="77777777" w:rsidTr="003F061E">
        <w:trPr>
          <w:trHeight w:val="20"/>
          <w:jc w:val="center"/>
        </w:trPr>
        <w:tc>
          <w:tcPr>
            <w:tcW w:w="15228" w:type="dxa"/>
            <w:gridSpan w:val="6"/>
            <w:tcBorders>
              <w:top w:val="single" w:sz="4" w:space="0" w:color="auto"/>
              <w:left w:val="single" w:sz="4" w:space="0" w:color="auto"/>
              <w:bottom w:val="single" w:sz="4" w:space="0" w:color="auto"/>
              <w:right w:val="single" w:sz="4" w:space="0" w:color="auto"/>
            </w:tcBorders>
            <w:vAlign w:val="center"/>
          </w:tcPr>
          <w:p w14:paraId="5D96BE50"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Подпрограмма «Энергосбережение и повышение энергетической эффективности в Завитинском муниципальном округе»</w:t>
            </w:r>
          </w:p>
        </w:tc>
      </w:tr>
      <w:tr w:rsidR="003862BB" w:rsidRPr="003F061E" w14:paraId="595FF798" w14:textId="77777777" w:rsidTr="003F061E">
        <w:trPr>
          <w:trHeight w:val="20"/>
          <w:jc w:val="center"/>
        </w:trPr>
        <w:tc>
          <w:tcPr>
            <w:tcW w:w="821" w:type="dxa"/>
            <w:tcBorders>
              <w:top w:val="single" w:sz="4" w:space="0" w:color="auto"/>
              <w:left w:val="single" w:sz="4" w:space="0" w:color="auto"/>
              <w:bottom w:val="single" w:sz="4" w:space="0" w:color="auto"/>
              <w:right w:val="single" w:sz="4" w:space="0" w:color="auto"/>
            </w:tcBorders>
            <w:vAlign w:val="center"/>
          </w:tcPr>
          <w:p w14:paraId="2DDBF616"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 xml:space="preserve">     3.</w:t>
            </w:r>
          </w:p>
        </w:tc>
        <w:tc>
          <w:tcPr>
            <w:tcW w:w="3423" w:type="dxa"/>
            <w:tcBorders>
              <w:top w:val="single" w:sz="4" w:space="0" w:color="auto"/>
              <w:left w:val="single" w:sz="4" w:space="0" w:color="auto"/>
              <w:bottom w:val="single" w:sz="4" w:space="0" w:color="auto"/>
              <w:right w:val="single" w:sz="4" w:space="0" w:color="auto"/>
            </w:tcBorders>
            <w:vAlign w:val="center"/>
          </w:tcPr>
          <w:p w14:paraId="6A7C7D89"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Постановление главы Завитинского района</w:t>
            </w:r>
          </w:p>
        </w:tc>
        <w:tc>
          <w:tcPr>
            <w:tcW w:w="4860" w:type="dxa"/>
            <w:tcBorders>
              <w:top w:val="single" w:sz="4" w:space="0" w:color="auto"/>
              <w:left w:val="single" w:sz="4" w:space="0" w:color="auto"/>
              <w:bottom w:val="single" w:sz="4" w:space="0" w:color="auto"/>
              <w:right w:val="single" w:sz="4" w:space="0" w:color="auto"/>
            </w:tcBorders>
            <w:vAlign w:val="center"/>
          </w:tcPr>
          <w:p w14:paraId="44E8DEEA"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Утверждение графика обучения специалистов муниципальных бюджетных учреждений по энергосбережению</w:t>
            </w:r>
          </w:p>
        </w:tc>
        <w:tc>
          <w:tcPr>
            <w:tcW w:w="3532" w:type="dxa"/>
            <w:gridSpan w:val="2"/>
            <w:tcBorders>
              <w:top w:val="single" w:sz="4" w:space="0" w:color="auto"/>
              <w:left w:val="single" w:sz="4" w:space="0" w:color="auto"/>
              <w:bottom w:val="single" w:sz="4" w:space="0" w:color="auto"/>
              <w:right w:val="single" w:sz="4" w:space="0" w:color="auto"/>
            </w:tcBorders>
            <w:vAlign w:val="center"/>
          </w:tcPr>
          <w:p w14:paraId="34BC914C"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Администрация Завитинского муниципального округа</w:t>
            </w:r>
          </w:p>
        </w:tc>
        <w:tc>
          <w:tcPr>
            <w:tcW w:w="2592" w:type="dxa"/>
            <w:tcBorders>
              <w:top w:val="single" w:sz="4" w:space="0" w:color="auto"/>
              <w:left w:val="single" w:sz="4" w:space="0" w:color="auto"/>
              <w:bottom w:val="single" w:sz="4" w:space="0" w:color="auto"/>
              <w:right w:val="single" w:sz="4" w:space="0" w:color="auto"/>
            </w:tcBorders>
            <w:vAlign w:val="center"/>
          </w:tcPr>
          <w:p w14:paraId="411EE5BA" w14:textId="77777777" w:rsidR="003862BB" w:rsidRPr="003F061E" w:rsidRDefault="003862BB" w:rsidP="003862BB">
            <w:pPr>
              <w:spacing w:after="0" w:line="240" w:lineRule="auto"/>
              <w:jc w:val="both"/>
              <w:rPr>
                <w:rFonts w:ascii="Times New Roman" w:hAnsi="Times New Roman" w:cs="Times New Roman"/>
                <w:sz w:val="18"/>
                <w:szCs w:val="18"/>
              </w:rPr>
            </w:pPr>
            <w:r w:rsidRPr="003F061E">
              <w:rPr>
                <w:rFonts w:ascii="Times New Roman" w:hAnsi="Times New Roman" w:cs="Times New Roman"/>
                <w:sz w:val="18"/>
                <w:szCs w:val="18"/>
              </w:rPr>
              <w:t xml:space="preserve">2019-2023 гг.                        </w:t>
            </w:r>
          </w:p>
        </w:tc>
      </w:tr>
    </w:tbl>
    <w:p w14:paraId="51AA790E" w14:textId="77777777" w:rsidR="003862BB" w:rsidRPr="003862BB" w:rsidRDefault="003862BB" w:rsidP="003862BB">
      <w:pPr>
        <w:spacing w:after="0" w:line="240" w:lineRule="auto"/>
        <w:jc w:val="both"/>
        <w:rPr>
          <w:rFonts w:ascii="Times New Roman" w:hAnsi="Times New Roman" w:cs="Times New Roman"/>
          <w:sz w:val="20"/>
          <w:szCs w:val="20"/>
        </w:rPr>
        <w:sectPr w:rsidR="003862BB" w:rsidRPr="003862BB" w:rsidSect="003862BB">
          <w:pgSz w:w="16838" w:h="11906" w:orient="landscape"/>
          <w:pgMar w:top="567" w:right="680" w:bottom="567" w:left="567" w:header="709" w:footer="709" w:gutter="0"/>
          <w:cols w:space="708"/>
          <w:docGrid w:linePitch="360"/>
        </w:sectPr>
      </w:pPr>
    </w:p>
    <w:p w14:paraId="686BB17C" w14:textId="08EE8B2C" w:rsidR="003862BB" w:rsidRPr="003F061E" w:rsidRDefault="003862BB" w:rsidP="003862BB">
      <w:pPr>
        <w:spacing w:after="0" w:line="240" w:lineRule="auto"/>
        <w:jc w:val="both"/>
        <w:rPr>
          <w:rFonts w:ascii="Times New Roman" w:hAnsi="Times New Roman" w:cs="Times New Roman"/>
          <w:sz w:val="20"/>
          <w:szCs w:val="20"/>
        </w:rPr>
      </w:pPr>
      <w:r w:rsidRPr="003862BB">
        <w:rPr>
          <w:rFonts w:ascii="Times New Roman" w:hAnsi="Times New Roman" w:cs="Times New Roman"/>
          <w:sz w:val="20"/>
          <w:szCs w:val="20"/>
        </w:rPr>
        <w:lastRenderedPageBreak/>
        <w:t>Приложение № 3 к муниципальной программе</w:t>
      </w:r>
      <w:bookmarkStart w:id="42" w:name="_Hlk104452150"/>
      <w:r w:rsidR="003F061E">
        <w:rPr>
          <w:rFonts w:ascii="Times New Roman" w:hAnsi="Times New Roman" w:cs="Times New Roman"/>
          <w:sz w:val="20"/>
          <w:szCs w:val="20"/>
        </w:rPr>
        <w:t xml:space="preserve"> </w:t>
      </w:r>
      <w:r w:rsidRPr="003862BB">
        <w:rPr>
          <w:rFonts w:ascii="Times New Roman" w:hAnsi="Times New Roman" w:cs="Times New Roman"/>
          <w:b/>
          <w:sz w:val="20"/>
          <w:szCs w:val="20"/>
        </w:rPr>
        <w:t xml:space="preserve">Ресурсное обеспечение и прогнозная (справочная) оценка расходов на реализацию </w:t>
      </w:r>
      <w:proofErr w:type="gramStart"/>
      <w:r w:rsidRPr="003862BB">
        <w:rPr>
          <w:rFonts w:ascii="Times New Roman" w:hAnsi="Times New Roman" w:cs="Times New Roman"/>
          <w:b/>
          <w:sz w:val="20"/>
          <w:szCs w:val="20"/>
        </w:rPr>
        <w:t xml:space="preserve">мероприятий </w:t>
      </w:r>
      <w:r w:rsidR="003F061E">
        <w:rPr>
          <w:rFonts w:ascii="Times New Roman" w:hAnsi="Times New Roman" w:cs="Times New Roman"/>
          <w:sz w:val="20"/>
          <w:szCs w:val="20"/>
        </w:rPr>
        <w:t xml:space="preserve"> </w:t>
      </w:r>
      <w:r w:rsidRPr="003862BB">
        <w:rPr>
          <w:rFonts w:ascii="Times New Roman" w:hAnsi="Times New Roman" w:cs="Times New Roman"/>
          <w:b/>
          <w:sz w:val="20"/>
          <w:szCs w:val="20"/>
        </w:rPr>
        <w:t>муниципальной</w:t>
      </w:r>
      <w:proofErr w:type="gramEnd"/>
      <w:r w:rsidRPr="003862BB">
        <w:rPr>
          <w:rFonts w:ascii="Times New Roman" w:hAnsi="Times New Roman" w:cs="Times New Roman"/>
          <w:b/>
          <w:sz w:val="20"/>
          <w:szCs w:val="20"/>
        </w:rPr>
        <w:t xml:space="preserve"> программы области из различных источников финансирования</w:t>
      </w:r>
    </w:p>
    <w:p w14:paraId="0684C4E2" w14:textId="77777777" w:rsidR="003862BB" w:rsidRPr="003862BB" w:rsidRDefault="003862BB" w:rsidP="003862BB">
      <w:pPr>
        <w:spacing w:after="0" w:line="240" w:lineRule="auto"/>
        <w:jc w:val="both"/>
        <w:rPr>
          <w:rFonts w:ascii="Times New Roman" w:hAnsi="Times New Roman" w:cs="Times New Roman"/>
          <w:b/>
          <w:sz w:val="20"/>
          <w:szCs w:val="20"/>
        </w:rPr>
      </w:pP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702"/>
        <w:gridCol w:w="1556"/>
        <w:gridCol w:w="1556"/>
        <w:gridCol w:w="282"/>
        <w:gridCol w:w="427"/>
        <w:gridCol w:w="427"/>
        <w:gridCol w:w="991"/>
        <w:gridCol w:w="994"/>
        <w:gridCol w:w="852"/>
        <w:gridCol w:w="1041"/>
        <w:gridCol w:w="958"/>
        <w:gridCol w:w="7"/>
        <w:gridCol w:w="1041"/>
        <w:gridCol w:w="7"/>
        <w:gridCol w:w="958"/>
        <w:gridCol w:w="7"/>
        <w:gridCol w:w="911"/>
        <w:gridCol w:w="1044"/>
        <w:gridCol w:w="1044"/>
        <w:gridCol w:w="895"/>
        <w:gridCol w:w="842"/>
        <w:gridCol w:w="10"/>
        <w:gridCol w:w="17"/>
      </w:tblGrid>
      <w:tr w:rsidR="003862BB" w:rsidRPr="003F061E" w14:paraId="2771F6EF" w14:textId="77777777" w:rsidTr="003F061E">
        <w:trPr>
          <w:trHeight w:val="385"/>
          <w:jc w:val="center"/>
        </w:trPr>
        <w:tc>
          <w:tcPr>
            <w:tcW w:w="212" w:type="pct"/>
            <w:vMerge w:val="restart"/>
            <w:shd w:val="clear" w:color="auto" w:fill="FFFFFF"/>
            <w:hideMark/>
          </w:tcPr>
          <w:p w14:paraId="2E81B59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Статус</w:t>
            </w:r>
          </w:p>
        </w:tc>
        <w:tc>
          <w:tcPr>
            <w:tcW w:w="470" w:type="pct"/>
            <w:vMerge w:val="restart"/>
            <w:shd w:val="clear" w:color="auto" w:fill="FFFFFF"/>
            <w:hideMark/>
          </w:tcPr>
          <w:p w14:paraId="41214BF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Наименование государственной программы, подпрограммы, основного мероприятия</w:t>
            </w:r>
          </w:p>
        </w:tc>
        <w:tc>
          <w:tcPr>
            <w:tcW w:w="470" w:type="pct"/>
            <w:vMerge w:val="restart"/>
            <w:shd w:val="clear" w:color="auto" w:fill="FFFFFF"/>
            <w:hideMark/>
          </w:tcPr>
          <w:p w14:paraId="356CD75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Источники финансирования</w:t>
            </w:r>
          </w:p>
        </w:tc>
        <w:tc>
          <w:tcPr>
            <w:tcW w:w="3848" w:type="pct"/>
            <w:gridSpan w:val="20"/>
            <w:shd w:val="clear" w:color="auto" w:fill="FFFFFF"/>
            <w:hideMark/>
          </w:tcPr>
          <w:p w14:paraId="2B8EFC4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Оценка расходов (тыс. рублей)</w:t>
            </w:r>
          </w:p>
        </w:tc>
      </w:tr>
      <w:tr w:rsidR="003F061E" w:rsidRPr="003F061E" w14:paraId="1424491F" w14:textId="77777777" w:rsidTr="003F061E">
        <w:trPr>
          <w:gridAfter w:val="2"/>
          <w:wAfter w:w="7" w:type="pct"/>
          <w:cantSplit/>
          <w:trHeight w:val="637"/>
          <w:jc w:val="center"/>
        </w:trPr>
        <w:tc>
          <w:tcPr>
            <w:tcW w:w="212" w:type="pct"/>
            <w:vMerge/>
            <w:shd w:val="clear" w:color="auto" w:fill="FFFFFF"/>
            <w:vAlign w:val="center"/>
            <w:hideMark/>
          </w:tcPr>
          <w:p w14:paraId="5A1AE3F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54A7B2C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40832DE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85" w:type="pct"/>
            <w:shd w:val="clear" w:color="auto" w:fill="FFFFFF"/>
            <w:textDirection w:val="btLr"/>
            <w:vAlign w:val="bottom"/>
            <w:hideMark/>
          </w:tcPr>
          <w:p w14:paraId="0385B39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ГРБС</w:t>
            </w:r>
          </w:p>
        </w:tc>
        <w:tc>
          <w:tcPr>
            <w:tcW w:w="129" w:type="pct"/>
            <w:shd w:val="clear" w:color="auto" w:fill="FFFFFF"/>
            <w:textDirection w:val="btLr"/>
            <w:vAlign w:val="bottom"/>
            <w:hideMark/>
          </w:tcPr>
          <w:p w14:paraId="3B468CA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roofErr w:type="spellStart"/>
            <w:r w:rsidRPr="003F061E">
              <w:rPr>
                <w:rFonts w:ascii="Times New Roman" w:eastAsia="Times New Roman" w:hAnsi="Times New Roman" w:cs="Times New Roman"/>
                <w:color w:val="000000"/>
                <w:sz w:val="16"/>
                <w:szCs w:val="16"/>
              </w:rPr>
              <w:t>РзПР</w:t>
            </w:r>
            <w:proofErr w:type="spellEnd"/>
          </w:p>
        </w:tc>
        <w:tc>
          <w:tcPr>
            <w:tcW w:w="129" w:type="pct"/>
            <w:shd w:val="clear" w:color="auto" w:fill="FFFFFF"/>
            <w:textDirection w:val="btLr"/>
            <w:vAlign w:val="bottom"/>
            <w:hideMark/>
          </w:tcPr>
          <w:p w14:paraId="1C8FC23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ЦСР</w:t>
            </w:r>
          </w:p>
        </w:tc>
        <w:tc>
          <w:tcPr>
            <w:tcW w:w="299" w:type="pct"/>
            <w:shd w:val="clear" w:color="auto" w:fill="FFFFFF"/>
            <w:vAlign w:val="bottom"/>
            <w:hideMark/>
          </w:tcPr>
          <w:p w14:paraId="521B352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300" w:type="pct"/>
            <w:shd w:val="clear" w:color="auto" w:fill="FFFFFF"/>
            <w:vAlign w:val="bottom"/>
            <w:hideMark/>
          </w:tcPr>
          <w:p w14:paraId="78D35D0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2015 год</w:t>
            </w:r>
          </w:p>
        </w:tc>
        <w:tc>
          <w:tcPr>
            <w:tcW w:w="257" w:type="pct"/>
            <w:shd w:val="clear" w:color="auto" w:fill="FFFFFF"/>
            <w:vAlign w:val="bottom"/>
            <w:hideMark/>
          </w:tcPr>
          <w:p w14:paraId="5FA4CE6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2016 год</w:t>
            </w:r>
          </w:p>
        </w:tc>
        <w:tc>
          <w:tcPr>
            <w:tcW w:w="314" w:type="pct"/>
            <w:shd w:val="clear" w:color="auto" w:fill="FFFFFF"/>
            <w:vAlign w:val="bottom"/>
            <w:hideMark/>
          </w:tcPr>
          <w:p w14:paraId="508F1EC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2017 год</w:t>
            </w:r>
          </w:p>
        </w:tc>
        <w:tc>
          <w:tcPr>
            <w:tcW w:w="289" w:type="pct"/>
            <w:shd w:val="clear" w:color="auto" w:fill="FFFFFF"/>
            <w:vAlign w:val="bottom"/>
            <w:hideMark/>
          </w:tcPr>
          <w:p w14:paraId="1D9DB96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2018 год</w:t>
            </w:r>
          </w:p>
        </w:tc>
        <w:tc>
          <w:tcPr>
            <w:tcW w:w="316" w:type="pct"/>
            <w:gridSpan w:val="2"/>
            <w:shd w:val="clear" w:color="auto" w:fill="FFFFFF"/>
            <w:vAlign w:val="bottom"/>
            <w:hideMark/>
          </w:tcPr>
          <w:p w14:paraId="46DF565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2019 год</w:t>
            </w:r>
          </w:p>
        </w:tc>
        <w:tc>
          <w:tcPr>
            <w:tcW w:w="291" w:type="pct"/>
            <w:gridSpan w:val="2"/>
            <w:shd w:val="clear" w:color="auto" w:fill="FFFFFF"/>
            <w:vAlign w:val="bottom"/>
            <w:hideMark/>
          </w:tcPr>
          <w:p w14:paraId="010086A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2020 год</w:t>
            </w:r>
          </w:p>
        </w:tc>
        <w:tc>
          <w:tcPr>
            <w:tcW w:w="277" w:type="pct"/>
            <w:gridSpan w:val="2"/>
            <w:shd w:val="clear" w:color="auto" w:fill="FFFFFF"/>
            <w:vAlign w:val="bottom"/>
            <w:hideMark/>
          </w:tcPr>
          <w:p w14:paraId="0C3B555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2021 год</w:t>
            </w:r>
          </w:p>
        </w:tc>
        <w:tc>
          <w:tcPr>
            <w:tcW w:w="315" w:type="pct"/>
            <w:shd w:val="clear" w:color="auto" w:fill="FFFFFF"/>
            <w:vAlign w:val="bottom"/>
            <w:hideMark/>
          </w:tcPr>
          <w:p w14:paraId="5B46CBA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2022 год</w:t>
            </w:r>
          </w:p>
        </w:tc>
        <w:tc>
          <w:tcPr>
            <w:tcW w:w="315" w:type="pct"/>
            <w:shd w:val="clear" w:color="auto" w:fill="FFFFFF"/>
            <w:vAlign w:val="bottom"/>
            <w:hideMark/>
          </w:tcPr>
          <w:p w14:paraId="4600404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2023 год</w:t>
            </w:r>
          </w:p>
        </w:tc>
        <w:tc>
          <w:tcPr>
            <w:tcW w:w="270" w:type="pct"/>
            <w:shd w:val="clear" w:color="auto" w:fill="FFFFFF"/>
            <w:vAlign w:val="bottom"/>
            <w:hideMark/>
          </w:tcPr>
          <w:p w14:paraId="12AE4A7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2024 год</w:t>
            </w:r>
          </w:p>
        </w:tc>
        <w:tc>
          <w:tcPr>
            <w:tcW w:w="254" w:type="pct"/>
            <w:shd w:val="clear" w:color="auto" w:fill="FFFFFF"/>
            <w:vAlign w:val="bottom"/>
            <w:hideMark/>
          </w:tcPr>
          <w:p w14:paraId="436BA84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2025 год</w:t>
            </w:r>
          </w:p>
        </w:tc>
      </w:tr>
      <w:tr w:rsidR="003F061E" w:rsidRPr="003F061E" w14:paraId="06AC7D2B" w14:textId="77777777" w:rsidTr="003F061E">
        <w:trPr>
          <w:gridAfter w:val="1"/>
          <w:wAfter w:w="4" w:type="pct"/>
          <w:trHeight w:val="315"/>
          <w:jc w:val="center"/>
        </w:trPr>
        <w:tc>
          <w:tcPr>
            <w:tcW w:w="212" w:type="pct"/>
            <w:shd w:val="clear" w:color="auto" w:fill="FFFFFF"/>
            <w:hideMark/>
          </w:tcPr>
          <w:p w14:paraId="4F15F81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1</w:t>
            </w:r>
          </w:p>
        </w:tc>
        <w:tc>
          <w:tcPr>
            <w:tcW w:w="470" w:type="pct"/>
            <w:shd w:val="clear" w:color="auto" w:fill="FFFFFF"/>
            <w:hideMark/>
          </w:tcPr>
          <w:p w14:paraId="18DC3FD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2</w:t>
            </w:r>
          </w:p>
        </w:tc>
        <w:tc>
          <w:tcPr>
            <w:tcW w:w="470" w:type="pct"/>
            <w:shd w:val="clear" w:color="auto" w:fill="FFFFFF"/>
            <w:hideMark/>
          </w:tcPr>
          <w:p w14:paraId="5488C8C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3</w:t>
            </w:r>
          </w:p>
        </w:tc>
        <w:tc>
          <w:tcPr>
            <w:tcW w:w="85" w:type="pct"/>
            <w:shd w:val="clear" w:color="auto" w:fill="FFFFFF"/>
            <w:hideMark/>
          </w:tcPr>
          <w:p w14:paraId="1E8B7FA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4</w:t>
            </w:r>
          </w:p>
        </w:tc>
        <w:tc>
          <w:tcPr>
            <w:tcW w:w="129" w:type="pct"/>
            <w:shd w:val="clear" w:color="auto" w:fill="FFFFFF"/>
            <w:hideMark/>
          </w:tcPr>
          <w:p w14:paraId="68AD82E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w:t>
            </w:r>
          </w:p>
        </w:tc>
        <w:tc>
          <w:tcPr>
            <w:tcW w:w="129" w:type="pct"/>
            <w:shd w:val="clear" w:color="auto" w:fill="FFFFFF"/>
            <w:hideMark/>
          </w:tcPr>
          <w:p w14:paraId="6383080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6</w:t>
            </w:r>
          </w:p>
        </w:tc>
        <w:tc>
          <w:tcPr>
            <w:tcW w:w="299" w:type="pct"/>
            <w:shd w:val="clear" w:color="auto" w:fill="FFFFFF"/>
            <w:hideMark/>
          </w:tcPr>
          <w:p w14:paraId="34D8761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7</w:t>
            </w:r>
          </w:p>
        </w:tc>
        <w:tc>
          <w:tcPr>
            <w:tcW w:w="300" w:type="pct"/>
            <w:shd w:val="clear" w:color="auto" w:fill="FFFFFF"/>
            <w:hideMark/>
          </w:tcPr>
          <w:p w14:paraId="6F3675D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8</w:t>
            </w:r>
          </w:p>
        </w:tc>
        <w:tc>
          <w:tcPr>
            <w:tcW w:w="257" w:type="pct"/>
            <w:shd w:val="clear" w:color="auto" w:fill="FFFFFF"/>
            <w:hideMark/>
          </w:tcPr>
          <w:p w14:paraId="1753A92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9</w:t>
            </w:r>
          </w:p>
        </w:tc>
        <w:tc>
          <w:tcPr>
            <w:tcW w:w="314" w:type="pct"/>
            <w:shd w:val="clear" w:color="auto" w:fill="FFFFFF"/>
            <w:hideMark/>
          </w:tcPr>
          <w:p w14:paraId="7F8BF96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10</w:t>
            </w:r>
          </w:p>
        </w:tc>
        <w:tc>
          <w:tcPr>
            <w:tcW w:w="291" w:type="pct"/>
            <w:gridSpan w:val="2"/>
            <w:shd w:val="clear" w:color="auto" w:fill="FFFFFF"/>
            <w:hideMark/>
          </w:tcPr>
          <w:p w14:paraId="37EAE66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11</w:t>
            </w:r>
          </w:p>
        </w:tc>
        <w:tc>
          <w:tcPr>
            <w:tcW w:w="316" w:type="pct"/>
            <w:gridSpan w:val="2"/>
            <w:shd w:val="clear" w:color="auto" w:fill="FFFFFF"/>
            <w:hideMark/>
          </w:tcPr>
          <w:p w14:paraId="4995506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12</w:t>
            </w:r>
          </w:p>
        </w:tc>
        <w:tc>
          <w:tcPr>
            <w:tcW w:w="291" w:type="pct"/>
            <w:gridSpan w:val="2"/>
            <w:shd w:val="clear" w:color="auto" w:fill="FFFFFF"/>
            <w:hideMark/>
          </w:tcPr>
          <w:p w14:paraId="0039B97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13</w:t>
            </w:r>
          </w:p>
        </w:tc>
        <w:tc>
          <w:tcPr>
            <w:tcW w:w="275" w:type="pct"/>
            <w:shd w:val="clear" w:color="auto" w:fill="FFFFFF"/>
            <w:vAlign w:val="bottom"/>
            <w:hideMark/>
          </w:tcPr>
          <w:p w14:paraId="418BBE8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14</w:t>
            </w:r>
          </w:p>
        </w:tc>
        <w:tc>
          <w:tcPr>
            <w:tcW w:w="315" w:type="pct"/>
            <w:shd w:val="clear" w:color="auto" w:fill="FFFFFF"/>
            <w:hideMark/>
          </w:tcPr>
          <w:p w14:paraId="291812E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15</w:t>
            </w:r>
          </w:p>
        </w:tc>
        <w:tc>
          <w:tcPr>
            <w:tcW w:w="315" w:type="pct"/>
            <w:shd w:val="clear" w:color="auto" w:fill="FFFFFF"/>
            <w:hideMark/>
          </w:tcPr>
          <w:p w14:paraId="1B9A57C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16</w:t>
            </w:r>
          </w:p>
        </w:tc>
        <w:tc>
          <w:tcPr>
            <w:tcW w:w="270" w:type="pct"/>
            <w:shd w:val="clear" w:color="auto" w:fill="FFFFFF"/>
            <w:hideMark/>
          </w:tcPr>
          <w:p w14:paraId="0B262CB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17</w:t>
            </w:r>
          </w:p>
        </w:tc>
        <w:tc>
          <w:tcPr>
            <w:tcW w:w="257" w:type="pct"/>
            <w:gridSpan w:val="2"/>
            <w:shd w:val="clear" w:color="auto" w:fill="FFFFFF"/>
            <w:hideMark/>
          </w:tcPr>
          <w:p w14:paraId="528D02A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18</w:t>
            </w:r>
          </w:p>
        </w:tc>
      </w:tr>
      <w:tr w:rsidR="003F061E" w:rsidRPr="003F061E" w14:paraId="2BDC989A" w14:textId="77777777" w:rsidTr="003F061E">
        <w:trPr>
          <w:gridAfter w:val="1"/>
          <w:wAfter w:w="4" w:type="pct"/>
          <w:trHeight w:val="544"/>
          <w:jc w:val="center"/>
        </w:trPr>
        <w:tc>
          <w:tcPr>
            <w:tcW w:w="212" w:type="pct"/>
            <w:vMerge w:val="restart"/>
            <w:shd w:val="clear" w:color="auto" w:fill="FFFFFF"/>
            <w:vAlign w:val="center"/>
            <w:hideMark/>
          </w:tcPr>
          <w:p w14:paraId="224A97B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Муниципальная программа</w:t>
            </w:r>
          </w:p>
        </w:tc>
        <w:tc>
          <w:tcPr>
            <w:tcW w:w="470" w:type="pct"/>
            <w:vMerge w:val="restart"/>
            <w:shd w:val="clear" w:color="auto" w:fill="FFFFFF"/>
            <w:vAlign w:val="center"/>
            <w:hideMark/>
          </w:tcPr>
          <w:p w14:paraId="22AA163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«Модернизация жилищно-коммунального комплекса, энергосбережение и повышение энергетической эффективности в Завитинском муниципальном округе»</w:t>
            </w:r>
          </w:p>
        </w:tc>
        <w:tc>
          <w:tcPr>
            <w:tcW w:w="470" w:type="pct"/>
            <w:shd w:val="clear" w:color="auto" w:fill="FFFFFF"/>
            <w:vAlign w:val="center"/>
            <w:hideMark/>
          </w:tcPr>
          <w:p w14:paraId="7222858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center"/>
            <w:hideMark/>
          </w:tcPr>
          <w:p w14:paraId="3168A40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center"/>
            <w:hideMark/>
          </w:tcPr>
          <w:p w14:paraId="166A0F5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center"/>
            <w:hideMark/>
          </w:tcPr>
          <w:p w14:paraId="7DDB522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53.0.00.0000</w:t>
            </w:r>
          </w:p>
        </w:tc>
        <w:tc>
          <w:tcPr>
            <w:tcW w:w="299" w:type="pct"/>
            <w:shd w:val="clear" w:color="auto" w:fill="FFFFFF"/>
            <w:vAlign w:val="bottom"/>
            <w:hideMark/>
          </w:tcPr>
          <w:p w14:paraId="61EC4C7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593848,68</w:t>
            </w:r>
          </w:p>
        </w:tc>
        <w:tc>
          <w:tcPr>
            <w:tcW w:w="300" w:type="pct"/>
            <w:shd w:val="clear" w:color="auto" w:fill="FFFFFF"/>
            <w:vAlign w:val="bottom"/>
            <w:hideMark/>
          </w:tcPr>
          <w:p w14:paraId="413E02B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12104,9</w:t>
            </w:r>
          </w:p>
        </w:tc>
        <w:tc>
          <w:tcPr>
            <w:tcW w:w="257" w:type="pct"/>
            <w:shd w:val="clear" w:color="auto" w:fill="FFFFFF"/>
            <w:vAlign w:val="bottom"/>
            <w:hideMark/>
          </w:tcPr>
          <w:p w14:paraId="02FA002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9857,1</w:t>
            </w:r>
          </w:p>
        </w:tc>
        <w:tc>
          <w:tcPr>
            <w:tcW w:w="314" w:type="pct"/>
            <w:shd w:val="clear" w:color="auto" w:fill="FFFFFF"/>
            <w:vAlign w:val="bottom"/>
            <w:hideMark/>
          </w:tcPr>
          <w:p w14:paraId="4BE435A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14172,43</w:t>
            </w:r>
          </w:p>
        </w:tc>
        <w:tc>
          <w:tcPr>
            <w:tcW w:w="291" w:type="pct"/>
            <w:gridSpan w:val="2"/>
            <w:shd w:val="clear" w:color="auto" w:fill="FFFFFF"/>
            <w:vAlign w:val="bottom"/>
            <w:hideMark/>
          </w:tcPr>
          <w:p w14:paraId="0CEA1F1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12660,01</w:t>
            </w:r>
          </w:p>
        </w:tc>
        <w:tc>
          <w:tcPr>
            <w:tcW w:w="316" w:type="pct"/>
            <w:gridSpan w:val="2"/>
            <w:shd w:val="clear" w:color="auto" w:fill="FFFFFF"/>
            <w:vAlign w:val="bottom"/>
            <w:hideMark/>
          </w:tcPr>
          <w:p w14:paraId="0CB73EF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22137,96</w:t>
            </w:r>
          </w:p>
        </w:tc>
        <w:tc>
          <w:tcPr>
            <w:tcW w:w="291" w:type="pct"/>
            <w:gridSpan w:val="2"/>
            <w:shd w:val="clear" w:color="auto" w:fill="FFFFFF"/>
            <w:vAlign w:val="bottom"/>
            <w:hideMark/>
          </w:tcPr>
          <w:p w14:paraId="6CF6AD5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17439,39</w:t>
            </w:r>
          </w:p>
        </w:tc>
        <w:tc>
          <w:tcPr>
            <w:tcW w:w="275" w:type="pct"/>
            <w:shd w:val="clear" w:color="auto" w:fill="FFFFFF"/>
            <w:vAlign w:val="bottom"/>
            <w:hideMark/>
          </w:tcPr>
          <w:p w14:paraId="4E64E43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50306,97</w:t>
            </w:r>
          </w:p>
        </w:tc>
        <w:tc>
          <w:tcPr>
            <w:tcW w:w="315" w:type="pct"/>
            <w:shd w:val="clear" w:color="auto" w:fill="FFFFFF"/>
            <w:vAlign w:val="bottom"/>
            <w:hideMark/>
          </w:tcPr>
          <w:p w14:paraId="0F948E9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269986,60</w:t>
            </w:r>
          </w:p>
        </w:tc>
        <w:tc>
          <w:tcPr>
            <w:tcW w:w="315" w:type="pct"/>
            <w:shd w:val="clear" w:color="auto" w:fill="FFFFFF"/>
            <w:vAlign w:val="bottom"/>
            <w:hideMark/>
          </w:tcPr>
          <w:p w14:paraId="512E101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153475,9</w:t>
            </w:r>
          </w:p>
        </w:tc>
        <w:tc>
          <w:tcPr>
            <w:tcW w:w="270" w:type="pct"/>
            <w:shd w:val="clear" w:color="auto" w:fill="FFFFFF"/>
            <w:vAlign w:val="bottom"/>
            <w:hideMark/>
          </w:tcPr>
          <w:p w14:paraId="6F2B294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15398,4</w:t>
            </w:r>
          </w:p>
        </w:tc>
        <w:tc>
          <w:tcPr>
            <w:tcW w:w="257" w:type="pct"/>
            <w:gridSpan w:val="2"/>
            <w:shd w:val="clear" w:color="auto" w:fill="FFFFFF"/>
            <w:vAlign w:val="bottom"/>
            <w:hideMark/>
          </w:tcPr>
          <w:p w14:paraId="65DB5F1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16308,9</w:t>
            </w:r>
          </w:p>
        </w:tc>
      </w:tr>
      <w:tr w:rsidR="003F061E" w:rsidRPr="003F061E" w14:paraId="6A283FC0" w14:textId="77777777" w:rsidTr="003F061E">
        <w:trPr>
          <w:gridAfter w:val="1"/>
          <w:wAfter w:w="4" w:type="pct"/>
          <w:trHeight w:val="398"/>
          <w:jc w:val="center"/>
        </w:trPr>
        <w:tc>
          <w:tcPr>
            <w:tcW w:w="212" w:type="pct"/>
            <w:vMerge/>
            <w:shd w:val="clear" w:color="auto" w:fill="FFFFFF"/>
            <w:vAlign w:val="center"/>
            <w:hideMark/>
          </w:tcPr>
          <w:p w14:paraId="48D7273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0107FF3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2AD7789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vAlign w:val="center"/>
            <w:hideMark/>
          </w:tcPr>
          <w:p w14:paraId="273AF46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1BBE0E4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6537BF7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26B8CA0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346228,70</w:t>
            </w:r>
          </w:p>
        </w:tc>
        <w:tc>
          <w:tcPr>
            <w:tcW w:w="300" w:type="pct"/>
            <w:shd w:val="clear" w:color="auto" w:fill="FFFFFF"/>
            <w:vAlign w:val="bottom"/>
            <w:hideMark/>
          </w:tcPr>
          <w:p w14:paraId="1A2B3A8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hideMark/>
          </w:tcPr>
          <w:p w14:paraId="0770E13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hideMark/>
          </w:tcPr>
          <w:p w14:paraId="107C360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hideMark/>
          </w:tcPr>
          <w:p w14:paraId="0832400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hideMark/>
          </w:tcPr>
          <w:p w14:paraId="0ACE317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hideMark/>
          </w:tcPr>
          <w:p w14:paraId="234B960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hideMark/>
          </w:tcPr>
          <w:p w14:paraId="25C7DD3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lang w:val="en-US"/>
              </w:rPr>
            </w:pPr>
            <w:r w:rsidRPr="003F061E">
              <w:rPr>
                <w:rFonts w:ascii="Times New Roman" w:hAnsi="Times New Roman" w:cs="Times New Roman"/>
                <w:color w:val="000000"/>
                <w:sz w:val="16"/>
                <w:szCs w:val="16"/>
              </w:rPr>
              <w:t>0,000</w:t>
            </w:r>
          </w:p>
        </w:tc>
        <w:tc>
          <w:tcPr>
            <w:tcW w:w="315" w:type="pct"/>
            <w:shd w:val="clear" w:color="auto" w:fill="FFFFFF"/>
            <w:vAlign w:val="bottom"/>
            <w:hideMark/>
          </w:tcPr>
          <w:p w14:paraId="7F7F64A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215160,50</w:t>
            </w:r>
          </w:p>
        </w:tc>
        <w:tc>
          <w:tcPr>
            <w:tcW w:w="315" w:type="pct"/>
            <w:shd w:val="clear" w:color="auto" w:fill="FFFFFF"/>
            <w:vAlign w:val="bottom"/>
            <w:hideMark/>
          </w:tcPr>
          <w:p w14:paraId="5545E97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131068,200</w:t>
            </w:r>
          </w:p>
        </w:tc>
        <w:tc>
          <w:tcPr>
            <w:tcW w:w="270" w:type="pct"/>
            <w:shd w:val="clear" w:color="auto" w:fill="FFFFFF"/>
            <w:vAlign w:val="bottom"/>
            <w:hideMark/>
          </w:tcPr>
          <w:p w14:paraId="761A18B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hideMark/>
          </w:tcPr>
          <w:p w14:paraId="62336EA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2115C4F0" w14:textId="77777777" w:rsidTr="003F061E">
        <w:trPr>
          <w:gridAfter w:val="1"/>
          <w:wAfter w:w="4" w:type="pct"/>
          <w:trHeight w:val="525"/>
          <w:jc w:val="center"/>
        </w:trPr>
        <w:tc>
          <w:tcPr>
            <w:tcW w:w="212" w:type="pct"/>
            <w:vMerge/>
            <w:shd w:val="clear" w:color="auto" w:fill="FFFFFF"/>
            <w:vAlign w:val="center"/>
            <w:hideMark/>
          </w:tcPr>
          <w:p w14:paraId="25228F1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39D8B6E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49EEA42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vAlign w:val="center"/>
            <w:hideMark/>
          </w:tcPr>
          <w:p w14:paraId="631D126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6D582B9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6A8D642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4D48D2D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215655,13</w:t>
            </w:r>
          </w:p>
        </w:tc>
        <w:tc>
          <w:tcPr>
            <w:tcW w:w="300" w:type="pct"/>
            <w:shd w:val="clear" w:color="auto" w:fill="FFFFFF"/>
            <w:vAlign w:val="bottom"/>
            <w:hideMark/>
          </w:tcPr>
          <w:p w14:paraId="7DCE2AD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11449,900</w:t>
            </w:r>
          </w:p>
        </w:tc>
        <w:tc>
          <w:tcPr>
            <w:tcW w:w="257" w:type="pct"/>
            <w:shd w:val="clear" w:color="auto" w:fill="FFFFFF"/>
            <w:vAlign w:val="bottom"/>
            <w:hideMark/>
          </w:tcPr>
          <w:p w14:paraId="694D9F8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9685,49</w:t>
            </w:r>
          </w:p>
        </w:tc>
        <w:tc>
          <w:tcPr>
            <w:tcW w:w="314" w:type="pct"/>
            <w:shd w:val="clear" w:color="auto" w:fill="FFFFFF"/>
            <w:vAlign w:val="bottom"/>
            <w:hideMark/>
          </w:tcPr>
          <w:p w14:paraId="61ED741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13225,25</w:t>
            </w:r>
          </w:p>
        </w:tc>
        <w:tc>
          <w:tcPr>
            <w:tcW w:w="291" w:type="pct"/>
            <w:gridSpan w:val="2"/>
            <w:shd w:val="clear" w:color="auto" w:fill="FFFFFF"/>
            <w:vAlign w:val="bottom"/>
            <w:hideMark/>
          </w:tcPr>
          <w:p w14:paraId="6D8AF70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11813,10</w:t>
            </w:r>
          </w:p>
        </w:tc>
        <w:tc>
          <w:tcPr>
            <w:tcW w:w="316" w:type="pct"/>
            <w:gridSpan w:val="2"/>
            <w:shd w:val="clear" w:color="auto" w:fill="FFFFFF"/>
            <w:vAlign w:val="bottom"/>
            <w:hideMark/>
          </w:tcPr>
          <w:p w14:paraId="0733F0F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20289,33</w:t>
            </w:r>
          </w:p>
        </w:tc>
        <w:tc>
          <w:tcPr>
            <w:tcW w:w="291" w:type="pct"/>
            <w:gridSpan w:val="2"/>
            <w:shd w:val="clear" w:color="auto" w:fill="FFFFFF"/>
            <w:vAlign w:val="bottom"/>
            <w:hideMark/>
          </w:tcPr>
          <w:p w14:paraId="6EAFB50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15109,10</w:t>
            </w:r>
          </w:p>
        </w:tc>
        <w:tc>
          <w:tcPr>
            <w:tcW w:w="275" w:type="pct"/>
            <w:shd w:val="clear" w:color="auto" w:fill="FFFFFF"/>
            <w:vAlign w:val="bottom"/>
            <w:hideMark/>
          </w:tcPr>
          <w:p w14:paraId="65BFC49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48812,06</w:t>
            </w:r>
          </w:p>
        </w:tc>
        <w:tc>
          <w:tcPr>
            <w:tcW w:w="315" w:type="pct"/>
            <w:shd w:val="clear" w:color="auto" w:fill="FFFFFF"/>
            <w:vAlign w:val="bottom"/>
            <w:hideMark/>
          </w:tcPr>
          <w:p w14:paraId="08E513B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47394,37</w:t>
            </w:r>
          </w:p>
        </w:tc>
        <w:tc>
          <w:tcPr>
            <w:tcW w:w="315" w:type="pct"/>
            <w:shd w:val="clear" w:color="auto" w:fill="FFFFFF"/>
            <w:vAlign w:val="bottom"/>
            <w:hideMark/>
          </w:tcPr>
          <w:p w14:paraId="57333FC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13012,4</w:t>
            </w:r>
          </w:p>
        </w:tc>
        <w:tc>
          <w:tcPr>
            <w:tcW w:w="270" w:type="pct"/>
            <w:shd w:val="clear" w:color="auto" w:fill="FFFFFF"/>
            <w:vAlign w:val="bottom"/>
            <w:hideMark/>
          </w:tcPr>
          <w:p w14:paraId="6422BAB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11976,8</w:t>
            </w:r>
          </w:p>
        </w:tc>
        <w:tc>
          <w:tcPr>
            <w:tcW w:w="257" w:type="pct"/>
            <w:gridSpan w:val="2"/>
            <w:shd w:val="clear" w:color="auto" w:fill="FFFFFF"/>
            <w:vAlign w:val="bottom"/>
            <w:hideMark/>
          </w:tcPr>
          <w:p w14:paraId="2362D1C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12887,3</w:t>
            </w:r>
          </w:p>
        </w:tc>
      </w:tr>
      <w:tr w:rsidR="003F061E" w:rsidRPr="003F061E" w14:paraId="1906AABC" w14:textId="77777777" w:rsidTr="003F061E">
        <w:trPr>
          <w:gridAfter w:val="1"/>
          <w:wAfter w:w="4" w:type="pct"/>
          <w:trHeight w:val="517"/>
          <w:jc w:val="center"/>
        </w:trPr>
        <w:tc>
          <w:tcPr>
            <w:tcW w:w="212" w:type="pct"/>
            <w:vMerge/>
            <w:shd w:val="clear" w:color="auto" w:fill="FFFFFF"/>
            <w:vAlign w:val="center"/>
            <w:hideMark/>
          </w:tcPr>
          <w:p w14:paraId="5B30ED4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7F0B783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760F8B0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vAlign w:val="center"/>
            <w:hideMark/>
          </w:tcPr>
          <w:p w14:paraId="4D557C7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63948A8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5492C70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1DE9AED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p w14:paraId="28E5EF9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30666,86</w:t>
            </w:r>
          </w:p>
        </w:tc>
        <w:tc>
          <w:tcPr>
            <w:tcW w:w="300" w:type="pct"/>
            <w:shd w:val="clear" w:color="auto" w:fill="FFFFFF"/>
            <w:vAlign w:val="bottom"/>
            <w:hideMark/>
          </w:tcPr>
          <w:p w14:paraId="18241F4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655,000</w:t>
            </w:r>
          </w:p>
        </w:tc>
        <w:tc>
          <w:tcPr>
            <w:tcW w:w="257" w:type="pct"/>
            <w:shd w:val="clear" w:color="auto" w:fill="FFFFFF"/>
            <w:vAlign w:val="bottom"/>
            <w:hideMark/>
          </w:tcPr>
          <w:p w14:paraId="3CD1014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66,500</w:t>
            </w:r>
          </w:p>
        </w:tc>
        <w:tc>
          <w:tcPr>
            <w:tcW w:w="314" w:type="pct"/>
            <w:shd w:val="clear" w:color="auto" w:fill="FFFFFF"/>
            <w:vAlign w:val="bottom"/>
            <w:hideMark/>
          </w:tcPr>
          <w:p w14:paraId="392B88E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786,050</w:t>
            </w:r>
          </w:p>
        </w:tc>
        <w:tc>
          <w:tcPr>
            <w:tcW w:w="291" w:type="pct"/>
            <w:gridSpan w:val="2"/>
            <w:shd w:val="clear" w:color="auto" w:fill="FFFFFF"/>
            <w:vAlign w:val="bottom"/>
            <w:hideMark/>
          </w:tcPr>
          <w:p w14:paraId="56305DB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412,800</w:t>
            </w:r>
          </w:p>
        </w:tc>
        <w:tc>
          <w:tcPr>
            <w:tcW w:w="316" w:type="pct"/>
            <w:gridSpan w:val="2"/>
            <w:shd w:val="clear" w:color="auto" w:fill="FFFFFF"/>
            <w:vAlign w:val="bottom"/>
            <w:hideMark/>
          </w:tcPr>
          <w:p w14:paraId="1887EDC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1848,625</w:t>
            </w:r>
          </w:p>
        </w:tc>
        <w:tc>
          <w:tcPr>
            <w:tcW w:w="291" w:type="pct"/>
            <w:gridSpan w:val="2"/>
            <w:shd w:val="clear" w:color="auto" w:fill="FFFFFF"/>
            <w:vAlign w:val="bottom"/>
            <w:hideMark/>
          </w:tcPr>
          <w:p w14:paraId="31B8C86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2330,29</w:t>
            </w:r>
          </w:p>
        </w:tc>
        <w:tc>
          <w:tcPr>
            <w:tcW w:w="275" w:type="pct"/>
            <w:shd w:val="clear" w:color="auto" w:fill="FFFFFF"/>
            <w:vAlign w:val="bottom"/>
            <w:hideMark/>
          </w:tcPr>
          <w:p w14:paraId="18ECCF3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897,4</w:t>
            </w:r>
          </w:p>
        </w:tc>
        <w:tc>
          <w:tcPr>
            <w:tcW w:w="315" w:type="pct"/>
            <w:shd w:val="clear" w:color="auto" w:fill="FFFFFF"/>
            <w:vAlign w:val="bottom"/>
            <w:hideMark/>
          </w:tcPr>
          <w:p w14:paraId="4FD73D5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7431,7</w:t>
            </w:r>
          </w:p>
          <w:p w14:paraId="0F59E95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p w14:paraId="075945D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tc>
        <w:tc>
          <w:tcPr>
            <w:tcW w:w="315" w:type="pct"/>
            <w:shd w:val="clear" w:color="auto" w:fill="FFFFFF"/>
            <w:vAlign w:val="bottom"/>
            <w:hideMark/>
          </w:tcPr>
          <w:p w14:paraId="06D8E20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9395,3</w:t>
            </w:r>
          </w:p>
        </w:tc>
        <w:tc>
          <w:tcPr>
            <w:tcW w:w="270" w:type="pct"/>
            <w:shd w:val="clear" w:color="auto" w:fill="FFFFFF"/>
            <w:vAlign w:val="bottom"/>
            <w:hideMark/>
          </w:tcPr>
          <w:p w14:paraId="49651F9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3421,6</w:t>
            </w:r>
          </w:p>
        </w:tc>
        <w:tc>
          <w:tcPr>
            <w:tcW w:w="257" w:type="pct"/>
            <w:gridSpan w:val="2"/>
            <w:shd w:val="clear" w:color="auto" w:fill="FFFFFF"/>
            <w:vAlign w:val="bottom"/>
            <w:hideMark/>
          </w:tcPr>
          <w:p w14:paraId="4779719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3421,6</w:t>
            </w:r>
          </w:p>
        </w:tc>
      </w:tr>
      <w:tr w:rsidR="003F061E" w:rsidRPr="003F061E" w14:paraId="51187168" w14:textId="77777777" w:rsidTr="003F061E">
        <w:trPr>
          <w:gridAfter w:val="1"/>
          <w:wAfter w:w="4" w:type="pct"/>
          <w:trHeight w:val="525"/>
          <w:jc w:val="center"/>
        </w:trPr>
        <w:tc>
          <w:tcPr>
            <w:tcW w:w="212" w:type="pct"/>
            <w:vMerge/>
            <w:shd w:val="clear" w:color="auto" w:fill="FFFFFF"/>
            <w:vAlign w:val="center"/>
            <w:hideMark/>
          </w:tcPr>
          <w:p w14:paraId="2FD0A6B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7298B21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66F40C1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Бюджет    городского поселения</w:t>
            </w:r>
          </w:p>
        </w:tc>
        <w:tc>
          <w:tcPr>
            <w:tcW w:w="85" w:type="pct"/>
            <w:vMerge/>
            <w:shd w:val="clear" w:color="auto" w:fill="FFFFFF"/>
            <w:vAlign w:val="center"/>
            <w:hideMark/>
          </w:tcPr>
          <w:p w14:paraId="3B81C1E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7BF9719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2B86CB0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6D278F0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597,65</w:t>
            </w:r>
          </w:p>
        </w:tc>
        <w:tc>
          <w:tcPr>
            <w:tcW w:w="300" w:type="pct"/>
            <w:shd w:val="clear" w:color="auto" w:fill="FFFFFF"/>
            <w:vAlign w:val="bottom"/>
            <w:hideMark/>
          </w:tcPr>
          <w:p w14:paraId="21A7D8D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hideMark/>
          </w:tcPr>
          <w:p w14:paraId="3F357D6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hideMark/>
          </w:tcPr>
          <w:p w14:paraId="0218AA1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07420DC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hideMark/>
          </w:tcPr>
          <w:p w14:paraId="0C16269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48D437C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hideMark/>
          </w:tcPr>
          <w:p w14:paraId="106CCDA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597,65</w:t>
            </w:r>
          </w:p>
        </w:tc>
        <w:tc>
          <w:tcPr>
            <w:tcW w:w="315" w:type="pct"/>
            <w:shd w:val="clear" w:color="auto" w:fill="FFFFFF"/>
            <w:vAlign w:val="bottom"/>
            <w:hideMark/>
          </w:tcPr>
          <w:p w14:paraId="391B268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hideMark/>
          </w:tcPr>
          <w:p w14:paraId="61A1401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vAlign w:val="bottom"/>
            <w:hideMark/>
          </w:tcPr>
          <w:p w14:paraId="022382C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hideMark/>
          </w:tcPr>
          <w:p w14:paraId="275DB5E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298A8323" w14:textId="77777777" w:rsidTr="003F061E">
        <w:trPr>
          <w:gridAfter w:val="1"/>
          <w:wAfter w:w="4" w:type="pct"/>
          <w:trHeight w:val="527"/>
          <w:jc w:val="center"/>
        </w:trPr>
        <w:tc>
          <w:tcPr>
            <w:tcW w:w="212" w:type="pct"/>
            <w:vMerge/>
            <w:shd w:val="clear" w:color="auto" w:fill="FFFFFF"/>
            <w:vAlign w:val="center"/>
            <w:hideMark/>
          </w:tcPr>
          <w:p w14:paraId="31C3716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31E184D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33B1BD1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tc>
        <w:tc>
          <w:tcPr>
            <w:tcW w:w="85" w:type="pct"/>
            <w:vMerge/>
            <w:shd w:val="clear" w:color="auto" w:fill="FFFFFF"/>
            <w:vAlign w:val="center"/>
            <w:hideMark/>
          </w:tcPr>
          <w:p w14:paraId="44B0E44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5132D42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2601E43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center"/>
            <w:hideMark/>
          </w:tcPr>
          <w:p w14:paraId="319DCC9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lang w:val="en-US"/>
              </w:rPr>
            </w:pPr>
          </w:p>
          <w:p w14:paraId="0DBF24F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lang w:val="en-US"/>
              </w:rPr>
            </w:pPr>
            <w:r w:rsidRPr="003F061E">
              <w:rPr>
                <w:rFonts w:ascii="Times New Roman" w:hAnsi="Times New Roman" w:cs="Times New Roman"/>
                <w:color w:val="000000"/>
                <w:sz w:val="16"/>
                <w:szCs w:val="16"/>
              </w:rPr>
              <w:t>700,33</w:t>
            </w:r>
            <w:r w:rsidRPr="003F061E">
              <w:rPr>
                <w:rFonts w:ascii="Times New Roman" w:hAnsi="Times New Roman" w:cs="Times New Roman"/>
                <w:color w:val="000000"/>
                <w:sz w:val="16"/>
                <w:szCs w:val="16"/>
                <w:lang w:val="en-US"/>
              </w:rPr>
              <w:t>6</w:t>
            </w:r>
          </w:p>
        </w:tc>
        <w:tc>
          <w:tcPr>
            <w:tcW w:w="300" w:type="pct"/>
            <w:shd w:val="clear" w:color="auto" w:fill="FFFFFF"/>
            <w:vAlign w:val="center"/>
            <w:hideMark/>
          </w:tcPr>
          <w:p w14:paraId="78FAA6B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center"/>
            <w:hideMark/>
          </w:tcPr>
          <w:p w14:paraId="42DBC70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105,102</w:t>
            </w:r>
          </w:p>
        </w:tc>
        <w:tc>
          <w:tcPr>
            <w:tcW w:w="314" w:type="pct"/>
            <w:shd w:val="clear" w:color="auto" w:fill="FFFFFF"/>
            <w:vAlign w:val="center"/>
            <w:hideMark/>
          </w:tcPr>
          <w:p w14:paraId="046E2E2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161,132</w:t>
            </w:r>
          </w:p>
        </w:tc>
        <w:tc>
          <w:tcPr>
            <w:tcW w:w="291" w:type="pct"/>
            <w:gridSpan w:val="2"/>
            <w:shd w:val="clear" w:color="auto" w:fill="FFFFFF"/>
            <w:vAlign w:val="center"/>
            <w:hideMark/>
          </w:tcPr>
          <w:p w14:paraId="11EC8DB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434,102</w:t>
            </w:r>
          </w:p>
        </w:tc>
        <w:tc>
          <w:tcPr>
            <w:tcW w:w="316" w:type="pct"/>
            <w:gridSpan w:val="2"/>
            <w:shd w:val="clear" w:color="auto" w:fill="FFFFFF"/>
            <w:vAlign w:val="center"/>
            <w:hideMark/>
          </w:tcPr>
          <w:p w14:paraId="3B067F2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center"/>
            <w:hideMark/>
          </w:tcPr>
          <w:p w14:paraId="0347C4F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center"/>
            <w:hideMark/>
          </w:tcPr>
          <w:p w14:paraId="735B34F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center"/>
            <w:hideMark/>
          </w:tcPr>
          <w:p w14:paraId="0D0C5C7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center"/>
            <w:hideMark/>
          </w:tcPr>
          <w:p w14:paraId="2E437B7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center"/>
            <w:hideMark/>
          </w:tcPr>
          <w:p w14:paraId="6DE4A6A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center"/>
            <w:hideMark/>
          </w:tcPr>
          <w:p w14:paraId="77DB0CE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6BEAB6C9" w14:textId="77777777" w:rsidTr="003F061E">
        <w:trPr>
          <w:gridAfter w:val="1"/>
          <w:wAfter w:w="4" w:type="pct"/>
          <w:trHeight w:val="379"/>
          <w:jc w:val="center"/>
        </w:trPr>
        <w:tc>
          <w:tcPr>
            <w:tcW w:w="212" w:type="pct"/>
            <w:vMerge w:val="restart"/>
            <w:shd w:val="clear" w:color="auto" w:fill="FFFFFF"/>
            <w:vAlign w:val="center"/>
            <w:hideMark/>
          </w:tcPr>
          <w:p w14:paraId="41D5966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Подпрограмма 1.</w:t>
            </w:r>
          </w:p>
        </w:tc>
        <w:tc>
          <w:tcPr>
            <w:tcW w:w="470" w:type="pct"/>
            <w:vMerge w:val="restart"/>
            <w:shd w:val="clear" w:color="auto" w:fill="FFFFFF"/>
            <w:vAlign w:val="center"/>
            <w:hideMark/>
          </w:tcPr>
          <w:p w14:paraId="39F6D7B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«Энергосбережение и повышение энергетической эффективности в Завитинском муниципальном округе»</w:t>
            </w:r>
          </w:p>
        </w:tc>
        <w:tc>
          <w:tcPr>
            <w:tcW w:w="470" w:type="pct"/>
            <w:shd w:val="clear" w:color="auto" w:fill="FFFFFF"/>
            <w:vAlign w:val="center"/>
            <w:hideMark/>
          </w:tcPr>
          <w:p w14:paraId="4DBE3E1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bottom"/>
            <w:hideMark/>
          </w:tcPr>
          <w:p w14:paraId="1661553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bottom"/>
            <w:hideMark/>
          </w:tcPr>
          <w:p w14:paraId="2F1017A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bottom"/>
            <w:hideMark/>
          </w:tcPr>
          <w:p w14:paraId="1767F2E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53.1.00.00000</w:t>
            </w:r>
          </w:p>
        </w:tc>
        <w:tc>
          <w:tcPr>
            <w:tcW w:w="299" w:type="pct"/>
            <w:shd w:val="clear" w:color="auto" w:fill="FFFFFF"/>
            <w:vAlign w:val="bottom"/>
            <w:hideMark/>
          </w:tcPr>
          <w:p w14:paraId="09DE593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2494,15</w:t>
            </w:r>
          </w:p>
        </w:tc>
        <w:tc>
          <w:tcPr>
            <w:tcW w:w="300" w:type="pct"/>
            <w:shd w:val="clear" w:color="auto" w:fill="FFFFFF"/>
            <w:vAlign w:val="bottom"/>
            <w:hideMark/>
          </w:tcPr>
          <w:p w14:paraId="32116FE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480,000</w:t>
            </w:r>
          </w:p>
        </w:tc>
        <w:tc>
          <w:tcPr>
            <w:tcW w:w="257" w:type="pct"/>
            <w:shd w:val="clear" w:color="auto" w:fill="FFFFFF"/>
            <w:vAlign w:val="bottom"/>
            <w:hideMark/>
          </w:tcPr>
          <w:p w14:paraId="61FE60A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hideMark/>
          </w:tcPr>
          <w:p w14:paraId="76CEFD4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363,200</w:t>
            </w:r>
          </w:p>
        </w:tc>
        <w:tc>
          <w:tcPr>
            <w:tcW w:w="291" w:type="pct"/>
            <w:gridSpan w:val="2"/>
            <w:shd w:val="clear" w:color="auto" w:fill="FFFFFF"/>
            <w:vAlign w:val="bottom"/>
            <w:hideMark/>
          </w:tcPr>
          <w:p w14:paraId="7DD7440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22,800</w:t>
            </w:r>
          </w:p>
        </w:tc>
        <w:tc>
          <w:tcPr>
            <w:tcW w:w="316" w:type="pct"/>
            <w:gridSpan w:val="2"/>
            <w:shd w:val="clear" w:color="auto" w:fill="FFFFFF"/>
            <w:vAlign w:val="bottom"/>
            <w:hideMark/>
          </w:tcPr>
          <w:p w14:paraId="4659225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381,301</w:t>
            </w:r>
          </w:p>
        </w:tc>
        <w:tc>
          <w:tcPr>
            <w:tcW w:w="291" w:type="pct"/>
            <w:gridSpan w:val="2"/>
            <w:shd w:val="clear" w:color="auto" w:fill="FFFFFF"/>
            <w:vAlign w:val="bottom"/>
            <w:hideMark/>
          </w:tcPr>
          <w:p w14:paraId="6487828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334,261</w:t>
            </w:r>
          </w:p>
        </w:tc>
        <w:tc>
          <w:tcPr>
            <w:tcW w:w="275" w:type="pct"/>
            <w:shd w:val="clear" w:color="auto" w:fill="FFFFFF"/>
            <w:vAlign w:val="bottom"/>
            <w:hideMark/>
          </w:tcPr>
          <w:p w14:paraId="3DA758D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499,9</w:t>
            </w:r>
          </w:p>
        </w:tc>
        <w:tc>
          <w:tcPr>
            <w:tcW w:w="315" w:type="pct"/>
            <w:shd w:val="clear" w:color="auto" w:fill="FFFFFF"/>
            <w:vAlign w:val="bottom"/>
            <w:hideMark/>
          </w:tcPr>
          <w:p w14:paraId="5808549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312,7</w:t>
            </w:r>
          </w:p>
        </w:tc>
        <w:tc>
          <w:tcPr>
            <w:tcW w:w="315" w:type="pct"/>
            <w:shd w:val="clear" w:color="auto" w:fill="FFFFFF"/>
            <w:vAlign w:val="bottom"/>
            <w:hideMark/>
          </w:tcPr>
          <w:p w14:paraId="52A159C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200,00</w:t>
            </w:r>
          </w:p>
        </w:tc>
        <w:tc>
          <w:tcPr>
            <w:tcW w:w="270" w:type="pct"/>
            <w:shd w:val="clear" w:color="auto" w:fill="FFFFFF"/>
            <w:vAlign w:val="bottom"/>
            <w:hideMark/>
          </w:tcPr>
          <w:p w14:paraId="12FE00F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200,00</w:t>
            </w:r>
          </w:p>
        </w:tc>
        <w:tc>
          <w:tcPr>
            <w:tcW w:w="257" w:type="pct"/>
            <w:gridSpan w:val="2"/>
            <w:shd w:val="clear" w:color="auto" w:fill="FFFFFF"/>
            <w:vAlign w:val="bottom"/>
            <w:hideMark/>
          </w:tcPr>
          <w:p w14:paraId="3578874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200,0</w:t>
            </w:r>
          </w:p>
        </w:tc>
      </w:tr>
      <w:tr w:rsidR="003F061E" w:rsidRPr="003F061E" w14:paraId="50D995A2" w14:textId="77777777" w:rsidTr="003F061E">
        <w:trPr>
          <w:gridAfter w:val="1"/>
          <w:wAfter w:w="4" w:type="pct"/>
          <w:trHeight w:val="379"/>
          <w:jc w:val="center"/>
        </w:trPr>
        <w:tc>
          <w:tcPr>
            <w:tcW w:w="212" w:type="pct"/>
            <w:vMerge/>
            <w:shd w:val="clear" w:color="auto" w:fill="FFFFFF"/>
            <w:vAlign w:val="center"/>
            <w:hideMark/>
          </w:tcPr>
          <w:p w14:paraId="267330D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2C263AD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51AD336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vAlign w:val="center"/>
            <w:hideMark/>
          </w:tcPr>
          <w:p w14:paraId="7C9A180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3E9909C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10180DF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05DBFF2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00" w:type="pct"/>
            <w:shd w:val="clear" w:color="auto" w:fill="FFFFFF"/>
            <w:vAlign w:val="bottom"/>
            <w:hideMark/>
          </w:tcPr>
          <w:p w14:paraId="63D7D61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hideMark/>
          </w:tcPr>
          <w:p w14:paraId="6A3C9A7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hideMark/>
          </w:tcPr>
          <w:p w14:paraId="31FF12A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hideMark/>
          </w:tcPr>
          <w:p w14:paraId="217BBD2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hideMark/>
          </w:tcPr>
          <w:p w14:paraId="2314604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hideMark/>
          </w:tcPr>
          <w:p w14:paraId="5FBD645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hideMark/>
          </w:tcPr>
          <w:p w14:paraId="7FBF6FC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hideMark/>
          </w:tcPr>
          <w:p w14:paraId="6E3080D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hideMark/>
          </w:tcPr>
          <w:p w14:paraId="55CB4D4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hideMark/>
          </w:tcPr>
          <w:p w14:paraId="7361B91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hideMark/>
          </w:tcPr>
          <w:p w14:paraId="0707C9E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2CD0B39F" w14:textId="77777777" w:rsidTr="003F061E">
        <w:trPr>
          <w:gridAfter w:val="1"/>
          <w:wAfter w:w="4" w:type="pct"/>
          <w:trHeight w:val="379"/>
          <w:jc w:val="center"/>
        </w:trPr>
        <w:tc>
          <w:tcPr>
            <w:tcW w:w="212" w:type="pct"/>
            <w:vMerge/>
            <w:shd w:val="clear" w:color="auto" w:fill="FFFFFF"/>
            <w:vAlign w:val="center"/>
            <w:hideMark/>
          </w:tcPr>
          <w:p w14:paraId="464E453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43C20EE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06C23EB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vAlign w:val="center"/>
            <w:hideMark/>
          </w:tcPr>
          <w:p w14:paraId="64EC859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60CDB18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4E210A7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649B89C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00" w:type="pct"/>
            <w:shd w:val="clear" w:color="auto" w:fill="FFFFFF"/>
            <w:vAlign w:val="bottom"/>
            <w:hideMark/>
          </w:tcPr>
          <w:p w14:paraId="3E01EF5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hideMark/>
          </w:tcPr>
          <w:p w14:paraId="6B469D3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hideMark/>
          </w:tcPr>
          <w:p w14:paraId="0F0B0A7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hideMark/>
          </w:tcPr>
          <w:p w14:paraId="359C96C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hideMark/>
          </w:tcPr>
          <w:p w14:paraId="5351F2B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hideMark/>
          </w:tcPr>
          <w:p w14:paraId="09D931D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hideMark/>
          </w:tcPr>
          <w:p w14:paraId="6C5908D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hideMark/>
          </w:tcPr>
          <w:p w14:paraId="2EB64D1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hideMark/>
          </w:tcPr>
          <w:p w14:paraId="22B7815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hideMark/>
          </w:tcPr>
          <w:p w14:paraId="74E972E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hideMark/>
          </w:tcPr>
          <w:p w14:paraId="3AE98CF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7BFE3CEF" w14:textId="77777777" w:rsidTr="003F061E">
        <w:trPr>
          <w:gridAfter w:val="1"/>
          <w:wAfter w:w="4" w:type="pct"/>
          <w:trHeight w:val="379"/>
          <w:jc w:val="center"/>
        </w:trPr>
        <w:tc>
          <w:tcPr>
            <w:tcW w:w="212" w:type="pct"/>
            <w:vMerge/>
            <w:shd w:val="clear" w:color="auto" w:fill="FFFFFF"/>
            <w:vAlign w:val="center"/>
            <w:hideMark/>
          </w:tcPr>
          <w:p w14:paraId="5D87ABD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38D7F8C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506EA69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vAlign w:val="center"/>
            <w:hideMark/>
          </w:tcPr>
          <w:p w14:paraId="3FF96AE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5E86484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608EAB8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5C56F93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2994,16</w:t>
            </w:r>
          </w:p>
        </w:tc>
        <w:tc>
          <w:tcPr>
            <w:tcW w:w="300" w:type="pct"/>
            <w:shd w:val="clear" w:color="auto" w:fill="FFFFFF"/>
            <w:vAlign w:val="bottom"/>
            <w:hideMark/>
          </w:tcPr>
          <w:p w14:paraId="0FA37C0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480,000</w:t>
            </w:r>
          </w:p>
        </w:tc>
        <w:tc>
          <w:tcPr>
            <w:tcW w:w="257" w:type="pct"/>
            <w:shd w:val="clear" w:color="auto" w:fill="FFFFFF"/>
            <w:vAlign w:val="bottom"/>
            <w:hideMark/>
          </w:tcPr>
          <w:p w14:paraId="0DDA42E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hideMark/>
          </w:tcPr>
          <w:p w14:paraId="0946804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363,20</w:t>
            </w:r>
          </w:p>
        </w:tc>
        <w:tc>
          <w:tcPr>
            <w:tcW w:w="291" w:type="pct"/>
            <w:gridSpan w:val="2"/>
            <w:shd w:val="clear" w:color="auto" w:fill="FFFFFF"/>
            <w:vAlign w:val="bottom"/>
            <w:hideMark/>
          </w:tcPr>
          <w:p w14:paraId="70B2DE4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22,80</w:t>
            </w:r>
          </w:p>
        </w:tc>
        <w:tc>
          <w:tcPr>
            <w:tcW w:w="316" w:type="pct"/>
            <w:gridSpan w:val="2"/>
            <w:shd w:val="clear" w:color="auto" w:fill="FFFFFF"/>
            <w:vAlign w:val="bottom"/>
            <w:hideMark/>
          </w:tcPr>
          <w:p w14:paraId="1906517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381,30</w:t>
            </w:r>
          </w:p>
        </w:tc>
        <w:tc>
          <w:tcPr>
            <w:tcW w:w="291" w:type="pct"/>
            <w:gridSpan w:val="2"/>
            <w:shd w:val="clear" w:color="auto" w:fill="FFFFFF"/>
            <w:vAlign w:val="bottom"/>
            <w:hideMark/>
          </w:tcPr>
          <w:p w14:paraId="2271007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334,26</w:t>
            </w:r>
          </w:p>
        </w:tc>
        <w:tc>
          <w:tcPr>
            <w:tcW w:w="275" w:type="pct"/>
            <w:shd w:val="clear" w:color="auto" w:fill="FFFFFF"/>
            <w:vAlign w:val="bottom"/>
            <w:hideMark/>
          </w:tcPr>
          <w:p w14:paraId="642B260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499,9</w:t>
            </w:r>
          </w:p>
        </w:tc>
        <w:tc>
          <w:tcPr>
            <w:tcW w:w="315" w:type="pct"/>
            <w:shd w:val="clear" w:color="auto" w:fill="FFFFFF"/>
            <w:vAlign w:val="bottom"/>
            <w:hideMark/>
          </w:tcPr>
          <w:p w14:paraId="665EA3B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312,7</w:t>
            </w:r>
          </w:p>
        </w:tc>
        <w:tc>
          <w:tcPr>
            <w:tcW w:w="315" w:type="pct"/>
            <w:shd w:val="clear" w:color="auto" w:fill="FFFFFF"/>
            <w:vAlign w:val="bottom"/>
            <w:hideMark/>
          </w:tcPr>
          <w:p w14:paraId="57BCC1F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200,00</w:t>
            </w:r>
          </w:p>
        </w:tc>
        <w:tc>
          <w:tcPr>
            <w:tcW w:w="270" w:type="pct"/>
            <w:shd w:val="clear" w:color="auto" w:fill="FFFFFF"/>
            <w:vAlign w:val="bottom"/>
            <w:hideMark/>
          </w:tcPr>
          <w:p w14:paraId="7F6AB41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200,00</w:t>
            </w:r>
          </w:p>
        </w:tc>
        <w:tc>
          <w:tcPr>
            <w:tcW w:w="257" w:type="pct"/>
            <w:gridSpan w:val="2"/>
            <w:shd w:val="clear" w:color="auto" w:fill="FFFFFF"/>
            <w:vAlign w:val="bottom"/>
            <w:hideMark/>
          </w:tcPr>
          <w:p w14:paraId="3B8BC48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200,0</w:t>
            </w:r>
          </w:p>
        </w:tc>
      </w:tr>
      <w:tr w:rsidR="003F061E" w:rsidRPr="003F061E" w14:paraId="1687E747" w14:textId="77777777" w:rsidTr="003F061E">
        <w:trPr>
          <w:gridAfter w:val="1"/>
          <w:wAfter w:w="4" w:type="pct"/>
          <w:trHeight w:val="379"/>
          <w:jc w:val="center"/>
        </w:trPr>
        <w:tc>
          <w:tcPr>
            <w:tcW w:w="212" w:type="pct"/>
            <w:vMerge/>
            <w:shd w:val="clear" w:color="auto" w:fill="FFFFFF"/>
            <w:vAlign w:val="center"/>
            <w:hideMark/>
          </w:tcPr>
          <w:p w14:paraId="6374A63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0D1A777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4B65A2A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p w14:paraId="151E217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p w14:paraId="3FF66D3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p w14:paraId="6BC84CB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85" w:type="pct"/>
            <w:vMerge/>
            <w:shd w:val="clear" w:color="auto" w:fill="FFFFFF"/>
            <w:vAlign w:val="center"/>
            <w:hideMark/>
          </w:tcPr>
          <w:p w14:paraId="7E33E6B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2827CDF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1A15F0A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56BCE6D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p w14:paraId="27EFBEB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tc>
        <w:tc>
          <w:tcPr>
            <w:tcW w:w="300" w:type="pct"/>
            <w:shd w:val="clear" w:color="auto" w:fill="FFFFFF"/>
            <w:vAlign w:val="bottom"/>
            <w:hideMark/>
          </w:tcPr>
          <w:p w14:paraId="33741D5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hideMark/>
          </w:tcPr>
          <w:p w14:paraId="0896688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hideMark/>
          </w:tcPr>
          <w:p w14:paraId="0D35A9D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hideMark/>
          </w:tcPr>
          <w:p w14:paraId="5EC05A1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hideMark/>
          </w:tcPr>
          <w:p w14:paraId="144C1F4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hideMark/>
          </w:tcPr>
          <w:p w14:paraId="4758F69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hideMark/>
          </w:tcPr>
          <w:p w14:paraId="3AF87B6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hideMark/>
          </w:tcPr>
          <w:p w14:paraId="69A3375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hideMark/>
          </w:tcPr>
          <w:p w14:paraId="358F20C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hideMark/>
          </w:tcPr>
          <w:p w14:paraId="4EE87AA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hideMark/>
          </w:tcPr>
          <w:p w14:paraId="47B56F9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7F5CC28D" w14:textId="77777777" w:rsidTr="003F061E">
        <w:trPr>
          <w:gridAfter w:val="1"/>
          <w:wAfter w:w="4" w:type="pct"/>
          <w:trHeight w:val="561"/>
          <w:jc w:val="center"/>
        </w:trPr>
        <w:tc>
          <w:tcPr>
            <w:tcW w:w="212" w:type="pct"/>
            <w:vMerge w:val="restart"/>
            <w:shd w:val="clear" w:color="auto" w:fill="FFFFFF"/>
            <w:vAlign w:val="center"/>
          </w:tcPr>
          <w:p w14:paraId="76C0515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Наименование основного мероприятия 1.1.</w:t>
            </w:r>
          </w:p>
        </w:tc>
        <w:tc>
          <w:tcPr>
            <w:tcW w:w="470" w:type="pct"/>
            <w:vMerge w:val="restart"/>
            <w:shd w:val="clear" w:color="auto" w:fill="FFFFFF"/>
            <w:vAlign w:val="center"/>
          </w:tcPr>
          <w:p w14:paraId="4AFCE8B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Мероприятия по энергосбережению и повышению энергетической эффективности</w:t>
            </w:r>
          </w:p>
        </w:tc>
        <w:tc>
          <w:tcPr>
            <w:tcW w:w="470" w:type="pct"/>
            <w:shd w:val="clear" w:color="auto" w:fill="FFFFFF"/>
            <w:vAlign w:val="center"/>
          </w:tcPr>
          <w:p w14:paraId="6379AA2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bottom"/>
          </w:tcPr>
          <w:p w14:paraId="4D81479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bottom"/>
          </w:tcPr>
          <w:p w14:paraId="73A3AF1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bottom"/>
          </w:tcPr>
          <w:p w14:paraId="6980D34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53.1.01.00000</w:t>
            </w:r>
          </w:p>
        </w:tc>
        <w:tc>
          <w:tcPr>
            <w:tcW w:w="299" w:type="pct"/>
            <w:shd w:val="clear" w:color="auto" w:fill="FFFFFF"/>
            <w:vAlign w:val="bottom"/>
          </w:tcPr>
          <w:p w14:paraId="0E36476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2494,15</w:t>
            </w:r>
          </w:p>
        </w:tc>
        <w:tc>
          <w:tcPr>
            <w:tcW w:w="300" w:type="pct"/>
            <w:shd w:val="clear" w:color="auto" w:fill="FFFFFF"/>
            <w:vAlign w:val="bottom"/>
          </w:tcPr>
          <w:p w14:paraId="535DF08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480,000</w:t>
            </w:r>
          </w:p>
        </w:tc>
        <w:tc>
          <w:tcPr>
            <w:tcW w:w="257" w:type="pct"/>
            <w:shd w:val="clear" w:color="auto" w:fill="FFFFFF"/>
            <w:vAlign w:val="bottom"/>
          </w:tcPr>
          <w:p w14:paraId="55E0D75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tcPr>
          <w:p w14:paraId="2DB1E0D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363,200</w:t>
            </w:r>
          </w:p>
        </w:tc>
        <w:tc>
          <w:tcPr>
            <w:tcW w:w="291" w:type="pct"/>
            <w:gridSpan w:val="2"/>
            <w:shd w:val="clear" w:color="auto" w:fill="FFFFFF"/>
            <w:vAlign w:val="bottom"/>
          </w:tcPr>
          <w:p w14:paraId="1C0BC02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22,800</w:t>
            </w:r>
          </w:p>
        </w:tc>
        <w:tc>
          <w:tcPr>
            <w:tcW w:w="316" w:type="pct"/>
            <w:gridSpan w:val="2"/>
            <w:shd w:val="clear" w:color="auto" w:fill="FFFFFF"/>
            <w:vAlign w:val="bottom"/>
          </w:tcPr>
          <w:p w14:paraId="09D81B9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381,301</w:t>
            </w:r>
          </w:p>
        </w:tc>
        <w:tc>
          <w:tcPr>
            <w:tcW w:w="291" w:type="pct"/>
            <w:gridSpan w:val="2"/>
            <w:shd w:val="clear" w:color="auto" w:fill="FFFFFF"/>
            <w:vAlign w:val="bottom"/>
          </w:tcPr>
          <w:p w14:paraId="42A683B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334,261</w:t>
            </w:r>
          </w:p>
        </w:tc>
        <w:tc>
          <w:tcPr>
            <w:tcW w:w="275" w:type="pct"/>
            <w:shd w:val="clear" w:color="auto" w:fill="FFFFFF"/>
            <w:vAlign w:val="bottom"/>
          </w:tcPr>
          <w:p w14:paraId="0918990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499,9</w:t>
            </w:r>
          </w:p>
        </w:tc>
        <w:tc>
          <w:tcPr>
            <w:tcW w:w="315" w:type="pct"/>
            <w:shd w:val="clear" w:color="auto" w:fill="FFFFFF"/>
            <w:vAlign w:val="bottom"/>
          </w:tcPr>
          <w:p w14:paraId="0FB3008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312,7</w:t>
            </w:r>
          </w:p>
        </w:tc>
        <w:tc>
          <w:tcPr>
            <w:tcW w:w="315" w:type="pct"/>
            <w:shd w:val="clear" w:color="auto" w:fill="FFFFFF"/>
            <w:vAlign w:val="bottom"/>
          </w:tcPr>
          <w:p w14:paraId="6127045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200,00</w:t>
            </w:r>
          </w:p>
        </w:tc>
        <w:tc>
          <w:tcPr>
            <w:tcW w:w="270" w:type="pct"/>
            <w:shd w:val="clear" w:color="auto" w:fill="FFFFFF"/>
            <w:vAlign w:val="bottom"/>
          </w:tcPr>
          <w:p w14:paraId="30DF6A2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200,00</w:t>
            </w:r>
          </w:p>
        </w:tc>
        <w:tc>
          <w:tcPr>
            <w:tcW w:w="257" w:type="pct"/>
            <w:gridSpan w:val="2"/>
            <w:shd w:val="clear" w:color="auto" w:fill="FFFFFF"/>
            <w:vAlign w:val="bottom"/>
          </w:tcPr>
          <w:p w14:paraId="05F767F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200,0</w:t>
            </w:r>
          </w:p>
        </w:tc>
      </w:tr>
      <w:tr w:rsidR="003F061E" w:rsidRPr="003F061E" w14:paraId="7BDB3627" w14:textId="77777777" w:rsidTr="003F061E">
        <w:trPr>
          <w:gridAfter w:val="1"/>
          <w:wAfter w:w="4" w:type="pct"/>
          <w:trHeight w:val="561"/>
          <w:jc w:val="center"/>
        </w:trPr>
        <w:tc>
          <w:tcPr>
            <w:tcW w:w="212" w:type="pct"/>
            <w:vMerge/>
            <w:shd w:val="clear" w:color="auto" w:fill="FFFFFF"/>
            <w:vAlign w:val="center"/>
          </w:tcPr>
          <w:p w14:paraId="24A0882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3D94B7A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0D56804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vAlign w:val="center"/>
          </w:tcPr>
          <w:p w14:paraId="4A84BC6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613C784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67DE68B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5A63640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00" w:type="pct"/>
            <w:shd w:val="clear" w:color="auto" w:fill="FFFFFF"/>
            <w:vAlign w:val="bottom"/>
          </w:tcPr>
          <w:p w14:paraId="3200776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tcPr>
          <w:p w14:paraId="56F223C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tcPr>
          <w:p w14:paraId="2253765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76EEBFE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tcPr>
          <w:p w14:paraId="4045609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4096EF3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tcPr>
          <w:p w14:paraId="796529C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3901056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7739CE6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tcPr>
          <w:p w14:paraId="7FAF70B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tcPr>
          <w:p w14:paraId="0885460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4D852F11" w14:textId="77777777" w:rsidTr="003F061E">
        <w:trPr>
          <w:gridAfter w:val="1"/>
          <w:wAfter w:w="4" w:type="pct"/>
          <w:trHeight w:val="561"/>
          <w:jc w:val="center"/>
        </w:trPr>
        <w:tc>
          <w:tcPr>
            <w:tcW w:w="212" w:type="pct"/>
            <w:vMerge/>
            <w:shd w:val="clear" w:color="auto" w:fill="FFFFFF"/>
            <w:vAlign w:val="center"/>
          </w:tcPr>
          <w:p w14:paraId="23B9734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1C8911A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51766AB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vAlign w:val="center"/>
          </w:tcPr>
          <w:p w14:paraId="46E7BEE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43944D8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2B6F468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66F1870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00" w:type="pct"/>
            <w:shd w:val="clear" w:color="auto" w:fill="FFFFFF"/>
            <w:vAlign w:val="bottom"/>
          </w:tcPr>
          <w:p w14:paraId="5AD502A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tcPr>
          <w:p w14:paraId="38D3EA4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tcPr>
          <w:p w14:paraId="34D0952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40F75C8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tcPr>
          <w:p w14:paraId="6CA4781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7C9FB8C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tcPr>
          <w:p w14:paraId="1681CEB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0CE4238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27333B0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tcPr>
          <w:p w14:paraId="736D08C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tcPr>
          <w:p w14:paraId="38F5ECA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1EA2BDEC" w14:textId="77777777" w:rsidTr="003F061E">
        <w:trPr>
          <w:gridAfter w:val="1"/>
          <w:wAfter w:w="4" w:type="pct"/>
          <w:trHeight w:val="561"/>
          <w:jc w:val="center"/>
        </w:trPr>
        <w:tc>
          <w:tcPr>
            <w:tcW w:w="212" w:type="pct"/>
            <w:vMerge/>
            <w:shd w:val="clear" w:color="auto" w:fill="FFFFFF"/>
            <w:vAlign w:val="center"/>
          </w:tcPr>
          <w:p w14:paraId="096B7BF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7B7E7B1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3E44A6C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vAlign w:val="center"/>
          </w:tcPr>
          <w:p w14:paraId="6ABDF09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13C3865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4F061F0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38E25FA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2994,16</w:t>
            </w:r>
          </w:p>
        </w:tc>
        <w:tc>
          <w:tcPr>
            <w:tcW w:w="300" w:type="pct"/>
            <w:shd w:val="clear" w:color="auto" w:fill="FFFFFF"/>
            <w:vAlign w:val="bottom"/>
          </w:tcPr>
          <w:p w14:paraId="5F7CAEB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480,000</w:t>
            </w:r>
          </w:p>
        </w:tc>
        <w:tc>
          <w:tcPr>
            <w:tcW w:w="257" w:type="pct"/>
            <w:shd w:val="clear" w:color="auto" w:fill="FFFFFF"/>
            <w:vAlign w:val="bottom"/>
          </w:tcPr>
          <w:p w14:paraId="4D48420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tcPr>
          <w:p w14:paraId="681AF22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363,20</w:t>
            </w:r>
          </w:p>
        </w:tc>
        <w:tc>
          <w:tcPr>
            <w:tcW w:w="291" w:type="pct"/>
            <w:gridSpan w:val="2"/>
            <w:shd w:val="clear" w:color="auto" w:fill="FFFFFF"/>
            <w:vAlign w:val="bottom"/>
          </w:tcPr>
          <w:p w14:paraId="6CC948B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22,80</w:t>
            </w:r>
          </w:p>
        </w:tc>
        <w:tc>
          <w:tcPr>
            <w:tcW w:w="316" w:type="pct"/>
            <w:gridSpan w:val="2"/>
            <w:shd w:val="clear" w:color="auto" w:fill="FFFFFF"/>
            <w:vAlign w:val="bottom"/>
          </w:tcPr>
          <w:p w14:paraId="00F7804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381,30</w:t>
            </w:r>
          </w:p>
        </w:tc>
        <w:tc>
          <w:tcPr>
            <w:tcW w:w="291" w:type="pct"/>
            <w:gridSpan w:val="2"/>
            <w:shd w:val="clear" w:color="auto" w:fill="FFFFFF"/>
            <w:vAlign w:val="bottom"/>
          </w:tcPr>
          <w:p w14:paraId="3201F28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334,26</w:t>
            </w:r>
          </w:p>
        </w:tc>
        <w:tc>
          <w:tcPr>
            <w:tcW w:w="275" w:type="pct"/>
            <w:shd w:val="clear" w:color="auto" w:fill="FFFFFF"/>
            <w:vAlign w:val="bottom"/>
          </w:tcPr>
          <w:p w14:paraId="0FC0DAE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499,9</w:t>
            </w:r>
          </w:p>
        </w:tc>
        <w:tc>
          <w:tcPr>
            <w:tcW w:w="315" w:type="pct"/>
            <w:shd w:val="clear" w:color="auto" w:fill="FFFFFF"/>
            <w:vAlign w:val="bottom"/>
          </w:tcPr>
          <w:p w14:paraId="749A194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312,7</w:t>
            </w:r>
          </w:p>
        </w:tc>
        <w:tc>
          <w:tcPr>
            <w:tcW w:w="315" w:type="pct"/>
            <w:shd w:val="clear" w:color="auto" w:fill="FFFFFF"/>
            <w:vAlign w:val="bottom"/>
          </w:tcPr>
          <w:p w14:paraId="56C7D28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200,00</w:t>
            </w:r>
          </w:p>
        </w:tc>
        <w:tc>
          <w:tcPr>
            <w:tcW w:w="270" w:type="pct"/>
            <w:shd w:val="clear" w:color="auto" w:fill="FFFFFF"/>
            <w:vAlign w:val="bottom"/>
          </w:tcPr>
          <w:p w14:paraId="4AE55E1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200,00</w:t>
            </w:r>
          </w:p>
        </w:tc>
        <w:tc>
          <w:tcPr>
            <w:tcW w:w="257" w:type="pct"/>
            <w:gridSpan w:val="2"/>
            <w:shd w:val="clear" w:color="auto" w:fill="FFFFFF"/>
            <w:vAlign w:val="bottom"/>
          </w:tcPr>
          <w:p w14:paraId="5C575D4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200,0</w:t>
            </w:r>
          </w:p>
        </w:tc>
      </w:tr>
      <w:tr w:rsidR="003F061E" w:rsidRPr="003F061E" w14:paraId="662C00CC" w14:textId="77777777" w:rsidTr="003F061E">
        <w:trPr>
          <w:gridAfter w:val="1"/>
          <w:wAfter w:w="4" w:type="pct"/>
          <w:trHeight w:val="561"/>
          <w:jc w:val="center"/>
        </w:trPr>
        <w:tc>
          <w:tcPr>
            <w:tcW w:w="212" w:type="pct"/>
            <w:vMerge/>
            <w:shd w:val="clear" w:color="auto" w:fill="FFFFFF"/>
            <w:vAlign w:val="center"/>
          </w:tcPr>
          <w:p w14:paraId="645CB8A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54241E0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089FEF9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tc>
        <w:tc>
          <w:tcPr>
            <w:tcW w:w="85" w:type="pct"/>
            <w:vMerge/>
            <w:shd w:val="clear" w:color="auto" w:fill="FFFFFF"/>
            <w:vAlign w:val="center"/>
          </w:tcPr>
          <w:p w14:paraId="7AB67A6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4582640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3644841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7D8D140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p w14:paraId="2845C23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tc>
        <w:tc>
          <w:tcPr>
            <w:tcW w:w="300" w:type="pct"/>
            <w:shd w:val="clear" w:color="auto" w:fill="FFFFFF"/>
            <w:vAlign w:val="bottom"/>
          </w:tcPr>
          <w:p w14:paraId="1739371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tcPr>
          <w:p w14:paraId="090419A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tcPr>
          <w:p w14:paraId="7D598F8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6FE5440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tcPr>
          <w:p w14:paraId="496EB94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37C777D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tcPr>
          <w:p w14:paraId="7A4D6E2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0787184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64BBDE8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tcPr>
          <w:p w14:paraId="1654760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tcPr>
          <w:p w14:paraId="414098A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28612F0B" w14:textId="77777777" w:rsidTr="003F061E">
        <w:trPr>
          <w:gridAfter w:val="1"/>
          <w:wAfter w:w="4" w:type="pct"/>
          <w:trHeight w:val="561"/>
          <w:jc w:val="center"/>
        </w:trPr>
        <w:tc>
          <w:tcPr>
            <w:tcW w:w="212" w:type="pct"/>
            <w:vMerge w:val="restart"/>
            <w:shd w:val="clear" w:color="auto" w:fill="FFFFFF"/>
            <w:vAlign w:val="center"/>
            <w:hideMark/>
          </w:tcPr>
          <w:p w14:paraId="412787A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Мероприятия 1.1.1</w:t>
            </w:r>
          </w:p>
        </w:tc>
        <w:tc>
          <w:tcPr>
            <w:tcW w:w="470" w:type="pct"/>
            <w:vMerge w:val="restart"/>
            <w:shd w:val="clear" w:color="auto" w:fill="FFFFFF"/>
            <w:vAlign w:val="center"/>
            <w:hideMark/>
          </w:tcPr>
          <w:p w14:paraId="248CAB1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 xml:space="preserve">Технические и технологические мероприятия по энергосбережению и повышению энергетической эффективности </w:t>
            </w:r>
          </w:p>
        </w:tc>
        <w:tc>
          <w:tcPr>
            <w:tcW w:w="470" w:type="pct"/>
            <w:shd w:val="clear" w:color="auto" w:fill="FFFFFF"/>
            <w:vAlign w:val="center"/>
            <w:hideMark/>
          </w:tcPr>
          <w:p w14:paraId="438CC13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bottom"/>
            <w:hideMark/>
          </w:tcPr>
          <w:p w14:paraId="09DD1A6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bottom"/>
            <w:hideMark/>
          </w:tcPr>
          <w:p w14:paraId="02497B9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bottom"/>
            <w:hideMark/>
          </w:tcPr>
          <w:p w14:paraId="58180C5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53.1.01.00660</w:t>
            </w:r>
          </w:p>
        </w:tc>
        <w:tc>
          <w:tcPr>
            <w:tcW w:w="299" w:type="pct"/>
            <w:shd w:val="clear" w:color="auto" w:fill="FFFFFF"/>
            <w:vAlign w:val="bottom"/>
            <w:hideMark/>
          </w:tcPr>
          <w:p w14:paraId="2D9EBC2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2494,15</w:t>
            </w:r>
          </w:p>
        </w:tc>
        <w:tc>
          <w:tcPr>
            <w:tcW w:w="300" w:type="pct"/>
            <w:shd w:val="clear" w:color="auto" w:fill="FFFFFF"/>
            <w:vAlign w:val="bottom"/>
            <w:hideMark/>
          </w:tcPr>
          <w:p w14:paraId="3DA409E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480,000</w:t>
            </w:r>
          </w:p>
        </w:tc>
        <w:tc>
          <w:tcPr>
            <w:tcW w:w="257" w:type="pct"/>
            <w:shd w:val="clear" w:color="auto" w:fill="FFFFFF"/>
            <w:vAlign w:val="bottom"/>
            <w:hideMark/>
          </w:tcPr>
          <w:p w14:paraId="591C49B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hideMark/>
          </w:tcPr>
          <w:p w14:paraId="2D45D6A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363,200</w:t>
            </w:r>
          </w:p>
        </w:tc>
        <w:tc>
          <w:tcPr>
            <w:tcW w:w="291" w:type="pct"/>
            <w:gridSpan w:val="2"/>
            <w:shd w:val="clear" w:color="auto" w:fill="FFFFFF"/>
            <w:vAlign w:val="bottom"/>
            <w:hideMark/>
          </w:tcPr>
          <w:p w14:paraId="6B490D0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22,800</w:t>
            </w:r>
          </w:p>
        </w:tc>
        <w:tc>
          <w:tcPr>
            <w:tcW w:w="316" w:type="pct"/>
            <w:gridSpan w:val="2"/>
            <w:shd w:val="clear" w:color="auto" w:fill="FFFFFF"/>
            <w:vAlign w:val="bottom"/>
            <w:hideMark/>
          </w:tcPr>
          <w:p w14:paraId="6C85942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381,301</w:t>
            </w:r>
          </w:p>
        </w:tc>
        <w:tc>
          <w:tcPr>
            <w:tcW w:w="291" w:type="pct"/>
            <w:gridSpan w:val="2"/>
            <w:shd w:val="clear" w:color="auto" w:fill="FFFFFF"/>
            <w:vAlign w:val="bottom"/>
            <w:hideMark/>
          </w:tcPr>
          <w:p w14:paraId="5B9117B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334,261</w:t>
            </w:r>
          </w:p>
        </w:tc>
        <w:tc>
          <w:tcPr>
            <w:tcW w:w="275" w:type="pct"/>
            <w:shd w:val="clear" w:color="auto" w:fill="FFFFFF"/>
            <w:vAlign w:val="bottom"/>
            <w:hideMark/>
          </w:tcPr>
          <w:p w14:paraId="6848DF2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499,9</w:t>
            </w:r>
          </w:p>
        </w:tc>
        <w:tc>
          <w:tcPr>
            <w:tcW w:w="315" w:type="pct"/>
            <w:shd w:val="clear" w:color="auto" w:fill="FFFFFF"/>
            <w:vAlign w:val="bottom"/>
            <w:hideMark/>
          </w:tcPr>
          <w:p w14:paraId="4EA633D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312,7</w:t>
            </w:r>
          </w:p>
        </w:tc>
        <w:tc>
          <w:tcPr>
            <w:tcW w:w="315" w:type="pct"/>
            <w:shd w:val="clear" w:color="auto" w:fill="FFFFFF"/>
            <w:vAlign w:val="bottom"/>
            <w:hideMark/>
          </w:tcPr>
          <w:p w14:paraId="5920647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200,00</w:t>
            </w:r>
          </w:p>
        </w:tc>
        <w:tc>
          <w:tcPr>
            <w:tcW w:w="270" w:type="pct"/>
            <w:shd w:val="clear" w:color="auto" w:fill="FFFFFF"/>
            <w:vAlign w:val="bottom"/>
            <w:hideMark/>
          </w:tcPr>
          <w:p w14:paraId="4ABA6E5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200,00</w:t>
            </w:r>
          </w:p>
        </w:tc>
        <w:tc>
          <w:tcPr>
            <w:tcW w:w="257" w:type="pct"/>
            <w:gridSpan w:val="2"/>
            <w:shd w:val="clear" w:color="auto" w:fill="FFFFFF"/>
            <w:vAlign w:val="bottom"/>
            <w:hideMark/>
          </w:tcPr>
          <w:p w14:paraId="6D27BBE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200,0</w:t>
            </w:r>
          </w:p>
        </w:tc>
      </w:tr>
      <w:tr w:rsidR="003F061E" w:rsidRPr="003F061E" w14:paraId="2B2D3E81" w14:textId="77777777" w:rsidTr="003F061E">
        <w:trPr>
          <w:gridAfter w:val="1"/>
          <w:wAfter w:w="4" w:type="pct"/>
          <w:trHeight w:val="379"/>
          <w:jc w:val="center"/>
        </w:trPr>
        <w:tc>
          <w:tcPr>
            <w:tcW w:w="212" w:type="pct"/>
            <w:vMerge/>
            <w:shd w:val="clear" w:color="auto" w:fill="FFFFFF"/>
            <w:vAlign w:val="center"/>
            <w:hideMark/>
          </w:tcPr>
          <w:p w14:paraId="3356787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17581AF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2A0E3B6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vAlign w:val="center"/>
            <w:hideMark/>
          </w:tcPr>
          <w:p w14:paraId="7F09026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17AE278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0F2F0E2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1B3DE8A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00" w:type="pct"/>
            <w:shd w:val="clear" w:color="auto" w:fill="FFFFFF"/>
            <w:vAlign w:val="bottom"/>
            <w:hideMark/>
          </w:tcPr>
          <w:p w14:paraId="3112E7E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hideMark/>
          </w:tcPr>
          <w:p w14:paraId="3D58046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hideMark/>
          </w:tcPr>
          <w:p w14:paraId="74ACC73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hideMark/>
          </w:tcPr>
          <w:p w14:paraId="2362875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hideMark/>
          </w:tcPr>
          <w:p w14:paraId="15EF7EE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hideMark/>
          </w:tcPr>
          <w:p w14:paraId="1FE463B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hideMark/>
          </w:tcPr>
          <w:p w14:paraId="17D36B9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hideMark/>
          </w:tcPr>
          <w:p w14:paraId="24D2FAC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hideMark/>
          </w:tcPr>
          <w:p w14:paraId="4CEAD73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hideMark/>
          </w:tcPr>
          <w:p w14:paraId="684E502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hideMark/>
          </w:tcPr>
          <w:p w14:paraId="1F661B2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68C2038E" w14:textId="77777777" w:rsidTr="003F061E">
        <w:trPr>
          <w:gridAfter w:val="1"/>
          <w:wAfter w:w="4" w:type="pct"/>
          <w:trHeight w:val="379"/>
          <w:jc w:val="center"/>
        </w:trPr>
        <w:tc>
          <w:tcPr>
            <w:tcW w:w="212" w:type="pct"/>
            <w:vMerge/>
            <w:shd w:val="clear" w:color="auto" w:fill="FFFFFF"/>
            <w:vAlign w:val="center"/>
            <w:hideMark/>
          </w:tcPr>
          <w:p w14:paraId="01C3945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471E66E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745FA16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vAlign w:val="center"/>
            <w:hideMark/>
          </w:tcPr>
          <w:p w14:paraId="13C1228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73564A9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5079645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5C0C436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00" w:type="pct"/>
            <w:shd w:val="clear" w:color="auto" w:fill="FFFFFF"/>
            <w:vAlign w:val="bottom"/>
            <w:hideMark/>
          </w:tcPr>
          <w:p w14:paraId="5D82139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hideMark/>
          </w:tcPr>
          <w:p w14:paraId="6237686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hideMark/>
          </w:tcPr>
          <w:p w14:paraId="02ACB5E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hideMark/>
          </w:tcPr>
          <w:p w14:paraId="36CBE04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hideMark/>
          </w:tcPr>
          <w:p w14:paraId="46689AF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hideMark/>
          </w:tcPr>
          <w:p w14:paraId="360E51B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hideMark/>
          </w:tcPr>
          <w:p w14:paraId="5E61E51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hideMark/>
          </w:tcPr>
          <w:p w14:paraId="6C9DCC9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hideMark/>
          </w:tcPr>
          <w:p w14:paraId="7CBE89A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hideMark/>
          </w:tcPr>
          <w:p w14:paraId="34B3D2E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hideMark/>
          </w:tcPr>
          <w:p w14:paraId="71AF2F9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0BA5E168" w14:textId="77777777" w:rsidTr="003F061E">
        <w:trPr>
          <w:gridAfter w:val="1"/>
          <w:wAfter w:w="4" w:type="pct"/>
          <w:trHeight w:val="379"/>
          <w:jc w:val="center"/>
        </w:trPr>
        <w:tc>
          <w:tcPr>
            <w:tcW w:w="212" w:type="pct"/>
            <w:vMerge/>
            <w:shd w:val="clear" w:color="auto" w:fill="FFFFFF"/>
            <w:vAlign w:val="center"/>
            <w:hideMark/>
          </w:tcPr>
          <w:p w14:paraId="760F4BE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43DFDDA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7E46DF2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vAlign w:val="center"/>
            <w:hideMark/>
          </w:tcPr>
          <w:p w14:paraId="7FECB23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367CCA8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6C7391C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28ADA57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2994,16</w:t>
            </w:r>
          </w:p>
        </w:tc>
        <w:tc>
          <w:tcPr>
            <w:tcW w:w="300" w:type="pct"/>
            <w:shd w:val="clear" w:color="auto" w:fill="FFFFFF"/>
            <w:vAlign w:val="bottom"/>
            <w:hideMark/>
          </w:tcPr>
          <w:p w14:paraId="28B0A19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480,000</w:t>
            </w:r>
          </w:p>
        </w:tc>
        <w:tc>
          <w:tcPr>
            <w:tcW w:w="257" w:type="pct"/>
            <w:shd w:val="clear" w:color="auto" w:fill="FFFFFF"/>
            <w:vAlign w:val="bottom"/>
            <w:hideMark/>
          </w:tcPr>
          <w:p w14:paraId="1B34DB6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hideMark/>
          </w:tcPr>
          <w:p w14:paraId="55D1D05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363,20</w:t>
            </w:r>
          </w:p>
        </w:tc>
        <w:tc>
          <w:tcPr>
            <w:tcW w:w="291" w:type="pct"/>
            <w:gridSpan w:val="2"/>
            <w:shd w:val="clear" w:color="auto" w:fill="FFFFFF"/>
            <w:vAlign w:val="bottom"/>
            <w:hideMark/>
          </w:tcPr>
          <w:p w14:paraId="6D317B5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22,80</w:t>
            </w:r>
          </w:p>
        </w:tc>
        <w:tc>
          <w:tcPr>
            <w:tcW w:w="316" w:type="pct"/>
            <w:gridSpan w:val="2"/>
            <w:shd w:val="clear" w:color="auto" w:fill="FFFFFF"/>
            <w:vAlign w:val="bottom"/>
            <w:hideMark/>
          </w:tcPr>
          <w:p w14:paraId="1E563A4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381,30</w:t>
            </w:r>
          </w:p>
        </w:tc>
        <w:tc>
          <w:tcPr>
            <w:tcW w:w="291" w:type="pct"/>
            <w:gridSpan w:val="2"/>
            <w:shd w:val="clear" w:color="auto" w:fill="FFFFFF"/>
            <w:vAlign w:val="bottom"/>
            <w:hideMark/>
          </w:tcPr>
          <w:p w14:paraId="6D06CF7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334,26</w:t>
            </w:r>
          </w:p>
        </w:tc>
        <w:tc>
          <w:tcPr>
            <w:tcW w:w="275" w:type="pct"/>
            <w:shd w:val="clear" w:color="auto" w:fill="FFFFFF"/>
            <w:vAlign w:val="bottom"/>
            <w:hideMark/>
          </w:tcPr>
          <w:p w14:paraId="39521D5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499,9</w:t>
            </w:r>
          </w:p>
        </w:tc>
        <w:tc>
          <w:tcPr>
            <w:tcW w:w="315" w:type="pct"/>
            <w:shd w:val="clear" w:color="auto" w:fill="FFFFFF"/>
            <w:vAlign w:val="bottom"/>
            <w:hideMark/>
          </w:tcPr>
          <w:p w14:paraId="1E3C581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312,7</w:t>
            </w:r>
          </w:p>
        </w:tc>
        <w:tc>
          <w:tcPr>
            <w:tcW w:w="315" w:type="pct"/>
            <w:shd w:val="clear" w:color="auto" w:fill="FFFFFF"/>
            <w:vAlign w:val="bottom"/>
            <w:hideMark/>
          </w:tcPr>
          <w:p w14:paraId="0C0B464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200,00</w:t>
            </w:r>
          </w:p>
        </w:tc>
        <w:tc>
          <w:tcPr>
            <w:tcW w:w="270" w:type="pct"/>
            <w:shd w:val="clear" w:color="auto" w:fill="FFFFFF"/>
            <w:vAlign w:val="bottom"/>
            <w:hideMark/>
          </w:tcPr>
          <w:p w14:paraId="27935A2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200,00</w:t>
            </w:r>
          </w:p>
        </w:tc>
        <w:tc>
          <w:tcPr>
            <w:tcW w:w="257" w:type="pct"/>
            <w:gridSpan w:val="2"/>
            <w:shd w:val="clear" w:color="auto" w:fill="FFFFFF"/>
            <w:vAlign w:val="bottom"/>
            <w:hideMark/>
          </w:tcPr>
          <w:p w14:paraId="5AF532A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200,0</w:t>
            </w:r>
          </w:p>
        </w:tc>
      </w:tr>
      <w:tr w:rsidR="003F061E" w:rsidRPr="003F061E" w14:paraId="7AC3CFEA" w14:textId="77777777" w:rsidTr="003F061E">
        <w:trPr>
          <w:gridAfter w:val="1"/>
          <w:wAfter w:w="4" w:type="pct"/>
          <w:trHeight w:val="216"/>
          <w:jc w:val="center"/>
        </w:trPr>
        <w:tc>
          <w:tcPr>
            <w:tcW w:w="212" w:type="pct"/>
            <w:vMerge/>
            <w:shd w:val="clear" w:color="auto" w:fill="FFFFFF"/>
            <w:vAlign w:val="center"/>
            <w:hideMark/>
          </w:tcPr>
          <w:p w14:paraId="75C4FBF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2104155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34B485C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tc>
        <w:tc>
          <w:tcPr>
            <w:tcW w:w="85" w:type="pct"/>
            <w:vMerge/>
            <w:shd w:val="clear" w:color="auto" w:fill="FFFFFF"/>
            <w:vAlign w:val="center"/>
            <w:hideMark/>
          </w:tcPr>
          <w:p w14:paraId="0C7BDEF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072620E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5CC9BA2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41F646E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p w14:paraId="200AC74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tc>
        <w:tc>
          <w:tcPr>
            <w:tcW w:w="300" w:type="pct"/>
            <w:shd w:val="clear" w:color="auto" w:fill="FFFFFF"/>
            <w:vAlign w:val="bottom"/>
            <w:hideMark/>
          </w:tcPr>
          <w:p w14:paraId="588B29C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hideMark/>
          </w:tcPr>
          <w:p w14:paraId="6DCED2B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hideMark/>
          </w:tcPr>
          <w:p w14:paraId="3275C5D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hideMark/>
          </w:tcPr>
          <w:p w14:paraId="6B3488F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hideMark/>
          </w:tcPr>
          <w:p w14:paraId="5977A28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hideMark/>
          </w:tcPr>
          <w:p w14:paraId="5DA4033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hideMark/>
          </w:tcPr>
          <w:p w14:paraId="781C48D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hideMark/>
          </w:tcPr>
          <w:p w14:paraId="7022731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hideMark/>
          </w:tcPr>
          <w:p w14:paraId="74A5E1E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hideMark/>
          </w:tcPr>
          <w:p w14:paraId="1AD7CC0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hideMark/>
          </w:tcPr>
          <w:p w14:paraId="63BA3D0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22F3BB39" w14:textId="77777777" w:rsidTr="003F061E">
        <w:trPr>
          <w:gridAfter w:val="1"/>
          <w:wAfter w:w="4" w:type="pct"/>
          <w:trHeight w:val="300"/>
          <w:jc w:val="center"/>
        </w:trPr>
        <w:tc>
          <w:tcPr>
            <w:tcW w:w="212" w:type="pct"/>
            <w:vMerge w:val="restart"/>
            <w:shd w:val="clear" w:color="auto" w:fill="FFFFFF"/>
            <w:vAlign w:val="center"/>
            <w:hideMark/>
          </w:tcPr>
          <w:p w14:paraId="450C41D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Подпрограмма 2.00</w:t>
            </w:r>
          </w:p>
        </w:tc>
        <w:tc>
          <w:tcPr>
            <w:tcW w:w="470" w:type="pct"/>
            <w:vMerge w:val="restart"/>
            <w:shd w:val="clear" w:color="auto" w:fill="FFFFFF"/>
            <w:vAlign w:val="center"/>
            <w:hideMark/>
          </w:tcPr>
          <w:p w14:paraId="0245A18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«Модернизация жилищно-коммунального комплекса в Завитинском муниципальном округе»</w:t>
            </w:r>
          </w:p>
        </w:tc>
        <w:tc>
          <w:tcPr>
            <w:tcW w:w="470" w:type="pct"/>
            <w:shd w:val="clear" w:color="auto" w:fill="FFFFFF"/>
            <w:vAlign w:val="center"/>
            <w:hideMark/>
          </w:tcPr>
          <w:p w14:paraId="44519CA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bottom"/>
            <w:hideMark/>
          </w:tcPr>
          <w:p w14:paraId="09F3241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bottom"/>
            <w:hideMark/>
          </w:tcPr>
          <w:p w14:paraId="4FBB342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bottom"/>
            <w:hideMark/>
          </w:tcPr>
          <w:p w14:paraId="5BCDB5A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53.2. 00.00000</w:t>
            </w:r>
          </w:p>
        </w:tc>
        <w:tc>
          <w:tcPr>
            <w:tcW w:w="299" w:type="pct"/>
            <w:shd w:val="clear" w:color="auto" w:fill="FFFFFF"/>
            <w:vAlign w:val="bottom"/>
            <w:hideMark/>
          </w:tcPr>
          <w:p w14:paraId="7DBECBE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584688,90</w:t>
            </w:r>
          </w:p>
        </w:tc>
        <w:tc>
          <w:tcPr>
            <w:tcW w:w="300" w:type="pct"/>
            <w:shd w:val="clear" w:color="auto" w:fill="FFFFFF"/>
            <w:vAlign w:val="bottom"/>
            <w:hideMark/>
          </w:tcPr>
          <w:p w14:paraId="1BA1C0B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11624,900</w:t>
            </w:r>
          </w:p>
        </w:tc>
        <w:tc>
          <w:tcPr>
            <w:tcW w:w="257" w:type="pct"/>
            <w:shd w:val="clear" w:color="auto" w:fill="FFFFFF"/>
            <w:vAlign w:val="bottom"/>
            <w:hideMark/>
          </w:tcPr>
          <w:p w14:paraId="276A741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9857,100</w:t>
            </w:r>
          </w:p>
        </w:tc>
        <w:tc>
          <w:tcPr>
            <w:tcW w:w="314" w:type="pct"/>
            <w:shd w:val="clear" w:color="auto" w:fill="FFFFFF"/>
            <w:vAlign w:val="bottom"/>
            <w:hideMark/>
          </w:tcPr>
          <w:p w14:paraId="39F345E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13809,232</w:t>
            </w:r>
          </w:p>
        </w:tc>
        <w:tc>
          <w:tcPr>
            <w:tcW w:w="291" w:type="pct"/>
            <w:gridSpan w:val="2"/>
            <w:shd w:val="clear" w:color="auto" w:fill="FFFFFF"/>
            <w:vAlign w:val="bottom"/>
            <w:hideMark/>
          </w:tcPr>
          <w:p w14:paraId="44CDA2A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12637,211</w:t>
            </w:r>
          </w:p>
        </w:tc>
        <w:tc>
          <w:tcPr>
            <w:tcW w:w="316" w:type="pct"/>
            <w:gridSpan w:val="2"/>
            <w:shd w:val="clear" w:color="auto" w:fill="FFFFFF"/>
            <w:vAlign w:val="bottom"/>
            <w:hideMark/>
          </w:tcPr>
          <w:p w14:paraId="1FE6DF6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19701,555</w:t>
            </w:r>
          </w:p>
        </w:tc>
        <w:tc>
          <w:tcPr>
            <w:tcW w:w="291" w:type="pct"/>
            <w:gridSpan w:val="2"/>
            <w:shd w:val="clear" w:color="auto" w:fill="FFFFFF"/>
            <w:vAlign w:val="bottom"/>
            <w:hideMark/>
          </w:tcPr>
          <w:p w14:paraId="7715455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15669,225</w:t>
            </w:r>
          </w:p>
        </w:tc>
        <w:tc>
          <w:tcPr>
            <w:tcW w:w="275" w:type="pct"/>
            <w:shd w:val="clear" w:color="auto" w:fill="FFFFFF"/>
            <w:vAlign w:val="bottom"/>
            <w:hideMark/>
          </w:tcPr>
          <w:p w14:paraId="0612DD8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48471,01</w:t>
            </w:r>
          </w:p>
        </w:tc>
        <w:tc>
          <w:tcPr>
            <w:tcW w:w="315" w:type="pct"/>
            <w:shd w:val="clear" w:color="auto" w:fill="FFFFFF"/>
            <w:vAlign w:val="bottom"/>
            <w:hideMark/>
          </w:tcPr>
          <w:p w14:paraId="1CCA18E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269549,1</w:t>
            </w:r>
          </w:p>
        </w:tc>
        <w:tc>
          <w:tcPr>
            <w:tcW w:w="315" w:type="pct"/>
            <w:shd w:val="clear" w:color="auto" w:fill="FFFFFF"/>
            <w:vAlign w:val="bottom"/>
            <w:hideMark/>
          </w:tcPr>
          <w:p w14:paraId="102A35F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152865,5</w:t>
            </w:r>
          </w:p>
        </w:tc>
        <w:tc>
          <w:tcPr>
            <w:tcW w:w="270" w:type="pct"/>
            <w:shd w:val="clear" w:color="auto" w:fill="FFFFFF"/>
            <w:vAlign w:val="bottom"/>
            <w:hideMark/>
          </w:tcPr>
          <w:p w14:paraId="3E658C6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14796,8</w:t>
            </w:r>
          </w:p>
        </w:tc>
        <w:tc>
          <w:tcPr>
            <w:tcW w:w="257" w:type="pct"/>
            <w:gridSpan w:val="2"/>
            <w:shd w:val="clear" w:color="auto" w:fill="FFFFFF"/>
            <w:vAlign w:val="bottom"/>
            <w:hideMark/>
          </w:tcPr>
          <w:p w14:paraId="58C89B1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15707,3</w:t>
            </w:r>
          </w:p>
        </w:tc>
      </w:tr>
      <w:tr w:rsidR="003F061E" w:rsidRPr="003F061E" w14:paraId="707F3A75" w14:textId="77777777" w:rsidTr="003F061E">
        <w:trPr>
          <w:gridAfter w:val="1"/>
          <w:wAfter w:w="4" w:type="pct"/>
          <w:trHeight w:val="361"/>
          <w:jc w:val="center"/>
        </w:trPr>
        <w:tc>
          <w:tcPr>
            <w:tcW w:w="212" w:type="pct"/>
            <w:vMerge/>
            <w:shd w:val="clear" w:color="auto" w:fill="FFFFFF"/>
            <w:vAlign w:val="center"/>
            <w:hideMark/>
          </w:tcPr>
          <w:p w14:paraId="7B622DB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008054D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56439F1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vAlign w:val="center"/>
            <w:hideMark/>
          </w:tcPr>
          <w:p w14:paraId="7B3AE6C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1DB5740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55303E4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36D2038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346228,700</w:t>
            </w:r>
          </w:p>
        </w:tc>
        <w:tc>
          <w:tcPr>
            <w:tcW w:w="300" w:type="pct"/>
            <w:shd w:val="clear" w:color="auto" w:fill="FFFFFF"/>
            <w:vAlign w:val="bottom"/>
            <w:hideMark/>
          </w:tcPr>
          <w:p w14:paraId="31DF4FA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hideMark/>
          </w:tcPr>
          <w:p w14:paraId="5EFF972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hideMark/>
          </w:tcPr>
          <w:p w14:paraId="0E578D9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hideMark/>
          </w:tcPr>
          <w:p w14:paraId="4FDE9C9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hideMark/>
          </w:tcPr>
          <w:p w14:paraId="2A2A071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hideMark/>
          </w:tcPr>
          <w:p w14:paraId="295E42E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hideMark/>
          </w:tcPr>
          <w:p w14:paraId="2039CAC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hideMark/>
          </w:tcPr>
          <w:p w14:paraId="6424D78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215160,50</w:t>
            </w:r>
          </w:p>
        </w:tc>
        <w:tc>
          <w:tcPr>
            <w:tcW w:w="315" w:type="pct"/>
            <w:shd w:val="clear" w:color="auto" w:fill="FFFFFF"/>
            <w:vAlign w:val="bottom"/>
            <w:hideMark/>
          </w:tcPr>
          <w:p w14:paraId="746C7E4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131068,200</w:t>
            </w:r>
          </w:p>
        </w:tc>
        <w:tc>
          <w:tcPr>
            <w:tcW w:w="270" w:type="pct"/>
            <w:shd w:val="clear" w:color="auto" w:fill="FFFFFF"/>
            <w:vAlign w:val="bottom"/>
            <w:hideMark/>
          </w:tcPr>
          <w:p w14:paraId="0136354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hideMark/>
          </w:tcPr>
          <w:p w14:paraId="17A6AE7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1C360D75" w14:textId="77777777" w:rsidTr="003F061E">
        <w:trPr>
          <w:gridAfter w:val="1"/>
          <w:wAfter w:w="4" w:type="pct"/>
          <w:trHeight w:val="362"/>
          <w:jc w:val="center"/>
        </w:trPr>
        <w:tc>
          <w:tcPr>
            <w:tcW w:w="212" w:type="pct"/>
            <w:vMerge/>
            <w:shd w:val="clear" w:color="auto" w:fill="FFFFFF"/>
            <w:vAlign w:val="center"/>
            <w:hideMark/>
          </w:tcPr>
          <w:p w14:paraId="5BF2873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0239153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62F0354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vAlign w:val="center"/>
            <w:hideMark/>
          </w:tcPr>
          <w:p w14:paraId="3438AB2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7D0AD72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23ECC0C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4CAD0C7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 xml:space="preserve">211219,17 </w:t>
            </w:r>
          </w:p>
        </w:tc>
        <w:tc>
          <w:tcPr>
            <w:tcW w:w="300" w:type="pct"/>
            <w:shd w:val="clear" w:color="auto" w:fill="FFFFFF"/>
            <w:vAlign w:val="bottom"/>
            <w:hideMark/>
          </w:tcPr>
          <w:p w14:paraId="25C4914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11449,900</w:t>
            </w:r>
          </w:p>
        </w:tc>
        <w:tc>
          <w:tcPr>
            <w:tcW w:w="257" w:type="pct"/>
            <w:shd w:val="clear" w:color="auto" w:fill="FFFFFF"/>
            <w:vAlign w:val="bottom"/>
            <w:hideMark/>
          </w:tcPr>
          <w:p w14:paraId="0105BB9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9685,498</w:t>
            </w:r>
          </w:p>
        </w:tc>
        <w:tc>
          <w:tcPr>
            <w:tcW w:w="314" w:type="pct"/>
            <w:shd w:val="clear" w:color="auto" w:fill="FFFFFF"/>
            <w:vAlign w:val="bottom"/>
            <w:hideMark/>
          </w:tcPr>
          <w:p w14:paraId="53FA5A2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13225,250</w:t>
            </w:r>
          </w:p>
        </w:tc>
        <w:tc>
          <w:tcPr>
            <w:tcW w:w="291" w:type="pct"/>
            <w:gridSpan w:val="2"/>
            <w:shd w:val="clear" w:color="auto" w:fill="FFFFFF"/>
            <w:vAlign w:val="bottom"/>
            <w:hideMark/>
          </w:tcPr>
          <w:p w14:paraId="46629E1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11813,109</w:t>
            </w:r>
          </w:p>
        </w:tc>
        <w:tc>
          <w:tcPr>
            <w:tcW w:w="316" w:type="pct"/>
            <w:gridSpan w:val="2"/>
            <w:shd w:val="clear" w:color="auto" w:fill="FFFFFF"/>
            <w:vAlign w:val="bottom"/>
            <w:hideMark/>
          </w:tcPr>
          <w:p w14:paraId="50585FB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18496,423</w:t>
            </w:r>
          </w:p>
        </w:tc>
        <w:tc>
          <w:tcPr>
            <w:tcW w:w="291" w:type="pct"/>
            <w:gridSpan w:val="2"/>
            <w:shd w:val="clear" w:color="auto" w:fill="FFFFFF"/>
            <w:vAlign w:val="bottom"/>
            <w:hideMark/>
          </w:tcPr>
          <w:p w14:paraId="695D4E5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13762,2</w:t>
            </w:r>
          </w:p>
        </w:tc>
        <w:tc>
          <w:tcPr>
            <w:tcW w:w="275" w:type="pct"/>
            <w:shd w:val="clear" w:color="auto" w:fill="FFFFFF"/>
            <w:vAlign w:val="bottom"/>
            <w:hideMark/>
          </w:tcPr>
          <w:p w14:paraId="3B925AE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47515,9</w:t>
            </w:r>
          </w:p>
        </w:tc>
        <w:tc>
          <w:tcPr>
            <w:tcW w:w="315" w:type="pct"/>
            <w:shd w:val="clear" w:color="auto" w:fill="FFFFFF"/>
            <w:vAlign w:val="bottom"/>
            <w:hideMark/>
          </w:tcPr>
          <w:p w14:paraId="78B65C2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47394,37</w:t>
            </w:r>
          </w:p>
        </w:tc>
        <w:tc>
          <w:tcPr>
            <w:tcW w:w="315" w:type="pct"/>
            <w:shd w:val="clear" w:color="auto" w:fill="FFFFFF"/>
            <w:vAlign w:val="bottom"/>
            <w:hideMark/>
          </w:tcPr>
          <w:p w14:paraId="06FB521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13012,4</w:t>
            </w:r>
          </w:p>
        </w:tc>
        <w:tc>
          <w:tcPr>
            <w:tcW w:w="270" w:type="pct"/>
            <w:shd w:val="clear" w:color="auto" w:fill="FFFFFF"/>
            <w:vAlign w:val="bottom"/>
            <w:hideMark/>
          </w:tcPr>
          <w:p w14:paraId="7289F0A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11976,8</w:t>
            </w:r>
          </w:p>
        </w:tc>
        <w:tc>
          <w:tcPr>
            <w:tcW w:w="257" w:type="pct"/>
            <w:gridSpan w:val="2"/>
            <w:shd w:val="clear" w:color="auto" w:fill="FFFFFF"/>
            <w:vAlign w:val="bottom"/>
            <w:hideMark/>
          </w:tcPr>
          <w:p w14:paraId="30E354B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12887,3</w:t>
            </w:r>
          </w:p>
        </w:tc>
      </w:tr>
      <w:tr w:rsidR="003F061E" w:rsidRPr="003F061E" w14:paraId="47AC1346" w14:textId="77777777" w:rsidTr="003F061E">
        <w:trPr>
          <w:gridAfter w:val="1"/>
          <w:wAfter w:w="4" w:type="pct"/>
          <w:trHeight w:val="431"/>
          <w:jc w:val="center"/>
        </w:trPr>
        <w:tc>
          <w:tcPr>
            <w:tcW w:w="212" w:type="pct"/>
            <w:vMerge/>
            <w:shd w:val="clear" w:color="auto" w:fill="FFFFFF"/>
            <w:vAlign w:val="center"/>
            <w:hideMark/>
          </w:tcPr>
          <w:p w14:paraId="60AF099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360F8F4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0DF8F4E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vAlign w:val="center"/>
            <w:hideMark/>
          </w:tcPr>
          <w:p w14:paraId="22D7444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3762A71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5EB0F4A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45A64F3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25943,052</w:t>
            </w:r>
          </w:p>
        </w:tc>
        <w:tc>
          <w:tcPr>
            <w:tcW w:w="300" w:type="pct"/>
            <w:shd w:val="clear" w:color="auto" w:fill="FFFFFF"/>
            <w:vAlign w:val="bottom"/>
            <w:hideMark/>
          </w:tcPr>
          <w:p w14:paraId="183A7CD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175,000</w:t>
            </w:r>
          </w:p>
        </w:tc>
        <w:tc>
          <w:tcPr>
            <w:tcW w:w="257" w:type="pct"/>
            <w:shd w:val="clear" w:color="auto" w:fill="FFFFFF"/>
            <w:vAlign w:val="bottom"/>
            <w:hideMark/>
          </w:tcPr>
          <w:p w14:paraId="16D478A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66,500</w:t>
            </w:r>
          </w:p>
        </w:tc>
        <w:tc>
          <w:tcPr>
            <w:tcW w:w="314" w:type="pct"/>
            <w:shd w:val="clear" w:color="auto" w:fill="FFFFFF"/>
            <w:vAlign w:val="bottom"/>
            <w:hideMark/>
          </w:tcPr>
          <w:p w14:paraId="7026A1F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422,850</w:t>
            </w:r>
          </w:p>
        </w:tc>
        <w:tc>
          <w:tcPr>
            <w:tcW w:w="291" w:type="pct"/>
            <w:gridSpan w:val="2"/>
            <w:shd w:val="clear" w:color="auto" w:fill="FFFFFF"/>
            <w:vAlign w:val="bottom"/>
            <w:hideMark/>
          </w:tcPr>
          <w:p w14:paraId="1520A37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390,000</w:t>
            </w:r>
          </w:p>
        </w:tc>
        <w:tc>
          <w:tcPr>
            <w:tcW w:w="316" w:type="pct"/>
            <w:gridSpan w:val="2"/>
            <w:shd w:val="clear" w:color="auto" w:fill="FFFFFF"/>
            <w:vAlign w:val="bottom"/>
            <w:hideMark/>
          </w:tcPr>
          <w:p w14:paraId="202C46E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1205,132</w:t>
            </w:r>
          </w:p>
        </w:tc>
        <w:tc>
          <w:tcPr>
            <w:tcW w:w="291" w:type="pct"/>
            <w:gridSpan w:val="2"/>
            <w:shd w:val="clear" w:color="auto" w:fill="FFFFFF"/>
            <w:vAlign w:val="bottom"/>
            <w:hideMark/>
          </w:tcPr>
          <w:p w14:paraId="5DA7EB1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1907,073</w:t>
            </w:r>
          </w:p>
        </w:tc>
        <w:tc>
          <w:tcPr>
            <w:tcW w:w="275" w:type="pct"/>
            <w:shd w:val="clear" w:color="auto" w:fill="FFFFFF"/>
            <w:vAlign w:val="bottom"/>
            <w:hideMark/>
          </w:tcPr>
          <w:p w14:paraId="0DF3E5B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357,4</w:t>
            </w:r>
          </w:p>
        </w:tc>
        <w:tc>
          <w:tcPr>
            <w:tcW w:w="315" w:type="pct"/>
            <w:shd w:val="clear" w:color="auto" w:fill="FFFFFF"/>
            <w:vAlign w:val="bottom"/>
            <w:hideMark/>
          </w:tcPr>
          <w:p w14:paraId="60C18FE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6944,197</w:t>
            </w:r>
          </w:p>
        </w:tc>
        <w:tc>
          <w:tcPr>
            <w:tcW w:w="315" w:type="pct"/>
            <w:shd w:val="clear" w:color="auto" w:fill="FFFFFF"/>
            <w:vAlign w:val="bottom"/>
            <w:hideMark/>
          </w:tcPr>
          <w:p w14:paraId="7CBB522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8784,90</w:t>
            </w:r>
          </w:p>
        </w:tc>
        <w:tc>
          <w:tcPr>
            <w:tcW w:w="270" w:type="pct"/>
            <w:shd w:val="clear" w:color="auto" w:fill="FFFFFF"/>
            <w:vAlign w:val="bottom"/>
            <w:hideMark/>
          </w:tcPr>
          <w:p w14:paraId="394AD6C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2820,0</w:t>
            </w:r>
          </w:p>
        </w:tc>
        <w:tc>
          <w:tcPr>
            <w:tcW w:w="257" w:type="pct"/>
            <w:gridSpan w:val="2"/>
            <w:shd w:val="clear" w:color="auto" w:fill="FFFFFF"/>
            <w:vAlign w:val="bottom"/>
            <w:hideMark/>
          </w:tcPr>
          <w:p w14:paraId="071EE7B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2820,0</w:t>
            </w:r>
          </w:p>
        </w:tc>
      </w:tr>
      <w:tr w:rsidR="003F061E" w:rsidRPr="003F061E" w14:paraId="37C9D9DB" w14:textId="77777777" w:rsidTr="003F061E">
        <w:trPr>
          <w:gridAfter w:val="1"/>
          <w:wAfter w:w="4" w:type="pct"/>
          <w:trHeight w:val="431"/>
          <w:jc w:val="center"/>
        </w:trPr>
        <w:tc>
          <w:tcPr>
            <w:tcW w:w="212" w:type="pct"/>
            <w:vMerge/>
            <w:shd w:val="clear" w:color="auto" w:fill="FFFFFF"/>
            <w:vAlign w:val="center"/>
            <w:hideMark/>
          </w:tcPr>
          <w:p w14:paraId="2F6C3C5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6652F21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171EA0E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бюджет городского поселения</w:t>
            </w:r>
          </w:p>
        </w:tc>
        <w:tc>
          <w:tcPr>
            <w:tcW w:w="85" w:type="pct"/>
            <w:vMerge/>
            <w:shd w:val="clear" w:color="auto" w:fill="FFFFFF"/>
            <w:vAlign w:val="center"/>
            <w:hideMark/>
          </w:tcPr>
          <w:p w14:paraId="0D0F35A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1B8B087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3FCF7B5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15BAA8F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597,650</w:t>
            </w:r>
          </w:p>
        </w:tc>
        <w:tc>
          <w:tcPr>
            <w:tcW w:w="300" w:type="pct"/>
            <w:shd w:val="clear" w:color="auto" w:fill="FFFFFF"/>
            <w:vAlign w:val="bottom"/>
            <w:hideMark/>
          </w:tcPr>
          <w:p w14:paraId="34F1041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hideMark/>
          </w:tcPr>
          <w:p w14:paraId="1D35CF1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hideMark/>
          </w:tcPr>
          <w:p w14:paraId="3455F00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5FE549F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hideMark/>
          </w:tcPr>
          <w:p w14:paraId="7A53E01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7EC8141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hideMark/>
          </w:tcPr>
          <w:p w14:paraId="5CB7927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597,65</w:t>
            </w:r>
          </w:p>
        </w:tc>
        <w:tc>
          <w:tcPr>
            <w:tcW w:w="315" w:type="pct"/>
            <w:shd w:val="clear" w:color="auto" w:fill="FFFFFF"/>
            <w:vAlign w:val="bottom"/>
            <w:hideMark/>
          </w:tcPr>
          <w:p w14:paraId="0979DC0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hideMark/>
          </w:tcPr>
          <w:p w14:paraId="22FAF6B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vAlign w:val="bottom"/>
            <w:hideMark/>
          </w:tcPr>
          <w:p w14:paraId="10D7EC8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hideMark/>
          </w:tcPr>
          <w:p w14:paraId="469AB2C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53C67A33" w14:textId="77777777" w:rsidTr="003F061E">
        <w:trPr>
          <w:gridAfter w:val="1"/>
          <w:wAfter w:w="4" w:type="pct"/>
          <w:trHeight w:val="396"/>
          <w:jc w:val="center"/>
        </w:trPr>
        <w:tc>
          <w:tcPr>
            <w:tcW w:w="212" w:type="pct"/>
            <w:vMerge/>
            <w:shd w:val="clear" w:color="auto" w:fill="FFFFFF"/>
            <w:vAlign w:val="center"/>
            <w:hideMark/>
          </w:tcPr>
          <w:p w14:paraId="55B784A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7C69735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747B3EB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tc>
        <w:tc>
          <w:tcPr>
            <w:tcW w:w="85" w:type="pct"/>
            <w:vMerge/>
            <w:shd w:val="clear" w:color="auto" w:fill="FFFFFF"/>
            <w:vAlign w:val="center"/>
            <w:hideMark/>
          </w:tcPr>
          <w:p w14:paraId="3722494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3962DFD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213154C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7C8D454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700,336</w:t>
            </w:r>
          </w:p>
        </w:tc>
        <w:tc>
          <w:tcPr>
            <w:tcW w:w="300" w:type="pct"/>
            <w:shd w:val="clear" w:color="auto" w:fill="FFFFFF"/>
            <w:vAlign w:val="bottom"/>
            <w:hideMark/>
          </w:tcPr>
          <w:p w14:paraId="52A8AF5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hideMark/>
          </w:tcPr>
          <w:p w14:paraId="2C5B1C3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105,102</w:t>
            </w:r>
          </w:p>
        </w:tc>
        <w:tc>
          <w:tcPr>
            <w:tcW w:w="314" w:type="pct"/>
            <w:shd w:val="clear" w:color="auto" w:fill="FFFFFF"/>
            <w:vAlign w:val="bottom"/>
            <w:hideMark/>
          </w:tcPr>
          <w:p w14:paraId="3E56E0C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161,132</w:t>
            </w:r>
          </w:p>
        </w:tc>
        <w:tc>
          <w:tcPr>
            <w:tcW w:w="291" w:type="pct"/>
            <w:gridSpan w:val="2"/>
            <w:shd w:val="clear" w:color="auto" w:fill="FFFFFF"/>
            <w:vAlign w:val="bottom"/>
            <w:hideMark/>
          </w:tcPr>
          <w:p w14:paraId="25FAB20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434,102</w:t>
            </w:r>
          </w:p>
        </w:tc>
        <w:tc>
          <w:tcPr>
            <w:tcW w:w="316" w:type="pct"/>
            <w:gridSpan w:val="2"/>
            <w:shd w:val="clear" w:color="auto" w:fill="FFFFFF"/>
            <w:vAlign w:val="bottom"/>
            <w:hideMark/>
          </w:tcPr>
          <w:p w14:paraId="1D8C67B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hideMark/>
          </w:tcPr>
          <w:p w14:paraId="2E72F78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hideMark/>
          </w:tcPr>
          <w:p w14:paraId="0B8DA93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hideMark/>
          </w:tcPr>
          <w:p w14:paraId="54A07F6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hideMark/>
          </w:tcPr>
          <w:p w14:paraId="2C44CB5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hideMark/>
          </w:tcPr>
          <w:p w14:paraId="6639AD8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hideMark/>
          </w:tcPr>
          <w:p w14:paraId="4DC32DF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763CD9AC" w14:textId="77777777" w:rsidTr="003F061E">
        <w:trPr>
          <w:gridAfter w:val="1"/>
          <w:wAfter w:w="4" w:type="pct"/>
          <w:trHeight w:val="396"/>
          <w:jc w:val="center"/>
        </w:trPr>
        <w:tc>
          <w:tcPr>
            <w:tcW w:w="212" w:type="pct"/>
            <w:vMerge w:val="restart"/>
            <w:shd w:val="clear" w:color="auto" w:fill="FFFFFF"/>
            <w:vAlign w:val="center"/>
          </w:tcPr>
          <w:p w14:paraId="004AD5D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Наименование основного мероприятия 2.1.</w:t>
            </w:r>
          </w:p>
        </w:tc>
        <w:tc>
          <w:tcPr>
            <w:tcW w:w="470" w:type="pct"/>
            <w:vMerge w:val="restart"/>
            <w:shd w:val="clear" w:color="auto" w:fill="FFFFFF"/>
            <w:vAlign w:val="center"/>
          </w:tcPr>
          <w:p w14:paraId="51FA4E6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Расходы, направленные на модернизацию коммунальной инфраструктуры</w:t>
            </w:r>
          </w:p>
        </w:tc>
        <w:tc>
          <w:tcPr>
            <w:tcW w:w="470" w:type="pct"/>
            <w:shd w:val="clear" w:color="auto" w:fill="FFFFFF"/>
            <w:vAlign w:val="center"/>
          </w:tcPr>
          <w:p w14:paraId="0A9DBEB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bottom"/>
          </w:tcPr>
          <w:p w14:paraId="60A9AA9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bottom"/>
          </w:tcPr>
          <w:p w14:paraId="68038E8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bottom"/>
          </w:tcPr>
          <w:p w14:paraId="6B80633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53.2.01.00000</w:t>
            </w:r>
          </w:p>
        </w:tc>
        <w:tc>
          <w:tcPr>
            <w:tcW w:w="299" w:type="pct"/>
            <w:shd w:val="clear" w:color="auto" w:fill="FFFFFF"/>
            <w:vAlign w:val="bottom"/>
          </w:tcPr>
          <w:p w14:paraId="376AB3A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76626,47</w:t>
            </w:r>
          </w:p>
        </w:tc>
        <w:tc>
          <w:tcPr>
            <w:tcW w:w="300" w:type="pct"/>
            <w:shd w:val="clear" w:color="auto" w:fill="FFFFFF"/>
            <w:vAlign w:val="bottom"/>
          </w:tcPr>
          <w:p w14:paraId="137A1D8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675,000</w:t>
            </w:r>
          </w:p>
        </w:tc>
        <w:tc>
          <w:tcPr>
            <w:tcW w:w="257" w:type="pct"/>
            <w:shd w:val="clear" w:color="auto" w:fill="FFFFFF"/>
            <w:vAlign w:val="bottom"/>
          </w:tcPr>
          <w:p w14:paraId="4ECA948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887,643</w:t>
            </w:r>
          </w:p>
        </w:tc>
        <w:tc>
          <w:tcPr>
            <w:tcW w:w="314" w:type="pct"/>
            <w:shd w:val="clear" w:color="auto" w:fill="FFFFFF"/>
            <w:vAlign w:val="bottom"/>
          </w:tcPr>
          <w:p w14:paraId="4CB222B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1245,132</w:t>
            </w:r>
          </w:p>
        </w:tc>
        <w:tc>
          <w:tcPr>
            <w:tcW w:w="291" w:type="pct"/>
            <w:gridSpan w:val="2"/>
            <w:shd w:val="clear" w:color="auto" w:fill="FFFFFF"/>
            <w:vAlign w:val="bottom"/>
          </w:tcPr>
          <w:p w14:paraId="68EAAE7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1908,202</w:t>
            </w:r>
          </w:p>
        </w:tc>
        <w:tc>
          <w:tcPr>
            <w:tcW w:w="316" w:type="pct"/>
            <w:gridSpan w:val="2"/>
            <w:shd w:val="clear" w:color="auto" w:fill="FFFFFF"/>
            <w:vAlign w:val="bottom"/>
          </w:tcPr>
          <w:p w14:paraId="0E34830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5568,696</w:t>
            </w:r>
          </w:p>
        </w:tc>
        <w:tc>
          <w:tcPr>
            <w:tcW w:w="291" w:type="pct"/>
            <w:gridSpan w:val="2"/>
            <w:shd w:val="clear" w:color="auto" w:fill="FFFFFF"/>
            <w:vAlign w:val="bottom"/>
          </w:tcPr>
          <w:p w14:paraId="0F93249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2769,403</w:t>
            </w:r>
          </w:p>
        </w:tc>
        <w:tc>
          <w:tcPr>
            <w:tcW w:w="275" w:type="pct"/>
            <w:shd w:val="clear" w:color="auto" w:fill="FFFFFF"/>
            <w:vAlign w:val="bottom"/>
          </w:tcPr>
          <w:p w14:paraId="1AEFA38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22608,1</w:t>
            </w:r>
          </w:p>
        </w:tc>
        <w:tc>
          <w:tcPr>
            <w:tcW w:w="315" w:type="pct"/>
            <w:shd w:val="clear" w:color="auto" w:fill="FFFFFF"/>
            <w:vAlign w:val="bottom"/>
          </w:tcPr>
          <w:p w14:paraId="7661306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33364,3</w:t>
            </w:r>
          </w:p>
        </w:tc>
        <w:tc>
          <w:tcPr>
            <w:tcW w:w="315" w:type="pct"/>
            <w:shd w:val="clear" w:color="auto" w:fill="FFFFFF"/>
            <w:vAlign w:val="bottom"/>
          </w:tcPr>
          <w:p w14:paraId="0989FE3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5300,0</w:t>
            </w:r>
          </w:p>
        </w:tc>
        <w:tc>
          <w:tcPr>
            <w:tcW w:w="270" w:type="pct"/>
            <w:shd w:val="clear" w:color="auto" w:fill="FFFFFF"/>
            <w:vAlign w:val="bottom"/>
          </w:tcPr>
          <w:p w14:paraId="0DEB2D8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1150,0</w:t>
            </w:r>
          </w:p>
        </w:tc>
        <w:tc>
          <w:tcPr>
            <w:tcW w:w="257" w:type="pct"/>
            <w:gridSpan w:val="2"/>
            <w:shd w:val="clear" w:color="auto" w:fill="FFFFFF"/>
            <w:vAlign w:val="bottom"/>
          </w:tcPr>
          <w:p w14:paraId="123E2C7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1150,0</w:t>
            </w:r>
          </w:p>
        </w:tc>
      </w:tr>
      <w:tr w:rsidR="003F061E" w:rsidRPr="003F061E" w14:paraId="53B30236" w14:textId="77777777" w:rsidTr="003F061E">
        <w:trPr>
          <w:gridAfter w:val="1"/>
          <w:wAfter w:w="4" w:type="pct"/>
          <w:trHeight w:val="396"/>
          <w:jc w:val="center"/>
        </w:trPr>
        <w:tc>
          <w:tcPr>
            <w:tcW w:w="212" w:type="pct"/>
            <w:vMerge/>
            <w:shd w:val="clear" w:color="auto" w:fill="FFFFFF"/>
            <w:vAlign w:val="center"/>
          </w:tcPr>
          <w:p w14:paraId="177792C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61466FF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6643811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vAlign w:val="center"/>
          </w:tcPr>
          <w:p w14:paraId="46BB7DE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21DA1C7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47833D1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10CAEA0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00" w:type="pct"/>
            <w:shd w:val="clear" w:color="auto" w:fill="FFFFFF"/>
            <w:vAlign w:val="bottom"/>
          </w:tcPr>
          <w:p w14:paraId="5381E0F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tcPr>
          <w:p w14:paraId="38A15C2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tcPr>
          <w:p w14:paraId="2159CD0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0D1BD64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tcPr>
          <w:p w14:paraId="7FF8D70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085E3B4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tcPr>
          <w:p w14:paraId="2215DA4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3B64BA4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224BFF4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tcPr>
          <w:p w14:paraId="588C2DF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tcPr>
          <w:p w14:paraId="14CB3B6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4F699BC9" w14:textId="77777777" w:rsidTr="003F061E">
        <w:trPr>
          <w:gridAfter w:val="1"/>
          <w:wAfter w:w="4" w:type="pct"/>
          <w:trHeight w:val="396"/>
          <w:jc w:val="center"/>
        </w:trPr>
        <w:tc>
          <w:tcPr>
            <w:tcW w:w="212" w:type="pct"/>
            <w:vMerge/>
            <w:shd w:val="clear" w:color="auto" w:fill="FFFFFF"/>
            <w:vAlign w:val="center"/>
          </w:tcPr>
          <w:p w14:paraId="1568AE0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6BE834C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463D9D0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vAlign w:val="center"/>
          </w:tcPr>
          <w:p w14:paraId="44BDA3D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3A43D6A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578DE90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7A31AC1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60684,18</w:t>
            </w:r>
          </w:p>
        </w:tc>
        <w:tc>
          <w:tcPr>
            <w:tcW w:w="300" w:type="pct"/>
            <w:shd w:val="clear" w:color="auto" w:fill="FFFFFF"/>
            <w:vAlign w:val="bottom"/>
          </w:tcPr>
          <w:p w14:paraId="5EA527C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500,000</w:t>
            </w:r>
          </w:p>
        </w:tc>
        <w:tc>
          <w:tcPr>
            <w:tcW w:w="257" w:type="pct"/>
            <w:shd w:val="clear" w:color="auto" w:fill="FFFFFF"/>
            <w:vAlign w:val="bottom"/>
          </w:tcPr>
          <w:p w14:paraId="00F3191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716,041</w:t>
            </w:r>
          </w:p>
        </w:tc>
        <w:tc>
          <w:tcPr>
            <w:tcW w:w="314" w:type="pct"/>
            <w:shd w:val="clear" w:color="auto" w:fill="FFFFFF"/>
            <w:vAlign w:val="bottom"/>
          </w:tcPr>
          <w:p w14:paraId="09174CF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661,150</w:t>
            </w:r>
          </w:p>
        </w:tc>
        <w:tc>
          <w:tcPr>
            <w:tcW w:w="291" w:type="pct"/>
            <w:gridSpan w:val="2"/>
            <w:shd w:val="clear" w:color="auto" w:fill="FFFFFF"/>
            <w:vAlign w:val="bottom"/>
          </w:tcPr>
          <w:p w14:paraId="5DF195D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1084,100</w:t>
            </w:r>
          </w:p>
        </w:tc>
        <w:tc>
          <w:tcPr>
            <w:tcW w:w="316" w:type="pct"/>
            <w:gridSpan w:val="2"/>
            <w:shd w:val="clear" w:color="auto" w:fill="FFFFFF"/>
            <w:vAlign w:val="bottom"/>
          </w:tcPr>
          <w:p w14:paraId="180E888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4363,564</w:t>
            </w:r>
          </w:p>
        </w:tc>
        <w:tc>
          <w:tcPr>
            <w:tcW w:w="291" w:type="pct"/>
            <w:gridSpan w:val="2"/>
            <w:shd w:val="clear" w:color="auto" w:fill="FFFFFF"/>
            <w:vAlign w:val="bottom"/>
          </w:tcPr>
          <w:p w14:paraId="00995BC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862,33</w:t>
            </w:r>
          </w:p>
        </w:tc>
        <w:tc>
          <w:tcPr>
            <w:tcW w:w="275" w:type="pct"/>
            <w:shd w:val="clear" w:color="auto" w:fill="FFFFFF"/>
            <w:vAlign w:val="bottom"/>
          </w:tcPr>
          <w:p w14:paraId="16635B0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21759,5</w:t>
            </w:r>
          </w:p>
        </w:tc>
        <w:tc>
          <w:tcPr>
            <w:tcW w:w="315" w:type="pct"/>
            <w:shd w:val="clear" w:color="auto" w:fill="FFFFFF"/>
            <w:vAlign w:val="bottom"/>
          </w:tcPr>
          <w:p w14:paraId="7CA8050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30737,40</w:t>
            </w:r>
          </w:p>
        </w:tc>
        <w:tc>
          <w:tcPr>
            <w:tcW w:w="315" w:type="pct"/>
            <w:shd w:val="clear" w:color="auto" w:fill="FFFFFF"/>
            <w:vAlign w:val="bottom"/>
          </w:tcPr>
          <w:p w14:paraId="54D652B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tcPr>
          <w:p w14:paraId="3D31403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tcPr>
          <w:p w14:paraId="2579DEE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258FE28F" w14:textId="77777777" w:rsidTr="003F061E">
        <w:trPr>
          <w:gridAfter w:val="1"/>
          <w:wAfter w:w="4" w:type="pct"/>
          <w:trHeight w:val="396"/>
          <w:jc w:val="center"/>
        </w:trPr>
        <w:tc>
          <w:tcPr>
            <w:tcW w:w="212" w:type="pct"/>
            <w:vMerge/>
            <w:shd w:val="clear" w:color="auto" w:fill="FFFFFF"/>
            <w:vAlign w:val="center"/>
          </w:tcPr>
          <w:p w14:paraId="218A53A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52B6E04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4CC7557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vAlign w:val="center"/>
          </w:tcPr>
          <w:p w14:paraId="1625B2B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3F46923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116513F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6DBCA4F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14746,15</w:t>
            </w:r>
          </w:p>
        </w:tc>
        <w:tc>
          <w:tcPr>
            <w:tcW w:w="300" w:type="pct"/>
            <w:shd w:val="clear" w:color="auto" w:fill="FFFFFF"/>
            <w:vAlign w:val="bottom"/>
          </w:tcPr>
          <w:p w14:paraId="7912036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175,000</w:t>
            </w:r>
          </w:p>
        </w:tc>
        <w:tc>
          <w:tcPr>
            <w:tcW w:w="257" w:type="pct"/>
            <w:shd w:val="clear" w:color="auto" w:fill="FFFFFF"/>
            <w:vAlign w:val="bottom"/>
          </w:tcPr>
          <w:p w14:paraId="4318841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66,500</w:t>
            </w:r>
          </w:p>
        </w:tc>
        <w:tc>
          <w:tcPr>
            <w:tcW w:w="314" w:type="pct"/>
            <w:shd w:val="clear" w:color="auto" w:fill="FFFFFF"/>
            <w:vAlign w:val="bottom"/>
          </w:tcPr>
          <w:p w14:paraId="1E9151A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422,850</w:t>
            </w:r>
          </w:p>
        </w:tc>
        <w:tc>
          <w:tcPr>
            <w:tcW w:w="291" w:type="pct"/>
            <w:gridSpan w:val="2"/>
            <w:shd w:val="clear" w:color="auto" w:fill="FFFFFF"/>
            <w:vAlign w:val="bottom"/>
          </w:tcPr>
          <w:p w14:paraId="47F777C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390,000</w:t>
            </w:r>
          </w:p>
        </w:tc>
        <w:tc>
          <w:tcPr>
            <w:tcW w:w="316" w:type="pct"/>
            <w:gridSpan w:val="2"/>
            <w:shd w:val="clear" w:color="auto" w:fill="FFFFFF"/>
            <w:vAlign w:val="bottom"/>
          </w:tcPr>
          <w:p w14:paraId="7BBBA30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1205,132</w:t>
            </w:r>
          </w:p>
        </w:tc>
        <w:tc>
          <w:tcPr>
            <w:tcW w:w="291" w:type="pct"/>
            <w:gridSpan w:val="2"/>
            <w:shd w:val="clear" w:color="auto" w:fill="FFFFFF"/>
            <w:vAlign w:val="bottom"/>
          </w:tcPr>
          <w:p w14:paraId="686B10A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1907,073</w:t>
            </w:r>
          </w:p>
        </w:tc>
        <w:tc>
          <w:tcPr>
            <w:tcW w:w="275" w:type="pct"/>
            <w:shd w:val="clear" w:color="auto" w:fill="FFFFFF"/>
            <w:vAlign w:val="bottom"/>
          </w:tcPr>
          <w:p w14:paraId="6E6B868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352,7</w:t>
            </w:r>
          </w:p>
        </w:tc>
        <w:tc>
          <w:tcPr>
            <w:tcW w:w="315" w:type="pct"/>
            <w:shd w:val="clear" w:color="auto" w:fill="FFFFFF"/>
            <w:vAlign w:val="bottom"/>
          </w:tcPr>
          <w:p w14:paraId="2E13CB8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2626,89</w:t>
            </w:r>
          </w:p>
        </w:tc>
        <w:tc>
          <w:tcPr>
            <w:tcW w:w="315" w:type="pct"/>
            <w:shd w:val="clear" w:color="auto" w:fill="FFFFFF"/>
            <w:vAlign w:val="bottom"/>
          </w:tcPr>
          <w:p w14:paraId="487474D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5300,0</w:t>
            </w:r>
          </w:p>
        </w:tc>
        <w:tc>
          <w:tcPr>
            <w:tcW w:w="270" w:type="pct"/>
            <w:shd w:val="clear" w:color="auto" w:fill="FFFFFF"/>
            <w:vAlign w:val="bottom"/>
          </w:tcPr>
          <w:p w14:paraId="36B2C0F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1150,0</w:t>
            </w:r>
          </w:p>
        </w:tc>
        <w:tc>
          <w:tcPr>
            <w:tcW w:w="257" w:type="pct"/>
            <w:gridSpan w:val="2"/>
            <w:shd w:val="clear" w:color="auto" w:fill="FFFFFF"/>
            <w:vAlign w:val="bottom"/>
          </w:tcPr>
          <w:p w14:paraId="02A2407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1150,0</w:t>
            </w:r>
          </w:p>
        </w:tc>
      </w:tr>
      <w:tr w:rsidR="003F061E" w:rsidRPr="003F061E" w14:paraId="01254B2E" w14:textId="77777777" w:rsidTr="003F061E">
        <w:trPr>
          <w:gridAfter w:val="1"/>
          <w:wAfter w:w="4" w:type="pct"/>
          <w:trHeight w:val="396"/>
          <w:jc w:val="center"/>
        </w:trPr>
        <w:tc>
          <w:tcPr>
            <w:tcW w:w="212" w:type="pct"/>
            <w:vMerge/>
            <w:shd w:val="clear" w:color="auto" w:fill="FFFFFF"/>
            <w:vAlign w:val="center"/>
          </w:tcPr>
          <w:p w14:paraId="1BF34CD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5FD68F4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45431D6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бюджет городского поселения</w:t>
            </w:r>
          </w:p>
        </w:tc>
        <w:tc>
          <w:tcPr>
            <w:tcW w:w="85" w:type="pct"/>
            <w:vMerge/>
            <w:shd w:val="clear" w:color="auto" w:fill="FFFFFF"/>
            <w:vAlign w:val="center"/>
          </w:tcPr>
          <w:p w14:paraId="3ACB383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2138098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7DD2ED7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1FEDC60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495,80</w:t>
            </w:r>
          </w:p>
        </w:tc>
        <w:tc>
          <w:tcPr>
            <w:tcW w:w="300" w:type="pct"/>
            <w:shd w:val="clear" w:color="auto" w:fill="FFFFFF"/>
            <w:vAlign w:val="bottom"/>
          </w:tcPr>
          <w:p w14:paraId="7FD1D5E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tcPr>
          <w:p w14:paraId="3008BC7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tcPr>
          <w:p w14:paraId="5A32F34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6FABC0A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tcPr>
          <w:p w14:paraId="2B0AF36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5E279DF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tcPr>
          <w:p w14:paraId="30E2E7E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495,8</w:t>
            </w:r>
          </w:p>
        </w:tc>
        <w:tc>
          <w:tcPr>
            <w:tcW w:w="315" w:type="pct"/>
            <w:shd w:val="clear" w:color="auto" w:fill="FFFFFF"/>
            <w:vAlign w:val="bottom"/>
          </w:tcPr>
          <w:p w14:paraId="0BE6D84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32046D2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tcPr>
          <w:p w14:paraId="6EDBEB3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tcPr>
          <w:p w14:paraId="05DCC2A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08D4FF18" w14:textId="77777777" w:rsidTr="003F061E">
        <w:trPr>
          <w:gridAfter w:val="1"/>
          <w:wAfter w:w="4" w:type="pct"/>
          <w:trHeight w:val="396"/>
          <w:jc w:val="center"/>
        </w:trPr>
        <w:tc>
          <w:tcPr>
            <w:tcW w:w="212" w:type="pct"/>
            <w:vMerge/>
            <w:shd w:val="clear" w:color="auto" w:fill="FFFFFF"/>
            <w:vAlign w:val="center"/>
          </w:tcPr>
          <w:p w14:paraId="0EC1DF8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3EA82FC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553CE6E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tc>
        <w:tc>
          <w:tcPr>
            <w:tcW w:w="85" w:type="pct"/>
            <w:vMerge/>
            <w:shd w:val="clear" w:color="auto" w:fill="FFFFFF"/>
            <w:vAlign w:val="center"/>
          </w:tcPr>
          <w:p w14:paraId="1C73F22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271DBD2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3AED513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3D52581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700,336</w:t>
            </w:r>
          </w:p>
        </w:tc>
        <w:tc>
          <w:tcPr>
            <w:tcW w:w="300" w:type="pct"/>
            <w:shd w:val="clear" w:color="auto" w:fill="FFFFFF"/>
            <w:vAlign w:val="bottom"/>
          </w:tcPr>
          <w:p w14:paraId="1B0B514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tcPr>
          <w:p w14:paraId="1C39536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105,102</w:t>
            </w:r>
          </w:p>
        </w:tc>
        <w:tc>
          <w:tcPr>
            <w:tcW w:w="314" w:type="pct"/>
            <w:shd w:val="clear" w:color="auto" w:fill="FFFFFF"/>
            <w:vAlign w:val="bottom"/>
          </w:tcPr>
          <w:p w14:paraId="5E425F8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161,132</w:t>
            </w:r>
          </w:p>
        </w:tc>
        <w:tc>
          <w:tcPr>
            <w:tcW w:w="291" w:type="pct"/>
            <w:gridSpan w:val="2"/>
            <w:shd w:val="clear" w:color="auto" w:fill="FFFFFF"/>
            <w:vAlign w:val="bottom"/>
          </w:tcPr>
          <w:p w14:paraId="3356A8B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434,102</w:t>
            </w:r>
          </w:p>
        </w:tc>
        <w:tc>
          <w:tcPr>
            <w:tcW w:w="316" w:type="pct"/>
            <w:gridSpan w:val="2"/>
            <w:shd w:val="clear" w:color="auto" w:fill="FFFFFF"/>
            <w:vAlign w:val="bottom"/>
          </w:tcPr>
          <w:p w14:paraId="1E93279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0E62545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tcPr>
          <w:p w14:paraId="6D49BBC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40B5DA5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1B874BF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tcPr>
          <w:p w14:paraId="3079702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tcPr>
          <w:p w14:paraId="3DD0A84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52212088" w14:textId="77777777" w:rsidTr="003F061E">
        <w:trPr>
          <w:gridAfter w:val="1"/>
          <w:wAfter w:w="4" w:type="pct"/>
          <w:trHeight w:val="396"/>
          <w:jc w:val="center"/>
        </w:trPr>
        <w:tc>
          <w:tcPr>
            <w:tcW w:w="212" w:type="pct"/>
            <w:vMerge w:val="restart"/>
            <w:shd w:val="clear" w:color="auto" w:fill="FFFFFF"/>
            <w:vAlign w:val="center"/>
          </w:tcPr>
          <w:p w14:paraId="6E4AF7E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мероприятия 2.1.1</w:t>
            </w:r>
          </w:p>
        </w:tc>
        <w:tc>
          <w:tcPr>
            <w:tcW w:w="470" w:type="pct"/>
            <w:vMerge w:val="restart"/>
            <w:shd w:val="clear" w:color="auto" w:fill="FFFFFF"/>
            <w:vAlign w:val="center"/>
          </w:tcPr>
          <w:p w14:paraId="4D1493D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 xml:space="preserve">Расходы, направленные на модернизацию коммунальной инфраструктуры </w:t>
            </w:r>
          </w:p>
        </w:tc>
        <w:tc>
          <w:tcPr>
            <w:tcW w:w="470" w:type="pct"/>
            <w:shd w:val="clear" w:color="auto" w:fill="FFFFFF"/>
            <w:vAlign w:val="center"/>
          </w:tcPr>
          <w:p w14:paraId="2978409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bottom"/>
          </w:tcPr>
          <w:p w14:paraId="05530ED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bottom"/>
          </w:tcPr>
          <w:p w14:paraId="5E6D1F1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bottom"/>
          </w:tcPr>
          <w:p w14:paraId="1B4F0FD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53.2.</w:t>
            </w:r>
            <w:proofErr w:type="gramStart"/>
            <w:r w:rsidRPr="003F061E">
              <w:rPr>
                <w:rFonts w:ascii="Times New Roman" w:eastAsia="Times New Roman" w:hAnsi="Times New Roman" w:cs="Times New Roman"/>
                <w:color w:val="000000"/>
                <w:sz w:val="16"/>
                <w:szCs w:val="16"/>
              </w:rPr>
              <w:t>01.</w:t>
            </w:r>
            <w:r w:rsidRPr="003F061E">
              <w:rPr>
                <w:rFonts w:ascii="Times New Roman" w:eastAsia="Times New Roman" w:hAnsi="Times New Roman" w:cs="Times New Roman"/>
                <w:color w:val="000000"/>
                <w:sz w:val="16"/>
                <w:szCs w:val="16"/>
                <w:lang w:val="en-US"/>
              </w:rPr>
              <w:t>S</w:t>
            </w:r>
            <w:proofErr w:type="gramEnd"/>
            <w:r w:rsidRPr="003F061E">
              <w:rPr>
                <w:rFonts w:ascii="Times New Roman" w:eastAsia="Times New Roman" w:hAnsi="Times New Roman" w:cs="Times New Roman"/>
                <w:color w:val="000000"/>
                <w:sz w:val="16"/>
                <w:szCs w:val="16"/>
              </w:rPr>
              <w:t>7400</w:t>
            </w:r>
          </w:p>
        </w:tc>
        <w:tc>
          <w:tcPr>
            <w:tcW w:w="299" w:type="pct"/>
            <w:shd w:val="clear" w:color="auto" w:fill="FFFFFF"/>
            <w:vAlign w:val="bottom"/>
          </w:tcPr>
          <w:p w14:paraId="431FC4C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76626,47</w:t>
            </w:r>
          </w:p>
        </w:tc>
        <w:tc>
          <w:tcPr>
            <w:tcW w:w="300" w:type="pct"/>
            <w:shd w:val="clear" w:color="auto" w:fill="FFFFFF"/>
            <w:vAlign w:val="bottom"/>
          </w:tcPr>
          <w:p w14:paraId="34CD1B6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675,000</w:t>
            </w:r>
          </w:p>
        </w:tc>
        <w:tc>
          <w:tcPr>
            <w:tcW w:w="257" w:type="pct"/>
            <w:shd w:val="clear" w:color="auto" w:fill="FFFFFF"/>
            <w:vAlign w:val="bottom"/>
          </w:tcPr>
          <w:p w14:paraId="3BA103B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887,643</w:t>
            </w:r>
          </w:p>
        </w:tc>
        <w:tc>
          <w:tcPr>
            <w:tcW w:w="314" w:type="pct"/>
            <w:shd w:val="clear" w:color="auto" w:fill="FFFFFF"/>
            <w:vAlign w:val="bottom"/>
          </w:tcPr>
          <w:p w14:paraId="2B18D11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1245,132</w:t>
            </w:r>
          </w:p>
        </w:tc>
        <w:tc>
          <w:tcPr>
            <w:tcW w:w="291" w:type="pct"/>
            <w:gridSpan w:val="2"/>
            <w:shd w:val="clear" w:color="auto" w:fill="FFFFFF"/>
            <w:vAlign w:val="bottom"/>
          </w:tcPr>
          <w:p w14:paraId="7219FCA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1908,202</w:t>
            </w:r>
          </w:p>
        </w:tc>
        <w:tc>
          <w:tcPr>
            <w:tcW w:w="316" w:type="pct"/>
            <w:gridSpan w:val="2"/>
            <w:shd w:val="clear" w:color="auto" w:fill="FFFFFF"/>
            <w:vAlign w:val="bottom"/>
          </w:tcPr>
          <w:p w14:paraId="69FE6D5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5568,696</w:t>
            </w:r>
          </w:p>
        </w:tc>
        <w:tc>
          <w:tcPr>
            <w:tcW w:w="291" w:type="pct"/>
            <w:gridSpan w:val="2"/>
            <w:shd w:val="clear" w:color="auto" w:fill="FFFFFF"/>
            <w:vAlign w:val="bottom"/>
          </w:tcPr>
          <w:p w14:paraId="60B527A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2769,403</w:t>
            </w:r>
          </w:p>
        </w:tc>
        <w:tc>
          <w:tcPr>
            <w:tcW w:w="275" w:type="pct"/>
            <w:shd w:val="clear" w:color="auto" w:fill="FFFFFF"/>
            <w:vAlign w:val="bottom"/>
          </w:tcPr>
          <w:p w14:paraId="20BE057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22608,1</w:t>
            </w:r>
          </w:p>
        </w:tc>
        <w:tc>
          <w:tcPr>
            <w:tcW w:w="315" w:type="pct"/>
            <w:shd w:val="clear" w:color="auto" w:fill="FFFFFF"/>
            <w:vAlign w:val="bottom"/>
          </w:tcPr>
          <w:p w14:paraId="34E5302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33364,3</w:t>
            </w:r>
          </w:p>
        </w:tc>
        <w:tc>
          <w:tcPr>
            <w:tcW w:w="315" w:type="pct"/>
            <w:shd w:val="clear" w:color="auto" w:fill="FFFFFF"/>
            <w:vAlign w:val="bottom"/>
          </w:tcPr>
          <w:p w14:paraId="5775144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5300,0</w:t>
            </w:r>
          </w:p>
        </w:tc>
        <w:tc>
          <w:tcPr>
            <w:tcW w:w="270" w:type="pct"/>
            <w:shd w:val="clear" w:color="auto" w:fill="FFFFFF"/>
            <w:vAlign w:val="bottom"/>
          </w:tcPr>
          <w:p w14:paraId="4198701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1150,0</w:t>
            </w:r>
          </w:p>
        </w:tc>
        <w:tc>
          <w:tcPr>
            <w:tcW w:w="257" w:type="pct"/>
            <w:gridSpan w:val="2"/>
            <w:shd w:val="clear" w:color="auto" w:fill="FFFFFF"/>
            <w:vAlign w:val="bottom"/>
          </w:tcPr>
          <w:p w14:paraId="1010087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1150,0</w:t>
            </w:r>
          </w:p>
        </w:tc>
      </w:tr>
      <w:tr w:rsidR="003F061E" w:rsidRPr="003F061E" w14:paraId="78D3986A" w14:textId="77777777" w:rsidTr="003F061E">
        <w:trPr>
          <w:gridAfter w:val="1"/>
          <w:wAfter w:w="4" w:type="pct"/>
          <w:trHeight w:val="396"/>
          <w:jc w:val="center"/>
        </w:trPr>
        <w:tc>
          <w:tcPr>
            <w:tcW w:w="212" w:type="pct"/>
            <w:vMerge/>
            <w:shd w:val="clear" w:color="auto" w:fill="FFFFFF"/>
            <w:vAlign w:val="center"/>
          </w:tcPr>
          <w:p w14:paraId="5BE9EBC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380814F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29199E2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vAlign w:val="center"/>
          </w:tcPr>
          <w:p w14:paraId="56D5F8A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69B092A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35F7F4A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0471838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00" w:type="pct"/>
            <w:shd w:val="clear" w:color="auto" w:fill="FFFFFF"/>
            <w:vAlign w:val="bottom"/>
          </w:tcPr>
          <w:p w14:paraId="11CFE29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tcPr>
          <w:p w14:paraId="6F34305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tcPr>
          <w:p w14:paraId="40304F8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1866DB1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tcPr>
          <w:p w14:paraId="3CF0937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745540D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tcPr>
          <w:p w14:paraId="05A4B24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1A57F62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3B8C18E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tcPr>
          <w:p w14:paraId="08A3453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tcPr>
          <w:p w14:paraId="7AA3CBE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1A228EB8" w14:textId="77777777" w:rsidTr="003F061E">
        <w:trPr>
          <w:gridAfter w:val="1"/>
          <w:wAfter w:w="4" w:type="pct"/>
          <w:trHeight w:val="396"/>
          <w:jc w:val="center"/>
        </w:trPr>
        <w:tc>
          <w:tcPr>
            <w:tcW w:w="212" w:type="pct"/>
            <w:vMerge/>
            <w:shd w:val="clear" w:color="auto" w:fill="FFFFFF"/>
            <w:vAlign w:val="center"/>
          </w:tcPr>
          <w:p w14:paraId="688B1FC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3C50011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6445E43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vAlign w:val="center"/>
          </w:tcPr>
          <w:p w14:paraId="6850A8D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7969DC9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6D3FF48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4993D18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60684,18</w:t>
            </w:r>
          </w:p>
        </w:tc>
        <w:tc>
          <w:tcPr>
            <w:tcW w:w="300" w:type="pct"/>
            <w:shd w:val="clear" w:color="auto" w:fill="FFFFFF"/>
            <w:vAlign w:val="bottom"/>
          </w:tcPr>
          <w:p w14:paraId="46D9173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500,000</w:t>
            </w:r>
          </w:p>
        </w:tc>
        <w:tc>
          <w:tcPr>
            <w:tcW w:w="257" w:type="pct"/>
            <w:shd w:val="clear" w:color="auto" w:fill="FFFFFF"/>
            <w:vAlign w:val="bottom"/>
          </w:tcPr>
          <w:p w14:paraId="115C21D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716,041</w:t>
            </w:r>
          </w:p>
        </w:tc>
        <w:tc>
          <w:tcPr>
            <w:tcW w:w="314" w:type="pct"/>
            <w:shd w:val="clear" w:color="auto" w:fill="FFFFFF"/>
            <w:vAlign w:val="bottom"/>
          </w:tcPr>
          <w:p w14:paraId="168A5FC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661,150</w:t>
            </w:r>
          </w:p>
        </w:tc>
        <w:tc>
          <w:tcPr>
            <w:tcW w:w="291" w:type="pct"/>
            <w:gridSpan w:val="2"/>
            <w:shd w:val="clear" w:color="auto" w:fill="FFFFFF"/>
            <w:vAlign w:val="bottom"/>
          </w:tcPr>
          <w:p w14:paraId="558899F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1084,100</w:t>
            </w:r>
          </w:p>
        </w:tc>
        <w:tc>
          <w:tcPr>
            <w:tcW w:w="316" w:type="pct"/>
            <w:gridSpan w:val="2"/>
            <w:shd w:val="clear" w:color="auto" w:fill="FFFFFF"/>
            <w:vAlign w:val="bottom"/>
          </w:tcPr>
          <w:p w14:paraId="7486DE8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4363,564</w:t>
            </w:r>
          </w:p>
        </w:tc>
        <w:tc>
          <w:tcPr>
            <w:tcW w:w="291" w:type="pct"/>
            <w:gridSpan w:val="2"/>
            <w:shd w:val="clear" w:color="auto" w:fill="FFFFFF"/>
            <w:vAlign w:val="bottom"/>
          </w:tcPr>
          <w:p w14:paraId="75131C4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862,33</w:t>
            </w:r>
          </w:p>
        </w:tc>
        <w:tc>
          <w:tcPr>
            <w:tcW w:w="275" w:type="pct"/>
            <w:shd w:val="clear" w:color="auto" w:fill="FFFFFF"/>
            <w:vAlign w:val="bottom"/>
          </w:tcPr>
          <w:p w14:paraId="792FF3B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21759,5</w:t>
            </w:r>
          </w:p>
        </w:tc>
        <w:tc>
          <w:tcPr>
            <w:tcW w:w="315" w:type="pct"/>
            <w:shd w:val="clear" w:color="auto" w:fill="FFFFFF"/>
            <w:vAlign w:val="bottom"/>
          </w:tcPr>
          <w:p w14:paraId="3FA5379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30737,40</w:t>
            </w:r>
          </w:p>
        </w:tc>
        <w:tc>
          <w:tcPr>
            <w:tcW w:w="315" w:type="pct"/>
            <w:shd w:val="clear" w:color="auto" w:fill="FFFFFF"/>
            <w:vAlign w:val="bottom"/>
          </w:tcPr>
          <w:p w14:paraId="4052E87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tcPr>
          <w:p w14:paraId="47ADB93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tcPr>
          <w:p w14:paraId="6EA7102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76AF96FC" w14:textId="77777777" w:rsidTr="003F061E">
        <w:trPr>
          <w:gridAfter w:val="1"/>
          <w:wAfter w:w="4" w:type="pct"/>
          <w:trHeight w:val="396"/>
          <w:jc w:val="center"/>
        </w:trPr>
        <w:tc>
          <w:tcPr>
            <w:tcW w:w="212" w:type="pct"/>
            <w:vMerge/>
            <w:shd w:val="clear" w:color="auto" w:fill="FFFFFF"/>
            <w:vAlign w:val="center"/>
          </w:tcPr>
          <w:p w14:paraId="3AC9DC5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6D16077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0129134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vAlign w:val="center"/>
          </w:tcPr>
          <w:p w14:paraId="1FD4994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3A090B8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080B9A5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402BB8A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14746,15</w:t>
            </w:r>
          </w:p>
        </w:tc>
        <w:tc>
          <w:tcPr>
            <w:tcW w:w="300" w:type="pct"/>
            <w:shd w:val="clear" w:color="auto" w:fill="FFFFFF"/>
            <w:vAlign w:val="bottom"/>
          </w:tcPr>
          <w:p w14:paraId="685753A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175,000</w:t>
            </w:r>
          </w:p>
        </w:tc>
        <w:tc>
          <w:tcPr>
            <w:tcW w:w="257" w:type="pct"/>
            <w:shd w:val="clear" w:color="auto" w:fill="FFFFFF"/>
            <w:vAlign w:val="bottom"/>
          </w:tcPr>
          <w:p w14:paraId="793112F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66,500</w:t>
            </w:r>
          </w:p>
        </w:tc>
        <w:tc>
          <w:tcPr>
            <w:tcW w:w="314" w:type="pct"/>
            <w:shd w:val="clear" w:color="auto" w:fill="FFFFFF"/>
            <w:vAlign w:val="bottom"/>
          </w:tcPr>
          <w:p w14:paraId="6AB1A41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422,850</w:t>
            </w:r>
          </w:p>
        </w:tc>
        <w:tc>
          <w:tcPr>
            <w:tcW w:w="291" w:type="pct"/>
            <w:gridSpan w:val="2"/>
            <w:shd w:val="clear" w:color="auto" w:fill="FFFFFF"/>
            <w:vAlign w:val="bottom"/>
          </w:tcPr>
          <w:p w14:paraId="3BF1B54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390,000</w:t>
            </w:r>
          </w:p>
        </w:tc>
        <w:tc>
          <w:tcPr>
            <w:tcW w:w="316" w:type="pct"/>
            <w:gridSpan w:val="2"/>
            <w:shd w:val="clear" w:color="auto" w:fill="FFFFFF"/>
            <w:vAlign w:val="bottom"/>
          </w:tcPr>
          <w:p w14:paraId="42C4C00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1205,132</w:t>
            </w:r>
          </w:p>
        </w:tc>
        <w:tc>
          <w:tcPr>
            <w:tcW w:w="291" w:type="pct"/>
            <w:gridSpan w:val="2"/>
            <w:shd w:val="clear" w:color="auto" w:fill="FFFFFF"/>
            <w:vAlign w:val="bottom"/>
          </w:tcPr>
          <w:p w14:paraId="1107DF2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1907,073</w:t>
            </w:r>
          </w:p>
        </w:tc>
        <w:tc>
          <w:tcPr>
            <w:tcW w:w="275" w:type="pct"/>
            <w:shd w:val="clear" w:color="auto" w:fill="FFFFFF"/>
            <w:vAlign w:val="bottom"/>
          </w:tcPr>
          <w:p w14:paraId="7609AD3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352,7</w:t>
            </w:r>
          </w:p>
        </w:tc>
        <w:tc>
          <w:tcPr>
            <w:tcW w:w="315" w:type="pct"/>
            <w:shd w:val="clear" w:color="auto" w:fill="FFFFFF"/>
            <w:vAlign w:val="bottom"/>
          </w:tcPr>
          <w:p w14:paraId="6C4812F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2626,89</w:t>
            </w:r>
          </w:p>
        </w:tc>
        <w:tc>
          <w:tcPr>
            <w:tcW w:w="315" w:type="pct"/>
            <w:shd w:val="clear" w:color="auto" w:fill="FFFFFF"/>
            <w:vAlign w:val="bottom"/>
          </w:tcPr>
          <w:p w14:paraId="240B854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5300,0</w:t>
            </w:r>
          </w:p>
        </w:tc>
        <w:tc>
          <w:tcPr>
            <w:tcW w:w="270" w:type="pct"/>
            <w:shd w:val="clear" w:color="auto" w:fill="FFFFFF"/>
            <w:vAlign w:val="bottom"/>
          </w:tcPr>
          <w:p w14:paraId="6905245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1150,0</w:t>
            </w:r>
          </w:p>
        </w:tc>
        <w:tc>
          <w:tcPr>
            <w:tcW w:w="257" w:type="pct"/>
            <w:gridSpan w:val="2"/>
            <w:shd w:val="clear" w:color="auto" w:fill="FFFFFF"/>
            <w:vAlign w:val="bottom"/>
          </w:tcPr>
          <w:p w14:paraId="05505A9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1150,0</w:t>
            </w:r>
          </w:p>
        </w:tc>
      </w:tr>
      <w:tr w:rsidR="003F061E" w:rsidRPr="003F061E" w14:paraId="2F9736E3" w14:textId="77777777" w:rsidTr="003F061E">
        <w:trPr>
          <w:gridAfter w:val="1"/>
          <w:wAfter w:w="4" w:type="pct"/>
          <w:trHeight w:val="500"/>
          <w:jc w:val="center"/>
        </w:trPr>
        <w:tc>
          <w:tcPr>
            <w:tcW w:w="212" w:type="pct"/>
            <w:vMerge/>
            <w:shd w:val="clear" w:color="auto" w:fill="FFFFFF"/>
            <w:vAlign w:val="center"/>
          </w:tcPr>
          <w:p w14:paraId="49403CB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40669D1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3BA535F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бюджет городского поселения</w:t>
            </w:r>
          </w:p>
        </w:tc>
        <w:tc>
          <w:tcPr>
            <w:tcW w:w="85" w:type="pct"/>
            <w:vMerge/>
            <w:shd w:val="clear" w:color="auto" w:fill="FFFFFF"/>
            <w:vAlign w:val="center"/>
          </w:tcPr>
          <w:p w14:paraId="4C1386C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2425DEB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5BDE510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7AD729A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495,800</w:t>
            </w:r>
          </w:p>
        </w:tc>
        <w:tc>
          <w:tcPr>
            <w:tcW w:w="300" w:type="pct"/>
            <w:shd w:val="clear" w:color="auto" w:fill="FFFFFF"/>
            <w:vAlign w:val="bottom"/>
          </w:tcPr>
          <w:p w14:paraId="2B65904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725DF9C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1A44CB7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5C3DA11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4358DC0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42FE8E2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3AA0472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495,8</w:t>
            </w:r>
          </w:p>
        </w:tc>
        <w:tc>
          <w:tcPr>
            <w:tcW w:w="315" w:type="pct"/>
            <w:shd w:val="clear" w:color="auto" w:fill="FFFFFF"/>
            <w:vAlign w:val="bottom"/>
          </w:tcPr>
          <w:p w14:paraId="31D7A7D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394E03A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vAlign w:val="bottom"/>
          </w:tcPr>
          <w:p w14:paraId="00EEC16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627EA54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083C5096" w14:textId="77777777" w:rsidTr="003F061E">
        <w:trPr>
          <w:gridAfter w:val="1"/>
          <w:wAfter w:w="4" w:type="pct"/>
          <w:trHeight w:val="396"/>
          <w:jc w:val="center"/>
        </w:trPr>
        <w:tc>
          <w:tcPr>
            <w:tcW w:w="212" w:type="pct"/>
            <w:vMerge/>
            <w:shd w:val="clear" w:color="auto" w:fill="FFFFFF"/>
            <w:vAlign w:val="center"/>
          </w:tcPr>
          <w:p w14:paraId="57217A3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3A5A11A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2C63272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tc>
        <w:tc>
          <w:tcPr>
            <w:tcW w:w="85" w:type="pct"/>
            <w:vMerge/>
            <w:shd w:val="clear" w:color="auto" w:fill="FFFFFF"/>
            <w:vAlign w:val="center"/>
          </w:tcPr>
          <w:p w14:paraId="72E2D37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02D69E0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7E79FFE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295B676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700,336</w:t>
            </w:r>
          </w:p>
        </w:tc>
        <w:tc>
          <w:tcPr>
            <w:tcW w:w="300" w:type="pct"/>
            <w:shd w:val="clear" w:color="auto" w:fill="FFFFFF"/>
            <w:vAlign w:val="bottom"/>
          </w:tcPr>
          <w:p w14:paraId="329B08E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tcPr>
          <w:p w14:paraId="00B2478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105,102</w:t>
            </w:r>
          </w:p>
        </w:tc>
        <w:tc>
          <w:tcPr>
            <w:tcW w:w="314" w:type="pct"/>
            <w:shd w:val="clear" w:color="auto" w:fill="FFFFFF"/>
            <w:vAlign w:val="bottom"/>
          </w:tcPr>
          <w:p w14:paraId="526E372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161,132</w:t>
            </w:r>
          </w:p>
        </w:tc>
        <w:tc>
          <w:tcPr>
            <w:tcW w:w="291" w:type="pct"/>
            <w:gridSpan w:val="2"/>
            <w:shd w:val="clear" w:color="auto" w:fill="FFFFFF"/>
            <w:vAlign w:val="bottom"/>
          </w:tcPr>
          <w:p w14:paraId="6946560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434,102</w:t>
            </w:r>
          </w:p>
        </w:tc>
        <w:tc>
          <w:tcPr>
            <w:tcW w:w="316" w:type="pct"/>
            <w:gridSpan w:val="2"/>
            <w:shd w:val="clear" w:color="auto" w:fill="FFFFFF"/>
            <w:vAlign w:val="bottom"/>
          </w:tcPr>
          <w:p w14:paraId="4A5EB90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2EEC6E9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tcPr>
          <w:p w14:paraId="3F5BBA8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3D0E8EF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728EE0E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tcPr>
          <w:p w14:paraId="6E5816C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tcPr>
          <w:p w14:paraId="446F988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2079F03D" w14:textId="77777777" w:rsidTr="003F061E">
        <w:trPr>
          <w:gridAfter w:val="1"/>
          <w:wAfter w:w="4" w:type="pct"/>
          <w:trHeight w:val="396"/>
          <w:jc w:val="center"/>
        </w:trPr>
        <w:tc>
          <w:tcPr>
            <w:tcW w:w="212" w:type="pct"/>
            <w:vMerge w:val="restart"/>
            <w:shd w:val="clear" w:color="auto" w:fill="FFFFFF"/>
            <w:vAlign w:val="center"/>
          </w:tcPr>
          <w:p w14:paraId="0CEC4B8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lastRenderedPageBreak/>
              <w:t xml:space="preserve">Наименование основного </w:t>
            </w:r>
            <w:proofErr w:type="gramStart"/>
            <w:r w:rsidRPr="003F061E">
              <w:rPr>
                <w:rFonts w:ascii="Times New Roman" w:eastAsia="Times New Roman" w:hAnsi="Times New Roman" w:cs="Times New Roman"/>
                <w:color w:val="000000"/>
                <w:sz w:val="16"/>
                <w:szCs w:val="16"/>
              </w:rPr>
              <w:t>мероприятия  2</w:t>
            </w:r>
            <w:proofErr w:type="gramEnd"/>
            <w:r w:rsidRPr="003F061E">
              <w:rPr>
                <w:rFonts w:ascii="Times New Roman" w:eastAsia="Times New Roman" w:hAnsi="Times New Roman" w:cs="Times New Roman"/>
                <w:color w:val="000000"/>
                <w:sz w:val="16"/>
                <w:szCs w:val="16"/>
              </w:rPr>
              <w:t>.2.</w:t>
            </w:r>
          </w:p>
        </w:tc>
        <w:tc>
          <w:tcPr>
            <w:tcW w:w="470" w:type="pct"/>
            <w:vMerge w:val="restart"/>
            <w:shd w:val="clear" w:color="auto" w:fill="FFFFFF"/>
            <w:vAlign w:val="center"/>
          </w:tcPr>
          <w:p w14:paraId="601A6D5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Финансовое обеспечение государственных полномочий по компенсации выпадающих доходов теплоснабжающих организаций</w:t>
            </w:r>
          </w:p>
        </w:tc>
        <w:tc>
          <w:tcPr>
            <w:tcW w:w="470" w:type="pct"/>
            <w:shd w:val="clear" w:color="auto" w:fill="FFFFFF"/>
            <w:vAlign w:val="center"/>
          </w:tcPr>
          <w:p w14:paraId="70E22AC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bottom"/>
          </w:tcPr>
          <w:p w14:paraId="2F90E62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bottom"/>
          </w:tcPr>
          <w:p w14:paraId="64D9F40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bottom"/>
          </w:tcPr>
          <w:p w14:paraId="1873A18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53.2.02.00000</w:t>
            </w:r>
          </w:p>
        </w:tc>
        <w:tc>
          <w:tcPr>
            <w:tcW w:w="299" w:type="pct"/>
            <w:shd w:val="clear" w:color="auto" w:fill="FFFFFF"/>
            <w:vAlign w:val="bottom"/>
          </w:tcPr>
          <w:p w14:paraId="2708DB5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137891,79</w:t>
            </w:r>
          </w:p>
        </w:tc>
        <w:tc>
          <w:tcPr>
            <w:tcW w:w="300" w:type="pct"/>
            <w:shd w:val="clear" w:color="auto" w:fill="FFFFFF"/>
            <w:vAlign w:val="bottom"/>
          </w:tcPr>
          <w:p w14:paraId="19D25E0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10949,90</w:t>
            </w:r>
          </w:p>
        </w:tc>
        <w:tc>
          <w:tcPr>
            <w:tcW w:w="257" w:type="pct"/>
            <w:shd w:val="clear" w:color="auto" w:fill="FFFFFF"/>
            <w:vAlign w:val="bottom"/>
          </w:tcPr>
          <w:p w14:paraId="366E4E2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8969,457</w:t>
            </w:r>
          </w:p>
        </w:tc>
        <w:tc>
          <w:tcPr>
            <w:tcW w:w="314" w:type="pct"/>
            <w:shd w:val="clear" w:color="auto" w:fill="FFFFFF"/>
            <w:vAlign w:val="bottom"/>
          </w:tcPr>
          <w:p w14:paraId="40B9ABB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12564,10</w:t>
            </w:r>
          </w:p>
        </w:tc>
        <w:tc>
          <w:tcPr>
            <w:tcW w:w="291" w:type="pct"/>
            <w:gridSpan w:val="2"/>
            <w:shd w:val="clear" w:color="auto" w:fill="FFFFFF"/>
            <w:vAlign w:val="bottom"/>
          </w:tcPr>
          <w:p w14:paraId="2DFDCBD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10729,009</w:t>
            </w:r>
          </w:p>
        </w:tc>
        <w:tc>
          <w:tcPr>
            <w:tcW w:w="316" w:type="pct"/>
            <w:gridSpan w:val="2"/>
            <w:shd w:val="clear" w:color="auto" w:fill="FFFFFF"/>
            <w:vAlign w:val="bottom"/>
          </w:tcPr>
          <w:p w14:paraId="7C811B8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14132,859</w:t>
            </w:r>
          </w:p>
        </w:tc>
        <w:tc>
          <w:tcPr>
            <w:tcW w:w="291" w:type="pct"/>
            <w:gridSpan w:val="2"/>
            <w:shd w:val="clear" w:color="auto" w:fill="FFFFFF"/>
            <w:vAlign w:val="bottom"/>
          </w:tcPr>
          <w:p w14:paraId="000A7EB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12899,82</w:t>
            </w:r>
          </w:p>
        </w:tc>
        <w:tc>
          <w:tcPr>
            <w:tcW w:w="275" w:type="pct"/>
            <w:shd w:val="clear" w:color="auto" w:fill="FFFFFF"/>
            <w:vAlign w:val="bottom"/>
          </w:tcPr>
          <w:p w14:paraId="2DAADBA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23821,17</w:t>
            </w:r>
          </w:p>
        </w:tc>
        <w:tc>
          <w:tcPr>
            <w:tcW w:w="315" w:type="pct"/>
            <w:shd w:val="clear" w:color="auto" w:fill="FFFFFF"/>
            <w:vAlign w:val="bottom"/>
          </w:tcPr>
          <w:p w14:paraId="0EB9C54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10002,56</w:t>
            </w:r>
          </w:p>
        </w:tc>
        <w:tc>
          <w:tcPr>
            <w:tcW w:w="315" w:type="pct"/>
            <w:shd w:val="clear" w:color="auto" w:fill="FFFFFF"/>
            <w:vAlign w:val="bottom"/>
          </w:tcPr>
          <w:p w14:paraId="07D2F97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8958,8</w:t>
            </w:r>
          </w:p>
        </w:tc>
        <w:tc>
          <w:tcPr>
            <w:tcW w:w="270" w:type="pct"/>
            <w:shd w:val="clear" w:color="auto" w:fill="FFFFFF"/>
            <w:vAlign w:val="bottom"/>
          </w:tcPr>
          <w:p w14:paraId="43B8D93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11976,80</w:t>
            </w:r>
          </w:p>
        </w:tc>
        <w:tc>
          <w:tcPr>
            <w:tcW w:w="257" w:type="pct"/>
            <w:gridSpan w:val="2"/>
            <w:shd w:val="clear" w:color="auto" w:fill="FFFFFF"/>
            <w:vAlign w:val="bottom"/>
          </w:tcPr>
          <w:p w14:paraId="2571F96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12887,3</w:t>
            </w:r>
          </w:p>
        </w:tc>
      </w:tr>
      <w:tr w:rsidR="003F061E" w:rsidRPr="003F061E" w14:paraId="3B8B597C" w14:textId="77777777" w:rsidTr="003F061E">
        <w:trPr>
          <w:gridAfter w:val="1"/>
          <w:wAfter w:w="4" w:type="pct"/>
          <w:trHeight w:val="396"/>
          <w:jc w:val="center"/>
        </w:trPr>
        <w:tc>
          <w:tcPr>
            <w:tcW w:w="212" w:type="pct"/>
            <w:vMerge/>
            <w:shd w:val="clear" w:color="auto" w:fill="FFFFFF"/>
            <w:vAlign w:val="center"/>
          </w:tcPr>
          <w:p w14:paraId="0102056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45958DC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156C7A2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vAlign w:val="center"/>
          </w:tcPr>
          <w:p w14:paraId="7D965F2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0CCDAEE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49BC2D2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531C614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00" w:type="pct"/>
            <w:shd w:val="clear" w:color="auto" w:fill="FFFFFF"/>
            <w:vAlign w:val="bottom"/>
          </w:tcPr>
          <w:p w14:paraId="02CD625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tcPr>
          <w:p w14:paraId="1C41C91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tcPr>
          <w:p w14:paraId="22CC676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16A6AD9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tcPr>
          <w:p w14:paraId="135D1F1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767D9A0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tcPr>
          <w:p w14:paraId="4B8AE9F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2B3F7B0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3D5FBFD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tcPr>
          <w:p w14:paraId="1D5078F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tcPr>
          <w:p w14:paraId="333CB8D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15D15E91" w14:textId="77777777" w:rsidTr="003F061E">
        <w:trPr>
          <w:gridAfter w:val="1"/>
          <w:wAfter w:w="4" w:type="pct"/>
          <w:trHeight w:val="396"/>
          <w:jc w:val="center"/>
        </w:trPr>
        <w:tc>
          <w:tcPr>
            <w:tcW w:w="212" w:type="pct"/>
            <w:vMerge/>
            <w:shd w:val="clear" w:color="auto" w:fill="FFFFFF"/>
            <w:vAlign w:val="center"/>
          </w:tcPr>
          <w:p w14:paraId="6BF4B3E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25A768A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2267D67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vAlign w:val="center"/>
          </w:tcPr>
          <w:p w14:paraId="049B8BB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5E4BC85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1C50A74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5D2E8FE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137891,83</w:t>
            </w:r>
          </w:p>
        </w:tc>
        <w:tc>
          <w:tcPr>
            <w:tcW w:w="300" w:type="pct"/>
            <w:shd w:val="clear" w:color="auto" w:fill="FFFFFF"/>
            <w:vAlign w:val="bottom"/>
          </w:tcPr>
          <w:p w14:paraId="5E52AE5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10949,90</w:t>
            </w:r>
          </w:p>
        </w:tc>
        <w:tc>
          <w:tcPr>
            <w:tcW w:w="257" w:type="pct"/>
            <w:shd w:val="clear" w:color="auto" w:fill="FFFFFF"/>
            <w:vAlign w:val="bottom"/>
          </w:tcPr>
          <w:p w14:paraId="24F60B6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8969,457</w:t>
            </w:r>
          </w:p>
        </w:tc>
        <w:tc>
          <w:tcPr>
            <w:tcW w:w="314" w:type="pct"/>
            <w:shd w:val="clear" w:color="auto" w:fill="FFFFFF"/>
            <w:vAlign w:val="bottom"/>
          </w:tcPr>
          <w:p w14:paraId="0E204E2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12564,100</w:t>
            </w:r>
          </w:p>
        </w:tc>
        <w:tc>
          <w:tcPr>
            <w:tcW w:w="291" w:type="pct"/>
            <w:gridSpan w:val="2"/>
            <w:shd w:val="clear" w:color="auto" w:fill="FFFFFF"/>
            <w:vAlign w:val="bottom"/>
          </w:tcPr>
          <w:p w14:paraId="0863F36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10729,009</w:t>
            </w:r>
          </w:p>
        </w:tc>
        <w:tc>
          <w:tcPr>
            <w:tcW w:w="316" w:type="pct"/>
            <w:gridSpan w:val="2"/>
            <w:shd w:val="clear" w:color="auto" w:fill="FFFFFF"/>
            <w:vAlign w:val="bottom"/>
          </w:tcPr>
          <w:p w14:paraId="7D7EB00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14132,859</w:t>
            </w:r>
          </w:p>
        </w:tc>
        <w:tc>
          <w:tcPr>
            <w:tcW w:w="291" w:type="pct"/>
            <w:gridSpan w:val="2"/>
            <w:shd w:val="clear" w:color="auto" w:fill="FFFFFF"/>
            <w:vAlign w:val="bottom"/>
          </w:tcPr>
          <w:p w14:paraId="0034F4E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12899,822</w:t>
            </w:r>
          </w:p>
        </w:tc>
        <w:tc>
          <w:tcPr>
            <w:tcW w:w="275" w:type="pct"/>
            <w:shd w:val="clear" w:color="auto" w:fill="FFFFFF"/>
            <w:vAlign w:val="bottom"/>
          </w:tcPr>
          <w:p w14:paraId="0AA450C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23821,17</w:t>
            </w:r>
          </w:p>
        </w:tc>
        <w:tc>
          <w:tcPr>
            <w:tcW w:w="315" w:type="pct"/>
            <w:shd w:val="clear" w:color="auto" w:fill="FFFFFF"/>
            <w:vAlign w:val="bottom"/>
          </w:tcPr>
          <w:p w14:paraId="5CBCD79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10002,56</w:t>
            </w:r>
          </w:p>
        </w:tc>
        <w:tc>
          <w:tcPr>
            <w:tcW w:w="315" w:type="pct"/>
            <w:shd w:val="clear" w:color="auto" w:fill="FFFFFF"/>
            <w:vAlign w:val="bottom"/>
          </w:tcPr>
          <w:p w14:paraId="53A77B2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8958,8</w:t>
            </w:r>
          </w:p>
        </w:tc>
        <w:tc>
          <w:tcPr>
            <w:tcW w:w="270" w:type="pct"/>
            <w:shd w:val="clear" w:color="auto" w:fill="FFFFFF"/>
            <w:vAlign w:val="bottom"/>
          </w:tcPr>
          <w:p w14:paraId="5B2CB11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11975,8</w:t>
            </w:r>
          </w:p>
        </w:tc>
        <w:tc>
          <w:tcPr>
            <w:tcW w:w="257" w:type="pct"/>
            <w:gridSpan w:val="2"/>
            <w:shd w:val="clear" w:color="auto" w:fill="FFFFFF"/>
            <w:vAlign w:val="bottom"/>
          </w:tcPr>
          <w:p w14:paraId="5C93312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12887,3</w:t>
            </w:r>
          </w:p>
        </w:tc>
      </w:tr>
      <w:tr w:rsidR="003F061E" w:rsidRPr="003F061E" w14:paraId="03C14ADD" w14:textId="77777777" w:rsidTr="003F061E">
        <w:trPr>
          <w:gridAfter w:val="1"/>
          <w:wAfter w:w="4" w:type="pct"/>
          <w:trHeight w:val="396"/>
          <w:jc w:val="center"/>
        </w:trPr>
        <w:tc>
          <w:tcPr>
            <w:tcW w:w="212" w:type="pct"/>
            <w:vMerge/>
            <w:shd w:val="clear" w:color="auto" w:fill="FFFFFF"/>
            <w:vAlign w:val="center"/>
          </w:tcPr>
          <w:p w14:paraId="1C25996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697AA4C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21109ED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vAlign w:val="center"/>
          </w:tcPr>
          <w:p w14:paraId="15AA868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49F8D75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6A6B0C8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27CDBAD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00" w:type="pct"/>
            <w:shd w:val="clear" w:color="auto" w:fill="FFFFFF"/>
            <w:vAlign w:val="bottom"/>
          </w:tcPr>
          <w:p w14:paraId="1A86A63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tcPr>
          <w:p w14:paraId="3AA3AEC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tcPr>
          <w:p w14:paraId="3475BD0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23E06A4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tcPr>
          <w:p w14:paraId="73596E3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48E5568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tcPr>
          <w:p w14:paraId="2135FF5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2F92901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24ADAAA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tcPr>
          <w:p w14:paraId="35779CC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tcPr>
          <w:p w14:paraId="48C68AA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07EF8B00" w14:textId="77777777" w:rsidTr="003F061E">
        <w:trPr>
          <w:gridAfter w:val="1"/>
          <w:wAfter w:w="4" w:type="pct"/>
          <w:trHeight w:val="396"/>
          <w:jc w:val="center"/>
        </w:trPr>
        <w:tc>
          <w:tcPr>
            <w:tcW w:w="212" w:type="pct"/>
            <w:vMerge/>
            <w:shd w:val="clear" w:color="auto" w:fill="FFFFFF"/>
            <w:vAlign w:val="center"/>
          </w:tcPr>
          <w:p w14:paraId="2961A3E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21D8ACE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106EF72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tc>
        <w:tc>
          <w:tcPr>
            <w:tcW w:w="85" w:type="pct"/>
            <w:vMerge/>
            <w:shd w:val="clear" w:color="auto" w:fill="FFFFFF"/>
            <w:vAlign w:val="center"/>
          </w:tcPr>
          <w:p w14:paraId="0C0CAB6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5D192BA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29AD2C5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738BE58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00" w:type="pct"/>
            <w:shd w:val="clear" w:color="auto" w:fill="FFFFFF"/>
            <w:vAlign w:val="bottom"/>
          </w:tcPr>
          <w:p w14:paraId="58F1E5B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tcPr>
          <w:p w14:paraId="53060CE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tcPr>
          <w:p w14:paraId="2A2A8E1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3D9A698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tcPr>
          <w:p w14:paraId="67CEC04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01B316A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tcPr>
          <w:p w14:paraId="4E7984C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26E773E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18572D5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tcPr>
          <w:p w14:paraId="6372CE5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tcPr>
          <w:p w14:paraId="4664111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586C088C" w14:textId="77777777" w:rsidTr="003F061E">
        <w:trPr>
          <w:gridAfter w:val="1"/>
          <w:wAfter w:w="4" w:type="pct"/>
          <w:trHeight w:val="396"/>
          <w:jc w:val="center"/>
        </w:trPr>
        <w:tc>
          <w:tcPr>
            <w:tcW w:w="212" w:type="pct"/>
            <w:vMerge w:val="restart"/>
            <w:shd w:val="clear" w:color="auto" w:fill="FFFFFF"/>
            <w:vAlign w:val="center"/>
          </w:tcPr>
          <w:p w14:paraId="0BB43FF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мероприятия 2.2.1</w:t>
            </w:r>
          </w:p>
        </w:tc>
        <w:tc>
          <w:tcPr>
            <w:tcW w:w="470" w:type="pct"/>
            <w:vMerge w:val="restart"/>
            <w:shd w:val="clear" w:color="auto" w:fill="FFFFFF"/>
            <w:vAlign w:val="center"/>
          </w:tcPr>
          <w:p w14:paraId="1D06ACB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Финансовое обеспечение государственных полномочий по компенсации выпадающих доходов теплоснабжающих организаций (иные бюджетные ассигнования)</w:t>
            </w:r>
          </w:p>
        </w:tc>
        <w:tc>
          <w:tcPr>
            <w:tcW w:w="470" w:type="pct"/>
            <w:shd w:val="clear" w:color="auto" w:fill="FFFFFF"/>
            <w:vAlign w:val="center"/>
          </w:tcPr>
          <w:p w14:paraId="241CB4F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center"/>
          </w:tcPr>
          <w:p w14:paraId="7C57EC7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center"/>
          </w:tcPr>
          <w:p w14:paraId="541808B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center"/>
          </w:tcPr>
          <w:p w14:paraId="3913532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53.2.02.87120</w:t>
            </w:r>
          </w:p>
        </w:tc>
        <w:tc>
          <w:tcPr>
            <w:tcW w:w="299" w:type="pct"/>
            <w:shd w:val="clear" w:color="auto" w:fill="FFFFFF"/>
            <w:vAlign w:val="bottom"/>
          </w:tcPr>
          <w:p w14:paraId="356B11D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137891,79</w:t>
            </w:r>
          </w:p>
        </w:tc>
        <w:tc>
          <w:tcPr>
            <w:tcW w:w="300" w:type="pct"/>
            <w:shd w:val="clear" w:color="auto" w:fill="FFFFFF"/>
            <w:vAlign w:val="bottom"/>
          </w:tcPr>
          <w:p w14:paraId="6797F77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10949,90</w:t>
            </w:r>
          </w:p>
        </w:tc>
        <w:tc>
          <w:tcPr>
            <w:tcW w:w="257" w:type="pct"/>
            <w:shd w:val="clear" w:color="auto" w:fill="FFFFFF"/>
            <w:vAlign w:val="bottom"/>
          </w:tcPr>
          <w:p w14:paraId="4BFD56F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8969,457</w:t>
            </w:r>
          </w:p>
        </w:tc>
        <w:tc>
          <w:tcPr>
            <w:tcW w:w="314" w:type="pct"/>
            <w:shd w:val="clear" w:color="auto" w:fill="FFFFFF"/>
            <w:vAlign w:val="bottom"/>
          </w:tcPr>
          <w:p w14:paraId="50FE073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12564,10</w:t>
            </w:r>
          </w:p>
        </w:tc>
        <w:tc>
          <w:tcPr>
            <w:tcW w:w="291" w:type="pct"/>
            <w:gridSpan w:val="2"/>
            <w:shd w:val="clear" w:color="auto" w:fill="FFFFFF"/>
            <w:vAlign w:val="bottom"/>
          </w:tcPr>
          <w:p w14:paraId="3C66A4E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10729,009</w:t>
            </w:r>
          </w:p>
        </w:tc>
        <w:tc>
          <w:tcPr>
            <w:tcW w:w="316" w:type="pct"/>
            <w:gridSpan w:val="2"/>
            <w:shd w:val="clear" w:color="auto" w:fill="FFFFFF"/>
            <w:vAlign w:val="bottom"/>
          </w:tcPr>
          <w:p w14:paraId="48D07A3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14132,859</w:t>
            </w:r>
          </w:p>
        </w:tc>
        <w:tc>
          <w:tcPr>
            <w:tcW w:w="291" w:type="pct"/>
            <w:gridSpan w:val="2"/>
            <w:shd w:val="clear" w:color="auto" w:fill="FFFFFF"/>
            <w:vAlign w:val="bottom"/>
          </w:tcPr>
          <w:p w14:paraId="00EE9E4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12899,82</w:t>
            </w:r>
          </w:p>
        </w:tc>
        <w:tc>
          <w:tcPr>
            <w:tcW w:w="275" w:type="pct"/>
            <w:shd w:val="clear" w:color="auto" w:fill="FFFFFF"/>
            <w:vAlign w:val="bottom"/>
          </w:tcPr>
          <w:p w14:paraId="5D3BBA8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23821,17</w:t>
            </w:r>
          </w:p>
        </w:tc>
        <w:tc>
          <w:tcPr>
            <w:tcW w:w="315" w:type="pct"/>
            <w:shd w:val="clear" w:color="auto" w:fill="FFFFFF"/>
            <w:vAlign w:val="bottom"/>
          </w:tcPr>
          <w:p w14:paraId="576F9C9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10002,56</w:t>
            </w:r>
          </w:p>
        </w:tc>
        <w:tc>
          <w:tcPr>
            <w:tcW w:w="315" w:type="pct"/>
            <w:shd w:val="clear" w:color="auto" w:fill="FFFFFF"/>
            <w:vAlign w:val="bottom"/>
          </w:tcPr>
          <w:p w14:paraId="6FD83AF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8958,8</w:t>
            </w:r>
          </w:p>
        </w:tc>
        <w:tc>
          <w:tcPr>
            <w:tcW w:w="270" w:type="pct"/>
            <w:shd w:val="clear" w:color="auto" w:fill="FFFFFF"/>
            <w:vAlign w:val="bottom"/>
          </w:tcPr>
          <w:p w14:paraId="555A8F8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11976,80</w:t>
            </w:r>
          </w:p>
        </w:tc>
        <w:tc>
          <w:tcPr>
            <w:tcW w:w="257" w:type="pct"/>
            <w:gridSpan w:val="2"/>
            <w:shd w:val="clear" w:color="auto" w:fill="FFFFFF"/>
            <w:vAlign w:val="bottom"/>
          </w:tcPr>
          <w:p w14:paraId="0E406B9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12887,3</w:t>
            </w:r>
          </w:p>
        </w:tc>
      </w:tr>
      <w:tr w:rsidR="003F061E" w:rsidRPr="003F061E" w14:paraId="494DF568" w14:textId="77777777" w:rsidTr="003F061E">
        <w:trPr>
          <w:gridAfter w:val="1"/>
          <w:wAfter w:w="4" w:type="pct"/>
          <w:trHeight w:val="396"/>
          <w:jc w:val="center"/>
        </w:trPr>
        <w:tc>
          <w:tcPr>
            <w:tcW w:w="212" w:type="pct"/>
            <w:vMerge/>
            <w:shd w:val="clear" w:color="auto" w:fill="FFFFFF"/>
            <w:vAlign w:val="center"/>
          </w:tcPr>
          <w:p w14:paraId="4390BF6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230B6C0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083CC07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vAlign w:val="center"/>
          </w:tcPr>
          <w:p w14:paraId="1DB10A6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2BE8AB1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17F9835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5A30EB4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00" w:type="pct"/>
            <w:shd w:val="clear" w:color="auto" w:fill="FFFFFF"/>
            <w:vAlign w:val="bottom"/>
          </w:tcPr>
          <w:p w14:paraId="21BF365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tcPr>
          <w:p w14:paraId="3F93C9B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tcPr>
          <w:p w14:paraId="23AE813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789F1D7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tcPr>
          <w:p w14:paraId="0B3AA1A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635805F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tcPr>
          <w:p w14:paraId="42EAACF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3FF9D1A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6DECB24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tcPr>
          <w:p w14:paraId="2C8154D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tcPr>
          <w:p w14:paraId="78A0BBB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759099D5" w14:textId="77777777" w:rsidTr="003F061E">
        <w:trPr>
          <w:gridAfter w:val="1"/>
          <w:wAfter w:w="4" w:type="pct"/>
          <w:trHeight w:val="396"/>
          <w:jc w:val="center"/>
        </w:trPr>
        <w:tc>
          <w:tcPr>
            <w:tcW w:w="212" w:type="pct"/>
            <w:vMerge/>
            <w:shd w:val="clear" w:color="auto" w:fill="FFFFFF"/>
            <w:vAlign w:val="center"/>
          </w:tcPr>
          <w:p w14:paraId="4ECC6AE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132EDF4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0837ED0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vAlign w:val="center"/>
          </w:tcPr>
          <w:p w14:paraId="648CD74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0A2C497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600B1F5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25BD2C0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137891,83</w:t>
            </w:r>
          </w:p>
        </w:tc>
        <w:tc>
          <w:tcPr>
            <w:tcW w:w="300" w:type="pct"/>
            <w:shd w:val="clear" w:color="auto" w:fill="FFFFFF"/>
            <w:vAlign w:val="bottom"/>
          </w:tcPr>
          <w:p w14:paraId="654F254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10949,90</w:t>
            </w:r>
          </w:p>
        </w:tc>
        <w:tc>
          <w:tcPr>
            <w:tcW w:w="257" w:type="pct"/>
            <w:shd w:val="clear" w:color="auto" w:fill="FFFFFF"/>
            <w:vAlign w:val="bottom"/>
          </w:tcPr>
          <w:p w14:paraId="285687C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8969,457</w:t>
            </w:r>
          </w:p>
        </w:tc>
        <w:tc>
          <w:tcPr>
            <w:tcW w:w="314" w:type="pct"/>
            <w:shd w:val="clear" w:color="auto" w:fill="FFFFFF"/>
            <w:vAlign w:val="bottom"/>
          </w:tcPr>
          <w:p w14:paraId="1AA4062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12564,100</w:t>
            </w:r>
          </w:p>
        </w:tc>
        <w:tc>
          <w:tcPr>
            <w:tcW w:w="291" w:type="pct"/>
            <w:gridSpan w:val="2"/>
            <w:shd w:val="clear" w:color="auto" w:fill="FFFFFF"/>
            <w:vAlign w:val="bottom"/>
          </w:tcPr>
          <w:p w14:paraId="218DFC9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10729,009</w:t>
            </w:r>
          </w:p>
        </w:tc>
        <w:tc>
          <w:tcPr>
            <w:tcW w:w="316" w:type="pct"/>
            <w:gridSpan w:val="2"/>
            <w:shd w:val="clear" w:color="auto" w:fill="FFFFFF"/>
            <w:vAlign w:val="bottom"/>
          </w:tcPr>
          <w:p w14:paraId="5F1FD33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14132,859</w:t>
            </w:r>
          </w:p>
        </w:tc>
        <w:tc>
          <w:tcPr>
            <w:tcW w:w="291" w:type="pct"/>
            <w:gridSpan w:val="2"/>
            <w:shd w:val="clear" w:color="auto" w:fill="FFFFFF"/>
            <w:vAlign w:val="bottom"/>
          </w:tcPr>
          <w:p w14:paraId="62F6E52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12899,822</w:t>
            </w:r>
          </w:p>
        </w:tc>
        <w:tc>
          <w:tcPr>
            <w:tcW w:w="275" w:type="pct"/>
            <w:shd w:val="clear" w:color="auto" w:fill="FFFFFF"/>
            <w:vAlign w:val="bottom"/>
          </w:tcPr>
          <w:p w14:paraId="34C30DB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23821,17</w:t>
            </w:r>
          </w:p>
        </w:tc>
        <w:tc>
          <w:tcPr>
            <w:tcW w:w="315" w:type="pct"/>
            <w:shd w:val="clear" w:color="auto" w:fill="FFFFFF"/>
            <w:vAlign w:val="bottom"/>
          </w:tcPr>
          <w:p w14:paraId="39F331C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10002,56</w:t>
            </w:r>
          </w:p>
        </w:tc>
        <w:tc>
          <w:tcPr>
            <w:tcW w:w="315" w:type="pct"/>
            <w:shd w:val="clear" w:color="auto" w:fill="FFFFFF"/>
            <w:vAlign w:val="bottom"/>
          </w:tcPr>
          <w:p w14:paraId="41C96D8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8958,8</w:t>
            </w:r>
          </w:p>
        </w:tc>
        <w:tc>
          <w:tcPr>
            <w:tcW w:w="270" w:type="pct"/>
            <w:shd w:val="clear" w:color="auto" w:fill="FFFFFF"/>
            <w:vAlign w:val="bottom"/>
          </w:tcPr>
          <w:p w14:paraId="677B531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11975,8</w:t>
            </w:r>
          </w:p>
        </w:tc>
        <w:tc>
          <w:tcPr>
            <w:tcW w:w="257" w:type="pct"/>
            <w:gridSpan w:val="2"/>
            <w:shd w:val="clear" w:color="auto" w:fill="FFFFFF"/>
            <w:vAlign w:val="bottom"/>
          </w:tcPr>
          <w:p w14:paraId="012EA58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12887,3</w:t>
            </w:r>
          </w:p>
        </w:tc>
      </w:tr>
      <w:tr w:rsidR="003F061E" w:rsidRPr="003F061E" w14:paraId="0D00E962" w14:textId="77777777" w:rsidTr="003F061E">
        <w:trPr>
          <w:gridAfter w:val="1"/>
          <w:wAfter w:w="4" w:type="pct"/>
          <w:trHeight w:val="396"/>
          <w:jc w:val="center"/>
        </w:trPr>
        <w:tc>
          <w:tcPr>
            <w:tcW w:w="212" w:type="pct"/>
            <w:vMerge/>
            <w:shd w:val="clear" w:color="auto" w:fill="FFFFFF"/>
            <w:vAlign w:val="center"/>
          </w:tcPr>
          <w:p w14:paraId="476A7B4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5B079A8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4DBFD0B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vAlign w:val="center"/>
          </w:tcPr>
          <w:p w14:paraId="52B69B4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426FBF5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540D6B6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21DE9B6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00" w:type="pct"/>
            <w:shd w:val="clear" w:color="auto" w:fill="FFFFFF"/>
            <w:vAlign w:val="bottom"/>
          </w:tcPr>
          <w:p w14:paraId="73FD56D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tcPr>
          <w:p w14:paraId="58FAA4A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tcPr>
          <w:p w14:paraId="228B1CB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4DD8887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tcPr>
          <w:p w14:paraId="06F8391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7BB2E47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tcPr>
          <w:p w14:paraId="18F4BE5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0037FB1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7EA833C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tcPr>
          <w:p w14:paraId="15D79A1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tcPr>
          <w:p w14:paraId="0B3F0DC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4311075A" w14:textId="77777777" w:rsidTr="003F061E">
        <w:trPr>
          <w:gridAfter w:val="1"/>
          <w:wAfter w:w="4" w:type="pct"/>
          <w:trHeight w:val="396"/>
          <w:jc w:val="center"/>
        </w:trPr>
        <w:tc>
          <w:tcPr>
            <w:tcW w:w="212" w:type="pct"/>
            <w:vMerge/>
            <w:shd w:val="clear" w:color="auto" w:fill="FFFFFF"/>
            <w:vAlign w:val="center"/>
          </w:tcPr>
          <w:p w14:paraId="770616C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3FA41F9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165CBB4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tc>
        <w:tc>
          <w:tcPr>
            <w:tcW w:w="85" w:type="pct"/>
            <w:vMerge/>
            <w:shd w:val="clear" w:color="auto" w:fill="FFFFFF"/>
            <w:vAlign w:val="center"/>
          </w:tcPr>
          <w:p w14:paraId="7E8A2B7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15B2AB2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025BF9A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1D85BF1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p w14:paraId="2F0057A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p w14:paraId="3B3090E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p w14:paraId="51335D2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tc>
        <w:tc>
          <w:tcPr>
            <w:tcW w:w="300" w:type="pct"/>
            <w:shd w:val="clear" w:color="auto" w:fill="FFFFFF"/>
            <w:vAlign w:val="bottom"/>
          </w:tcPr>
          <w:p w14:paraId="3A88C72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shd w:val="clear" w:color="auto" w:fill="FFFFFF"/>
            <w:vAlign w:val="bottom"/>
          </w:tcPr>
          <w:p w14:paraId="2C4E03C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4" w:type="pct"/>
            <w:shd w:val="clear" w:color="auto" w:fill="FFFFFF"/>
            <w:vAlign w:val="bottom"/>
          </w:tcPr>
          <w:p w14:paraId="47F3E1D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722C4BF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6" w:type="pct"/>
            <w:gridSpan w:val="2"/>
            <w:shd w:val="clear" w:color="auto" w:fill="FFFFFF"/>
            <w:vAlign w:val="bottom"/>
          </w:tcPr>
          <w:p w14:paraId="286C73B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91" w:type="pct"/>
            <w:gridSpan w:val="2"/>
            <w:shd w:val="clear" w:color="auto" w:fill="FFFFFF"/>
            <w:vAlign w:val="bottom"/>
          </w:tcPr>
          <w:p w14:paraId="63A10E7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5" w:type="pct"/>
            <w:shd w:val="clear" w:color="auto" w:fill="FFFFFF"/>
            <w:vAlign w:val="bottom"/>
          </w:tcPr>
          <w:p w14:paraId="34B5189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227E250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315" w:type="pct"/>
            <w:shd w:val="clear" w:color="auto" w:fill="FFFFFF"/>
            <w:vAlign w:val="bottom"/>
          </w:tcPr>
          <w:p w14:paraId="5C5EC61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70" w:type="pct"/>
            <w:shd w:val="clear" w:color="auto" w:fill="FFFFFF"/>
            <w:vAlign w:val="bottom"/>
          </w:tcPr>
          <w:p w14:paraId="3AE2770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c>
          <w:tcPr>
            <w:tcW w:w="257" w:type="pct"/>
            <w:gridSpan w:val="2"/>
            <w:shd w:val="clear" w:color="auto" w:fill="FFFFFF"/>
            <w:vAlign w:val="bottom"/>
          </w:tcPr>
          <w:p w14:paraId="1CFD78D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0,000</w:t>
            </w:r>
          </w:p>
        </w:tc>
      </w:tr>
      <w:tr w:rsidR="003F061E" w:rsidRPr="003F061E" w14:paraId="4BEE4975" w14:textId="77777777" w:rsidTr="003F061E">
        <w:trPr>
          <w:gridAfter w:val="1"/>
          <w:wAfter w:w="4" w:type="pct"/>
          <w:trHeight w:val="420"/>
          <w:jc w:val="center"/>
        </w:trPr>
        <w:tc>
          <w:tcPr>
            <w:tcW w:w="212" w:type="pct"/>
            <w:vMerge w:val="restart"/>
            <w:shd w:val="clear" w:color="auto" w:fill="FFFFFF"/>
            <w:vAlign w:val="center"/>
            <w:hideMark/>
          </w:tcPr>
          <w:p w14:paraId="7F53D33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Наименование основного мероприятия 2.3.</w:t>
            </w:r>
          </w:p>
        </w:tc>
        <w:tc>
          <w:tcPr>
            <w:tcW w:w="470" w:type="pct"/>
            <w:vMerge w:val="restart"/>
            <w:shd w:val="clear" w:color="auto" w:fill="FFFFFF"/>
            <w:vAlign w:val="center"/>
            <w:hideMark/>
          </w:tcPr>
          <w:p w14:paraId="4DDB0F2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sz w:val="16"/>
                <w:szCs w:val="16"/>
              </w:rPr>
            </w:pPr>
            <w:r w:rsidRPr="003F061E">
              <w:rPr>
                <w:rFonts w:ascii="Times New Roman" w:eastAsia="Times New Roman" w:hAnsi="Times New Roman" w:cs="Times New Roman"/>
                <w:sz w:val="16"/>
                <w:szCs w:val="16"/>
              </w:rPr>
              <w:t xml:space="preserve">Финансовое обеспечение мероприятий по повышению качества и </w:t>
            </w:r>
            <w:proofErr w:type="gramStart"/>
            <w:r w:rsidRPr="003F061E">
              <w:rPr>
                <w:rFonts w:ascii="Times New Roman" w:eastAsia="Times New Roman" w:hAnsi="Times New Roman" w:cs="Times New Roman"/>
                <w:sz w:val="16"/>
                <w:szCs w:val="16"/>
              </w:rPr>
              <w:t>надежности  обслуживания</w:t>
            </w:r>
            <w:proofErr w:type="gramEnd"/>
            <w:r w:rsidRPr="003F061E">
              <w:rPr>
                <w:rFonts w:ascii="Times New Roman" w:eastAsia="Times New Roman" w:hAnsi="Times New Roman" w:cs="Times New Roman"/>
                <w:sz w:val="16"/>
                <w:szCs w:val="16"/>
              </w:rPr>
              <w:t xml:space="preserve"> населения в части предоставления услуг бани</w:t>
            </w:r>
          </w:p>
        </w:tc>
        <w:tc>
          <w:tcPr>
            <w:tcW w:w="470" w:type="pct"/>
            <w:shd w:val="clear" w:color="auto" w:fill="FFFFFF"/>
            <w:vAlign w:val="center"/>
            <w:hideMark/>
          </w:tcPr>
          <w:p w14:paraId="67E0C56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center"/>
            <w:hideMark/>
          </w:tcPr>
          <w:p w14:paraId="3501B46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center"/>
            <w:hideMark/>
          </w:tcPr>
          <w:p w14:paraId="1D7348F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center"/>
            <w:hideMark/>
          </w:tcPr>
          <w:p w14:paraId="6AC2C1E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53.2.03.00000</w:t>
            </w:r>
          </w:p>
        </w:tc>
        <w:tc>
          <w:tcPr>
            <w:tcW w:w="299" w:type="pct"/>
            <w:shd w:val="clear" w:color="auto" w:fill="FFFFFF"/>
            <w:vAlign w:val="bottom"/>
            <w:hideMark/>
          </w:tcPr>
          <w:p w14:paraId="4C95D87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2278,8</w:t>
            </w:r>
          </w:p>
        </w:tc>
        <w:tc>
          <w:tcPr>
            <w:tcW w:w="300" w:type="pct"/>
            <w:shd w:val="clear" w:color="auto" w:fill="FFFFFF"/>
            <w:vAlign w:val="bottom"/>
            <w:hideMark/>
          </w:tcPr>
          <w:p w14:paraId="2B9F333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hideMark/>
          </w:tcPr>
          <w:p w14:paraId="157D805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hideMark/>
          </w:tcPr>
          <w:p w14:paraId="0AB1EAB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668554A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hideMark/>
          </w:tcPr>
          <w:p w14:paraId="240D680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315CBAD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hideMark/>
          </w:tcPr>
          <w:p w14:paraId="4D77E1C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4,7</w:t>
            </w:r>
          </w:p>
        </w:tc>
        <w:tc>
          <w:tcPr>
            <w:tcW w:w="315" w:type="pct"/>
            <w:shd w:val="clear" w:color="auto" w:fill="FFFFFF"/>
            <w:vAlign w:val="bottom"/>
            <w:hideMark/>
          </w:tcPr>
          <w:p w14:paraId="0B1E7BA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964,1</w:t>
            </w:r>
          </w:p>
        </w:tc>
        <w:tc>
          <w:tcPr>
            <w:tcW w:w="315" w:type="pct"/>
            <w:shd w:val="clear" w:color="auto" w:fill="FFFFFF"/>
            <w:vAlign w:val="bottom"/>
            <w:hideMark/>
          </w:tcPr>
          <w:p w14:paraId="2B7B352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570,0</w:t>
            </w:r>
          </w:p>
        </w:tc>
        <w:tc>
          <w:tcPr>
            <w:tcW w:w="270" w:type="pct"/>
            <w:shd w:val="clear" w:color="auto" w:fill="FFFFFF"/>
            <w:vAlign w:val="bottom"/>
            <w:hideMark/>
          </w:tcPr>
          <w:p w14:paraId="30B3C1F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370,0</w:t>
            </w:r>
          </w:p>
        </w:tc>
        <w:tc>
          <w:tcPr>
            <w:tcW w:w="257" w:type="pct"/>
            <w:gridSpan w:val="2"/>
            <w:shd w:val="clear" w:color="auto" w:fill="FFFFFF"/>
            <w:vAlign w:val="bottom"/>
            <w:hideMark/>
          </w:tcPr>
          <w:p w14:paraId="7B24C03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370,0</w:t>
            </w:r>
          </w:p>
        </w:tc>
      </w:tr>
      <w:tr w:rsidR="003F061E" w:rsidRPr="003F061E" w14:paraId="4A1D73C1" w14:textId="77777777" w:rsidTr="003F061E">
        <w:trPr>
          <w:gridAfter w:val="1"/>
          <w:wAfter w:w="4" w:type="pct"/>
          <w:trHeight w:val="136"/>
          <w:jc w:val="center"/>
        </w:trPr>
        <w:tc>
          <w:tcPr>
            <w:tcW w:w="212" w:type="pct"/>
            <w:vMerge/>
            <w:shd w:val="clear" w:color="auto" w:fill="FFFFFF"/>
            <w:vAlign w:val="center"/>
            <w:hideMark/>
          </w:tcPr>
          <w:p w14:paraId="0F84DAC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76C9025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sz w:val="16"/>
                <w:szCs w:val="16"/>
              </w:rPr>
            </w:pPr>
          </w:p>
        </w:tc>
        <w:tc>
          <w:tcPr>
            <w:tcW w:w="470" w:type="pct"/>
            <w:shd w:val="clear" w:color="auto" w:fill="FFFFFF"/>
            <w:vAlign w:val="center"/>
            <w:hideMark/>
          </w:tcPr>
          <w:p w14:paraId="186CAB5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vAlign w:val="center"/>
            <w:hideMark/>
          </w:tcPr>
          <w:p w14:paraId="1BF5DE5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425F1F6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5645431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3A2B561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hideMark/>
          </w:tcPr>
          <w:p w14:paraId="2B92ABE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hideMark/>
          </w:tcPr>
          <w:p w14:paraId="34D9F7A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hideMark/>
          </w:tcPr>
          <w:p w14:paraId="28FE1AE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375BF9D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hideMark/>
          </w:tcPr>
          <w:p w14:paraId="5E8BD39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3540393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hideMark/>
          </w:tcPr>
          <w:p w14:paraId="7BDEECA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hideMark/>
          </w:tcPr>
          <w:p w14:paraId="3228E8E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hideMark/>
          </w:tcPr>
          <w:p w14:paraId="667BCF0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vAlign w:val="bottom"/>
            <w:hideMark/>
          </w:tcPr>
          <w:p w14:paraId="36C2ACC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hideMark/>
          </w:tcPr>
          <w:p w14:paraId="656AB7E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44799AE8" w14:textId="77777777" w:rsidTr="003F061E">
        <w:trPr>
          <w:gridAfter w:val="1"/>
          <w:wAfter w:w="4" w:type="pct"/>
          <w:trHeight w:val="396"/>
          <w:jc w:val="center"/>
        </w:trPr>
        <w:tc>
          <w:tcPr>
            <w:tcW w:w="212" w:type="pct"/>
            <w:vMerge/>
            <w:shd w:val="clear" w:color="auto" w:fill="FFFFFF"/>
            <w:vAlign w:val="center"/>
            <w:hideMark/>
          </w:tcPr>
          <w:p w14:paraId="66EE895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6818448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sz w:val="16"/>
                <w:szCs w:val="16"/>
              </w:rPr>
            </w:pPr>
          </w:p>
        </w:tc>
        <w:tc>
          <w:tcPr>
            <w:tcW w:w="470" w:type="pct"/>
            <w:shd w:val="clear" w:color="auto" w:fill="FFFFFF"/>
            <w:vAlign w:val="center"/>
            <w:hideMark/>
          </w:tcPr>
          <w:p w14:paraId="060981B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vAlign w:val="center"/>
            <w:hideMark/>
          </w:tcPr>
          <w:p w14:paraId="35C192A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5E232C3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0663176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228504A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hideMark/>
          </w:tcPr>
          <w:p w14:paraId="64109D1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hideMark/>
          </w:tcPr>
          <w:p w14:paraId="6C68339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hideMark/>
          </w:tcPr>
          <w:p w14:paraId="748FB0F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478606C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hideMark/>
          </w:tcPr>
          <w:p w14:paraId="7BBE8F3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58889D5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hideMark/>
          </w:tcPr>
          <w:p w14:paraId="0C09490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hideMark/>
          </w:tcPr>
          <w:p w14:paraId="5B44833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hideMark/>
          </w:tcPr>
          <w:p w14:paraId="6E6B9D3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vAlign w:val="bottom"/>
            <w:hideMark/>
          </w:tcPr>
          <w:p w14:paraId="317C247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hideMark/>
          </w:tcPr>
          <w:p w14:paraId="028F09D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683E66A4" w14:textId="77777777" w:rsidTr="003F061E">
        <w:trPr>
          <w:gridAfter w:val="1"/>
          <w:wAfter w:w="4" w:type="pct"/>
          <w:trHeight w:val="246"/>
          <w:jc w:val="center"/>
        </w:trPr>
        <w:tc>
          <w:tcPr>
            <w:tcW w:w="212" w:type="pct"/>
            <w:vMerge/>
            <w:shd w:val="clear" w:color="auto" w:fill="FFFFFF"/>
            <w:vAlign w:val="center"/>
            <w:hideMark/>
          </w:tcPr>
          <w:p w14:paraId="08387E4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7A51BCB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sz w:val="16"/>
                <w:szCs w:val="16"/>
              </w:rPr>
            </w:pPr>
          </w:p>
        </w:tc>
        <w:tc>
          <w:tcPr>
            <w:tcW w:w="470" w:type="pct"/>
            <w:shd w:val="clear" w:color="auto" w:fill="FFFFFF"/>
            <w:vAlign w:val="center"/>
            <w:hideMark/>
          </w:tcPr>
          <w:p w14:paraId="2CC19E8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p w14:paraId="1AEBB08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85" w:type="pct"/>
            <w:vMerge/>
            <w:shd w:val="clear" w:color="auto" w:fill="FFFFFF"/>
            <w:vAlign w:val="center"/>
            <w:hideMark/>
          </w:tcPr>
          <w:p w14:paraId="5EE0252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57FF0C0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6E7D833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601EEB6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2278,8</w:t>
            </w:r>
          </w:p>
        </w:tc>
        <w:tc>
          <w:tcPr>
            <w:tcW w:w="300" w:type="pct"/>
            <w:shd w:val="clear" w:color="auto" w:fill="FFFFFF"/>
            <w:vAlign w:val="bottom"/>
            <w:hideMark/>
          </w:tcPr>
          <w:p w14:paraId="1D39D15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hideMark/>
          </w:tcPr>
          <w:p w14:paraId="4E1FF6C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hideMark/>
          </w:tcPr>
          <w:p w14:paraId="3B4B0EC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4982C40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hideMark/>
          </w:tcPr>
          <w:p w14:paraId="38A640C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5D106AD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hideMark/>
          </w:tcPr>
          <w:p w14:paraId="59DF6B5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4,7</w:t>
            </w:r>
          </w:p>
        </w:tc>
        <w:tc>
          <w:tcPr>
            <w:tcW w:w="315" w:type="pct"/>
            <w:shd w:val="clear" w:color="auto" w:fill="FFFFFF"/>
            <w:vAlign w:val="bottom"/>
            <w:hideMark/>
          </w:tcPr>
          <w:p w14:paraId="6B2582A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964,1</w:t>
            </w:r>
          </w:p>
        </w:tc>
        <w:tc>
          <w:tcPr>
            <w:tcW w:w="315" w:type="pct"/>
            <w:shd w:val="clear" w:color="auto" w:fill="FFFFFF"/>
            <w:vAlign w:val="bottom"/>
            <w:hideMark/>
          </w:tcPr>
          <w:p w14:paraId="19132F2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570,0</w:t>
            </w:r>
          </w:p>
        </w:tc>
        <w:tc>
          <w:tcPr>
            <w:tcW w:w="270" w:type="pct"/>
            <w:shd w:val="clear" w:color="auto" w:fill="FFFFFF"/>
            <w:vAlign w:val="bottom"/>
            <w:hideMark/>
          </w:tcPr>
          <w:p w14:paraId="1004618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370,0</w:t>
            </w:r>
          </w:p>
        </w:tc>
        <w:tc>
          <w:tcPr>
            <w:tcW w:w="257" w:type="pct"/>
            <w:gridSpan w:val="2"/>
            <w:shd w:val="clear" w:color="auto" w:fill="FFFFFF"/>
            <w:vAlign w:val="bottom"/>
            <w:hideMark/>
          </w:tcPr>
          <w:p w14:paraId="131D5B2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370,0</w:t>
            </w:r>
          </w:p>
        </w:tc>
      </w:tr>
      <w:tr w:rsidR="003F061E" w:rsidRPr="003F061E" w14:paraId="3055E200" w14:textId="77777777" w:rsidTr="003F061E">
        <w:trPr>
          <w:gridAfter w:val="1"/>
          <w:wAfter w:w="4" w:type="pct"/>
          <w:trHeight w:val="136"/>
          <w:jc w:val="center"/>
        </w:trPr>
        <w:tc>
          <w:tcPr>
            <w:tcW w:w="212" w:type="pct"/>
            <w:vMerge/>
            <w:shd w:val="clear" w:color="auto" w:fill="FFFFFF"/>
            <w:vAlign w:val="center"/>
            <w:hideMark/>
          </w:tcPr>
          <w:p w14:paraId="3CF4975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0E5FB94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sz w:val="16"/>
                <w:szCs w:val="16"/>
              </w:rPr>
            </w:pPr>
          </w:p>
        </w:tc>
        <w:tc>
          <w:tcPr>
            <w:tcW w:w="470" w:type="pct"/>
            <w:shd w:val="clear" w:color="auto" w:fill="FFFFFF"/>
            <w:vAlign w:val="center"/>
            <w:hideMark/>
          </w:tcPr>
          <w:p w14:paraId="0954BC1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p w14:paraId="12C1185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p w14:paraId="14CEEAB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85" w:type="pct"/>
            <w:vMerge/>
            <w:shd w:val="clear" w:color="auto" w:fill="FFFFFF"/>
            <w:vAlign w:val="center"/>
            <w:hideMark/>
          </w:tcPr>
          <w:p w14:paraId="610E472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7BCCFF4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026B468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687C7D6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p w14:paraId="0AE2ED2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p w14:paraId="3EAFAAE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p w14:paraId="743C6EA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hideMark/>
          </w:tcPr>
          <w:p w14:paraId="4D6DFDD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hideMark/>
          </w:tcPr>
          <w:p w14:paraId="0FB0270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hideMark/>
          </w:tcPr>
          <w:p w14:paraId="73D51B8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518E769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hideMark/>
          </w:tcPr>
          <w:p w14:paraId="616869A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7DA9191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hideMark/>
          </w:tcPr>
          <w:p w14:paraId="5B3515E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hideMark/>
          </w:tcPr>
          <w:p w14:paraId="1E96D4F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hideMark/>
          </w:tcPr>
          <w:p w14:paraId="1B75574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vAlign w:val="bottom"/>
            <w:hideMark/>
          </w:tcPr>
          <w:p w14:paraId="7FA2448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hideMark/>
          </w:tcPr>
          <w:p w14:paraId="0F2C44B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0FF1E8E3" w14:textId="77777777" w:rsidTr="003F061E">
        <w:trPr>
          <w:gridAfter w:val="1"/>
          <w:wAfter w:w="4" w:type="pct"/>
          <w:trHeight w:val="366"/>
          <w:jc w:val="center"/>
        </w:trPr>
        <w:tc>
          <w:tcPr>
            <w:tcW w:w="212" w:type="pct"/>
            <w:vMerge w:val="restart"/>
            <w:shd w:val="clear" w:color="auto" w:fill="FFFFFF"/>
            <w:vAlign w:val="center"/>
          </w:tcPr>
          <w:p w14:paraId="69CBDD9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bookmarkStart w:id="43" w:name="_Hlk92966968"/>
            <w:r w:rsidRPr="003F061E">
              <w:rPr>
                <w:rFonts w:ascii="Times New Roman" w:eastAsia="Times New Roman" w:hAnsi="Times New Roman" w:cs="Times New Roman"/>
                <w:color w:val="000000"/>
                <w:sz w:val="16"/>
                <w:szCs w:val="16"/>
              </w:rPr>
              <w:t>Мероприятия 2.3.1</w:t>
            </w:r>
          </w:p>
        </w:tc>
        <w:tc>
          <w:tcPr>
            <w:tcW w:w="470" w:type="pct"/>
            <w:vMerge w:val="restart"/>
            <w:shd w:val="clear" w:color="auto" w:fill="FFFFFF"/>
            <w:vAlign w:val="center"/>
          </w:tcPr>
          <w:p w14:paraId="4D00973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sz w:val="16"/>
                <w:szCs w:val="16"/>
              </w:rPr>
            </w:pPr>
            <w:r w:rsidRPr="003F061E">
              <w:rPr>
                <w:rFonts w:ascii="Times New Roman" w:eastAsia="Times New Roman" w:hAnsi="Times New Roman" w:cs="Times New Roman"/>
                <w:sz w:val="16"/>
                <w:szCs w:val="16"/>
              </w:rPr>
              <w:t xml:space="preserve">Финансовое обеспечение на мероприятия по обеспечению </w:t>
            </w:r>
            <w:proofErr w:type="gramStart"/>
            <w:r w:rsidRPr="003F061E">
              <w:rPr>
                <w:rFonts w:ascii="Times New Roman" w:eastAsia="Times New Roman" w:hAnsi="Times New Roman" w:cs="Times New Roman"/>
                <w:sz w:val="16"/>
                <w:szCs w:val="16"/>
              </w:rPr>
              <w:t>доступности  коммунальных</w:t>
            </w:r>
            <w:proofErr w:type="gramEnd"/>
            <w:r w:rsidRPr="003F061E">
              <w:rPr>
                <w:rFonts w:ascii="Times New Roman" w:eastAsia="Times New Roman" w:hAnsi="Times New Roman" w:cs="Times New Roman"/>
                <w:sz w:val="16"/>
                <w:szCs w:val="16"/>
              </w:rPr>
              <w:t xml:space="preserve"> услуг, повышению качества и надежности жилищно-коммунального обслуживания населения, в том числе в части предоставления услуг бани</w:t>
            </w:r>
          </w:p>
        </w:tc>
        <w:tc>
          <w:tcPr>
            <w:tcW w:w="470" w:type="pct"/>
            <w:shd w:val="clear" w:color="auto" w:fill="FFFFFF"/>
            <w:vAlign w:val="center"/>
          </w:tcPr>
          <w:p w14:paraId="2AB4E22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bottom"/>
          </w:tcPr>
          <w:p w14:paraId="7854EA9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bottom"/>
          </w:tcPr>
          <w:p w14:paraId="6CB805A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bottom"/>
          </w:tcPr>
          <w:p w14:paraId="6ABCF7F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53.2.03.00070</w:t>
            </w:r>
          </w:p>
        </w:tc>
        <w:tc>
          <w:tcPr>
            <w:tcW w:w="299" w:type="pct"/>
            <w:shd w:val="clear" w:color="auto" w:fill="FFFFFF"/>
            <w:vAlign w:val="bottom"/>
          </w:tcPr>
          <w:p w14:paraId="6E825A2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2278,8</w:t>
            </w:r>
          </w:p>
        </w:tc>
        <w:tc>
          <w:tcPr>
            <w:tcW w:w="300" w:type="pct"/>
            <w:shd w:val="clear" w:color="auto" w:fill="FFFFFF"/>
            <w:vAlign w:val="bottom"/>
          </w:tcPr>
          <w:p w14:paraId="19CA9C8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0CE3F72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208C922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4BCF512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6B6962D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4500CC5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4AACB69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4,7</w:t>
            </w:r>
          </w:p>
        </w:tc>
        <w:tc>
          <w:tcPr>
            <w:tcW w:w="315" w:type="pct"/>
            <w:shd w:val="clear" w:color="auto" w:fill="FFFFFF"/>
            <w:vAlign w:val="bottom"/>
          </w:tcPr>
          <w:p w14:paraId="5EE4CE0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964,1</w:t>
            </w:r>
          </w:p>
        </w:tc>
        <w:tc>
          <w:tcPr>
            <w:tcW w:w="315" w:type="pct"/>
            <w:shd w:val="clear" w:color="auto" w:fill="FFFFFF"/>
            <w:vAlign w:val="bottom"/>
          </w:tcPr>
          <w:p w14:paraId="0AC0342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570,0</w:t>
            </w:r>
          </w:p>
        </w:tc>
        <w:tc>
          <w:tcPr>
            <w:tcW w:w="270" w:type="pct"/>
            <w:shd w:val="clear" w:color="auto" w:fill="FFFFFF"/>
            <w:vAlign w:val="bottom"/>
          </w:tcPr>
          <w:p w14:paraId="0A9DF86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370,0</w:t>
            </w:r>
          </w:p>
        </w:tc>
        <w:tc>
          <w:tcPr>
            <w:tcW w:w="257" w:type="pct"/>
            <w:gridSpan w:val="2"/>
            <w:shd w:val="clear" w:color="auto" w:fill="FFFFFF"/>
            <w:vAlign w:val="bottom"/>
          </w:tcPr>
          <w:p w14:paraId="694ED29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370,0</w:t>
            </w:r>
          </w:p>
        </w:tc>
      </w:tr>
      <w:tr w:rsidR="003F061E" w:rsidRPr="003F061E" w14:paraId="72199FDA" w14:textId="77777777" w:rsidTr="003F061E">
        <w:trPr>
          <w:gridAfter w:val="1"/>
          <w:wAfter w:w="4" w:type="pct"/>
          <w:trHeight w:val="739"/>
          <w:jc w:val="center"/>
        </w:trPr>
        <w:tc>
          <w:tcPr>
            <w:tcW w:w="212" w:type="pct"/>
            <w:vMerge/>
            <w:shd w:val="clear" w:color="auto" w:fill="FFFFFF"/>
            <w:vAlign w:val="center"/>
          </w:tcPr>
          <w:p w14:paraId="4E8013D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22872FD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3742750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textDirection w:val="btLr"/>
            <w:vAlign w:val="bottom"/>
          </w:tcPr>
          <w:p w14:paraId="0B8FD93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288E019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6AE0683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3E0B7FD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5A3538C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46D0B91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505945B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0BD3D38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586679F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6E61109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1CC5EB8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6FE9C4A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762A2B5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vAlign w:val="bottom"/>
          </w:tcPr>
          <w:p w14:paraId="4ACE497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66E4C9A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30B3A4F9" w14:textId="77777777" w:rsidTr="003F061E">
        <w:trPr>
          <w:gridAfter w:val="1"/>
          <w:wAfter w:w="4" w:type="pct"/>
          <w:trHeight w:val="539"/>
          <w:jc w:val="center"/>
        </w:trPr>
        <w:tc>
          <w:tcPr>
            <w:tcW w:w="212" w:type="pct"/>
            <w:vMerge/>
            <w:shd w:val="clear" w:color="auto" w:fill="FFFFFF"/>
            <w:vAlign w:val="center"/>
          </w:tcPr>
          <w:p w14:paraId="5C165C4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60DE701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507F4F4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textDirection w:val="btLr"/>
            <w:vAlign w:val="bottom"/>
          </w:tcPr>
          <w:p w14:paraId="3F11AC6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241032E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1C7CA97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757D4DB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631BFE8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4400B47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6A19471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66C9778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59FC448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3DDD9C8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79CAA45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6E0F410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5A3F400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vAlign w:val="bottom"/>
          </w:tcPr>
          <w:p w14:paraId="478912B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709F776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451E6F76" w14:textId="77777777" w:rsidTr="003F061E">
        <w:trPr>
          <w:gridAfter w:val="1"/>
          <w:wAfter w:w="4" w:type="pct"/>
          <w:trHeight w:val="434"/>
          <w:jc w:val="center"/>
        </w:trPr>
        <w:tc>
          <w:tcPr>
            <w:tcW w:w="212" w:type="pct"/>
            <w:vMerge/>
            <w:shd w:val="clear" w:color="auto" w:fill="FFFFFF"/>
            <w:vAlign w:val="center"/>
          </w:tcPr>
          <w:p w14:paraId="76CCAB1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24CD5C6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755E2EA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textDirection w:val="btLr"/>
            <w:vAlign w:val="bottom"/>
          </w:tcPr>
          <w:p w14:paraId="3931DEE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4941B43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78AB697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62F9B8A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2278,8</w:t>
            </w:r>
          </w:p>
        </w:tc>
        <w:tc>
          <w:tcPr>
            <w:tcW w:w="300" w:type="pct"/>
            <w:shd w:val="clear" w:color="auto" w:fill="FFFFFF"/>
            <w:vAlign w:val="bottom"/>
          </w:tcPr>
          <w:p w14:paraId="212D779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6852D4E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4CBE2FA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3736168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310BB14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289CE86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268BA72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4,7</w:t>
            </w:r>
          </w:p>
        </w:tc>
        <w:tc>
          <w:tcPr>
            <w:tcW w:w="315" w:type="pct"/>
            <w:shd w:val="clear" w:color="auto" w:fill="FFFFFF"/>
            <w:vAlign w:val="bottom"/>
          </w:tcPr>
          <w:p w14:paraId="569976A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964,1</w:t>
            </w:r>
          </w:p>
        </w:tc>
        <w:tc>
          <w:tcPr>
            <w:tcW w:w="315" w:type="pct"/>
            <w:shd w:val="clear" w:color="auto" w:fill="FFFFFF"/>
            <w:vAlign w:val="bottom"/>
          </w:tcPr>
          <w:p w14:paraId="586A214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570,0</w:t>
            </w:r>
          </w:p>
        </w:tc>
        <w:tc>
          <w:tcPr>
            <w:tcW w:w="270" w:type="pct"/>
            <w:shd w:val="clear" w:color="auto" w:fill="FFFFFF"/>
            <w:vAlign w:val="bottom"/>
          </w:tcPr>
          <w:p w14:paraId="7A8AE87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370,0</w:t>
            </w:r>
          </w:p>
        </w:tc>
        <w:tc>
          <w:tcPr>
            <w:tcW w:w="257" w:type="pct"/>
            <w:gridSpan w:val="2"/>
            <w:shd w:val="clear" w:color="auto" w:fill="FFFFFF"/>
            <w:vAlign w:val="bottom"/>
          </w:tcPr>
          <w:p w14:paraId="3E0446D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370,0</w:t>
            </w:r>
          </w:p>
        </w:tc>
      </w:tr>
      <w:tr w:rsidR="003F061E" w:rsidRPr="003F061E" w14:paraId="4AC73186" w14:textId="77777777" w:rsidTr="003F061E">
        <w:trPr>
          <w:gridAfter w:val="1"/>
          <w:wAfter w:w="4" w:type="pct"/>
          <w:trHeight w:val="846"/>
          <w:jc w:val="center"/>
        </w:trPr>
        <w:tc>
          <w:tcPr>
            <w:tcW w:w="212" w:type="pct"/>
            <w:vMerge/>
            <w:shd w:val="clear" w:color="auto" w:fill="FFFFFF"/>
            <w:vAlign w:val="center"/>
          </w:tcPr>
          <w:p w14:paraId="3BA6D50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0A47ABF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7A9BDEB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tc>
        <w:tc>
          <w:tcPr>
            <w:tcW w:w="85" w:type="pct"/>
            <w:vMerge/>
            <w:shd w:val="clear" w:color="auto" w:fill="FFFFFF"/>
            <w:textDirection w:val="btLr"/>
            <w:vAlign w:val="bottom"/>
          </w:tcPr>
          <w:p w14:paraId="48BC0C1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7128A0B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3EA9E4C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16BA293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7ECC000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732A706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3E26E12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7497945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7623AAC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515B327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32ACC70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295CBE7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6603FAC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vAlign w:val="bottom"/>
          </w:tcPr>
          <w:p w14:paraId="41B78CF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39A6B05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0057DF27" w14:textId="77777777" w:rsidTr="003F061E">
        <w:trPr>
          <w:gridAfter w:val="1"/>
          <w:wAfter w:w="4" w:type="pct"/>
          <w:trHeight w:val="433"/>
          <w:jc w:val="center"/>
        </w:trPr>
        <w:tc>
          <w:tcPr>
            <w:tcW w:w="212" w:type="pct"/>
            <w:vMerge w:val="restart"/>
            <w:shd w:val="clear" w:color="auto" w:fill="FFFFFF"/>
            <w:vAlign w:val="center"/>
          </w:tcPr>
          <w:p w14:paraId="56C3C58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Наименовани</w:t>
            </w:r>
            <w:r w:rsidRPr="003F061E">
              <w:rPr>
                <w:rFonts w:ascii="Times New Roman" w:eastAsia="Times New Roman" w:hAnsi="Times New Roman" w:cs="Times New Roman"/>
                <w:color w:val="000000"/>
                <w:sz w:val="16"/>
                <w:szCs w:val="16"/>
              </w:rPr>
              <w:lastRenderedPageBreak/>
              <w:t>е основного мероприятия 2.4.</w:t>
            </w:r>
          </w:p>
        </w:tc>
        <w:tc>
          <w:tcPr>
            <w:tcW w:w="470" w:type="pct"/>
            <w:vMerge w:val="restart"/>
            <w:shd w:val="clear" w:color="auto" w:fill="FFFFFF"/>
            <w:vAlign w:val="center"/>
          </w:tcPr>
          <w:p w14:paraId="2F7EDDA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lastRenderedPageBreak/>
              <w:t xml:space="preserve">Расходы, направленные на </w:t>
            </w:r>
            <w:r w:rsidRPr="003F061E">
              <w:rPr>
                <w:rFonts w:ascii="Times New Roman" w:eastAsia="Times New Roman" w:hAnsi="Times New Roman" w:cs="Times New Roman"/>
                <w:color w:val="000000"/>
                <w:sz w:val="16"/>
                <w:szCs w:val="16"/>
              </w:rPr>
              <w:lastRenderedPageBreak/>
              <w:t xml:space="preserve">модернизацию коммунальной </w:t>
            </w:r>
            <w:proofErr w:type="gramStart"/>
            <w:r w:rsidRPr="003F061E">
              <w:rPr>
                <w:rFonts w:ascii="Times New Roman" w:eastAsia="Times New Roman" w:hAnsi="Times New Roman" w:cs="Times New Roman"/>
                <w:color w:val="000000"/>
                <w:sz w:val="16"/>
                <w:szCs w:val="16"/>
              </w:rPr>
              <w:t>инфраструктуры  (</w:t>
            </w:r>
            <w:proofErr w:type="gramEnd"/>
            <w:r w:rsidRPr="003F061E">
              <w:rPr>
                <w:rFonts w:ascii="Times New Roman" w:eastAsia="Times New Roman" w:hAnsi="Times New Roman" w:cs="Times New Roman"/>
                <w:color w:val="000000"/>
                <w:sz w:val="16"/>
                <w:szCs w:val="16"/>
              </w:rPr>
              <w:t>разработка или актуализация схемы теплоснабжения городского поселения «Город Завитинск»)</w:t>
            </w:r>
          </w:p>
          <w:p w14:paraId="310A66A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7710C85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lastRenderedPageBreak/>
              <w:t>Всего</w:t>
            </w:r>
          </w:p>
        </w:tc>
        <w:tc>
          <w:tcPr>
            <w:tcW w:w="85" w:type="pct"/>
            <w:vMerge w:val="restart"/>
            <w:shd w:val="clear" w:color="auto" w:fill="FFFFFF"/>
            <w:textDirection w:val="btLr"/>
            <w:vAlign w:val="center"/>
          </w:tcPr>
          <w:p w14:paraId="59E3A4B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center"/>
          </w:tcPr>
          <w:p w14:paraId="0D3340A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center"/>
          </w:tcPr>
          <w:p w14:paraId="0244DCC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53.2.04.00000</w:t>
            </w:r>
          </w:p>
        </w:tc>
        <w:tc>
          <w:tcPr>
            <w:tcW w:w="299" w:type="pct"/>
            <w:shd w:val="clear" w:color="auto" w:fill="FFFFFF"/>
            <w:vAlign w:val="bottom"/>
          </w:tcPr>
          <w:p w14:paraId="26D787E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3687</w:t>
            </w:r>
          </w:p>
        </w:tc>
        <w:tc>
          <w:tcPr>
            <w:tcW w:w="300" w:type="pct"/>
            <w:shd w:val="clear" w:color="auto" w:fill="FFFFFF"/>
            <w:vAlign w:val="bottom"/>
          </w:tcPr>
          <w:p w14:paraId="3585842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5E2CD2B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789BC56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0AF149A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65A4477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6A5777D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389DC02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2037,0</w:t>
            </w:r>
          </w:p>
        </w:tc>
        <w:tc>
          <w:tcPr>
            <w:tcW w:w="315" w:type="pct"/>
            <w:shd w:val="clear" w:color="auto" w:fill="FFFFFF"/>
            <w:vAlign w:val="bottom"/>
          </w:tcPr>
          <w:p w14:paraId="16E2AAB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500,0</w:t>
            </w:r>
          </w:p>
        </w:tc>
        <w:tc>
          <w:tcPr>
            <w:tcW w:w="315" w:type="pct"/>
            <w:shd w:val="clear" w:color="auto" w:fill="FFFFFF"/>
            <w:vAlign w:val="bottom"/>
          </w:tcPr>
          <w:p w14:paraId="10BACCB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550</w:t>
            </w:r>
          </w:p>
        </w:tc>
        <w:tc>
          <w:tcPr>
            <w:tcW w:w="270" w:type="pct"/>
            <w:shd w:val="clear" w:color="auto" w:fill="FFFFFF"/>
            <w:vAlign w:val="bottom"/>
          </w:tcPr>
          <w:p w14:paraId="694CA42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300</w:t>
            </w:r>
          </w:p>
        </w:tc>
        <w:tc>
          <w:tcPr>
            <w:tcW w:w="257" w:type="pct"/>
            <w:gridSpan w:val="2"/>
            <w:shd w:val="clear" w:color="auto" w:fill="FFFFFF"/>
            <w:vAlign w:val="bottom"/>
          </w:tcPr>
          <w:p w14:paraId="3C4363C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300</w:t>
            </w:r>
          </w:p>
        </w:tc>
      </w:tr>
      <w:tr w:rsidR="003F061E" w:rsidRPr="003F061E" w14:paraId="0E2CAB9B" w14:textId="77777777" w:rsidTr="003F061E">
        <w:trPr>
          <w:gridAfter w:val="1"/>
          <w:wAfter w:w="4" w:type="pct"/>
          <w:trHeight w:val="425"/>
          <w:jc w:val="center"/>
        </w:trPr>
        <w:tc>
          <w:tcPr>
            <w:tcW w:w="212" w:type="pct"/>
            <w:vMerge/>
            <w:shd w:val="clear" w:color="auto" w:fill="FFFFFF"/>
            <w:vAlign w:val="center"/>
          </w:tcPr>
          <w:p w14:paraId="4618996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38C30EF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2E22FC1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vAlign w:val="center"/>
          </w:tcPr>
          <w:p w14:paraId="0F2CF13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4A2DB68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56C0F93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4425A37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72FC3EE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520612B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4E09A90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63A5B57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672EE30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0CC9679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25985EC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6178DE5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74F6BEF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vAlign w:val="bottom"/>
          </w:tcPr>
          <w:p w14:paraId="39080FB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0550F75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44C385B9" w14:textId="77777777" w:rsidTr="003F061E">
        <w:trPr>
          <w:gridAfter w:val="1"/>
          <w:wAfter w:w="4" w:type="pct"/>
          <w:trHeight w:val="261"/>
          <w:jc w:val="center"/>
        </w:trPr>
        <w:tc>
          <w:tcPr>
            <w:tcW w:w="212" w:type="pct"/>
            <w:vMerge/>
            <w:shd w:val="clear" w:color="auto" w:fill="FFFFFF"/>
            <w:vAlign w:val="center"/>
          </w:tcPr>
          <w:p w14:paraId="62C0103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7D3B86B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6FAD02A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vAlign w:val="center"/>
          </w:tcPr>
          <w:p w14:paraId="5B4BECE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0ACD30B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7CD2B68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3AB1D91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1935,15</w:t>
            </w:r>
          </w:p>
        </w:tc>
        <w:tc>
          <w:tcPr>
            <w:tcW w:w="300" w:type="pct"/>
            <w:shd w:val="clear" w:color="auto" w:fill="FFFFFF"/>
            <w:vAlign w:val="bottom"/>
          </w:tcPr>
          <w:p w14:paraId="53E17B0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0C38ABA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751F15A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448E0FD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19028E3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1217798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299EE35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1935,15</w:t>
            </w:r>
          </w:p>
        </w:tc>
        <w:tc>
          <w:tcPr>
            <w:tcW w:w="315" w:type="pct"/>
            <w:shd w:val="clear" w:color="auto" w:fill="FFFFFF"/>
            <w:vAlign w:val="bottom"/>
          </w:tcPr>
          <w:p w14:paraId="4F83BD7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0C08880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vAlign w:val="bottom"/>
          </w:tcPr>
          <w:p w14:paraId="3E57297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30DDB70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44BA8B7A" w14:textId="77777777" w:rsidTr="003F061E">
        <w:trPr>
          <w:gridAfter w:val="1"/>
          <w:wAfter w:w="4" w:type="pct"/>
          <w:trHeight w:val="280"/>
          <w:jc w:val="center"/>
        </w:trPr>
        <w:tc>
          <w:tcPr>
            <w:tcW w:w="212" w:type="pct"/>
            <w:vMerge/>
            <w:shd w:val="clear" w:color="auto" w:fill="FFFFFF"/>
            <w:vAlign w:val="center"/>
          </w:tcPr>
          <w:p w14:paraId="1BEDDF8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0FA5F9C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6D6CA4D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vAlign w:val="center"/>
          </w:tcPr>
          <w:p w14:paraId="7BFD43A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3E19D65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004135C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60B9E40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1650</w:t>
            </w:r>
          </w:p>
        </w:tc>
        <w:tc>
          <w:tcPr>
            <w:tcW w:w="300" w:type="pct"/>
            <w:shd w:val="clear" w:color="auto" w:fill="FFFFFF"/>
            <w:vAlign w:val="bottom"/>
          </w:tcPr>
          <w:p w14:paraId="566D78E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40C3D2B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3376A08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68FA094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5B43C52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51EE945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48BE02D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3C80744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500,0</w:t>
            </w:r>
          </w:p>
        </w:tc>
        <w:tc>
          <w:tcPr>
            <w:tcW w:w="315" w:type="pct"/>
            <w:shd w:val="clear" w:color="auto" w:fill="FFFFFF"/>
            <w:vAlign w:val="bottom"/>
          </w:tcPr>
          <w:p w14:paraId="26FAD1F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550</w:t>
            </w:r>
          </w:p>
        </w:tc>
        <w:tc>
          <w:tcPr>
            <w:tcW w:w="270" w:type="pct"/>
            <w:shd w:val="clear" w:color="auto" w:fill="FFFFFF"/>
            <w:vAlign w:val="bottom"/>
          </w:tcPr>
          <w:p w14:paraId="7F56C83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300,0</w:t>
            </w:r>
          </w:p>
        </w:tc>
        <w:tc>
          <w:tcPr>
            <w:tcW w:w="257" w:type="pct"/>
            <w:gridSpan w:val="2"/>
            <w:shd w:val="clear" w:color="auto" w:fill="FFFFFF"/>
            <w:vAlign w:val="bottom"/>
          </w:tcPr>
          <w:p w14:paraId="3F4B3EF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300,0</w:t>
            </w:r>
          </w:p>
        </w:tc>
      </w:tr>
      <w:tr w:rsidR="003F061E" w:rsidRPr="003F061E" w14:paraId="34200EB5" w14:textId="77777777" w:rsidTr="003F061E">
        <w:trPr>
          <w:gridAfter w:val="1"/>
          <w:wAfter w:w="4" w:type="pct"/>
          <w:trHeight w:val="269"/>
          <w:jc w:val="center"/>
        </w:trPr>
        <w:tc>
          <w:tcPr>
            <w:tcW w:w="212" w:type="pct"/>
            <w:vMerge/>
            <w:shd w:val="clear" w:color="auto" w:fill="FFFFFF"/>
            <w:vAlign w:val="center"/>
          </w:tcPr>
          <w:p w14:paraId="43859EB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782597D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553EB4A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бюджет городского поселения</w:t>
            </w:r>
          </w:p>
        </w:tc>
        <w:tc>
          <w:tcPr>
            <w:tcW w:w="85" w:type="pct"/>
            <w:vMerge/>
            <w:shd w:val="clear" w:color="auto" w:fill="FFFFFF"/>
            <w:vAlign w:val="center"/>
          </w:tcPr>
          <w:p w14:paraId="61A612B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3B289CF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201BA40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5F71502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101,85</w:t>
            </w:r>
          </w:p>
        </w:tc>
        <w:tc>
          <w:tcPr>
            <w:tcW w:w="300" w:type="pct"/>
            <w:shd w:val="clear" w:color="auto" w:fill="FFFFFF"/>
            <w:vAlign w:val="bottom"/>
          </w:tcPr>
          <w:p w14:paraId="191CC24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7F5717E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4B3C020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5825D68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3EA3BDA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2AB07E6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4FECEB4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101,85</w:t>
            </w:r>
          </w:p>
        </w:tc>
        <w:tc>
          <w:tcPr>
            <w:tcW w:w="315" w:type="pct"/>
            <w:shd w:val="clear" w:color="auto" w:fill="FFFFFF"/>
            <w:vAlign w:val="bottom"/>
          </w:tcPr>
          <w:p w14:paraId="4F0A40A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575E51C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vAlign w:val="bottom"/>
          </w:tcPr>
          <w:p w14:paraId="587431B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7CA3D49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516C0915" w14:textId="77777777" w:rsidTr="003F061E">
        <w:trPr>
          <w:gridAfter w:val="1"/>
          <w:wAfter w:w="4" w:type="pct"/>
          <w:trHeight w:val="274"/>
          <w:jc w:val="center"/>
        </w:trPr>
        <w:tc>
          <w:tcPr>
            <w:tcW w:w="212" w:type="pct"/>
            <w:vMerge/>
            <w:shd w:val="clear" w:color="auto" w:fill="FFFFFF"/>
            <w:vAlign w:val="center"/>
          </w:tcPr>
          <w:p w14:paraId="4CE10BD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7090525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6BB454A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tc>
        <w:tc>
          <w:tcPr>
            <w:tcW w:w="85" w:type="pct"/>
            <w:vMerge/>
            <w:shd w:val="clear" w:color="auto" w:fill="FFFFFF"/>
            <w:vAlign w:val="center"/>
          </w:tcPr>
          <w:p w14:paraId="00219F8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24F1014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4CCB3D2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2BF64ED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233BA57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4247766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4A966C1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07BE89C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33B93B3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64217A3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735B0DA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0728F42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492A4BB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vAlign w:val="bottom"/>
          </w:tcPr>
          <w:p w14:paraId="76A7680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0F4E7F0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100A1201" w14:textId="77777777" w:rsidTr="003F061E">
        <w:trPr>
          <w:gridAfter w:val="1"/>
          <w:wAfter w:w="4" w:type="pct"/>
          <w:trHeight w:val="274"/>
          <w:jc w:val="center"/>
        </w:trPr>
        <w:tc>
          <w:tcPr>
            <w:tcW w:w="212" w:type="pct"/>
            <w:vMerge w:val="restart"/>
            <w:shd w:val="clear" w:color="auto" w:fill="FFFFFF"/>
            <w:vAlign w:val="center"/>
          </w:tcPr>
          <w:p w14:paraId="38A546C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мероприятия 2.4.1.</w:t>
            </w:r>
          </w:p>
        </w:tc>
        <w:tc>
          <w:tcPr>
            <w:tcW w:w="470" w:type="pct"/>
            <w:vMerge w:val="restart"/>
            <w:shd w:val="clear" w:color="auto" w:fill="FFFFFF"/>
            <w:vAlign w:val="center"/>
          </w:tcPr>
          <w:p w14:paraId="37999D4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 xml:space="preserve">Расходы, направленные на модернизацию коммунальной </w:t>
            </w:r>
            <w:proofErr w:type="gramStart"/>
            <w:r w:rsidRPr="003F061E">
              <w:rPr>
                <w:rFonts w:ascii="Times New Roman" w:eastAsia="Times New Roman" w:hAnsi="Times New Roman" w:cs="Times New Roman"/>
                <w:color w:val="000000"/>
                <w:sz w:val="16"/>
                <w:szCs w:val="16"/>
              </w:rPr>
              <w:t>инфраструктуры  (</w:t>
            </w:r>
            <w:proofErr w:type="gramEnd"/>
            <w:r w:rsidRPr="003F061E">
              <w:rPr>
                <w:rFonts w:ascii="Times New Roman" w:eastAsia="Times New Roman" w:hAnsi="Times New Roman" w:cs="Times New Roman"/>
                <w:color w:val="000000"/>
                <w:sz w:val="16"/>
                <w:szCs w:val="16"/>
              </w:rPr>
              <w:t>разработка или актуализация схемы теплоснабжения городского поселения «Город Завитинск»)</w:t>
            </w:r>
          </w:p>
          <w:p w14:paraId="1B32B9B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040B083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center"/>
          </w:tcPr>
          <w:p w14:paraId="3647911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center"/>
          </w:tcPr>
          <w:p w14:paraId="7296923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center"/>
          </w:tcPr>
          <w:p w14:paraId="15737CC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53.2.</w:t>
            </w:r>
            <w:proofErr w:type="gramStart"/>
            <w:r w:rsidRPr="003F061E">
              <w:rPr>
                <w:rFonts w:ascii="Times New Roman" w:eastAsia="Times New Roman" w:hAnsi="Times New Roman" w:cs="Times New Roman"/>
                <w:color w:val="000000"/>
                <w:sz w:val="16"/>
                <w:szCs w:val="16"/>
              </w:rPr>
              <w:t>04.</w:t>
            </w:r>
            <w:r w:rsidRPr="003F061E">
              <w:rPr>
                <w:rFonts w:ascii="Times New Roman" w:eastAsia="Times New Roman" w:hAnsi="Times New Roman" w:cs="Times New Roman"/>
                <w:color w:val="000000"/>
                <w:sz w:val="16"/>
                <w:szCs w:val="16"/>
                <w:lang w:val="en-US"/>
              </w:rPr>
              <w:t>S</w:t>
            </w:r>
            <w:proofErr w:type="gramEnd"/>
            <w:r w:rsidRPr="003F061E">
              <w:rPr>
                <w:rFonts w:ascii="Times New Roman" w:eastAsia="Times New Roman" w:hAnsi="Times New Roman" w:cs="Times New Roman"/>
                <w:color w:val="000000"/>
                <w:sz w:val="16"/>
                <w:szCs w:val="16"/>
              </w:rPr>
              <w:t>7410</w:t>
            </w:r>
          </w:p>
        </w:tc>
        <w:tc>
          <w:tcPr>
            <w:tcW w:w="299" w:type="pct"/>
            <w:shd w:val="clear" w:color="auto" w:fill="FFFFFF"/>
            <w:vAlign w:val="bottom"/>
          </w:tcPr>
          <w:p w14:paraId="0A85C3D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3687</w:t>
            </w:r>
          </w:p>
        </w:tc>
        <w:tc>
          <w:tcPr>
            <w:tcW w:w="300" w:type="pct"/>
            <w:shd w:val="clear" w:color="auto" w:fill="FFFFFF"/>
            <w:vAlign w:val="bottom"/>
          </w:tcPr>
          <w:p w14:paraId="48B7E7A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523DC60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26E20F3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496FB98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5E2D617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0E01AC0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7131B4E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2037,0</w:t>
            </w:r>
          </w:p>
        </w:tc>
        <w:tc>
          <w:tcPr>
            <w:tcW w:w="315" w:type="pct"/>
            <w:shd w:val="clear" w:color="auto" w:fill="FFFFFF"/>
            <w:vAlign w:val="bottom"/>
          </w:tcPr>
          <w:p w14:paraId="1AF4ECE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500,0</w:t>
            </w:r>
          </w:p>
        </w:tc>
        <w:tc>
          <w:tcPr>
            <w:tcW w:w="315" w:type="pct"/>
            <w:shd w:val="clear" w:color="auto" w:fill="FFFFFF"/>
            <w:vAlign w:val="bottom"/>
          </w:tcPr>
          <w:p w14:paraId="41308F8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550</w:t>
            </w:r>
          </w:p>
        </w:tc>
        <w:tc>
          <w:tcPr>
            <w:tcW w:w="270" w:type="pct"/>
            <w:shd w:val="clear" w:color="auto" w:fill="FFFFFF"/>
            <w:vAlign w:val="bottom"/>
          </w:tcPr>
          <w:p w14:paraId="7EFE86A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300</w:t>
            </w:r>
          </w:p>
        </w:tc>
        <w:tc>
          <w:tcPr>
            <w:tcW w:w="257" w:type="pct"/>
            <w:gridSpan w:val="2"/>
            <w:shd w:val="clear" w:color="auto" w:fill="FFFFFF"/>
            <w:vAlign w:val="bottom"/>
          </w:tcPr>
          <w:p w14:paraId="057FB9D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300</w:t>
            </w:r>
          </w:p>
        </w:tc>
      </w:tr>
      <w:tr w:rsidR="003F061E" w:rsidRPr="003F061E" w14:paraId="57516A42" w14:textId="77777777" w:rsidTr="003F061E">
        <w:trPr>
          <w:gridAfter w:val="1"/>
          <w:wAfter w:w="4" w:type="pct"/>
          <w:trHeight w:val="274"/>
          <w:jc w:val="center"/>
        </w:trPr>
        <w:tc>
          <w:tcPr>
            <w:tcW w:w="212" w:type="pct"/>
            <w:vMerge/>
            <w:shd w:val="clear" w:color="auto" w:fill="FFFFFF"/>
            <w:vAlign w:val="center"/>
          </w:tcPr>
          <w:p w14:paraId="6D61651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4C70DE9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2117B3E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vAlign w:val="center"/>
          </w:tcPr>
          <w:p w14:paraId="255D5A1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0957096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6B1008A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6129123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7FAD75B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3C89D93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0F5F67B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5A1A31D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39F7E47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7603B83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07BFD94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66000A0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2A8EA5E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vAlign w:val="bottom"/>
          </w:tcPr>
          <w:p w14:paraId="3D809C6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09FD592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73968673" w14:textId="77777777" w:rsidTr="003F061E">
        <w:trPr>
          <w:gridAfter w:val="1"/>
          <w:wAfter w:w="4" w:type="pct"/>
          <w:trHeight w:val="274"/>
          <w:jc w:val="center"/>
        </w:trPr>
        <w:tc>
          <w:tcPr>
            <w:tcW w:w="212" w:type="pct"/>
            <w:vMerge/>
            <w:shd w:val="clear" w:color="auto" w:fill="FFFFFF"/>
            <w:vAlign w:val="center"/>
          </w:tcPr>
          <w:p w14:paraId="696637F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117D342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0B47867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vAlign w:val="center"/>
          </w:tcPr>
          <w:p w14:paraId="51FDDD6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1323299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46FF145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42BB437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1935,15</w:t>
            </w:r>
          </w:p>
        </w:tc>
        <w:tc>
          <w:tcPr>
            <w:tcW w:w="300" w:type="pct"/>
            <w:shd w:val="clear" w:color="auto" w:fill="FFFFFF"/>
            <w:vAlign w:val="bottom"/>
          </w:tcPr>
          <w:p w14:paraId="2516FBA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7DBFFE1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4983B7C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5D2F58F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7C75C51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4D17D64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26836B0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1935,15</w:t>
            </w:r>
          </w:p>
        </w:tc>
        <w:tc>
          <w:tcPr>
            <w:tcW w:w="315" w:type="pct"/>
            <w:shd w:val="clear" w:color="auto" w:fill="FFFFFF"/>
            <w:vAlign w:val="bottom"/>
          </w:tcPr>
          <w:p w14:paraId="1AADEF9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1DCC697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vAlign w:val="bottom"/>
          </w:tcPr>
          <w:p w14:paraId="45F6C14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266108A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5E624AA6" w14:textId="77777777" w:rsidTr="003F061E">
        <w:trPr>
          <w:gridAfter w:val="1"/>
          <w:wAfter w:w="4" w:type="pct"/>
          <w:trHeight w:val="274"/>
          <w:jc w:val="center"/>
        </w:trPr>
        <w:tc>
          <w:tcPr>
            <w:tcW w:w="212" w:type="pct"/>
            <w:vMerge/>
            <w:shd w:val="clear" w:color="auto" w:fill="FFFFFF"/>
            <w:vAlign w:val="center"/>
          </w:tcPr>
          <w:p w14:paraId="70B0CD0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49B785D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2096C81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vAlign w:val="center"/>
          </w:tcPr>
          <w:p w14:paraId="538740F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06D54F4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404F2C1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385A306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1650</w:t>
            </w:r>
          </w:p>
        </w:tc>
        <w:tc>
          <w:tcPr>
            <w:tcW w:w="300" w:type="pct"/>
            <w:shd w:val="clear" w:color="auto" w:fill="FFFFFF"/>
            <w:vAlign w:val="bottom"/>
          </w:tcPr>
          <w:p w14:paraId="77001AB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5A0EA26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7E78DF8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7E23E18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419108A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7407046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4C40D3A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6E04D82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500,0</w:t>
            </w:r>
          </w:p>
        </w:tc>
        <w:tc>
          <w:tcPr>
            <w:tcW w:w="315" w:type="pct"/>
            <w:shd w:val="clear" w:color="auto" w:fill="FFFFFF"/>
            <w:vAlign w:val="bottom"/>
          </w:tcPr>
          <w:p w14:paraId="4AE44CB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550</w:t>
            </w:r>
          </w:p>
        </w:tc>
        <w:tc>
          <w:tcPr>
            <w:tcW w:w="270" w:type="pct"/>
            <w:shd w:val="clear" w:color="auto" w:fill="FFFFFF"/>
            <w:vAlign w:val="bottom"/>
          </w:tcPr>
          <w:p w14:paraId="3360FE7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300,0</w:t>
            </w:r>
          </w:p>
        </w:tc>
        <w:tc>
          <w:tcPr>
            <w:tcW w:w="257" w:type="pct"/>
            <w:gridSpan w:val="2"/>
            <w:shd w:val="clear" w:color="auto" w:fill="FFFFFF"/>
            <w:vAlign w:val="bottom"/>
          </w:tcPr>
          <w:p w14:paraId="2B0E4B0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300,0</w:t>
            </w:r>
          </w:p>
        </w:tc>
      </w:tr>
      <w:tr w:rsidR="003F061E" w:rsidRPr="003F061E" w14:paraId="48074D5B" w14:textId="77777777" w:rsidTr="003F061E">
        <w:trPr>
          <w:gridAfter w:val="1"/>
          <w:wAfter w:w="4" w:type="pct"/>
          <w:trHeight w:val="274"/>
          <w:jc w:val="center"/>
        </w:trPr>
        <w:tc>
          <w:tcPr>
            <w:tcW w:w="212" w:type="pct"/>
            <w:vMerge/>
            <w:shd w:val="clear" w:color="auto" w:fill="FFFFFF"/>
            <w:vAlign w:val="center"/>
          </w:tcPr>
          <w:p w14:paraId="7BD6B81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776138D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67CFC03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Бюджет городского поселения</w:t>
            </w:r>
          </w:p>
        </w:tc>
        <w:tc>
          <w:tcPr>
            <w:tcW w:w="85" w:type="pct"/>
            <w:vMerge/>
            <w:shd w:val="clear" w:color="auto" w:fill="FFFFFF"/>
            <w:vAlign w:val="center"/>
          </w:tcPr>
          <w:p w14:paraId="280DEBE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391FC24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126DE57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1D08790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101,85</w:t>
            </w:r>
          </w:p>
        </w:tc>
        <w:tc>
          <w:tcPr>
            <w:tcW w:w="300" w:type="pct"/>
            <w:shd w:val="clear" w:color="auto" w:fill="FFFFFF"/>
            <w:vAlign w:val="bottom"/>
          </w:tcPr>
          <w:p w14:paraId="6918760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6A75055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265AE52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0815B70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441B415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64A5759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3A9E539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101,85</w:t>
            </w:r>
          </w:p>
        </w:tc>
        <w:tc>
          <w:tcPr>
            <w:tcW w:w="315" w:type="pct"/>
            <w:shd w:val="clear" w:color="auto" w:fill="FFFFFF"/>
            <w:vAlign w:val="bottom"/>
          </w:tcPr>
          <w:p w14:paraId="66FA9BB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37352BC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vAlign w:val="bottom"/>
          </w:tcPr>
          <w:p w14:paraId="0DDD38C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7AD7E8B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21F03EBA" w14:textId="77777777" w:rsidTr="003F061E">
        <w:trPr>
          <w:gridAfter w:val="1"/>
          <w:wAfter w:w="4" w:type="pct"/>
          <w:trHeight w:val="274"/>
          <w:jc w:val="center"/>
        </w:trPr>
        <w:tc>
          <w:tcPr>
            <w:tcW w:w="212" w:type="pct"/>
            <w:vMerge/>
            <w:shd w:val="clear" w:color="auto" w:fill="FFFFFF"/>
            <w:vAlign w:val="center"/>
          </w:tcPr>
          <w:p w14:paraId="5B2F819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488B360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1FA5736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tc>
        <w:tc>
          <w:tcPr>
            <w:tcW w:w="85" w:type="pct"/>
            <w:vMerge/>
            <w:shd w:val="clear" w:color="auto" w:fill="FFFFFF"/>
            <w:vAlign w:val="center"/>
          </w:tcPr>
          <w:p w14:paraId="294918B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7446570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4985C85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2C6383F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00C9F30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5E7CD65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7636B08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2B1FEF5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032D6F1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010C803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579F2E7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10C6B1C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319F775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vAlign w:val="bottom"/>
          </w:tcPr>
          <w:p w14:paraId="4DB1053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1B22D27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bookmarkEnd w:id="43"/>
      <w:tr w:rsidR="003F061E" w:rsidRPr="003F061E" w14:paraId="4D71B640" w14:textId="77777777" w:rsidTr="003F061E">
        <w:trPr>
          <w:gridAfter w:val="1"/>
          <w:wAfter w:w="4" w:type="pct"/>
          <w:trHeight w:val="345"/>
          <w:jc w:val="center"/>
        </w:trPr>
        <w:tc>
          <w:tcPr>
            <w:tcW w:w="212" w:type="pct"/>
            <w:vMerge w:val="restart"/>
            <w:shd w:val="clear" w:color="auto" w:fill="FFFFFF"/>
            <w:vAlign w:val="center"/>
          </w:tcPr>
          <w:p w14:paraId="18A31AD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Наименование основного мероприятия 2.5.</w:t>
            </w:r>
          </w:p>
        </w:tc>
        <w:tc>
          <w:tcPr>
            <w:tcW w:w="470" w:type="pct"/>
            <w:vMerge w:val="restart"/>
            <w:shd w:val="clear" w:color="auto" w:fill="FFFFFF"/>
            <w:vAlign w:val="center"/>
          </w:tcPr>
          <w:p w14:paraId="4449AFE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Мероприятия</w:t>
            </w:r>
          </w:p>
          <w:p w14:paraId="59EF00A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направленные на строительство и реконструкцию (модернизацию) объектов питьевого водоснабжения</w:t>
            </w:r>
          </w:p>
        </w:tc>
        <w:tc>
          <w:tcPr>
            <w:tcW w:w="470" w:type="pct"/>
            <w:shd w:val="clear" w:color="auto" w:fill="FFFFFF"/>
            <w:vAlign w:val="center"/>
          </w:tcPr>
          <w:p w14:paraId="40F99DB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bottom"/>
          </w:tcPr>
          <w:p w14:paraId="4323C65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bottom"/>
          </w:tcPr>
          <w:p w14:paraId="4E7D3AD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bottom"/>
          </w:tcPr>
          <w:p w14:paraId="35483E2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w:t>
            </w:r>
            <w:proofErr w:type="gramStart"/>
            <w:r w:rsidRPr="003F061E">
              <w:rPr>
                <w:rFonts w:ascii="Times New Roman" w:eastAsia="Times New Roman" w:hAnsi="Times New Roman" w:cs="Times New Roman"/>
                <w:color w:val="000000"/>
                <w:sz w:val="16"/>
                <w:szCs w:val="16"/>
              </w:rPr>
              <w:t>2.</w:t>
            </w:r>
            <w:r w:rsidRPr="003F061E">
              <w:rPr>
                <w:rFonts w:ascii="Times New Roman" w:eastAsia="Times New Roman" w:hAnsi="Times New Roman" w:cs="Times New Roman"/>
                <w:color w:val="000000"/>
                <w:sz w:val="16"/>
                <w:szCs w:val="16"/>
                <w:lang w:val="en-US"/>
              </w:rPr>
              <w:t>G</w:t>
            </w:r>
            <w:proofErr w:type="gramEnd"/>
            <w:r w:rsidRPr="003F061E">
              <w:rPr>
                <w:rFonts w:ascii="Times New Roman" w:eastAsia="Times New Roman" w:hAnsi="Times New Roman" w:cs="Times New Roman"/>
                <w:color w:val="000000"/>
                <w:sz w:val="16"/>
                <w:szCs w:val="16"/>
              </w:rPr>
              <w:t>5.00000</w:t>
            </w:r>
          </w:p>
        </w:tc>
        <w:tc>
          <w:tcPr>
            <w:tcW w:w="299" w:type="pct"/>
            <w:shd w:val="clear" w:color="auto" w:fill="FFFFFF"/>
            <w:vAlign w:val="bottom"/>
          </w:tcPr>
          <w:p w14:paraId="2F84258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360884,90</w:t>
            </w:r>
          </w:p>
        </w:tc>
        <w:tc>
          <w:tcPr>
            <w:tcW w:w="300" w:type="pct"/>
            <w:shd w:val="clear" w:color="auto" w:fill="FFFFFF"/>
            <w:vAlign w:val="bottom"/>
          </w:tcPr>
          <w:p w14:paraId="7BA1301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71BFDAF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683F4D0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5F7BF58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3186A43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1556B4F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3A69192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6CF7F56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224398,20</w:t>
            </w:r>
          </w:p>
        </w:tc>
        <w:tc>
          <w:tcPr>
            <w:tcW w:w="315" w:type="pct"/>
            <w:shd w:val="clear" w:color="auto" w:fill="FFFFFF"/>
            <w:vAlign w:val="bottom"/>
          </w:tcPr>
          <w:p w14:paraId="7F8EDF7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136486,72</w:t>
            </w:r>
          </w:p>
        </w:tc>
        <w:tc>
          <w:tcPr>
            <w:tcW w:w="270" w:type="pct"/>
            <w:shd w:val="clear" w:color="auto" w:fill="FFFFFF"/>
            <w:vAlign w:val="bottom"/>
          </w:tcPr>
          <w:p w14:paraId="271EB65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6044E0D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10478F4F" w14:textId="77777777" w:rsidTr="003F061E">
        <w:trPr>
          <w:gridAfter w:val="1"/>
          <w:wAfter w:w="4" w:type="pct"/>
          <w:trHeight w:val="126"/>
          <w:jc w:val="center"/>
        </w:trPr>
        <w:tc>
          <w:tcPr>
            <w:tcW w:w="212" w:type="pct"/>
            <w:vMerge/>
            <w:shd w:val="clear" w:color="auto" w:fill="FFFFFF"/>
            <w:vAlign w:val="center"/>
          </w:tcPr>
          <w:p w14:paraId="1E69868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515B85C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3F27B96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textDirection w:val="btLr"/>
            <w:vAlign w:val="bottom"/>
          </w:tcPr>
          <w:p w14:paraId="720047E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0FD4796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6542860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441CFFC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346228,70</w:t>
            </w:r>
          </w:p>
        </w:tc>
        <w:tc>
          <w:tcPr>
            <w:tcW w:w="300" w:type="pct"/>
            <w:shd w:val="clear" w:color="auto" w:fill="FFFFFF"/>
            <w:vAlign w:val="bottom"/>
          </w:tcPr>
          <w:p w14:paraId="278C6BF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5116252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599BA41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42F2707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69D1D0A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313EC32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4FD18E4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354B1A5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215160,50</w:t>
            </w:r>
          </w:p>
        </w:tc>
        <w:tc>
          <w:tcPr>
            <w:tcW w:w="315" w:type="pct"/>
            <w:shd w:val="clear" w:color="auto" w:fill="FFFFFF"/>
            <w:vAlign w:val="bottom"/>
          </w:tcPr>
          <w:p w14:paraId="1D3E8DC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131068,20</w:t>
            </w:r>
          </w:p>
        </w:tc>
        <w:tc>
          <w:tcPr>
            <w:tcW w:w="270" w:type="pct"/>
            <w:shd w:val="clear" w:color="auto" w:fill="FFFFFF"/>
            <w:vAlign w:val="bottom"/>
          </w:tcPr>
          <w:p w14:paraId="03D266D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39BFDB2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7598F2A7" w14:textId="77777777" w:rsidTr="003F061E">
        <w:trPr>
          <w:gridAfter w:val="1"/>
          <w:wAfter w:w="4" w:type="pct"/>
          <w:trHeight w:val="126"/>
          <w:jc w:val="center"/>
        </w:trPr>
        <w:tc>
          <w:tcPr>
            <w:tcW w:w="212" w:type="pct"/>
            <w:vMerge/>
            <w:shd w:val="clear" w:color="auto" w:fill="FFFFFF"/>
            <w:vAlign w:val="center"/>
          </w:tcPr>
          <w:p w14:paraId="2451944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68B1512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7584748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textDirection w:val="btLr"/>
            <w:vAlign w:val="bottom"/>
          </w:tcPr>
          <w:p w14:paraId="757753E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7DDBB91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715862E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66D7E12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10708,103</w:t>
            </w:r>
          </w:p>
        </w:tc>
        <w:tc>
          <w:tcPr>
            <w:tcW w:w="300" w:type="pct"/>
            <w:shd w:val="clear" w:color="auto" w:fill="FFFFFF"/>
            <w:vAlign w:val="bottom"/>
          </w:tcPr>
          <w:p w14:paraId="02E5AB4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3FE7896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308FBF8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15B3F0A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33249A4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1E404F1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242629E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6721430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6654,40</w:t>
            </w:r>
          </w:p>
        </w:tc>
        <w:tc>
          <w:tcPr>
            <w:tcW w:w="315" w:type="pct"/>
            <w:shd w:val="clear" w:color="auto" w:fill="FFFFFF"/>
            <w:vAlign w:val="bottom"/>
          </w:tcPr>
          <w:p w14:paraId="0215366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4053,60</w:t>
            </w:r>
          </w:p>
        </w:tc>
        <w:tc>
          <w:tcPr>
            <w:tcW w:w="270" w:type="pct"/>
            <w:shd w:val="clear" w:color="auto" w:fill="FFFFFF"/>
            <w:vAlign w:val="bottom"/>
          </w:tcPr>
          <w:p w14:paraId="02D5564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4D5CA0F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5B126BA4" w14:textId="77777777" w:rsidTr="003F061E">
        <w:trPr>
          <w:gridAfter w:val="1"/>
          <w:wAfter w:w="4" w:type="pct"/>
          <w:trHeight w:val="311"/>
          <w:jc w:val="center"/>
        </w:trPr>
        <w:tc>
          <w:tcPr>
            <w:tcW w:w="212" w:type="pct"/>
            <w:vMerge/>
            <w:shd w:val="clear" w:color="auto" w:fill="FFFFFF"/>
            <w:vAlign w:val="center"/>
          </w:tcPr>
          <w:p w14:paraId="07A1E6A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691B7E5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5ECAEDB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textDirection w:val="btLr"/>
            <w:vAlign w:val="bottom"/>
          </w:tcPr>
          <w:p w14:paraId="2A0DF64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74AD93C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420B038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3B93EC0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3948,2</w:t>
            </w:r>
          </w:p>
        </w:tc>
        <w:tc>
          <w:tcPr>
            <w:tcW w:w="300" w:type="pct"/>
            <w:shd w:val="clear" w:color="auto" w:fill="FFFFFF"/>
            <w:vAlign w:val="bottom"/>
          </w:tcPr>
          <w:p w14:paraId="34D1832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64A26AF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45EEEEE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7A501E4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6EA7A95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31187D7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1393339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112F52D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2583,3</w:t>
            </w:r>
          </w:p>
        </w:tc>
        <w:tc>
          <w:tcPr>
            <w:tcW w:w="315" w:type="pct"/>
            <w:shd w:val="clear" w:color="auto" w:fill="FFFFFF"/>
            <w:vAlign w:val="bottom"/>
          </w:tcPr>
          <w:p w14:paraId="5F89EF4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1364,90</w:t>
            </w:r>
          </w:p>
        </w:tc>
        <w:tc>
          <w:tcPr>
            <w:tcW w:w="270" w:type="pct"/>
            <w:shd w:val="clear" w:color="auto" w:fill="FFFFFF"/>
            <w:vAlign w:val="bottom"/>
          </w:tcPr>
          <w:p w14:paraId="49AD433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16F89FA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17FB70E9" w14:textId="77777777" w:rsidTr="003F061E">
        <w:trPr>
          <w:gridAfter w:val="1"/>
          <w:wAfter w:w="4" w:type="pct"/>
          <w:trHeight w:val="47"/>
          <w:jc w:val="center"/>
        </w:trPr>
        <w:tc>
          <w:tcPr>
            <w:tcW w:w="212" w:type="pct"/>
            <w:vMerge/>
            <w:shd w:val="clear" w:color="auto" w:fill="FFFFFF"/>
            <w:vAlign w:val="center"/>
          </w:tcPr>
          <w:p w14:paraId="6CB84A7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750DB9E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2AA1CAB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tc>
        <w:tc>
          <w:tcPr>
            <w:tcW w:w="85" w:type="pct"/>
            <w:vMerge/>
            <w:shd w:val="clear" w:color="auto" w:fill="FFFFFF"/>
            <w:textDirection w:val="btLr"/>
            <w:vAlign w:val="bottom"/>
          </w:tcPr>
          <w:p w14:paraId="1BEB2C7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2816BF5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0BB6E66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02B13AE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642CBE8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239707E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74163FB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14974EC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0BB63FE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69BD397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1B52297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3A0DFD5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45BCF28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vAlign w:val="bottom"/>
          </w:tcPr>
          <w:p w14:paraId="7CB0416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10C95CD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72469B25" w14:textId="77777777" w:rsidTr="003F061E">
        <w:trPr>
          <w:gridAfter w:val="1"/>
          <w:wAfter w:w="4" w:type="pct"/>
          <w:trHeight w:val="316"/>
          <w:jc w:val="center"/>
        </w:trPr>
        <w:tc>
          <w:tcPr>
            <w:tcW w:w="212" w:type="pct"/>
            <w:vMerge w:val="restart"/>
            <w:shd w:val="clear" w:color="auto" w:fill="FFFFFF"/>
            <w:vAlign w:val="center"/>
          </w:tcPr>
          <w:p w14:paraId="2427551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Мероприятия 2.5.1</w:t>
            </w:r>
          </w:p>
        </w:tc>
        <w:tc>
          <w:tcPr>
            <w:tcW w:w="470" w:type="pct"/>
            <w:vMerge w:val="restart"/>
            <w:shd w:val="clear" w:color="auto" w:fill="FFFFFF"/>
            <w:vAlign w:val="center"/>
          </w:tcPr>
          <w:p w14:paraId="13F820E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roofErr w:type="gramStart"/>
            <w:r w:rsidRPr="003F061E">
              <w:rPr>
                <w:rFonts w:ascii="Times New Roman" w:eastAsia="Times New Roman" w:hAnsi="Times New Roman" w:cs="Times New Roman"/>
                <w:color w:val="000000"/>
                <w:sz w:val="16"/>
                <w:szCs w:val="16"/>
              </w:rPr>
              <w:t>Мероприятия</w:t>
            </w:r>
            <w:proofErr w:type="gramEnd"/>
            <w:r w:rsidRPr="003F061E">
              <w:rPr>
                <w:rFonts w:ascii="Times New Roman" w:eastAsia="Times New Roman" w:hAnsi="Times New Roman" w:cs="Times New Roman"/>
                <w:color w:val="000000"/>
                <w:sz w:val="16"/>
                <w:szCs w:val="16"/>
              </w:rPr>
              <w:t xml:space="preserve"> направленные на строительство и реконструкцию (модернизацию) объектов питьевого водоснабжения</w:t>
            </w:r>
          </w:p>
          <w:p w14:paraId="31133E0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4A401D1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bottom"/>
          </w:tcPr>
          <w:p w14:paraId="18A7CC5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bottom"/>
          </w:tcPr>
          <w:p w14:paraId="78565A0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bottom"/>
          </w:tcPr>
          <w:p w14:paraId="23C7A7A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w:t>
            </w:r>
            <w:proofErr w:type="gramStart"/>
            <w:r w:rsidRPr="003F061E">
              <w:rPr>
                <w:rFonts w:ascii="Times New Roman" w:eastAsia="Times New Roman" w:hAnsi="Times New Roman" w:cs="Times New Roman"/>
                <w:color w:val="000000"/>
                <w:sz w:val="16"/>
                <w:szCs w:val="16"/>
              </w:rPr>
              <w:t>2.</w:t>
            </w:r>
            <w:r w:rsidRPr="003F061E">
              <w:rPr>
                <w:rFonts w:ascii="Times New Roman" w:eastAsia="Times New Roman" w:hAnsi="Times New Roman" w:cs="Times New Roman"/>
                <w:color w:val="000000"/>
                <w:sz w:val="16"/>
                <w:szCs w:val="16"/>
                <w:lang w:val="en-US"/>
              </w:rPr>
              <w:t>F</w:t>
            </w:r>
            <w:proofErr w:type="gramEnd"/>
            <w:r w:rsidRPr="003F061E">
              <w:rPr>
                <w:rFonts w:ascii="Times New Roman" w:eastAsia="Times New Roman" w:hAnsi="Times New Roman" w:cs="Times New Roman"/>
                <w:color w:val="000000"/>
                <w:sz w:val="16"/>
                <w:szCs w:val="16"/>
              </w:rPr>
              <w:t>5.52430</w:t>
            </w:r>
          </w:p>
        </w:tc>
        <w:tc>
          <w:tcPr>
            <w:tcW w:w="299" w:type="pct"/>
            <w:shd w:val="clear" w:color="auto" w:fill="FFFFFF"/>
            <w:vAlign w:val="bottom"/>
          </w:tcPr>
          <w:p w14:paraId="3D76F8F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360884,90</w:t>
            </w:r>
          </w:p>
        </w:tc>
        <w:tc>
          <w:tcPr>
            <w:tcW w:w="300" w:type="pct"/>
            <w:shd w:val="clear" w:color="auto" w:fill="FFFFFF"/>
            <w:vAlign w:val="bottom"/>
          </w:tcPr>
          <w:p w14:paraId="183948D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68ACFDC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4F91B88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2460F41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36805F5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75D719D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58067F7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0C5564A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224398,20</w:t>
            </w:r>
          </w:p>
        </w:tc>
        <w:tc>
          <w:tcPr>
            <w:tcW w:w="315" w:type="pct"/>
            <w:shd w:val="clear" w:color="auto" w:fill="FFFFFF"/>
            <w:vAlign w:val="bottom"/>
          </w:tcPr>
          <w:p w14:paraId="4302514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136486,72</w:t>
            </w:r>
          </w:p>
        </w:tc>
        <w:tc>
          <w:tcPr>
            <w:tcW w:w="270" w:type="pct"/>
            <w:shd w:val="clear" w:color="auto" w:fill="FFFFFF"/>
            <w:vAlign w:val="bottom"/>
          </w:tcPr>
          <w:p w14:paraId="4AF3D92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07DE329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47CC7BB7" w14:textId="77777777" w:rsidTr="003F061E">
        <w:trPr>
          <w:gridAfter w:val="1"/>
          <w:wAfter w:w="4" w:type="pct"/>
          <w:trHeight w:val="126"/>
          <w:jc w:val="center"/>
        </w:trPr>
        <w:tc>
          <w:tcPr>
            <w:tcW w:w="212" w:type="pct"/>
            <w:vMerge/>
            <w:shd w:val="clear" w:color="auto" w:fill="FFFFFF"/>
            <w:vAlign w:val="center"/>
          </w:tcPr>
          <w:p w14:paraId="19BADCA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30B05A4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7883F43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textDirection w:val="btLr"/>
            <w:vAlign w:val="bottom"/>
          </w:tcPr>
          <w:p w14:paraId="793CB21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288889D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191D28E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0EB7861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346228,70</w:t>
            </w:r>
          </w:p>
        </w:tc>
        <w:tc>
          <w:tcPr>
            <w:tcW w:w="300" w:type="pct"/>
            <w:shd w:val="clear" w:color="auto" w:fill="FFFFFF"/>
            <w:vAlign w:val="bottom"/>
          </w:tcPr>
          <w:p w14:paraId="31A07F4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753F3C2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15F385F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3A6696C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0CB2AEB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3DE5E10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36F679A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28A5A04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215160,50</w:t>
            </w:r>
          </w:p>
        </w:tc>
        <w:tc>
          <w:tcPr>
            <w:tcW w:w="315" w:type="pct"/>
            <w:shd w:val="clear" w:color="auto" w:fill="FFFFFF"/>
            <w:vAlign w:val="bottom"/>
          </w:tcPr>
          <w:p w14:paraId="7503C9B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131068,20</w:t>
            </w:r>
          </w:p>
        </w:tc>
        <w:tc>
          <w:tcPr>
            <w:tcW w:w="270" w:type="pct"/>
            <w:shd w:val="clear" w:color="auto" w:fill="FFFFFF"/>
            <w:vAlign w:val="bottom"/>
          </w:tcPr>
          <w:p w14:paraId="2D5E7B9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1CB7874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216E8481" w14:textId="77777777" w:rsidTr="003F061E">
        <w:trPr>
          <w:gridAfter w:val="1"/>
          <w:wAfter w:w="4" w:type="pct"/>
          <w:trHeight w:val="126"/>
          <w:jc w:val="center"/>
        </w:trPr>
        <w:tc>
          <w:tcPr>
            <w:tcW w:w="212" w:type="pct"/>
            <w:vMerge/>
            <w:shd w:val="clear" w:color="auto" w:fill="FFFFFF"/>
            <w:vAlign w:val="center"/>
          </w:tcPr>
          <w:p w14:paraId="0AB2F0A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0DC7E47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48950F0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textDirection w:val="btLr"/>
            <w:vAlign w:val="bottom"/>
          </w:tcPr>
          <w:p w14:paraId="196EA9A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456E6BC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382915B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1B3313A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10708,10</w:t>
            </w:r>
          </w:p>
        </w:tc>
        <w:tc>
          <w:tcPr>
            <w:tcW w:w="300" w:type="pct"/>
            <w:shd w:val="clear" w:color="auto" w:fill="FFFFFF"/>
            <w:vAlign w:val="bottom"/>
          </w:tcPr>
          <w:p w14:paraId="1186B9E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7896958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43F3483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6727311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65930C8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55549AB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29BF579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2C90D75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6654,40</w:t>
            </w:r>
          </w:p>
        </w:tc>
        <w:tc>
          <w:tcPr>
            <w:tcW w:w="315" w:type="pct"/>
            <w:shd w:val="clear" w:color="auto" w:fill="FFFFFF"/>
            <w:vAlign w:val="bottom"/>
          </w:tcPr>
          <w:p w14:paraId="4BA0D12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4053,60</w:t>
            </w:r>
          </w:p>
        </w:tc>
        <w:tc>
          <w:tcPr>
            <w:tcW w:w="270" w:type="pct"/>
            <w:shd w:val="clear" w:color="auto" w:fill="FFFFFF"/>
            <w:vAlign w:val="bottom"/>
          </w:tcPr>
          <w:p w14:paraId="7384D51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49F0440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420948CD" w14:textId="77777777" w:rsidTr="003F061E">
        <w:trPr>
          <w:gridAfter w:val="1"/>
          <w:wAfter w:w="4" w:type="pct"/>
          <w:trHeight w:val="126"/>
          <w:jc w:val="center"/>
        </w:trPr>
        <w:tc>
          <w:tcPr>
            <w:tcW w:w="212" w:type="pct"/>
            <w:vMerge/>
            <w:shd w:val="clear" w:color="auto" w:fill="FFFFFF"/>
            <w:vAlign w:val="center"/>
          </w:tcPr>
          <w:p w14:paraId="27DE190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0E7355C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79AD544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textDirection w:val="btLr"/>
            <w:vAlign w:val="bottom"/>
          </w:tcPr>
          <w:p w14:paraId="09881EF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4618892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36516E9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6D0C41C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3948,20</w:t>
            </w:r>
          </w:p>
        </w:tc>
        <w:tc>
          <w:tcPr>
            <w:tcW w:w="300" w:type="pct"/>
            <w:shd w:val="clear" w:color="auto" w:fill="FFFFFF"/>
            <w:vAlign w:val="bottom"/>
          </w:tcPr>
          <w:p w14:paraId="0A44BF4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0A6B831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5990602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12C5490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358F665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5956C8F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7167802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2AABE6E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2583,30</w:t>
            </w:r>
          </w:p>
        </w:tc>
        <w:tc>
          <w:tcPr>
            <w:tcW w:w="315" w:type="pct"/>
            <w:shd w:val="clear" w:color="auto" w:fill="FFFFFF"/>
            <w:vAlign w:val="bottom"/>
          </w:tcPr>
          <w:p w14:paraId="1FC70A0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1364,90</w:t>
            </w:r>
          </w:p>
        </w:tc>
        <w:tc>
          <w:tcPr>
            <w:tcW w:w="270" w:type="pct"/>
            <w:shd w:val="clear" w:color="auto" w:fill="FFFFFF"/>
            <w:vAlign w:val="bottom"/>
          </w:tcPr>
          <w:p w14:paraId="31D9B3D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07D6445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20DBDBCE" w14:textId="77777777" w:rsidTr="003F061E">
        <w:trPr>
          <w:gridAfter w:val="1"/>
          <w:wAfter w:w="4" w:type="pct"/>
          <w:trHeight w:val="126"/>
          <w:jc w:val="center"/>
        </w:trPr>
        <w:tc>
          <w:tcPr>
            <w:tcW w:w="212" w:type="pct"/>
            <w:vMerge/>
            <w:shd w:val="clear" w:color="auto" w:fill="FFFFFF"/>
            <w:vAlign w:val="center"/>
          </w:tcPr>
          <w:p w14:paraId="793AAFF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5B7DB29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0038D0C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tc>
        <w:tc>
          <w:tcPr>
            <w:tcW w:w="85" w:type="pct"/>
            <w:vMerge/>
            <w:shd w:val="clear" w:color="auto" w:fill="FFFFFF"/>
            <w:textDirection w:val="btLr"/>
            <w:vAlign w:val="bottom"/>
          </w:tcPr>
          <w:p w14:paraId="1EAE232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1988811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bottom"/>
          </w:tcPr>
          <w:p w14:paraId="24CD2E5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6E788BE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219C599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0625B7B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7005DAB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2BA4AC9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677F194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11F926D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1E52BCA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671B0F6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vAlign w:val="bottom"/>
          </w:tcPr>
          <w:p w14:paraId="142AD4F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vAlign w:val="bottom"/>
          </w:tcPr>
          <w:p w14:paraId="4A3996F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vAlign w:val="bottom"/>
          </w:tcPr>
          <w:p w14:paraId="1E61969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190CD38C" w14:textId="77777777" w:rsidTr="003F061E">
        <w:trPr>
          <w:gridAfter w:val="1"/>
          <w:wAfter w:w="4" w:type="pct"/>
          <w:trHeight w:val="451"/>
          <w:jc w:val="center"/>
        </w:trPr>
        <w:tc>
          <w:tcPr>
            <w:tcW w:w="212" w:type="pct"/>
            <w:vMerge w:val="restart"/>
            <w:shd w:val="clear" w:color="auto" w:fill="FFFFFF"/>
            <w:vAlign w:val="center"/>
          </w:tcPr>
          <w:p w14:paraId="2D8C2E5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Наименование основного мероприятия 2.6.</w:t>
            </w:r>
          </w:p>
        </w:tc>
        <w:tc>
          <w:tcPr>
            <w:tcW w:w="470" w:type="pct"/>
            <w:vMerge w:val="restart"/>
            <w:shd w:val="clear" w:color="auto" w:fill="FFFFFF"/>
            <w:vAlign w:val="center"/>
          </w:tcPr>
          <w:p w14:paraId="75DAF53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Мероприятия по подготовке документов и разработке проектов по реконструкции объектов ЖКХ</w:t>
            </w:r>
          </w:p>
        </w:tc>
        <w:tc>
          <w:tcPr>
            <w:tcW w:w="470" w:type="pct"/>
            <w:shd w:val="clear" w:color="auto" w:fill="FFFFFF"/>
            <w:vAlign w:val="center"/>
          </w:tcPr>
          <w:p w14:paraId="6BFEBDA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center"/>
          </w:tcPr>
          <w:p w14:paraId="26BEE58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center"/>
          </w:tcPr>
          <w:p w14:paraId="0477F32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center"/>
          </w:tcPr>
          <w:p w14:paraId="08B84F8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53.2.06.00000</w:t>
            </w:r>
          </w:p>
        </w:tc>
        <w:tc>
          <w:tcPr>
            <w:tcW w:w="299" w:type="pct"/>
            <w:shd w:val="clear" w:color="auto" w:fill="FFFFFF"/>
            <w:vAlign w:val="bottom"/>
          </w:tcPr>
          <w:p w14:paraId="21D09E0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3319,9</w:t>
            </w:r>
          </w:p>
        </w:tc>
        <w:tc>
          <w:tcPr>
            <w:tcW w:w="300" w:type="pct"/>
            <w:shd w:val="clear" w:color="auto" w:fill="FFFFFF"/>
            <w:vAlign w:val="bottom"/>
          </w:tcPr>
          <w:p w14:paraId="5B4B492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724282D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7CA2168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7146D0F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44CAABA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2E281A7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538CC15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59E20C9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319,9</w:t>
            </w:r>
          </w:p>
        </w:tc>
        <w:tc>
          <w:tcPr>
            <w:tcW w:w="315" w:type="pct"/>
            <w:shd w:val="clear" w:color="auto" w:fill="FFFFFF"/>
            <w:noWrap/>
            <w:vAlign w:val="bottom"/>
          </w:tcPr>
          <w:p w14:paraId="5009922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1000,0</w:t>
            </w:r>
          </w:p>
        </w:tc>
        <w:tc>
          <w:tcPr>
            <w:tcW w:w="270" w:type="pct"/>
            <w:shd w:val="clear" w:color="auto" w:fill="FFFFFF"/>
            <w:noWrap/>
            <w:vAlign w:val="bottom"/>
          </w:tcPr>
          <w:p w14:paraId="1A3812A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1000,0</w:t>
            </w:r>
          </w:p>
        </w:tc>
        <w:tc>
          <w:tcPr>
            <w:tcW w:w="257" w:type="pct"/>
            <w:gridSpan w:val="2"/>
            <w:shd w:val="clear" w:color="auto" w:fill="FFFFFF"/>
            <w:noWrap/>
            <w:vAlign w:val="bottom"/>
          </w:tcPr>
          <w:p w14:paraId="74310EA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1000,0</w:t>
            </w:r>
          </w:p>
        </w:tc>
      </w:tr>
      <w:tr w:rsidR="003F061E" w:rsidRPr="003F061E" w14:paraId="01749248" w14:textId="77777777" w:rsidTr="003F061E">
        <w:trPr>
          <w:gridAfter w:val="1"/>
          <w:wAfter w:w="4" w:type="pct"/>
          <w:trHeight w:val="451"/>
          <w:jc w:val="center"/>
        </w:trPr>
        <w:tc>
          <w:tcPr>
            <w:tcW w:w="212" w:type="pct"/>
            <w:vMerge/>
            <w:shd w:val="clear" w:color="auto" w:fill="FFFFFF"/>
            <w:vAlign w:val="center"/>
          </w:tcPr>
          <w:p w14:paraId="1C1C6D7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09A02C4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60CF3C3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textDirection w:val="btLr"/>
            <w:vAlign w:val="center"/>
          </w:tcPr>
          <w:p w14:paraId="0944F79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35DA78B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1956458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1DB4EF6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415038B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3D9C0A6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264840C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3CE8E11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4D0FF2F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77E7DB3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14D2D59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77596D5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3CC511E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6F4D913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0DC9600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5CDEC985" w14:textId="77777777" w:rsidTr="003F061E">
        <w:trPr>
          <w:gridAfter w:val="1"/>
          <w:wAfter w:w="4" w:type="pct"/>
          <w:trHeight w:val="451"/>
          <w:jc w:val="center"/>
        </w:trPr>
        <w:tc>
          <w:tcPr>
            <w:tcW w:w="212" w:type="pct"/>
            <w:vMerge/>
            <w:shd w:val="clear" w:color="auto" w:fill="FFFFFF"/>
            <w:vAlign w:val="center"/>
          </w:tcPr>
          <w:p w14:paraId="701C830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10DCCB6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0174755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textDirection w:val="btLr"/>
            <w:vAlign w:val="center"/>
          </w:tcPr>
          <w:p w14:paraId="6BC6E15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47C0038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2C5327B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0D280FC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54F2B6F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7E60E70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668B1F0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0233222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7EB1B8E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030FA9D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0AF2D2B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208A0F1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6B71018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6954FE2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7CA83AA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258263AB" w14:textId="77777777" w:rsidTr="003F061E">
        <w:trPr>
          <w:gridAfter w:val="1"/>
          <w:wAfter w:w="4" w:type="pct"/>
          <w:trHeight w:val="451"/>
          <w:jc w:val="center"/>
        </w:trPr>
        <w:tc>
          <w:tcPr>
            <w:tcW w:w="212" w:type="pct"/>
            <w:vMerge/>
            <w:shd w:val="clear" w:color="auto" w:fill="FFFFFF"/>
            <w:vAlign w:val="center"/>
          </w:tcPr>
          <w:p w14:paraId="69E5DDA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3274ACC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4114293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textDirection w:val="btLr"/>
            <w:vAlign w:val="center"/>
          </w:tcPr>
          <w:p w14:paraId="3D7E69F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35B4F98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7AD5C27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7591B32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3319,9</w:t>
            </w:r>
          </w:p>
        </w:tc>
        <w:tc>
          <w:tcPr>
            <w:tcW w:w="300" w:type="pct"/>
            <w:shd w:val="clear" w:color="auto" w:fill="FFFFFF"/>
            <w:vAlign w:val="bottom"/>
          </w:tcPr>
          <w:p w14:paraId="7191F4D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076AE60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2B0843A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77177F8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5B85656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278FA27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4C579F3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5883FCD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319,9</w:t>
            </w:r>
          </w:p>
        </w:tc>
        <w:tc>
          <w:tcPr>
            <w:tcW w:w="315" w:type="pct"/>
            <w:shd w:val="clear" w:color="auto" w:fill="FFFFFF"/>
            <w:noWrap/>
            <w:vAlign w:val="bottom"/>
          </w:tcPr>
          <w:p w14:paraId="5A87813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1000,0</w:t>
            </w:r>
          </w:p>
        </w:tc>
        <w:tc>
          <w:tcPr>
            <w:tcW w:w="270" w:type="pct"/>
            <w:shd w:val="clear" w:color="auto" w:fill="FFFFFF"/>
            <w:noWrap/>
            <w:vAlign w:val="bottom"/>
          </w:tcPr>
          <w:p w14:paraId="1B76301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1000,0</w:t>
            </w:r>
          </w:p>
        </w:tc>
        <w:tc>
          <w:tcPr>
            <w:tcW w:w="257" w:type="pct"/>
            <w:gridSpan w:val="2"/>
            <w:shd w:val="clear" w:color="auto" w:fill="FFFFFF"/>
            <w:noWrap/>
            <w:vAlign w:val="bottom"/>
          </w:tcPr>
          <w:p w14:paraId="2020CDC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1000,0</w:t>
            </w:r>
          </w:p>
        </w:tc>
      </w:tr>
      <w:tr w:rsidR="003F061E" w:rsidRPr="003F061E" w14:paraId="403D92D3" w14:textId="77777777" w:rsidTr="003F061E">
        <w:trPr>
          <w:gridAfter w:val="1"/>
          <w:wAfter w:w="4" w:type="pct"/>
          <w:trHeight w:val="451"/>
          <w:jc w:val="center"/>
        </w:trPr>
        <w:tc>
          <w:tcPr>
            <w:tcW w:w="212" w:type="pct"/>
            <w:vMerge/>
            <w:shd w:val="clear" w:color="auto" w:fill="FFFFFF"/>
            <w:vAlign w:val="center"/>
          </w:tcPr>
          <w:p w14:paraId="163668F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4064CCE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761499B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Бюджет городского поселения</w:t>
            </w:r>
          </w:p>
        </w:tc>
        <w:tc>
          <w:tcPr>
            <w:tcW w:w="85" w:type="pct"/>
            <w:vMerge/>
            <w:shd w:val="clear" w:color="auto" w:fill="FFFFFF"/>
            <w:textDirection w:val="btLr"/>
            <w:vAlign w:val="center"/>
          </w:tcPr>
          <w:p w14:paraId="0F5A1AB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0EBF7D2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633019A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475409A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7E02650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3CEA2A2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7E5F58E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2AE28E1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507262C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4F440BE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0089DC8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43DD528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1CB3BCB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365B9C3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7384946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3E161A8A" w14:textId="77777777" w:rsidTr="003F061E">
        <w:trPr>
          <w:gridAfter w:val="1"/>
          <w:wAfter w:w="4" w:type="pct"/>
          <w:trHeight w:val="321"/>
          <w:jc w:val="center"/>
        </w:trPr>
        <w:tc>
          <w:tcPr>
            <w:tcW w:w="212" w:type="pct"/>
            <w:vMerge/>
            <w:shd w:val="clear" w:color="auto" w:fill="FFFFFF"/>
            <w:vAlign w:val="center"/>
          </w:tcPr>
          <w:p w14:paraId="1536820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6727AE3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78538C7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tc>
        <w:tc>
          <w:tcPr>
            <w:tcW w:w="85" w:type="pct"/>
            <w:vMerge/>
            <w:shd w:val="clear" w:color="auto" w:fill="FFFFFF"/>
            <w:textDirection w:val="btLr"/>
            <w:vAlign w:val="center"/>
          </w:tcPr>
          <w:p w14:paraId="384056D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17507D8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05EB79F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35B2796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p w14:paraId="1AE8569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p w14:paraId="5E4F719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lastRenderedPageBreak/>
              <w:t>0</w:t>
            </w:r>
          </w:p>
        </w:tc>
        <w:tc>
          <w:tcPr>
            <w:tcW w:w="300" w:type="pct"/>
            <w:shd w:val="clear" w:color="auto" w:fill="FFFFFF"/>
            <w:vAlign w:val="bottom"/>
          </w:tcPr>
          <w:p w14:paraId="28C6972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lastRenderedPageBreak/>
              <w:t>0</w:t>
            </w:r>
          </w:p>
        </w:tc>
        <w:tc>
          <w:tcPr>
            <w:tcW w:w="257" w:type="pct"/>
            <w:shd w:val="clear" w:color="auto" w:fill="FFFFFF"/>
            <w:vAlign w:val="bottom"/>
          </w:tcPr>
          <w:p w14:paraId="65A1D4C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0C6D1B8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50C500B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30B8AEE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381A2ED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5F83583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4CDC816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425D78E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16F4150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2CD68E1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3F7CB93C" w14:textId="77777777" w:rsidTr="003F061E">
        <w:trPr>
          <w:gridAfter w:val="1"/>
          <w:wAfter w:w="4" w:type="pct"/>
          <w:trHeight w:val="451"/>
          <w:jc w:val="center"/>
        </w:trPr>
        <w:tc>
          <w:tcPr>
            <w:tcW w:w="212" w:type="pct"/>
            <w:vMerge w:val="restart"/>
            <w:shd w:val="clear" w:color="auto" w:fill="FFFFFF"/>
            <w:vAlign w:val="center"/>
          </w:tcPr>
          <w:p w14:paraId="7105089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мероприятия 2.6.1.</w:t>
            </w:r>
          </w:p>
        </w:tc>
        <w:tc>
          <w:tcPr>
            <w:tcW w:w="470" w:type="pct"/>
            <w:vMerge w:val="restart"/>
            <w:shd w:val="clear" w:color="auto" w:fill="FFFFFF"/>
            <w:vAlign w:val="center"/>
          </w:tcPr>
          <w:p w14:paraId="69271DE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 xml:space="preserve">Мероприятия по подготовке документов и разработке проектов по реконструкции объектов ЖКХ </w:t>
            </w:r>
          </w:p>
        </w:tc>
        <w:tc>
          <w:tcPr>
            <w:tcW w:w="470" w:type="pct"/>
            <w:shd w:val="clear" w:color="auto" w:fill="FFFFFF"/>
            <w:vAlign w:val="center"/>
          </w:tcPr>
          <w:p w14:paraId="1CB34F2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center"/>
          </w:tcPr>
          <w:p w14:paraId="25EF9CE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center"/>
          </w:tcPr>
          <w:p w14:paraId="746208D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center"/>
          </w:tcPr>
          <w:p w14:paraId="6FF9837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53.2.06.10060</w:t>
            </w:r>
          </w:p>
        </w:tc>
        <w:tc>
          <w:tcPr>
            <w:tcW w:w="299" w:type="pct"/>
            <w:shd w:val="clear" w:color="auto" w:fill="FFFFFF"/>
            <w:vAlign w:val="bottom"/>
          </w:tcPr>
          <w:p w14:paraId="5235F73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3319,9</w:t>
            </w:r>
          </w:p>
        </w:tc>
        <w:tc>
          <w:tcPr>
            <w:tcW w:w="300" w:type="pct"/>
            <w:shd w:val="clear" w:color="auto" w:fill="FFFFFF"/>
            <w:vAlign w:val="bottom"/>
          </w:tcPr>
          <w:p w14:paraId="7B59408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2A0E906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0BC6B35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60DA9DA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3DDE8DA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1DECD07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2105BFF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74A3428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319,9</w:t>
            </w:r>
          </w:p>
        </w:tc>
        <w:tc>
          <w:tcPr>
            <w:tcW w:w="315" w:type="pct"/>
            <w:shd w:val="clear" w:color="auto" w:fill="FFFFFF"/>
            <w:noWrap/>
            <w:vAlign w:val="bottom"/>
          </w:tcPr>
          <w:p w14:paraId="363CD57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1000,0</w:t>
            </w:r>
          </w:p>
        </w:tc>
        <w:tc>
          <w:tcPr>
            <w:tcW w:w="270" w:type="pct"/>
            <w:shd w:val="clear" w:color="auto" w:fill="FFFFFF"/>
            <w:noWrap/>
            <w:vAlign w:val="bottom"/>
          </w:tcPr>
          <w:p w14:paraId="56D52F2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1000,0</w:t>
            </w:r>
          </w:p>
        </w:tc>
        <w:tc>
          <w:tcPr>
            <w:tcW w:w="257" w:type="pct"/>
            <w:gridSpan w:val="2"/>
            <w:shd w:val="clear" w:color="auto" w:fill="FFFFFF"/>
            <w:noWrap/>
            <w:vAlign w:val="bottom"/>
          </w:tcPr>
          <w:p w14:paraId="4B7E187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1000,0</w:t>
            </w:r>
          </w:p>
        </w:tc>
      </w:tr>
      <w:tr w:rsidR="003F061E" w:rsidRPr="003F061E" w14:paraId="4FBB4176" w14:textId="77777777" w:rsidTr="003F061E">
        <w:trPr>
          <w:gridAfter w:val="1"/>
          <w:wAfter w:w="4" w:type="pct"/>
          <w:trHeight w:val="451"/>
          <w:jc w:val="center"/>
        </w:trPr>
        <w:tc>
          <w:tcPr>
            <w:tcW w:w="212" w:type="pct"/>
            <w:vMerge/>
            <w:shd w:val="clear" w:color="auto" w:fill="FFFFFF"/>
            <w:vAlign w:val="center"/>
          </w:tcPr>
          <w:p w14:paraId="2EDB1B4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26B121A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7465788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textDirection w:val="btLr"/>
            <w:vAlign w:val="center"/>
          </w:tcPr>
          <w:p w14:paraId="73CDEA5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3DA341C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3B20329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5D425C0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55D1F5E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72D2711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0E49234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26DA020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148C8DB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6F25E17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1B47D50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2DC4EB0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767931D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2279540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23996B6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430CB104" w14:textId="77777777" w:rsidTr="003F061E">
        <w:trPr>
          <w:gridAfter w:val="1"/>
          <w:wAfter w:w="4" w:type="pct"/>
          <w:trHeight w:val="451"/>
          <w:jc w:val="center"/>
        </w:trPr>
        <w:tc>
          <w:tcPr>
            <w:tcW w:w="212" w:type="pct"/>
            <w:vMerge/>
            <w:shd w:val="clear" w:color="auto" w:fill="FFFFFF"/>
            <w:vAlign w:val="center"/>
          </w:tcPr>
          <w:p w14:paraId="5DCB384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583B425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746D5DD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textDirection w:val="btLr"/>
            <w:vAlign w:val="center"/>
          </w:tcPr>
          <w:p w14:paraId="22B7126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644A8DF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1B359A5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726FED3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4AECA52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7389D11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09284BF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69F6CAB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3BCCEBE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3F8414E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4922BD0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54BAB0F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19233A5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7781C9D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4928F35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6CA76D28" w14:textId="77777777" w:rsidTr="003F061E">
        <w:trPr>
          <w:gridAfter w:val="1"/>
          <w:wAfter w:w="4" w:type="pct"/>
          <w:trHeight w:val="451"/>
          <w:jc w:val="center"/>
        </w:trPr>
        <w:tc>
          <w:tcPr>
            <w:tcW w:w="212" w:type="pct"/>
            <w:vMerge/>
            <w:shd w:val="clear" w:color="auto" w:fill="FFFFFF"/>
            <w:vAlign w:val="center"/>
          </w:tcPr>
          <w:p w14:paraId="58EFC0D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00C4EE0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1DEBCBF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textDirection w:val="btLr"/>
            <w:vAlign w:val="center"/>
          </w:tcPr>
          <w:p w14:paraId="79FDC67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17B4680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7F071EF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4F3BEEC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3319,9</w:t>
            </w:r>
          </w:p>
        </w:tc>
        <w:tc>
          <w:tcPr>
            <w:tcW w:w="300" w:type="pct"/>
            <w:shd w:val="clear" w:color="auto" w:fill="FFFFFF"/>
            <w:vAlign w:val="bottom"/>
          </w:tcPr>
          <w:p w14:paraId="49451F1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7BC68F6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0B78E27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379422E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490AE80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4275448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27D2573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4B68BBF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319,9</w:t>
            </w:r>
          </w:p>
        </w:tc>
        <w:tc>
          <w:tcPr>
            <w:tcW w:w="315" w:type="pct"/>
            <w:shd w:val="clear" w:color="auto" w:fill="FFFFFF"/>
            <w:noWrap/>
            <w:vAlign w:val="bottom"/>
          </w:tcPr>
          <w:p w14:paraId="0BFFA43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1000,0</w:t>
            </w:r>
          </w:p>
        </w:tc>
        <w:tc>
          <w:tcPr>
            <w:tcW w:w="270" w:type="pct"/>
            <w:shd w:val="clear" w:color="auto" w:fill="FFFFFF"/>
            <w:noWrap/>
            <w:vAlign w:val="bottom"/>
          </w:tcPr>
          <w:p w14:paraId="694A746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1000,0</w:t>
            </w:r>
          </w:p>
        </w:tc>
        <w:tc>
          <w:tcPr>
            <w:tcW w:w="257" w:type="pct"/>
            <w:gridSpan w:val="2"/>
            <w:shd w:val="clear" w:color="auto" w:fill="FFFFFF"/>
            <w:noWrap/>
            <w:vAlign w:val="bottom"/>
          </w:tcPr>
          <w:p w14:paraId="6861027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1000,0</w:t>
            </w:r>
          </w:p>
        </w:tc>
      </w:tr>
      <w:tr w:rsidR="003F061E" w:rsidRPr="003F061E" w14:paraId="71F8F5DA" w14:textId="77777777" w:rsidTr="003F061E">
        <w:trPr>
          <w:gridAfter w:val="1"/>
          <w:wAfter w:w="4" w:type="pct"/>
          <w:trHeight w:val="451"/>
          <w:jc w:val="center"/>
        </w:trPr>
        <w:tc>
          <w:tcPr>
            <w:tcW w:w="212" w:type="pct"/>
            <w:vMerge/>
            <w:shd w:val="clear" w:color="auto" w:fill="FFFFFF"/>
            <w:vAlign w:val="center"/>
          </w:tcPr>
          <w:p w14:paraId="6E139C0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0154B19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292E0F5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бюджет городского поселения</w:t>
            </w:r>
          </w:p>
        </w:tc>
        <w:tc>
          <w:tcPr>
            <w:tcW w:w="85" w:type="pct"/>
            <w:vMerge/>
            <w:shd w:val="clear" w:color="auto" w:fill="FFFFFF"/>
            <w:textDirection w:val="btLr"/>
            <w:vAlign w:val="center"/>
          </w:tcPr>
          <w:p w14:paraId="670ECDB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3DF63C9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2A7FF01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092B27E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57A7B36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579B078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717CC95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5B440B4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5C70ACE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69A70B0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485E692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68F4C8B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11C4321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2EC2D65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03A527E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5EE9B2E8" w14:textId="77777777" w:rsidTr="003F061E">
        <w:trPr>
          <w:gridAfter w:val="1"/>
          <w:wAfter w:w="4" w:type="pct"/>
          <w:trHeight w:val="226"/>
          <w:jc w:val="center"/>
        </w:trPr>
        <w:tc>
          <w:tcPr>
            <w:tcW w:w="212" w:type="pct"/>
            <w:vMerge/>
            <w:shd w:val="clear" w:color="auto" w:fill="FFFFFF"/>
            <w:vAlign w:val="center"/>
          </w:tcPr>
          <w:p w14:paraId="76FC8EB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51FC4A0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56B04A3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tc>
        <w:tc>
          <w:tcPr>
            <w:tcW w:w="85" w:type="pct"/>
            <w:vMerge/>
            <w:shd w:val="clear" w:color="auto" w:fill="FFFFFF"/>
            <w:textDirection w:val="btLr"/>
            <w:vAlign w:val="center"/>
          </w:tcPr>
          <w:p w14:paraId="441B830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6E7FABF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32F4200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5A7E9B5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p w14:paraId="4619514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p w14:paraId="545035B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242958F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6145D68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4F434BE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63C502B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1805053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13A6ACD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7C413FA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6E3375B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47386A3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5A4F8D6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38EFB46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1F87C807" w14:textId="77777777" w:rsidTr="003F061E">
        <w:trPr>
          <w:gridAfter w:val="1"/>
          <w:wAfter w:w="4" w:type="pct"/>
          <w:trHeight w:val="451"/>
          <w:jc w:val="center"/>
        </w:trPr>
        <w:tc>
          <w:tcPr>
            <w:tcW w:w="212" w:type="pct"/>
            <w:vMerge w:val="restart"/>
            <w:shd w:val="clear" w:color="auto" w:fill="FFFFFF"/>
            <w:vAlign w:val="center"/>
            <w:hideMark/>
          </w:tcPr>
          <w:p w14:paraId="46814B0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bookmarkStart w:id="44" w:name="_Hlk84325426"/>
            <w:r w:rsidRPr="003F061E">
              <w:rPr>
                <w:rFonts w:ascii="Times New Roman" w:eastAsia="Times New Roman" w:hAnsi="Times New Roman" w:cs="Times New Roman"/>
                <w:color w:val="000000"/>
                <w:sz w:val="16"/>
                <w:szCs w:val="16"/>
              </w:rPr>
              <w:t>Подпрограмма</w:t>
            </w:r>
          </w:p>
          <w:p w14:paraId="6928B9E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 3.</w:t>
            </w:r>
          </w:p>
        </w:tc>
        <w:tc>
          <w:tcPr>
            <w:tcW w:w="470" w:type="pct"/>
            <w:vMerge w:val="restart"/>
            <w:shd w:val="clear" w:color="auto" w:fill="FFFFFF"/>
            <w:vAlign w:val="center"/>
            <w:hideMark/>
          </w:tcPr>
          <w:p w14:paraId="5A7031F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Обеспечение доступности коммунальных услуг, повышение качества и надежности жилищно-коммунального обслуживания населения</w:t>
            </w:r>
          </w:p>
        </w:tc>
        <w:tc>
          <w:tcPr>
            <w:tcW w:w="470" w:type="pct"/>
            <w:shd w:val="clear" w:color="auto" w:fill="FFFFFF"/>
            <w:vAlign w:val="center"/>
            <w:hideMark/>
          </w:tcPr>
          <w:p w14:paraId="1D39141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center"/>
            <w:hideMark/>
          </w:tcPr>
          <w:p w14:paraId="31C5786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center"/>
            <w:hideMark/>
          </w:tcPr>
          <w:p w14:paraId="7FA8AF0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center"/>
            <w:hideMark/>
          </w:tcPr>
          <w:p w14:paraId="0550894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53.3.00 00000</w:t>
            </w:r>
          </w:p>
        </w:tc>
        <w:tc>
          <w:tcPr>
            <w:tcW w:w="299" w:type="pct"/>
            <w:shd w:val="clear" w:color="auto" w:fill="FFFFFF"/>
            <w:vAlign w:val="bottom"/>
            <w:hideMark/>
          </w:tcPr>
          <w:p w14:paraId="7DB000F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6165,61</w:t>
            </w:r>
          </w:p>
        </w:tc>
        <w:tc>
          <w:tcPr>
            <w:tcW w:w="300" w:type="pct"/>
            <w:shd w:val="clear" w:color="auto" w:fill="FFFFFF"/>
            <w:vAlign w:val="bottom"/>
            <w:hideMark/>
          </w:tcPr>
          <w:p w14:paraId="64214A0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hideMark/>
          </w:tcPr>
          <w:p w14:paraId="6C221A8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hideMark/>
          </w:tcPr>
          <w:p w14:paraId="735F9B8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35DE942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hideMark/>
          </w:tcPr>
          <w:p w14:paraId="36E5D39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2055,108</w:t>
            </w:r>
          </w:p>
        </w:tc>
        <w:tc>
          <w:tcPr>
            <w:tcW w:w="291" w:type="pct"/>
            <w:gridSpan w:val="2"/>
            <w:shd w:val="clear" w:color="auto" w:fill="FFFFFF"/>
            <w:vAlign w:val="bottom"/>
            <w:hideMark/>
          </w:tcPr>
          <w:p w14:paraId="29F214C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1435,9</w:t>
            </w:r>
          </w:p>
        </w:tc>
        <w:tc>
          <w:tcPr>
            <w:tcW w:w="275" w:type="pct"/>
            <w:shd w:val="clear" w:color="auto" w:fill="FFFFFF"/>
            <w:vAlign w:val="bottom"/>
            <w:hideMark/>
          </w:tcPr>
          <w:p w14:paraId="4713EB7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1336,2</w:t>
            </w:r>
          </w:p>
        </w:tc>
        <w:tc>
          <w:tcPr>
            <w:tcW w:w="315" w:type="pct"/>
            <w:shd w:val="clear" w:color="auto" w:fill="FFFFFF"/>
            <w:noWrap/>
            <w:vAlign w:val="bottom"/>
            <w:hideMark/>
          </w:tcPr>
          <w:p w14:paraId="623DE20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124,8</w:t>
            </w:r>
          </w:p>
        </w:tc>
        <w:tc>
          <w:tcPr>
            <w:tcW w:w="315" w:type="pct"/>
            <w:shd w:val="clear" w:color="auto" w:fill="FFFFFF"/>
            <w:noWrap/>
            <w:vAlign w:val="bottom"/>
            <w:hideMark/>
          </w:tcPr>
          <w:p w14:paraId="7B158C5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4210,1</w:t>
            </w:r>
          </w:p>
        </w:tc>
        <w:tc>
          <w:tcPr>
            <w:tcW w:w="270" w:type="pct"/>
            <w:shd w:val="clear" w:color="auto" w:fill="FFFFFF"/>
            <w:noWrap/>
            <w:vAlign w:val="bottom"/>
            <w:hideMark/>
          </w:tcPr>
          <w:p w14:paraId="04B60FB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401,6</w:t>
            </w:r>
          </w:p>
        </w:tc>
        <w:tc>
          <w:tcPr>
            <w:tcW w:w="257" w:type="pct"/>
            <w:gridSpan w:val="2"/>
            <w:shd w:val="clear" w:color="auto" w:fill="FFFFFF"/>
            <w:noWrap/>
            <w:vAlign w:val="bottom"/>
            <w:hideMark/>
          </w:tcPr>
          <w:p w14:paraId="5784DFB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401,60</w:t>
            </w:r>
          </w:p>
        </w:tc>
      </w:tr>
      <w:bookmarkEnd w:id="44"/>
      <w:tr w:rsidR="003F061E" w:rsidRPr="003F061E" w14:paraId="2B9106F0" w14:textId="77777777" w:rsidTr="003F061E">
        <w:trPr>
          <w:gridAfter w:val="1"/>
          <w:wAfter w:w="4" w:type="pct"/>
          <w:trHeight w:val="451"/>
          <w:jc w:val="center"/>
        </w:trPr>
        <w:tc>
          <w:tcPr>
            <w:tcW w:w="212" w:type="pct"/>
            <w:vMerge/>
            <w:shd w:val="clear" w:color="auto" w:fill="FFFFFF"/>
            <w:vAlign w:val="center"/>
            <w:hideMark/>
          </w:tcPr>
          <w:p w14:paraId="371165C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317A1D5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34C5811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textDirection w:val="btLr"/>
            <w:vAlign w:val="center"/>
            <w:hideMark/>
          </w:tcPr>
          <w:p w14:paraId="17F5C59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hideMark/>
          </w:tcPr>
          <w:p w14:paraId="4AAB00B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hideMark/>
          </w:tcPr>
          <w:p w14:paraId="1D47167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4B34BC1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hideMark/>
          </w:tcPr>
          <w:p w14:paraId="4120FD2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hideMark/>
          </w:tcPr>
          <w:p w14:paraId="299B79A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hideMark/>
          </w:tcPr>
          <w:p w14:paraId="4C9620D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367745B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hideMark/>
          </w:tcPr>
          <w:p w14:paraId="18B9E38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2E5B9E4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hideMark/>
          </w:tcPr>
          <w:p w14:paraId="0BD3953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hideMark/>
          </w:tcPr>
          <w:p w14:paraId="4F0EF6E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hideMark/>
          </w:tcPr>
          <w:p w14:paraId="0C23CD8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hideMark/>
          </w:tcPr>
          <w:p w14:paraId="5491397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hideMark/>
          </w:tcPr>
          <w:p w14:paraId="6256809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400CC38A" w14:textId="77777777" w:rsidTr="003F061E">
        <w:trPr>
          <w:gridAfter w:val="1"/>
          <w:wAfter w:w="4" w:type="pct"/>
          <w:trHeight w:val="451"/>
          <w:jc w:val="center"/>
        </w:trPr>
        <w:tc>
          <w:tcPr>
            <w:tcW w:w="212" w:type="pct"/>
            <w:vMerge/>
            <w:shd w:val="clear" w:color="auto" w:fill="FFFFFF"/>
            <w:vAlign w:val="center"/>
            <w:hideMark/>
          </w:tcPr>
          <w:p w14:paraId="75C4015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7B749D3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43BFC70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textDirection w:val="btLr"/>
            <w:vAlign w:val="center"/>
            <w:hideMark/>
          </w:tcPr>
          <w:p w14:paraId="2F4444F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hideMark/>
          </w:tcPr>
          <w:p w14:paraId="6916B29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hideMark/>
          </w:tcPr>
          <w:p w14:paraId="26CF06A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6F400C4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4435,966</w:t>
            </w:r>
          </w:p>
        </w:tc>
        <w:tc>
          <w:tcPr>
            <w:tcW w:w="300" w:type="pct"/>
            <w:shd w:val="clear" w:color="auto" w:fill="FFFFFF"/>
            <w:vAlign w:val="bottom"/>
            <w:hideMark/>
          </w:tcPr>
          <w:p w14:paraId="07244CE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hideMark/>
          </w:tcPr>
          <w:p w14:paraId="16A5E6B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hideMark/>
          </w:tcPr>
          <w:p w14:paraId="759012C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332D4D8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hideMark/>
          </w:tcPr>
          <w:p w14:paraId="6C035FB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1792,916</w:t>
            </w:r>
          </w:p>
        </w:tc>
        <w:tc>
          <w:tcPr>
            <w:tcW w:w="291" w:type="pct"/>
            <w:gridSpan w:val="2"/>
            <w:shd w:val="clear" w:color="auto" w:fill="FFFFFF"/>
            <w:vAlign w:val="bottom"/>
            <w:hideMark/>
          </w:tcPr>
          <w:p w14:paraId="587D155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1346,95</w:t>
            </w:r>
          </w:p>
        </w:tc>
        <w:tc>
          <w:tcPr>
            <w:tcW w:w="275" w:type="pct"/>
            <w:shd w:val="clear" w:color="auto" w:fill="FFFFFF"/>
            <w:vAlign w:val="bottom"/>
            <w:hideMark/>
          </w:tcPr>
          <w:p w14:paraId="51A8039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1296,1</w:t>
            </w:r>
          </w:p>
        </w:tc>
        <w:tc>
          <w:tcPr>
            <w:tcW w:w="315" w:type="pct"/>
            <w:shd w:val="clear" w:color="auto" w:fill="FFFFFF"/>
            <w:noWrap/>
            <w:vAlign w:val="bottom"/>
            <w:hideMark/>
          </w:tcPr>
          <w:p w14:paraId="359DB98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hideMark/>
          </w:tcPr>
          <w:p w14:paraId="7EE3407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hideMark/>
          </w:tcPr>
          <w:p w14:paraId="6F2C051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hideMark/>
          </w:tcPr>
          <w:p w14:paraId="06CB4B1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2651B016" w14:textId="77777777" w:rsidTr="003F061E">
        <w:trPr>
          <w:gridAfter w:val="1"/>
          <w:wAfter w:w="4" w:type="pct"/>
          <w:trHeight w:val="443"/>
          <w:jc w:val="center"/>
        </w:trPr>
        <w:tc>
          <w:tcPr>
            <w:tcW w:w="212" w:type="pct"/>
            <w:vMerge/>
            <w:shd w:val="clear" w:color="auto" w:fill="FFFFFF"/>
            <w:vAlign w:val="center"/>
            <w:hideMark/>
          </w:tcPr>
          <w:p w14:paraId="44B66D9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2596CEE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258C9C0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textDirection w:val="btLr"/>
            <w:vAlign w:val="center"/>
            <w:hideMark/>
          </w:tcPr>
          <w:p w14:paraId="1E4BB60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hideMark/>
          </w:tcPr>
          <w:p w14:paraId="599213F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hideMark/>
          </w:tcPr>
          <w:p w14:paraId="5413B44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12F7FCA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1729,65</w:t>
            </w:r>
          </w:p>
        </w:tc>
        <w:tc>
          <w:tcPr>
            <w:tcW w:w="300" w:type="pct"/>
            <w:shd w:val="clear" w:color="auto" w:fill="FFFFFF"/>
            <w:vAlign w:val="bottom"/>
            <w:hideMark/>
          </w:tcPr>
          <w:p w14:paraId="4EA586D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hideMark/>
          </w:tcPr>
          <w:p w14:paraId="3F32A19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hideMark/>
          </w:tcPr>
          <w:p w14:paraId="146E4CF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668B662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hideMark/>
          </w:tcPr>
          <w:p w14:paraId="0CDB293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262,192</w:t>
            </w:r>
          </w:p>
        </w:tc>
        <w:tc>
          <w:tcPr>
            <w:tcW w:w="291" w:type="pct"/>
            <w:gridSpan w:val="2"/>
            <w:shd w:val="clear" w:color="auto" w:fill="FFFFFF"/>
            <w:vAlign w:val="bottom"/>
            <w:hideMark/>
          </w:tcPr>
          <w:p w14:paraId="4EC8A8D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88,958</w:t>
            </w:r>
          </w:p>
        </w:tc>
        <w:tc>
          <w:tcPr>
            <w:tcW w:w="275" w:type="pct"/>
            <w:shd w:val="clear" w:color="auto" w:fill="FFFFFF"/>
            <w:vAlign w:val="bottom"/>
            <w:hideMark/>
          </w:tcPr>
          <w:p w14:paraId="030186F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40,1</w:t>
            </w:r>
          </w:p>
        </w:tc>
        <w:tc>
          <w:tcPr>
            <w:tcW w:w="315" w:type="pct"/>
            <w:shd w:val="clear" w:color="auto" w:fill="FFFFFF"/>
            <w:noWrap/>
            <w:vAlign w:val="bottom"/>
            <w:hideMark/>
          </w:tcPr>
          <w:p w14:paraId="6CA2685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124,8</w:t>
            </w:r>
          </w:p>
          <w:p w14:paraId="2D89086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tc>
        <w:tc>
          <w:tcPr>
            <w:tcW w:w="315" w:type="pct"/>
            <w:shd w:val="clear" w:color="auto" w:fill="FFFFFF"/>
            <w:noWrap/>
            <w:vAlign w:val="bottom"/>
            <w:hideMark/>
          </w:tcPr>
          <w:p w14:paraId="7D14368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410,4</w:t>
            </w:r>
          </w:p>
        </w:tc>
        <w:tc>
          <w:tcPr>
            <w:tcW w:w="270" w:type="pct"/>
            <w:shd w:val="clear" w:color="auto" w:fill="FFFFFF"/>
            <w:noWrap/>
            <w:vAlign w:val="bottom"/>
            <w:hideMark/>
          </w:tcPr>
          <w:p w14:paraId="0B7BB99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401,6</w:t>
            </w:r>
          </w:p>
        </w:tc>
        <w:tc>
          <w:tcPr>
            <w:tcW w:w="257" w:type="pct"/>
            <w:gridSpan w:val="2"/>
            <w:shd w:val="clear" w:color="auto" w:fill="FFFFFF"/>
            <w:noWrap/>
            <w:vAlign w:val="bottom"/>
            <w:hideMark/>
          </w:tcPr>
          <w:p w14:paraId="248BE80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401,6</w:t>
            </w:r>
          </w:p>
        </w:tc>
      </w:tr>
      <w:tr w:rsidR="003F061E" w:rsidRPr="003F061E" w14:paraId="73E8CE9E" w14:textId="77777777" w:rsidTr="003F061E">
        <w:trPr>
          <w:gridAfter w:val="1"/>
          <w:wAfter w:w="4" w:type="pct"/>
          <w:trHeight w:val="490"/>
          <w:jc w:val="center"/>
        </w:trPr>
        <w:tc>
          <w:tcPr>
            <w:tcW w:w="212" w:type="pct"/>
            <w:vMerge/>
            <w:shd w:val="clear" w:color="auto" w:fill="FFFFFF"/>
            <w:vAlign w:val="center"/>
            <w:hideMark/>
          </w:tcPr>
          <w:p w14:paraId="26DCF76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060C529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21C8028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tc>
        <w:tc>
          <w:tcPr>
            <w:tcW w:w="85" w:type="pct"/>
            <w:vMerge/>
            <w:shd w:val="clear" w:color="auto" w:fill="FFFFFF"/>
            <w:textDirection w:val="btLr"/>
            <w:vAlign w:val="center"/>
            <w:hideMark/>
          </w:tcPr>
          <w:p w14:paraId="1114DE7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hideMark/>
          </w:tcPr>
          <w:p w14:paraId="68A644C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hideMark/>
          </w:tcPr>
          <w:p w14:paraId="4DA97B2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hideMark/>
          </w:tcPr>
          <w:p w14:paraId="79E77B5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p w14:paraId="4073741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tc>
        <w:tc>
          <w:tcPr>
            <w:tcW w:w="300" w:type="pct"/>
            <w:shd w:val="clear" w:color="auto" w:fill="FFFFFF"/>
            <w:vAlign w:val="bottom"/>
            <w:hideMark/>
          </w:tcPr>
          <w:p w14:paraId="2839C59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hideMark/>
          </w:tcPr>
          <w:p w14:paraId="4B5EEC6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hideMark/>
          </w:tcPr>
          <w:p w14:paraId="13A0197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7FFEA3B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hideMark/>
          </w:tcPr>
          <w:p w14:paraId="66DC162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hideMark/>
          </w:tcPr>
          <w:p w14:paraId="244B7CB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hideMark/>
          </w:tcPr>
          <w:p w14:paraId="7EFC2D1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hideMark/>
          </w:tcPr>
          <w:p w14:paraId="2B5A45B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hideMark/>
          </w:tcPr>
          <w:p w14:paraId="413225A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hideMark/>
          </w:tcPr>
          <w:p w14:paraId="3BDC124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hideMark/>
          </w:tcPr>
          <w:p w14:paraId="04B6CD2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3BC1B1A3" w14:textId="77777777" w:rsidTr="003F061E">
        <w:trPr>
          <w:gridAfter w:val="1"/>
          <w:wAfter w:w="4" w:type="pct"/>
          <w:trHeight w:val="311"/>
          <w:jc w:val="center"/>
        </w:trPr>
        <w:tc>
          <w:tcPr>
            <w:tcW w:w="212" w:type="pct"/>
            <w:vMerge w:val="restart"/>
            <w:shd w:val="clear" w:color="auto" w:fill="FFFFFF"/>
            <w:vAlign w:val="center"/>
          </w:tcPr>
          <w:p w14:paraId="454B7CD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Наименование основного мероприятия 3.1.</w:t>
            </w:r>
          </w:p>
        </w:tc>
        <w:tc>
          <w:tcPr>
            <w:tcW w:w="470" w:type="pct"/>
            <w:vMerge w:val="restart"/>
            <w:shd w:val="clear" w:color="auto" w:fill="FFFFFF"/>
            <w:vAlign w:val="center"/>
          </w:tcPr>
          <w:p w14:paraId="7C01C85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Оборудование контейнерных площадок для сбора твердых коммунальных отходов»</w:t>
            </w:r>
          </w:p>
        </w:tc>
        <w:tc>
          <w:tcPr>
            <w:tcW w:w="470" w:type="pct"/>
            <w:shd w:val="clear" w:color="auto" w:fill="FFFFFF"/>
            <w:vAlign w:val="center"/>
          </w:tcPr>
          <w:p w14:paraId="6B6F387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center"/>
          </w:tcPr>
          <w:p w14:paraId="24D7554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center"/>
          </w:tcPr>
          <w:p w14:paraId="73EE4E7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center"/>
          </w:tcPr>
          <w:p w14:paraId="1846143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53.3.01.00000</w:t>
            </w:r>
          </w:p>
        </w:tc>
        <w:tc>
          <w:tcPr>
            <w:tcW w:w="299" w:type="pct"/>
            <w:shd w:val="clear" w:color="auto" w:fill="FFFFFF"/>
            <w:vAlign w:val="bottom"/>
          </w:tcPr>
          <w:p w14:paraId="5383215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5417,6</w:t>
            </w:r>
          </w:p>
        </w:tc>
        <w:tc>
          <w:tcPr>
            <w:tcW w:w="300" w:type="pct"/>
            <w:shd w:val="clear" w:color="auto" w:fill="FFFFFF"/>
            <w:vAlign w:val="bottom"/>
          </w:tcPr>
          <w:p w14:paraId="68A2840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3DB1068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4B54ED3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141C63D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202E1BC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1975,5</w:t>
            </w:r>
          </w:p>
        </w:tc>
        <w:tc>
          <w:tcPr>
            <w:tcW w:w="291" w:type="pct"/>
            <w:gridSpan w:val="2"/>
            <w:shd w:val="clear" w:color="auto" w:fill="FFFFFF"/>
            <w:vAlign w:val="bottom"/>
          </w:tcPr>
          <w:p w14:paraId="23ED36E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1388,6</w:t>
            </w:r>
          </w:p>
        </w:tc>
        <w:tc>
          <w:tcPr>
            <w:tcW w:w="275" w:type="pct"/>
            <w:shd w:val="clear" w:color="auto" w:fill="FFFFFF"/>
            <w:vAlign w:val="bottom"/>
          </w:tcPr>
          <w:p w14:paraId="5E6014E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715,1</w:t>
            </w:r>
          </w:p>
        </w:tc>
        <w:tc>
          <w:tcPr>
            <w:tcW w:w="315" w:type="pct"/>
            <w:shd w:val="clear" w:color="auto" w:fill="FFFFFF"/>
            <w:noWrap/>
            <w:vAlign w:val="bottom"/>
          </w:tcPr>
          <w:p w14:paraId="270FE69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124,8</w:t>
            </w:r>
          </w:p>
        </w:tc>
        <w:tc>
          <w:tcPr>
            <w:tcW w:w="315" w:type="pct"/>
            <w:shd w:val="clear" w:color="auto" w:fill="FFFFFF"/>
            <w:noWrap/>
            <w:vAlign w:val="bottom"/>
          </w:tcPr>
          <w:p w14:paraId="280D4F6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410,4</w:t>
            </w:r>
          </w:p>
        </w:tc>
        <w:tc>
          <w:tcPr>
            <w:tcW w:w="270" w:type="pct"/>
            <w:shd w:val="clear" w:color="auto" w:fill="FFFFFF"/>
            <w:noWrap/>
            <w:vAlign w:val="bottom"/>
          </w:tcPr>
          <w:p w14:paraId="21ABC62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401,6</w:t>
            </w:r>
          </w:p>
        </w:tc>
        <w:tc>
          <w:tcPr>
            <w:tcW w:w="257" w:type="pct"/>
            <w:gridSpan w:val="2"/>
            <w:shd w:val="clear" w:color="auto" w:fill="FFFFFF"/>
            <w:noWrap/>
            <w:vAlign w:val="bottom"/>
          </w:tcPr>
          <w:p w14:paraId="55DDDF0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401,60</w:t>
            </w:r>
          </w:p>
        </w:tc>
      </w:tr>
      <w:tr w:rsidR="003F061E" w:rsidRPr="003F061E" w14:paraId="2BEBB56E" w14:textId="77777777" w:rsidTr="003F061E">
        <w:trPr>
          <w:gridAfter w:val="1"/>
          <w:wAfter w:w="4" w:type="pct"/>
          <w:trHeight w:val="311"/>
          <w:jc w:val="center"/>
        </w:trPr>
        <w:tc>
          <w:tcPr>
            <w:tcW w:w="212" w:type="pct"/>
            <w:vMerge/>
            <w:shd w:val="clear" w:color="auto" w:fill="FFFFFF"/>
            <w:vAlign w:val="center"/>
          </w:tcPr>
          <w:p w14:paraId="10C8867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77DC662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5D4843A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textDirection w:val="btLr"/>
            <w:vAlign w:val="center"/>
          </w:tcPr>
          <w:p w14:paraId="38585B2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30AE8A5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32FDFFE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554F01A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52FF617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2A4B37D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22A95D7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5673607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2348A4F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34ECD17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7C2BF41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3D3F922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4AD7022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3579F15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222CCE1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2038959E" w14:textId="77777777" w:rsidTr="003F061E">
        <w:trPr>
          <w:gridAfter w:val="1"/>
          <w:wAfter w:w="4" w:type="pct"/>
          <w:trHeight w:val="311"/>
          <w:jc w:val="center"/>
        </w:trPr>
        <w:tc>
          <w:tcPr>
            <w:tcW w:w="212" w:type="pct"/>
            <w:vMerge/>
            <w:shd w:val="clear" w:color="auto" w:fill="FFFFFF"/>
            <w:vAlign w:val="center"/>
          </w:tcPr>
          <w:p w14:paraId="0C9C0BB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597A1B4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3C75950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textDirection w:val="btLr"/>
            <w:vAlign w:val="center"/>
          </w:tcPr>
          <w:p w14:paraId="05E2779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5C12E47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5BD2EEA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4619BB6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3833,462</w:t>
            </w:r>
          </w:p>
        </w:tc>
        <w:tc>
          <w:tcPr>
            <w:tcW w:w="300" w:type="pct"/>
            <w:shd w:val="clear" w:color="auto" w:fill="FFFFFF"/>
            <w:vAlign w:val="bottom"/>
          </w:tcPr>
          <w:p w14:paraId="6437569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3A02394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025BF86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1D55C70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7EC0830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1792,916</w:t>
            </w:r>
          </w:p>
        </w:tc>
        <w:tc>
          <w:tcPr>
            <w:tcW w:w="291" w:type="pct"/>
            <w:gridSpan w:val="2"/>
            <w:shd w:val="clear" w:color="auto" w:fill="FFFFFF"/>
            <w:vAlign w:val="bottom"/>
          </w:tcPr>
          <w:p w14:paraId="3A6F723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1346,95</w:t>
            </w:r>
          </w:p>
        </w:tc>
        <w:tc>
          <w:tcPr>
            <w:tcW w:w="275" w:type="pct"/>
            <w:shd w:val="clear" w:color="auto" w:fill="FFFFFF"/>
            <w:vAlign w:val="bottom"/>
          </w:tcPr>
          <w:p w14:paraId="607D9DB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693,6</w:t>
            </w:r>
          </w:p>
        </w:tc>
        <w:tc>
          <w:tcPr>
            <w:tcW w:w="315" w:type="pct"/>
            <w:shd w:val="clear" w:color="auto" w:fill="FFFFFF"/>
            <w:noWrap/>
            <w:vAlign w:val="bottom"/>
          </w:tcPr>
          <w:p w14:paraId="4E1776D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7537641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6907602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5AFFBE6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5F798EFF" w14:textId="77777777" w:rsidTr="003F061E">
        <w:trPr>
          <w:gridAfter w:val="1"/>
          <w:wAfter w:w="4" w:type="pct"/>
          <w:trHeight w:val="311"/>
          <w:jc w:val="center"/>
        </w:trPr>
        <w:tc>
          <w:tcPr>
            <w:tcW w:w="212" w:type="pct"/>
            <w:vMerge/>
            <w:shd w:val="clear" w:color="auto" w:fill="FFFFFF"/>
            <w:vAlign w:val="center"/>
          </w:tcPr>
          <w:p w14:paraId="35D08F3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1D12E90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7982864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textDirection w:val="btLr"/>
            <w:vAlign w:val="center"/>
          </w:tcPr>
          <w:p w14:paraId="1F66891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3BA5366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4C24F67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4110266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1584,15</w:t>
            </w:r>
          </w:p>
        </w:tc>
        <w:tc>
          <w:tcPr>
            <w:tcW w:w="300" w:type="pct"/>
            <w:shd w:val="clear" w:color="auto" w:fill="FFFFFF"/>
            <w:vAlign w:val="bottom"/>
          </w:tcPr>
          <w:p w14:paraId="239DD18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787AE90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1E4B717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4F4D934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6E175CC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182,59</w:t>
            </w:r>
          </w:p>
        </w:tc>
        <w:tc>
          <w:tcPr>
            <w:tcW w:w="291" w:type="pct"/>
            <w:gridSpan w:val="2"/>
            <w:shd w:val="clear" w:color="auto" w:fill="FFFFFF"/>
            <w:vAlign w:val="bottom"/>
          </w:tcPr>
          <w:p w14:paraId="114F76F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41,65</w:t>
            </w:r>
          </w:p>
        </w:tc>
        <w:tc>
          <w:tcPr>
            <w:tcW w:w="275" w:type="pct"/>
            <w:shd w:val="clear" w:color="auto" w:fill="FFFFFF"/>
            <w:vAlign w:val="bottom"/>
          </w:tcPr>
          <w:p w14:paraId="3094BE6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21,5</w:t>
            </w:r>
          </w:p>
        </w:tc>
        <w:tc>
          <w:tcPr>
            <w:tcW w:w="315" w:type="pct"/>
            <w:shd w:val="clear" w:color="auto" w:fill="FFFFFF"/>
            <w:noWrap/>
            <w:vAlign w:val="bottom"/>
          </w:tcPr>
          <w:p w14:paraId="5558230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124,8</w:t>
            </w:r>
          </w:p>
          <w:p w14:paraId="31444ED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tc>
        <w:tc>
          <w:tcPr>
            <w:tcW w:w="315" w:type="pct"/>
            <w:shd w:val="clear" w:color="auto" w:fill="FFFFFF"/>
            <w:noWrap/>
            <w:vAlign w:val="bottom"/>
          </w:tcPr>
          <w:p w14:paraId="249211C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410,4</w:t>
            </w:r>
          </w:p>
        </w:tc>
        <w:tc>
          <w:tcPr>
            <w:tcW w:w="270" w:type="pct"/>
            <w:shd w:val="clear" w:color="auto" w:fill="FFFFFF"/>
            <w:noWrap/>
            <w:vAlign w:val="bottom"/>
          </w:tcPr>
          <w:p w14:paraId="12C1FB6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401,6</w:t>
            </w:r>
          </w:p>
        </w:tc>
        <w:tc>
          <w:tcPr>
            <w:tcW w:w="257" w:type="pct"/>
            <w:gridSpan w:val="2"/>
            <w:shd w:val="clear" w:color="auto" w:fill="FFFFFF"/>
            <w:noWrap/>
            <w:vAlign w:val="bottom"/>
          </w:tcPr>
          <w:p w14:paraId="36D68A0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401,6</w:t>
            </w:r>
          </w:p>
        </w:tc>
      </w:tr>
      <w:tr w:rsidR="003F061E" w:rsidRPr="003F061E" w14:paraId="50ED79C2" w14:textId="77777777" w:rsidTr="003F061E">
        <w:trPr>
          <w:gridAfter w:val="1"/>
          <w:wAfter w:w="4" w:type="pct"/>
          <w:trHeight w:val="311"/>
          <w:jc w:val="center"/>
        </w:trPr>
        <w:tc>
          <w:tcPr>
            <w:tcW w:w="212" w:type="pct"/>
            <w:vMerge/>
            <w:shd w:val="clear" w:color="auto" w:fill="FFFFFF"/>
            <w:vAlign w:val="center"/>
          </w:tcPr>
          <w:p w14:paraId="556FBAC8"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3A5D64F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2BF66D0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tc>
        <w:tc>
          <w:tcPr>
            <w:tcW w:w="85" w:type="pct"/>
            <w:vMerge/>
            <w:shd w:val="clear" w:color="auto" w:fill="FFFFFF"/>
            <w:textDirection w:val="btLr"/>
            <w:vAlign w:val="center"/>
          </w:tcPr>
          <w:p w14:paraId="27C1B2E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4CFA4B4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textDirection w:val="btLr"/>
            <w:vAlign w:val="center"/>
          </w:tcPr>
          <w:p w14:paraId="39277F9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3B56D40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p w14:paraId="0D10899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tc>
        <w:tc>
          <w:tcPr>
            <w:tcW w:w="300" w:type="pct"/>
            <w:shd w:val="clear" w:color="auto" w:fill="FFFFFF"/>
            <w:vAlign w:val="bottom"/>
          </w:tcPr>
          <w:p w14:paraId="4E7AAA5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52E6831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703F998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52F225F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2EA73EB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611CA42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22D156B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53F7697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5595D7A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707F820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66AB33C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6F6EA1BE" w14:textId="77777777" w:rsidTr="003F061E">
        <w:trPr>
          <w:gridAfter w:val="1"/>
          <w:wAfter w:w="4" w:type="pct"/>
          <w:trHeight w:val="311"/>
          <w:jc w:val="center"/>
        </w:trPr>
        <w:tc>
          <w:tcPr>
            <w:tcW w:w="212" w:type="pct"/>
            <w:vMerge w:val="restart"/>
            <w:shd w:val="clear" w:color="auto" w:fill="FFFFFF"/>
            <w:vAlign w:val="center"/>
            <w:hideMark/>
          </w:tcPr>
          <w:p w14:paraId="4164F0F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 xml:space="preserve">Мероприятия оборудование контейнерных площадок для </w:t>
            </w:r>
            <w:r w:rsidRPr="003F061E">
              <w:rPr>
                <w:rFonts w:ascii="Times New Roman" w:eastAsia="Times New Roman" w:hAnsi="Times New Roman" w:cs="Times New Roman"/>
                <w:color w:val="000000"/>
                <w:sz w:val="16"/>
                <w:szCs w:val="16"/>
              </w:rPr>
              <w:lastRenderedPageBreak/>
              <w:t xml:space="preserve">сбора твердых коммунальных </w:t>
            </w:r>
            <w:proofErr w:type="gramStart"/>
            <w:r w:rsidRPr="003F061E">
              <w:rPr>
                <w:rFonts w:ascii="Times New Roman" w:eastAsia="Times New Roman" w:hAnsi="Times New Roman" w:cs="Times New Roman"/>
                <w:color w:val="000000"/>
                <w:sz w:val="16"/>
                <w:szCs w:val="16"/>
              </w:rPr>
              <w:t>отходов  3</w:t>
            </w:r>
            <w:proofErr w:type="gramEnd"/>
            <w:r w:rsidRPr="003F061E">
              <w:rPr>
                <w:rFonts w:ascii="Times New Roman" w:eastAsia="Times New Roman" w:hAnsi="Times New Roman" w:cs="Times New Roman"/>
                <w:color w:val="000000"/>
                <w:sz w:val="16"/>
                <w:szCs w:val="16"/>
              </w:rPr>
              <w:t>.1.1.</w:t>
            </w:r>
          </w:p>
        </w:tc>
        <w:tc>
          <w:tcPr>
            <w:tcW w:w="470" w:type="pct"/>
            <w:vMerge w:val="restart"/>
            <w:shd w:val="clear" w:color="auto" w:fill="FFFFFF"/>
            <w:vAlign w:val="center"/>
          </w:tcPr>
          <w:p w14:paraId="587D771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bookmarkStart w:id="45" w:name="_Hlk84325444"/>
            <w:r w:rsidRPr="003F061E">
              <w:rPr>
                <w:rFonts w:ascii="Times New Roman" w:eastAsia="Times New Roman" w:hAnsi="Times New Roman" w:cs="Times New Roman"/>
                <w:color w:val="000000"/>
                <w:sz w:val="16"/>
                <w:szCs w:val="16"/>
              </w:rPr>
              <w:lastRenderedPageBreak/>
              <w:t>«Оборудование контейнерных площадок для сбора твердых коммунальных отходов»</w:t>
            </w:r>
            <w:bookmarkEnd w:id="45"/>
          </w:p>
        </w:tc>
        <w:tc>
          <w:tcPr>
            <w:tcW w:w="470" w:type="pct"/>
            <w:shd w:val="clear" w:color="auto" w:fill="FFFFFF"/>
            <w:vAlign w:val="center"/>
            <w:hideMark/>
          </w:tcPr>
          <w:p w14:paraId="604DB59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center"/>
            <w:hideMark/>
          </w:tcPr>
          <w:p w14:paraId="203D649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center"/>
            <w:hideMark/>
          </w:tcPr>
          <w:p w14:paraId="6E47ACF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center"/>
            <w:hideMark/>
          </w:tcPr>
          <w:p w14:paraId="4EC2A87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 xml:space="preserve">53.3. </w:t>
            </w:r>
            <w:proofErr w:type="gramStart"/>
            <w:r w:rsidRPr="003F061E">
              <w:rPr>
                <w:rFonts w:ascii="Times New Roman" w:eastAsia="Times New Roman" w:hAnsi="Times New Roman" w:cs="Times New Roman"/>
                <w:color w:val="000000"/>
                <w:sz w:val="16"/>
                <w:szCs w:val="16"/>
              </w:rPr>
              <w:t>01.</w:t>
            </w:r>
            <w:r w:rsidRPr="003F061E">
              <w:rPr>
                <w:rFonts w:ascii="Times New Roman" w:eastAsia="Times New Roman" w:hAnsi="Times New Roman" w:cs="Times New Roman"/>
                <w:color w:val="000000"/>
                <w:sz w:val="16"/>
                <w:szCs w:val="16"/>
                <w:lang w:val="en-US"/>
              </w:rPr>
              <w:t>S</w:t>
            </w:r>
            <w:proofErr w:type="gramEnd"/>
            <w:r w:rsidRPr="003F061E">
              <w:rPr>
                <w:rFonts w:ascii="Times New Roman" w:eastAsia="Times New Roman" w:hAnsi="Times New Roman" w:cs="Times New Roman"/>
                <w:color w:val="000000"/>
                <w:sz w:val="16"/>
                <w:szCs w:val="16"/>
              </w:rPr>
              <w:t>7330</w:t>
            </w:r>
          </w:p>
          <w:p w14:paraId="1CC4B98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p w14:paraId="420DB4D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53.3.01.</w:t>
            </w:r>
            <w:r w:rsidRPr="003F061E">
              <w:rPr>
                <w:rFonts w:ascii="Times New Roman" w:eastAsia="Times New Roman" w:hAnsi="Times New Roman" w:cs="Times New Roman"/>
                <w:color w:val="000000"/>
                <w:sz w:val="16"/>
                <w:szCs w:val="16"/>
                <w:lang w:val="en-US"/>
              </w:rPr>
              <w:t>S7330</w:t>
            </w:r>
          </w:p>
          <w:p w14:paraId="22DFD60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p w14:paraId="0021B0C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p w14:paraId="278819B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p w14:paraId="2B4F3D4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19EE8CB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700,7</w:t>
            </w:r>
          </w:p>
        </w:tc>
        <w:tc>
          <w:tcPr>
            <w:tcW w:w="300" w:type="pct"/>
            <w:shd w:val="clear" w:color="auto" w:fill="FFFFFF"/>
            <w:vAlign w:val="bottom"/>
          </w:tcPr>
          <w:p w14:paraId="6F98D34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54EDDDE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4466A6A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3115512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19D72D3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79,6</w:t>
            </w:r>
          </w:p>
        </w:tc>
        <w:tc>
          <w:tcPr>
            <w:tcW w:w="291" w:type="pct"/>
            <w:gridSpan w:val="2"/>
            <w:shd w:val="clear" w:color="auto" w:fill="FFFFFF"/>
            <w:vAlign w:val="bottom"/>
          </w:tcPr>
          <w:p w14:paraId="6EEF88D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7660F6A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621,1</w:t>
            </w:r>
          </w:p>
        </w:tc>
        <w:tc>
          <w:tcPr>
            <w:tcW w:w="315" w:type="pct"/>
            <w:shd w:val="clear" w:color="auto" w:fill="FFFFFF"/>
            <w:noWrap/>
            <w:vAlign w:val="bottom"/>
          </w:tcPr>
          <w:p w14:paraId="00E3ED3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4311256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03D413D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7A0A125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4B651070" w14:textId="77777777" w:rsidTr="003F061E">
        <w:trPr>
          <w:gridAfter w:val="1"/>
          <w:wAfter w:w="4" w:type="pct"/>
          <w:trHeight w:val="451"/>
          <w:jc w:val="center"/>
        </w:trPr>
        <w:tc>
          <w:tcPr>
            <w:tcW w:w="212" w:type="pct"/>
            <w:vMerge/>
            <w:shd w:val="clear" w:color="auto" w:fill="FFFFFF"/>
            <w:vAlign w:val="center"/>
            <w:hideMark/>
          </w:tcPr>
          <w:p w14:paraId="023FE5E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68633D0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4228661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vAlign w:val="center"/>
            <w:hideMark/>
          </w:tcPr>
          <w:p w14:paraId="22E28F6D"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68A50C1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1ECE5AE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6D82036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2FC90B5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4EC5C85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14A2F45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4A838AF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3375E5E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4D021BD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64F3258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5EF29F4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1CD44ED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17E159D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3B4118E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546C72A9" w14:textId="77777777" w:rsidTr="003F061E">
        <w:trPr>
          <w:gridAfter w:val="1"/>
          <w:wAfter w:w="4" w:type="pct"/>
          <w:trHeight w:val="451"/>
          <w:jc w:val="center"/>
        </w:trPr>
        <w:tc>
          <w:tcPr>
            <w:tcW w:w="212" w:type="pct"/>
            <w:vMerge/>
            <w:shd w:val="clear" w:color="auto" w:fill="FFFFFF"/>
            <w:vAlign w:val="center"/>
            <w:hideMark/>
          </w:tcPr>
          <w:p w14:paraId="7F346D3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194E5FE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6EC1C5B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vAlign w:val="center"/>
            <w:hideMark/>
          </w:tcPr>
          <w:p w14:paraId="1ACA91B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6844CEC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32BCA19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098F479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602,5</w:t>
            </w:r>
          </w:p>
        </w:tc>
        <w:tc>
          <w:tcPr>
            <w:tcW w:w="300" w:type="pct"/>
            <w:shd w:val="clear" w:color="auto" w:fill="FFFFFF"/>
            <w:vAlign w:val="bottom"/>
          </w:tcPr>
          <w:p w14:paraId="58BB294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1F2A669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38ADE59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024D1FE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63CCCEA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4320EDA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614A22B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602,5</w:t>
            </w:r>
          </w:p>
        </w:tc>
        <w:tc>
          <w:tcPr>
            <w:tcW w:w="315" w:type="pct"/>
            <w:shd w:val="clear" w:color="auto" w:fill="FFFFFF"/>
            <w:noWrap/>
            <w:vAlign w:val="bottom"/>
          </w:tcPr>
          <w:p w14:paraId="7422BAC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7363EDC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5BA6FAB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2FEDE4B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7D4F792C" w14:textId="77777777" w:rsidTr="003F061E">
        <w:trPr>
          <w:gridAfter w:val="1"/>
          <w:wAfter w:w="4" w:type="pct"/>
          <w:trHeight w:val="627"/>
          <w:jc w:val="center"/>
        </w:trPr>
        <w:tc>
          <w:tcPr>
            <w:tcW w:w="212" w:type="pct"/>
            <w:vMerge/>
            <w:shd w:val="clear" w:color="auto" w:fill="FFFFFF"/>
            <w:vAlign w:val="center"/>
            <w:hideMark/>
          </w:tcPr>
          <w:p w14:paraId="5F7794F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hideMark/>
          </w:tcPr>
          <w:p w14:paraId="099B6E5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hideMark/>
          </w:tcPr>
          <w:p w14:paraId="2AE52E4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vAlign w:val="center"/>
            <w:hideMark/>
          </w:tcPr>
          <w:p w14:paraId="352CA9B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0D76AD9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hideMark/>
          </w:tcPr>
          <w:p w14:paraId="1CEF305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1F1F087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98,2</w:t>
            </w:r>
          </w:p>
        </w:tc>
        <w:tc>
          <w:tcPr>
            <w:tcW w:w="300" w:type="pct"/>
            <w:shd w:val="clear" w:color="auto" w:fill="FFFFFF"/>
            <w:vAlign w:val="bottom"/>
          </w:tcPr>
          <w:p w14:paraId="0494D5A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5CD4933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6220D6B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20D9D84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604A5B8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79,6</w:t>
            </w:r>
          </w:p>
        </w:tc>
        <w:tc>
          <w:tcPr>
            <w:tcW w:w="291" w:type="pct"/>
            <w:gridSpan w:val="2"/>
            <w:shd w:val="clear" w:color="auto" w:fill="FFFFFF"/>
            <w:vAlign w:val="bottom"/>
          </w:tcPr>
          <w:p w14:paraId="1FA5438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221D29F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18,6</w:t>
            </w:r>
          </w:p>
        </w:tc>
        <w:tc>
          <w:tcPr>
            <w:tcW w:w="315" w:type="pct"/>
            <w:shd w:val="clear" w:color="auto" w:fill="FFFFFF"/>
            <w:noWrap/>
            <w:vAlign w:val="bottom"/>
          </w:tcPr>
          <w:p w14:paraId="53E026A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p w14:paraId="59387FE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tc>
        <w:tc>
          <w:tcPr>
            <w:tcW w:w="315" w:type="pct"/>
            <w:shd w:val="clear" w:color="auto" w:fill="FFFFFF"/>
            <w:noWrap/>
            <w:vAlign w:val="bottom"/>
          </w:tcPr>
          <w:p w14:paraId="6790B96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3626A75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03EEDAE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46B541AA" w14:textId="77777777" w:rsidTr="003F061E">
        <w:trPr>
          <w:gridAfter w:val="1"/>
          <w:wAfter w:w="4" w:type="pct"/>
          <w:trHeight w:val="1244"/>
          <w:jc w:val="center"/>
        </w:trPr>
        <w:tc>
          <w:tcPr>
            <w:tcW w:w="212" w:type="pct"/>
            <w:vMerge/>
            <w:shd w:val="clear" w:color="auto" w:fill="FFFFFF"/>
            <w:vAlign w:val="center"/>
          </w:tcPr>
          <w:p w14:paraId="6CE876D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2D24A2B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7183741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p w14:paraId="5B096AE0"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85" w:type="pct"/>
            <w:vMerge/>
            <w:shd w:val="clear" w:color="auto" w:fill="FFFFFF"/>
            <w:vAlign w:val="center"/>
          </w:tcPr>
          <w:p w14:paraId="1355E90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61D92FE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640F3E2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37D14A5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p w14:paraId="731CFCE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p>
        </w:tc>
        <w:tc>
          <w:tcPr>
            <w:tcW w:w="300" w:type="pct"/>
            <w:shd w:val="clear" w:color="auto" w:fill="FFFFFF"/>
            <w:vAlign w:val="bottom"/>
          </w:tcPr>
          <w:p w14:paraId="3A20522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04FCDA1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734887F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4094EB1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2C0CB66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7EBDE1A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5586E73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3361D6B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4B77163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329C908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3B62572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2A546091" w14:textId="77777777" w:rsidTr="003F061E">
        <w:trPr>
          <w:gridAfter w:val="1"/>
          <w:wAfter w:w="4" w:type="pct"/>
          <w:trHeight w:val="379"/>
          <w:jc w:val="center"/>
        </w:trPr>
        <w:tc>
          <w:tcPr>
            <w:tcW w:w="212" w:type="pct"/>
            <w:vMerge w:val="restart"/>
            <w:shd w:val="clear" w:color="auto" w:fill="FFFFFF"/>
            <w:vAlign w:val="center"/>
          </w:tcPr>
          <w:p w14:paraId="32A4E4D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мероприятия 3.1.2</w:t>
            </w:r>
          </w:p>
        </w:tc>
        <w:tc>
          <w:tcPr>
            <w:tcW w:w="470" w:type="pct"/>
            <w:vMerge w:val="restart"/>
            <w:shd w:val="clear" w:color="auto" w:fill="FFFFFF"/>
            <w:vAlign w:val="center"/>
          </w:tcPr>
          <w:p w14:paraId="7AEBA38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«Оборудование контейнерных площадок для сбора твердых коммунальных отходов»</w:t>
            </w:r>
          </w:p>
        </w:tc>
        <w:tc>
          <w:tcPr>
            <w:tcW w:w="470" w:type="pct"/>
            <w:shd w:val="clear" w:color="auto" w:fill="FFFFFF"/>
            <w:vAlign w:val="center"/>
          </w:tcPr>
          <w:p w14:paraId="3CEE792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Всего</w:t>
            </w:r>
          </w:p>
        </w:tc>
        <w:tc>
          <w:tcPr>
            <w:tcW w:w="85" w:type="pct"/>
            <w:vMerge w:val="restart"/>
            <w:shd w:val="clear" w:color="auto" w:fill="FFFFFF"/>
            <w:textDirection w:val="btLr"/>
            <w:vAlign w:val="center"/>
          </w:tcPr>
          <w:p w14:paraId="23AB46C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002</w:t>
            </w:r>
          </w:p>
        </w:tc>
        <w:tc>
          <w:tcPr>
            <w:tcW w:w="129" w:type="pct"/>
            <w:vMerge w:val="restart"/>
            <w:shd w:val="clear" w:color="auto" w:fill="FFFFFF"/>
            <w:textDirection w:val="btLr"/>
            <w:vAlign w:val="center"/>
          </w:tcPr>
          <w:p w14:paraId="7CC635A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0502</w:t>
            </w:r>
          </w:p>
        </w:tc>
        <w:tc>
          <w:tcPr>
            <w:tcW w:w="129" w:type="pct"/>
            <w:vMerge w:val="restart"/>
            <w:shd w:val="clear" w:color="auto" w:fill="FFFFFF"/>
            <w:textDirection w:val="btLr"/>
            <w:vAlign w:val="center"/>
          </w:tcPr>
          <w:p w14:paraId="5B06065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53.3.02.00860</w:t>
            </w:r>
          </w:p>
        </w:tc>
        <w:tc>
          <w:tcPr>
            <w:tcW w:w="299" w:type="pct"/>
            <w:shd w:val="clear" w:color="auto" w:fill="FFFFFF"/>
            <w:vAlign w:val="bottom"/>
          </w:tcPr>
          <w:p w14:paraId="112DFF0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47,3</w:t>
            </w:r>
          </w:p>
        </w:tc>
        <w:tc>
          <w:tcPr>
            <w:tcW w:w="300" w:type="pct"/>
            <w:shd w:val="clear" w:color="auto" w:fill="FFFFFF"/>
            <w:vAlign w:val="bottom"/>
          </w:tcPr>
          <w:p w14:paraId="2C9CF3E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1C45A84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375590F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68A675F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5509888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69C8B66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47,3</w:t>
            </w:r>
          </w:p>
        </w:tc>
        <w:tc>
          <w:tcPr>
            <w:tcW w:w="275" w:type="pct"/>
            <w:shd w:val="clear" w:color="auto" w:fill="FFFFFF"/>
            <w:vAlign w:val="bottom"/>
          </w:tcPr>
          <w:p w14:paraId="54099EA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10191AD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2E280C6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5170211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55B20AC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05C7D15F" w14:textId="77777777" w:rsidTr="003F061E">
        <w:trPr>
          <w:gridAfter w:val="1"/>
          <w:wAfter w:w="4" w:type="pct"/>
          <w:trHeight w:val="387"/>
          <w:jc w:val="center"/>
        </w:trPr>
        <w:tc>
          <w:tcPr>
            <w:tcW w:w="212" w:type="pct"/>
            <w:vMerge/>
            <w:shd w:val="clear" w:color="auto" w:fill="FFFFFF"/>
            <w:vAlign w:val="center"/>
          </w:tcPr>
          <w:p w14:paraId="0209603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3CBCC0A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30386426"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федеральный бюджет</w:t>
            </w:r>
          </w:p>
        </w:tc>
        <w:tc>
          <w:tcPr>
            <w:tcW w:w="85" w:type="pct"/>
            <w:vMerge/>
            <w:shd w:val="clear" w:color="auto" w:fill="FFFFFF"/>
            <w:vAlign w:val="center"/>
          </w:tcPr>
          <w:p w14:paraId="7E66D23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499C05C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0195EC1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6F8E4D6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413C1A3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39C7C05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3F29F70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47F6E7A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662244F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4BBC9A4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1D76D0B6"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72319DD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74807AF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7FFA7BB1"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4768426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02B66B31" w14:textId="77777777" w:rsidTr="003F061E">
        <w:trPr>
          <w:gridAfter w:val="1"/>
          <w:wAfter w:w="4" w:type="pct"/>
          <w:trHeight w:val="297"/>
          <w:jc w:val="center"/>
        </w:trPr>
        <w:tc>
          <w:tcPr>
            <w:tcW w:w="212" w:type="pct"/>
            <w:vMerge/>
            <w:shd w:val="clear" w:color="auto" w:fill="FFFFFF"/>
            <w:vAlign w:val="center"/>
          </w:tcPr>
          <w:p w14:paraId="5DB7D139"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6FE25BE2"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59EBE7A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областной бюджет</w:t>
            </w:r>
          </w:p>
        </w:tc>
        <w:tc>
          <w:tcPr>
            <w:tcW w:w="85" w:type="pct"/>
            <w:vMerge/>
            <w:shd w:val="clear" w:color="auto" w:fill="FFFFFF"/>
            <w:vAlign w:val="center"/>
          </w:tcPr>
          <w:p w14:paraId="4A2404B5"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62D56F51"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311C4EE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260C54B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421A543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071E494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2FEE0D9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5A8B7FA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34AC9C1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5CED965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21AE76D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3D11855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6434809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4D37017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52402ACA"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364B2912" w14:textId="77777777" w:rsidTr="003F061E">
        <w:trPr>
          <w:gridAfter w:val="1"/>
          <w:wAfter w:w="4" w:type="pct"/>
          <w:trHeight w:val="314"/>
          <w:jc w:val="center"/>
        </w:trPr>
        <w:tc>
          <w:tcPr>
            <w:tcW w:w="212" w:type="pct"/>
            <w:vMerge/>
            <w:shd w:val="clear" w:color="auto" w:fill="FFFFFF"/>
            <w:vAlign w:val="center"/>
          </w:tcPr>
          <w:p w14:paraId="2B3AE82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0DE9FB1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64526BA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местный бюджет</w:t>
            </w:r>
          </w:p>
        </w:tc>
        <w:tc>
          <w:tcPr>
            <w:tcW w:w="85" w:type="pct"/>
            <w:vMerge/>
            <w:shd w:val="clear" w:color="auto" w:fill="FFFFFF"/>
            <w:vAlign w:val="center"/>
          </w:tcPr>
          <w:p w14:paraId="48F9F99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38E991C4"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7389D99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0A6DDB2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47,3</w:t>
            </w:r>
          </w:p>
        </w:tc>
        <w:tc>
          <w:tcPr>
            <w:tcW w:w="300" w:type="pct"/>
            <w:shd w:val="clear" w:color="auto" w:fill="FFFFFF"/>
            <w:vAlign w:val="bottom"/>
          </w:tcPr>
          <w:p w14:paraId="337CA0A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4F2C502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720BE36C"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4D209EB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7775D5A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7E93501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47,3</w:t>
            </w:r>
          </w:p>
        </w:tc>
        <w:tc>
          <w:tcPr>
            <w:tcW w:w="275" w:type="pct"/>
            <w:shd w:val="clear" w:color="auto" w:fill="FFFFFF"/>
            <w:vAlign w:val="bottom"/>
          </w:tcPr>
          <w:p w14:paraId="7473B70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164258F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0A5B130F"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62F6E370"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34803A5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r w:rsidR="003F061E" w:rsidRPr="003F061E" w14:paraId="130B2531" w14:textId="77777777" w:rsidTr="003F061E">
        <w:trPr>
          <w:gridAfter w:val="1"/>
          <w:wAfter w:w="4" w:type="pct"/>
          <w:trHeight w:val="487"/>
          <w:jc w:val="center"/>
        </w:trPr>
        <w:tc>
          <w:tcPr>
            <w:tcW w:w="212" w:type="pct"/>
            <w:vMerge/>
            <w:shd w:val="clear" w:color="auto" w:fill="FFFFFF"/>
            <w:vAlign w:val="center"/>
          </w:tcPr>
          <w:p w14:paraId="7C736EFA"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vMerge/>
            <w:shd w:val="clear" w:color="auto" w:fill="FFFFFF"/>
            <w:vAlign w:val="center"/>
          </w:tcPr>
          <w:p w14:paraId="73756C0C"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470" w:type="pct"/>
            <w:shd w:val="clear" w:color="auto" w:fill="FFFFFF"/>
            <w:vAlign w:val="center"/>
          </w:tcPr>
          <w:p w14:paraId="7ABEF2AE"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r w:rsidRPr="003F061E">
              <w:rPr>
                <w:rFonts w:ascii="Times New Roman" w:eastAsia="Times New Roman" w:hAnsi="Times New Roman" w:cs="Times New Roman"/>
                <w:color w:val="000000"/>
                <w:sz w:val="16"/>
                <w:szCs w:val="16"/>
              </w:rPr>
              <w:t>внебюджетные источники</w:t>
            </w:r>
          </w:p>
          <w:p w14:paraId="0A70F3D3"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85" w:type="pct"/>
            <w:vMerge/>
            <w:shd w:val="clear" w:color="auto" w:fill="FFFFFF"/>
            <w:vAlign w:val="center"/>
          </w:tcPr>
          <w:p w14:paraId="2A46ADCF"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7486B4F7"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129" w:type="pct"/>
            <w:vMerge/>
            <w:shd w:val="clear" w:color="auto" w:fill="FFFFFF"/>
            <w:vAlign w:val="center"/>
          </w:tcPr>
          <w:p w14:paraId="6ED94E9B" w14:textId="77777777" w:rsidR="003862BB" w:rsidRPr="003F061E" w:rsidRDefault="003862BB" w:rsidP="003862BB">
            <w:pPr>
              <w:shd w:val="clear" w:color="auto" w:fill="FFFFFF"/>
              <w:spacing w:after="0" w:line="240" w:lineRule="auto"/>
              <w:jc w:val="both"/>
              <w:rPr>
                <w:rFonts w:ascii="Times New Roman" w:eastAsia="Times New Roman" w:hAnsi="Times New Roman" w:cs="Times New Roman"/>
                <w:color w:val="000000"/>
                <w:sz w:val="16"/>
                <w:szCs w:val="16"/>
              </w:rPr>
            </w:pPr>
          </w:p>
        </w:tc>
        <w:tc>
          <w:tcPr>
            <w:tcW w:w="299" w:type="pct"/>
            <w:shd w:val="clear" w:color="auto" w:fill="FFFFFF"/>
            <w:vAlign w:val="bottom"/>
          </w:tcPr>
          <w:p w14:paraId="21A97949"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00" w:type="pct"/>
            <w:shd w:val="clear" w:color="auto" w:fill="FFFFFF"/>
            <w:vAlign w:val="bottom"/>
          </w:tcPr>
          <w:p w14:paraId="7D9EAB6D"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shd w:val="clear" w:color="auto" w:fill="FFFFFF"/>
            <w:vAlign w:val="bottom"/>
          </w:tcPr>
          <w:p w14:paraId="4B23607E"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4" w:type="pct"/>
            <w:shd w:val="clear" w:color="auto" w:fill="FFFFFF"/>
            <w:vAlign w:val="bottom"/>
          </w:tcPr>
          <w:p w14:paraId="2739B132"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6B4F8275"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6" w:type="pct"/>
            <w:gridSpan w:val="2"/>
            <w:shd w:val="clear" w:color="auto" w:fill="FFFFFF"/>
            <w:vAlign w:val="bottom"/>
          </w:tcPr>
          <w:p w14:paraId="644CC4A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91" w:type="pct"/>
            <w:gridSpan w:val="2"/>
            <w:shd w:val="clear" w:color="auto" w:fill="FFFFFF"/>
            <w:vAlign w:val="bottom"/>
          </w:tcPr>
          <w:p w14:paraId="70212823"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5" w:type="pct"/>
            <w:shd w:val="clear" w:color="auto" w:fill="FFFFFF"/>
            <w:vAlign w:val="bottom"/>
          </w:tcPr>
          <w:p w14:paraId="430DAF0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7F00004B"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315" w:type="pct"/>
            <w:shd w:val="clear" w:color="auto" w:fill="FFFFFF"/>
            <w:noWrap/>
            <w:vAlign w:val="bottom"/>
          </w:tcPr>
          <w:p w14:paraId="3E184744"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70" w:type="pct"/>
            <w:shd w:val="clear" w:color="auto" w:fill="FFFFFF"/>
            <w:noWrap/>
            <w:vAlign w:val="bottom"/>
          </w:tcPr>
          <w:p w14:paraId="4472C5A8"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c>
          <w:tcPr>
            <w:tcW w:w="257" w:type="pct"/>
            <w:gridSpan w:val="2"/>
            <w:shd w:val="clear" w:color="auto" w:fill="FFFFFF"/>
            <w:noWrap/>
            <w:vAlign w:val="bottom"/>
          </w:tcPr>
          <w:p w14:paraId="0215A297" w14:textId="77777777" w:rsidR="003862BB" w:rsidRPr="003F061E" w:rsidRDefault="003862BB" w:rsidP="003862BB">
            <w:pPr>
              <w:shd w:val="clear" w:color="auto" w:fill="FFFFFF"/>
              <w:spacing w:after="0" w:line="240" w:lineRule="auto"/>
              <w:jc w:val="both"/>
              <w:rPr>
                <w:rFonts w:ascii="Times New Roman" w:hAnsi="Times New Roman" w:cs="Times New Roman"/>
                <w:color w:val="000000"/>
                <w:sz w:val="16"/>
                <w:szCs w:val="16"/>
              </w:rPr>
            </w:pPr>
            <w:r w:rsidRPr="003F061E">
              <w:rPr>
                <w:rFonts w:ascii="Times New Roman" w:hAnsi="Times New Roman" w:cs="Times New Roman"/>
                <w:color w:val="000000"/>
                <w:sz w:val="16"/>
                <w:szCs w:val="16"/>
              </w:rPr>
              <w:t>0</w:t>
            </w:r>
          </w:p>
        </w:tc>
      </w:tr>
    </w:tbl>
    <w:p w14:paraId="2D9E9455" w14:textId="77777777" w:rsidR="003862BB" w:rsidRPr="003862BB" w:rsidRDefault="003862BB" w:rsidP="003862BB">
      <w:pPr>
        <w:shd w:val="clear" w:color="auto" w:fill="FFFFFF"/>
        <w:tabs>
          <w:tab w:val="left" w:pos="1590"/>
        </w:tabs>
        <w:spacing w:after="0" w:line="240" w:lineRule="auto"/>
        <w:jc w:val="both"/>
        <w:rPr>
          <w:rFonts w:ascii="Times New Roman" w:hAnsi="Times New Roman" w:cs="Times New Roman"/>
          <w:sz w:val="20"/>
          <w:szCs w:val="20"/>
        </w:rPr>
      </w:pPr>
    </w:p>
    <w:bookmarkEnd w:id="42"/>
    <w:p w14:paraId="37AD4EF4" w14:textId="77777777" w:rsidR="003862BB" w:rsidRPr="003862BB" w:rsidRDefault="003862BB" w:rsidP="003862BB">
      <w:pPr>
        <w:spacing w:after="0" w:line="240" w:lineRule="auto"/>
        <w:jc w:val="both"/>
        <w:rPr>
          <w:rFonts w:ascii="Times New Roman" w:hAnsi="Times New Roman" w:cs="Times New Roman"/>
          <w:sz w:val="20"/>
          <w:szCs w:val="20"/>
        </w:rPr>
        <w:sectPr w:rsidR="003862BB" w:rsidRPr="003862BB" w:rsidSect="003862BB">
          <w:pgSz w:w="16838" w:h="11906" w:orient="landscape"/>
          <w:pgMar w:top="567" w:right="680" w:bottom="567" w:left="567" w:header="709" w:footer="709" w:gutter="0"/>
          <w:cols w:space="708"/>
          <w:docGrid w:linePitch="360"/>
        </w:sectPr>
      </w:pPr>
    </w:p>
    <w:p w14:paraId="48AC414C" w14:textId="72EA057E" w:rsidR="007478B9" w:rsidRPr="007478B9" w:rsidRDefault="007478B9" w:rsidP="007478B9">
      <w:pPr>
        <w:spacing w:after="0" w:line="240" w:lineRule="auto"/>
        <w:jc w:val="both"/>
        <w:rPr>
          <w:rFonts w:ascii="Times New Roman" w:hAnsi="Times New Roman" w:cs="Times New Roman"/>
          <w:b/>
          <w:bCs/>
          <w:sz w:val="20"/>
          <w:szCs w:val="20"/>
        </w:rPr>
      </w:pPr>
      <w:r w:rsidRPr="007478B9">
        <w:rPr>
          <w:rFonts w:ascii="Times New Roman" w:hAnsi="Times New Roman" w:cs="Times New Roman"/>
          <w:b/>
          <w:bCs/>
          <w:sz w:val="20"/>
          <w:szCs w:val="20"/>
        </w:rPr>
        <w:lastRenderedPageBreak/>
        <w:t xml:space="preserve">Постановление от 30.12.2022                                                                                                        </w:t>
      </w:r>
      <w:r>
        <w:rPr>
          <w:rFonts w:ascii="Times New Roman" w:hAnsi="Times New Roman" w:cs="Times New Roman"/>
          <w:b/>
          <w:bCs/>
          <w:sz w:val="20"/>
          <w:szCs w:val="20"/>
        </w:rPr>
        <w:t xml:space="preserve">                            </w:t>
      </w:r>
      <w:r w:rsidRPr="007478B9">
        <w:rPr>
          <w:rFonts w:ascii="Times New Roman" w:hAnsi="Times New Roman" w:cs="Times New Roman"/>
          <w:b/>
          <w:bCs/>
          <w:sz w:val="20"/>
          <w:szCs w:val="20"/>
        </w:rPr>
        <w:t xml:space="preserve">   </w:t>
      </w:r>
      <w:r w:rsidR="00832A97">
        <w:rPr>
          <w:rFonts w:ascii="Times New Roman" w:hAnsi="Times New Roman" w:cs="Times New Roman"/>
          <w:b/>
          <w:bCs/>
          <w:sz w:val="20"/>
          <w:szCs w:val="20"/>
        </w:rPr>
        <w:t xml:space="preserve">        </w:t>
      </w:r>
      <w:proofErr w:type="gramStart"/>
      <w:r w:rsidRPr="007478B9">
        <w:rPr>
          <w:rFonts w:ascii="Times New Roman" w:hAnsi="Times New Roman" w:cs="Times New Roman"/>
          <w:b/>
          <w:bCs/>
          <w:sz w:val="20"/>
          <w:szCs w:val="20"/>
        </w:rPr>
        <w:t>№  1170</w:t>
      </w:r>
      <w:proofErr w:type="gramEnd"/>
    </w:p>
    <w:p w14:paraId="5E1258E2" w14:textId="64E2400B" w:rsidR="007478B9" w:rsidRPr="007478B9" w:rsidRDefault="007478B9" w:rsidP="007478B9">
      <w:pPr>
        <w:spacing w:after="0" w:line="240" w:lineRule="auto"/>
        <w:jc w:val="both"/>
        <w:rPr>
          <w:rFonts w:ascii="Times New Roman" w:hAnsi="Times New Roman" w:cs="Times New Roman"/>
          <w:sz w:val="20"/>
          <w:szCs w:val="20"/>
        </w:rPr>
      </w:pPr>
      <w:r w:rsidRPr="007478B9">
        <w:rPr>
          <w:rFonts w:ascii="Times New Roman" w:hAnsi="Times New Roman" w:cs="Times New Roman"/>
          <w:sz w:val="20"/>
          <w:szCs w:val="20"/>
        </w:rPr>
        <w:t xml:space="preserve">О внесении изменений в </w:t>
      </w:r>
      <w:r>
        <w:rPr>
          <w:rFonts w:ascii="Times New Roman" w:hAnsi="Times New Roman" w:cs="Times New Roman"/>
          <w:sz w:val="20"/>
          <w:szCs w:val="20"/>
        </w:rPr>
        <w:t xml:space="preserve"> </w:t>
      </w:r>
      <w:r w:rsidRPr="007478B9">
        <w:rPr>
          <w:rFonts w:ascii="Times New Roman" w:hAnsi="Times New Roman" w:cs="Times New Roman"/>
          <w:sz w:val="20"/>
          <w:szCs w:val="20"/>
        </w:rPr>
        <w:t xml:space="preserve">постановление главы Завитинского </w:t>
      </w:r>
      <w:r>
        <w:rPr>
          <w:rFonts w:ascii="Times New Roman" w:hAnsi="Times New Roman" w:cs="Times New Roman"/>
          <w:sz w:val="20"/>
          <w:szCs w:val="20"/>
        </w:rPr>
        <w:t xml:space="preserve"> </w:t>
      </w:r>
      <w:r w:rsidRPr="007478B9">
        <w:rPr>
          <w:rFonts w:ascii="Times New Roman" w:hAnsi="Times New Roman" w:cs="Times New Roman"/>
          <w:sz w:val="20"/>
          <w:szCs w:val="20"/>
        </w:rPr>
        <w:t>муниципального округа</w:t>
      </w:r>
      <w:r>
        <w:rPr>
          <w:rFonts w:ascii="Times New Roman" w:hAnsi="Times New Roman" w:cs="Times New Roman"/>
          <w:sz w:val="20"/>
          <w:szCs w:val="20"/>
        </w:rPr>
        <w:t xml:space="preserve"> </w:t>
      </w:r>
      <w:r w:rsidRPr="007478B9">
        <w:rPr>
          <w:rFonts w:ascii="Times New Roman" w:hAnsi="Times New Roman" w:cs="Times New Roman"/>
          <w:sz w:val="20"/>
          <w:szCs w:val="20"/>
        </w:rPr>
        <w:t>от 22.12.2021 № 639</w:t>
      </w:r>
      <w:r>
        <w:rPr>
          <w:rFonts w:ascii="Times New Roman" w:hAnsi="Times New Roman" w:cs="Times New Roman"/>
          <w:sz w:val="20"/>
          <w:szCs w:val="20"/>
        </w:rPr>
        <w:t xml:space="preserve"> </w:t>
      </w:r>
      <w:r w:rsidRPr="007478B9">
        <w:rPr>
          <w:rFonts w:ascii="Times New Roman" w:hAnsi="Times New Roman" w:cs="Times New Roman"/>
          <w:sz w:val="20"/>
          <w:szCs w:val="20"/>
        </w:rPr>
        <w:t>В целях корректировки объемов финансирования муниципальной программы «</w:t>
      </w:r>
      <w:r w:rsidRPr="007478B9">
        <w:rPr>
          <w:rFonts w:ascii="Times New Roman" w:hAnsi="Times New Roman" w:cs="Times New Roman"/>
          <w:sz w:val="20"/>
          <w:szCs w:val="20"/>
          <w:lang w:eastAsia="ar-SA"/>
        </w:rPr>
        <w:t>Формирование современной городской среды на территории города Завитинска» на 2023 год</w:t>
      </w:r>
      <w:r>
        <w:rPr>
          <w:rFonts w:ascii="Times New Roman" w:hAnsi="Times New Roman" w:cs="Times New Roman"/>
          <w:sz w:val="20"/>
          <w:szCs w:val="20"/>
        </w:rPr>
        <w:t xml:space="preserve"> </w:t>
      </w:r>
      <w:r w:rsidRPr="007478B9">
        <w:rPr>
          <w:rFonts w:ascii="Times New Roman" w:hAnsi="Times New Roman" w:cs="Times New Roman"/>
          <w:b/>
          <w:sz w:val="20"/>
          <w:szCs w:val="20"/>
        </w:rPr>
        <w:t xml:space="preserve">п о с т а н о в л я ю: </w:t>
      </w:r>
      <w:r>
        <w:rPr>
          <w:rFonts w:ascii="Times New Roman" w:hAnsi="Times New Roman" w:cs="Times New Roman"/>
          <w:sz w:val="20"/>
          <w:szCs w:val="20"/>
        </w:rPr>
        <w:t xml:space="preserve"> </w:t>
      </w:r>
      <w:r w:rsidRPr="007478B9">
        <w:rPr>
          <w:rFonts w:ascii="Times New Roman" w:hAnsi="Times New Roman" w:cs="Times New Roman"/>
          <w:sz w:val="20"/>
          <w:szCs w:val="20"/>
        </w:rPr>
        <w:t xml:space="preserve">1. </w:t>
      </w:r>
      <w:r w:rsidRPr="007478B9">
        <w:rPr>
          <w:rFonts w:ascii="Times New Roman" w:hAnsi="Times New Roman" w:cs="Times New Roman"/>
          <w:sz w:val="20"/>
          <w:szCs w:val="20"/>
          <w:lang w:eastAsia="ar-SA"/>
        </w:rPr>
        <w:t>Внести в постановление главы Завитинского муниципального округа от 22.12.2021 № 639 «Об утверждении муниципальной программы «</w:t>
      </w:r>
      <w:bookmarkStart w:id="46" w:name="_Hlk123142420"/>
      <w:r w:rsidRPr="007478B9">
        <w:rPr>
          <w:rFonts w:ascii="Times New Roman" w:hAnsi="Times New Roman" w:cs="Times New Roman"/>
          <w:sz w:val="20"/>
          <w:szCs w:val="20"/>
          <w:lang w:eastAsia="ar-SA"/>
        </w:rPr>
        <w:t>Формирование современной</w:t>
      </w:r>
      <w:r>
        <w:rPr>
          <w:rFonts w:ascii="Times New Roman" w:hAnsi="Times New Roman" w:cs="Times New Roman"/>
          <w:sz w:val="20"/>
          <w:szCs w:val="20"/>
          <w:lang w:eastAsia="ar-SA"/>
        </w:rPr>
        <w:t xml:space="preserve"> </w:t>
      </w:r>
      <w:r w:rsidRPr="007478B9">
        <w:rPr>
          <w:rFonts w:ascii="Times New Roman" w:hAnsi="Times New Roman" w:cs="Times New Roman"/>
          <w:sz w:val="20"/>
          <w:szCs w:val="20"/>
          <w:lang w:eastAsia="ar-SA"/>
        </w:rPr>
        <w:t>городской среды на территории города Завитинска</w:t>
      </w:r>
      <w:bookmarkEnd w:id="46"/>
      <w:r w:rsidRPr="007478B9">
        <w:rPr>
          <w:rFonts w:ascii="Times New Roman" w:hAnsi="Times New Roman" w:cs="Times New Roman"/>
          <w:sz w:val="20"/>
          <w:szCs w:val="20"/>
          <w:lang w:eastAsia="ar-SA"/>
        </w:rPr>
        <w:t>» следующие изменения:</w:t>
      </w:r>
      <w:r>
        <w:rPr>
          <w:rFonts w:ascii="Times New Roman" w:hAnsi="Times New Roman" w:cs="Times New Roman"/>
          <w:sz w:val="20"/>
          <w:szCs w:val="20"/>
        </w:rPr>
        <w:t xml:space="preserve"> </w:t>
      </w:r>
      <w:r w:rsidRPr="007478B9">
        <w:rPr>
          <w:rFonts w:ascii="Times New Roman" w:hAnsi="Times New Roman" w:cs="Times New Roman"/>
          <w:sz w:val="20"/>
          <w:szCs w:val="20"/>
          <w:lang w:eastAsia="ar-SA"/>
        </w:rPr>
        <w:t>Приложение к постановлению изложить в новой редакции, согласно приложению к настоящему постановлению.</w:t>
      </w:r>
      <w:r>
        <w:rPr>
          <w:rFonts w:ascii="Times New Roman" w:hAnsi="Times New Roman" w:cs="Times New Roman"/>
          <w:sz w:val="20"/>
          <w:szCs w:val="20"/>
          <w:lang w:eastAsia="ar-SA"/>
        </w:rPr>
        <w:t xml:space="preserve"> </w:t>
      </w:r>
      <w:r w:rsidRPr="007478B9">
        <w:rPr>
          <w:rFonts w:ascii="Times New Roman" w:hAnsi="Times New Roman" w:cs="Times New Roman"/>
          <w:sz w:val="20"/>
          <w:szCs w:val="20"/>
          <w:lang w:eastAsia="ar-SA"/>
        </w:rPr>
        <w:t>2.</w:t>
      </w:r>
      <w:r w:rsidRPr="007478B9">
        <w:rPr>
          <w:rFonts w:ascii="Times New Roman" w:hAnsi="Times New Roman" w:cs="Times New Roman"/>
          <w:bCs/>
          <w:sz w:val="20"/>
          <w:szCs w:val="20"/>
        </w:rPr>
        <w:t xml:space="preserve"> Признать утратившим силу постановление главы Завитинского муниципального округа от 19.08.2022 № 705.</w:t>
      </w:r>
      <w:r>
        <w:rPr>
          <w:rFonts w:ascii="Times New Roman" w:hAnsi="Times New Roman" w:cs="Times New Roman"/>
          <w:sz w:val="20"/>
          <w:szCs w:val="20"/>
        </w:rPr>
        <w:t xml:space="preserve"> </w:t>
      </w:r>
      <w:r w:rsidRPr="007478B9">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7478B9">
        <w:rPr>
          <w:rFonts w:ascii="Times New Roman" w:hAnsi="Times New Roman" w:cs="Times New Roman"/>
          <w:sz w:val="20"/>
          <w:szCs w:val="20"/>
        </w:rPr>
        <w:t>4. Контроль за исполнением настоящего постановления оставляю за собой.</w:t>
      </w:r>
    </w:p>
    <w:p w14:paraId="797EC48C" w14:textId="310B894F" w:rsidR="007478B9" w:rsidRPr="007478B9" w:rsidRDefault="007478B9" w:rsidP="007478B9">
      <w:pPr>
        <w:spacing w:after="0" w:line="240" w:lineRule="auto"/>
        <w:contextualSpacing/>
        <w:jc w:val="both"/>
        <w:rPr>
          <w:rFonts w:ascii="Times New Roman" w:hAnsi="Times New Roman" w:cs="Times New Roman"/>
          <w:sz w:val="20"/>
          <w:szCs w:val="20"/>
        </w:rPr>
      </w:pPr>
      <w:r w:rsidRPr="007478B9">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478B9">
        <w:rPr>
          <w:rFonts w:ascii="Times New Roman" w:hAnsi="Times New Roman" w:cs="Times New Roman"/>
          <w:sz w:val="20"/>
          <w:szCs w:val="20"/>
        </w:rPr>
        <w:t xml:space="preserve">                 С.С. Линевич</w:t>
      </w:r>
    </w:p>
    <w:p w14:paraId="5847F981" w14:textId="77777777" w:rsidR="007478B9" w:rsidRDefault="007478B9" w:rsidP="007478B9">
      <w:pPr>
        <w:autoSpaceDE w:val="0"/>
        <w:autoSpaceDN w:val="0"/>
        <w:adjustRightInd w:val="0"/>
        <w:spacing w:after="0" w:line="240" w:lineRule="auto"/>
        <w:jc w:val="both"/>
        <w:rPr>
          <w:rFonts w:ascii="Times New Roman" w:hAnsi="Times New Roman" w:cs="Times New Roman"/>
          <w:sz w:val="20"/>
          <w:szCs w:val="20"/>
          <w:lang w:eastAsia="ru-RU"/>
        </w:rPr>
      </w:pPr>
    </w:p>
    <w:p w14:paraId="6689B69D" w14:textId="6B5494A8" w:rsidR="007478B9" w:rsidRPr="007478B9" w:rsidRDefault="007478B9" w:rsidP="007478B9">
      <w:pPr>
        <w:autoSpaceDE w:val="0"/>
        <w:autoSpaceDN w:val="0"/>
        <w:adjustRightInd w:val="0"/>
        <w:spacing w:after="0" w:line="240" w:lineRule="auto"/>
        <w:jc w:val="both"/>
        <w:rPr>
          <w:rFonts w:ascii="Times New Roman" w:hAnsi="Times New Roman" w:cs="Times New Roman"/>
          <w:sz w:val="20"/>
          <w:szCs w:val="20"/>
          <w:lang w:eastAsia="ru-RU"/>
        </w:rPr>
      </w:pPr>
      <w:r w:rsidRPr="007478B9">
        <w:rPr>
          <w:rFonts w:ascii="Times New Roman" w:hAnsi="Times New Roman" w:cs="Times New Roman"/>
          <w:sz w:val="20"/>
          <w:szCs w:val="20"/>
          <w:lang w:eastAsia="ru-RU"/>
        </w:rPr>
        <w:t>Приложение</w:t>
      </w:r>
      <w:r>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 xml:space="preserve">к постановлению главы </w:t>
      </w:r>
      <w:proofErr w:type="gramStart"/>
      <w:r w:rsidRPr="007478B9">
        <w:rPr>
          <w:rFonts w:ascii="Times New Roman" w:hAnsi="Times New Roman" w:cs="Times New Roman"/>
          <w:sz w:val="20"/>
          <w:szCs w:val="20"/>
          <w:lang w:eastAsia="ru-RU"/>
        </w:rPr>
        <w:t xml:space="preserve">Завитинского </w:t>
      </w:r>
      <w:r>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муниципального</w:t>
      </w:r>
      <w:proofErr w:type="gramEnd"/>
      <w:r w:rsidRPr="007478B9">
        <w:rPr>
          <w:rFonts w:ascii="Times New Roman" w:hAnsi="Times New Roman" w:cs="Times New Roman"/>
          <w:sz w:val="20"/>
          <w:szCs w:val="20"/>
          <w:lang w:eastAsia="ru-RU"/>
        </w:rPr>
        <w:t xml:space="preserve"> округа</w:t>
      </w:r>
      <w:r>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от 30.12.2022 № 1170</w:t>
      </w:r>
      <w:r>
        <w:rPr>
          <w:rFonts w:ascii="Times New Roman" w:hAnsi="Times New Roman" w:cs="Times New Roman"/>
          <w:sz w:val="20"/>
          <w:szCs w:val="20"/>
          <w:lang w:eastAsia="ru-RU"/>
        </w:rPr>
        <w:t xml:space="preserve">  </w:t>
      </w:r>
      <w:r w:rsidRPr="007478B9">
        <w:rPr>
          <w:rFonts w:ascii="Times New Roman" w:hAnsi="Times New Roman" w:cs="Times New Roman"/>
          <w:b/>
          <w:sz w:val="20"/>
          <w:szCs w:val="20"/>
          <w:lang w:eastAsia="ru-RU"/>
        </w:rPr>
        <w:t>Муниципальная программа «Формирование современной городской среды на территории города Завитинска»</w:t>
      </w:r>
      <w:r>
        <w:rPr>
          <w:rFonts w:ascii="Times New Roman" w:hAnsi="Times New Roman" w:cs="Times New Roman"/>
          <w:sz w:val="20"/>
          <w:szCs w:val="20"/>
          <w:lang w:eastAsia="ru-RU"/>
        </w:rPr>
        <w:t xml:space="preserve"> </w:t>
      </w:r>
      <w:r w:rsidRPr="007478B9">
        <w:rPr>
          <w:rFonts w:ascii="Times New Roman" w:hAnsi="Times New Roman" w:cs="Times New Roman"/>
          <w:b/>
          <w:sz w:val="20"/>
          <w:szCs w:val="20"/>
          <w:lang w:eastAsia="ru-RU"/>
        </w:rPr>
        <w:t>1.Паспорт</w:t>
      </w:r>
    </w:p>
    <w:tbl>
      <w:tblPr>
        <w:tblW w:w="4948" w:type="pct"/>
        <w:tblCellMar>
          <w:top w:w="105" w:type="dxa"/>
          <w:left w:w="105" w:type="dxa"/>
          <w:bottom w:w="105" w:type="dxa"/>
          <w:right w:w="105" w:type="dxa"/>
        </w:tblCellMar>
        <w:tblLook w:val="0000" w:firstRow="0" w:lastRow="0" w:firstColumn="0" w:lastColumn="0" w:noHBand="0" w:noVBand="0"/>
      </w:tblPr>
      <w:tblGrid>
        <w:gridCol w:w="3226"/>
        <w:gridCol w:w="7302"/>
      </w:tblGrid>
      <w:tr w:rsidR="007478B9" w:rsidRPr="007478B9" w14:paraId="0792A8FA" w14:textId="77777777" w:rsidTr="007478B9">
        <w:trPr>
          <w:trHeight w:val="20"/>
        </w:trPr>
        <w:tc>
          <w:tcPr>
            <w:tcW w:w="1532" w:type="pct"/>
            <w:tcBorders>
              <w:top w:val="single" w:sz="8" w:space="0" w:color="000000"/>
              <w:left w:val="single" w:sz="8" w:space="0" w:color="000000"/>
              <w:bottom w:val="single" w:sz="8" w:space="0" w:color="000000"/>
              <w:right w:val="single" w:sz="8" w:space="0" w:color="000000"/>
            </w:tcBorders>
          </w:tcPr>
          <w:p w14:paraId="4C2F8851"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 xml:space="preserve">Наименование муниципальной программы </w:t>
            </w:r>
          </w:p>
        </w:tc>
        <w:tc>
          <w:tcPr>
            <w:tcW w:w="3468" w:type="pct"/>
            <w:tcBorders>
              <w:top w:val="single" w:sz="8" w:space="0" w:color="000000"/>
              <w:left w:val="single" w:sz="8" w:space="0" w:color="000000"/>
              <w:bottom w:val="single" w:sz="8" w:space="0" w:color="000000"/>
              <w:right w:val="single" w:sz="8" w:space="0" w:color="000000"/>
            </w:tcBorders>
          </w:tcPr>
          <w:p w14:paraId="568D58C0"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 xml:space="preserve">Формирование современной городской среды на территории города Завитинска </w:t>
            </w:r>
          </w:p>
        </w:tc>
      </w:tr>
      <w:tr w:rsidR="007478B9" w:rsidRPr="007478B9" w14:paraId="0515D898" w14:textId="77777777" w:rsidTr="007478B9">
        <w:trPr>
          <w:trHeight w:val="20"/>
        </w:trPr>
        <w:tc>
          <w:tcPr>
            <w:tcW w:w="1532" w:type="pct"/>
            <w:tcBorders>
              <w:top w:val="single" w:sz="8" w:space="0" w:color="000000"/>
              <w:left w:val="single" w:sz="8" w:space="0" w:color="000000"/>
              <w:bottom w:val="single" w:sz="8" w:space="0" w:color="000000"/>
              <w:right w:val="single" w:sz="8" w:space="0" w:color="000000"/>
            </w:tcBorders>
          </w:tcPr>
          <w:p w14:paraId="20692F87"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 xml:space="preserve">Координатор муниципальной программы </w:t>
            </w:r>
          </w:p>
        </w:tc>
        <w:tc>
          <w:tcPr>
            <w:tcW w:w="3468" w:type="pct"/>
            <w:tcBorders>
              <w:top w:val="single" w:sz="8" w:space="0" w:color="000000"/>
              <w:left w:val="single" w:sz="8" w:space="0" w:color="000000"/>
              <w:bottom w:val="single" w:sz="8" w:space="0" w:color="000000"/>
              <w:right w:val="single" w:sz="8" w:space="0" w:color="000000"/>
            </w:tcBorders>
          </w:tcPr>
          <w:p w14:paraId="7E510410"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Отдел муниципального хозяйства администрации Завитинского муниципального округа</w:t>
            </w:r>
          </w:p>
        </w:tc>
      </w:tr>
      <w:tr w:rsidR="007478B9" w:rsidRPr="007478B9" w14:paraId="248FA9D4" w14:textId="77777777" w:rsidTr="007478B9">
        <w:trPr>
          <w:trHeight w:val="20"/>
        </w:trPr>
        <w:tc>
          <w:tcPr>
            <w:tcW w:w="1532" w:type="pct"/>
            <w:tcBorders>
              <w:top w:val="single" w:sz="8" w:space="0" w:color="000000"/>
              <w:left w:val="single" w:sz="8" w:space="0" w:color="000000"/>
              <w:bottom w:val="single" w:sz="8" w:space="0" w:color="000000"/>
              <w:right w:val="single" w:sz="8" w:space="0" w:color="000000"/>
            </w:tcBorders>
          </w:tcPr>
          <w:p w14:paraId="3222FF95"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 xml:space="preserve">Участники муниципальной программы </w:t>
            </w:r>
          </w:p>
        </w:tc>
        <w:tc>
          <w:tcPr>
            <w:tcW w:w="3468" w:type="pct"/>
            <w:tcBorders>
              <w:top w:val="single" w:sz="8" w:space="0" w:color="000000"/>
              <w:left w:val="single" w:sz="8" w:space="0" w:color="000000"/>
              <w:bottom w:val="single" w:sz="8" w:space="0" w:color="000000"/>
              <w:right w:val="single" w:sz="8" w:space="0" w:color="000000"/>
            </w:tcBorders>
          </w:tcPr>
          <w:p w14:paraId="03B3D219"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Администрация Завитинского муниципального округа</w:t>
            </w:r>
          </w:p>
        </w:tc>
      </w:tr>
      <w:tr w:rsidR="007478B9" w:rsidRPr="007478B9" w14:paraId="3DA24FB4" w14:textId="77777777" w:rsidTr="007478B9">
        <w:trPr>
          <w:trHeight w:val="20"/>
        </w:trPr>
        <w:tc>
          <w:tcPr>
            <w:tcW w:w="1532" w:type="pct"/>
            <w:tcBorders>
              <w:top w:val="single" w:sz="8" w:space="0" w:color="000000"/>
              <w:left w:val="single" w:sz="8" w:space="0" w:color="000000"/>
              <w:bottom w:val="single" w:sz="8" w:space="0" w:color="000000"/>
              <w:right w:val="single" w:sz="8" w:space="0" w:color="000000"/>
            </w:tcBorders>
          </w:tcPr>
          <w:p w14:paraId="3672EBF4"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Цель муниципальной программы</w:t>
            </w:r>
          </w:p>
        </w:tc>
        <w:tc>
          <w:tcPr>
            <w:tcW w:w="3468" w:type="pct"/>
            <w:tcBorders>
              <w:top w:val="single" w:sz="8" w:space="0" w:color="000000"/>
              <w:left w:val="single" w:sz="8" w:space="0" w:color="000000"/>
              <w:bottom w:val="single" w:sz="8" w:space="0" w:color="000000"/>
              <w:right w:val="single" w:sz="8" w:space="0" w:color="000000"/>
            </w:tcBorders>
          </w:tcPr>
          <w:p w14:paraId="71D2C37C" w14:textId="77777777" w:rsidR="007478B9" w:rsidRPr="007478B9" w:rsidRDefault="007478B9" w:rsidP="007478B9">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Повышение уровня комплексного благоустройства для улучшения качества жизни граждан на территории города Завитинска</w:t>
            </w:r>
          </w:p>
        </w:tc>
      </w:tr>
      <w:tr w:rsidR="007478B9" w:rsidRPr="007478B9" w14:paraId="1BA4CF61" w14:textId="77777777" w:rsidTr="007478B9">
        <w:trPr>
          <w:trHeight w:val="20"/>
        </w:trPr>
        <w:tc>
          <w:tcPr>
            <w:tcW w:w="1532" w:type="pct"/>
            <w:tcBorders>
              <w:top w:val="single" w:sz="8" w:space="0" w:color="000000"/>
              <w:left w:val="single" w:sz="8" w:space="0" w:color="000000"/>
              <w:bottom w:val="single" w:sz="8" w:space="0" w:color="000000"/>
              <w:right w:val="single" w:sz="8" w:space="0" w:color="000000"/>
            </w:tcBorders>
          </w:tcPr>
          <w:p w14:paraId="16D87659"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Задача муниципальной программы</w:t>
            </w:r>
          </w:p>
        </w:tc>
        <w:tc>
          <w:tcPr>
            <w:tcW w:w="3468" w:type="pct"/>
            <w:tcBorders>
              <w:top w:val="single" w:sz="8" w:space="0" w:color="000000"/>
              <w:left w:val="single" w:sz="8" w:space="0" w:color="000000"/>
              <w:bottom w:val="single" w:sz="8" w:space="0" w:color="000000"/>
              <w:right w:val="single" w:sz="8" w:space="0" w:color="000000"/>
            </w:tcBorders>
          </w:tcPr>
          <w:p w14:paraId="0940F287"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 xml:space="preserve">Совершенствование благоустройства территорий путем содействия в организации обустройства дворовых территорий многоквартирных домов и общественных пространств с вовлечением заинтересованных граждан и организаций в процесс реализации мероприятий. </w:t>
            </w:r>
          </w:p>
        </w:tc>
      </w:tr>
      <w:tr w:rsidR="007478B9" w:rsidRPr="007478B9" w14:paraId="2DF75169" w14:textId="77777777" w:rsidTr="007478B9">
        <w:trPr>
          <w:trHeight w:val="20"/>
        </w:trPr>
        <w:tc>
          <w:tcPr>
            <w:tcW w:w="1532" w:type="pct"/>
            <w:tcBorders>
              <w:top w:val="single" w:sz="8" w:space="0" w:color="000000"/>
              <w:left w:val="single" w:sz="8" w:space="0" w:color="000000"/>
              <w:bottom w:val="single" w:sz="8" w:space="0" w:color="000000"/>
              <w:right w:val="single" w:sz="8" w:space="0" w:color="000000"/>
            </w:tcBorders>
          </w:tcPr>
          <w:p w14:paraId="1CB487C5"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 xml:space="preserve">Объемы ассигнований местного бюджета муниципальной программы (с расшифровкой по годам ее реализации), а также прогнозные объемы средств, привлекаемых из других источников </w:t>
            </w:r>
          </w:p>
        </w:tc>
        <w:tc>
          <w:tcPr>
            <w:tcW w:w="3468" w:type="pct"/>
            <w:tcBorders>
              <w:top w:val="single" w:sz="8" w:space="0" w:color="000000"/>
              <w:left w:val="single" w:sz="8" w:space="0" w:color="000000"/>
              <w:bottom w:val="single" w:sz="8" w:space="0" w:color="000000"/>
              <w:right w:val="single" w:sz="8" w:space="0" w:color="000000"/>
            </w:tcBorders>
          </w:tcPr>
          <w:p w14:paraId="72A4318C" w14:textId="1DB4F969" w:rsidR="007478B9" w:rsidRPr="007478B9" w:rsidRDefault="007478B9" w:rsidP="007478B9">
            <w:pPr>
              <w:suppressAutoHyphens/>
              <w:spacing w:after="0" w:line="240" w:lineRule="auto"/>
              <w:jc w:val="both"/>
              <w:rPr>
                <w:rFonts w:ascii="Times New Roman" w:eastAsia="Times New Roman" w:hAnsi="Times New Roman" w:cs="Times New Roman"/>
                <w:sz w:val="18"/>
                <w:szCs w:val="18"/>
                <w:lang w:eastAsia="ar-SA"/>
              </w:rPr>
            </w:pPr>
            <w:r w:rsidRPr="007478B9">
              <w:rPr>
                <w:rFonts w:ascii="Times New Roman" w:eastAsia="Times New Roman" w:hAnsi="Times New Roman" w:cs="Times New Roman"/>
                <w:sz w:val="18"/>
                <w:szCs w:val="18"/>
                <w:lang w:eastAsia="ar-SA"/>
              </w:rPr>
              <w:t>На финансирование программы планируется затратить    13 891,</w:t>
            </w:r>
            <w:proofErr w:type="gramStart"/>
            <w:r w:rsidRPr="007478B9">
              <w:rPr>
                <w:rFonts w:ascii="Times New Roman" w:eastAsia="Times New Roman" w:hAnsi="Times New Roman" w:cs="Times New Roman"/>
                <w:sz w:val="18"/>
                <w:szCs w:val="18"/>
                <w:lang w:eastAsia="ar-SA"/>
              </w:rPr>
              <w:t>8  тыс.</w:t>
            </w:r>
            <w:proofErr w:type="gramEnd"/>
            <w:r w:rsidRPr="007478B9">
              <w:rPr>
                <w:rFonts w:ascii="Times New Roman" w:eastAsia="Times New Roman" w:hAnsi="Times New Roman" w:cs="Times New Roman"/>
                <w:sz w:val="18"/>
                <w:szCs w:val="18"/>
                <w:lang w:eastAsia="ar-SA"/>
              </w:rPr>
              <w:t xml:space="preserve"> руб., в том числе по годам: 2022 г. – 4 549,9 тыс. руб.;</w:t>
            </w:r>
            <w:r>
              <w:rPr>
                <w:rFonts w:ascii="Times New Roman" w:eastAsia="Times New Roman" w:hAnsi="Times New Roman" w:cs="Times New Roman"/>
                <w:sz w:val="18"/>
                <w:szCs w:val="18"/>
                <w:lang w:eastAsia="ar-SA"/>
              </w:rPr>
              <w:t xml:space="preserve"> </w:t>
            </w:r>
            <w:r w:rsidRPr="007478B9">
              <w:rPr>
                <w:rFonts w:ascii="Times New Roman" w:eastAsia="Times New Roman" w:hAnsi="Times New Roman" w:cs="Times New Roman"/>
                <w:sz w:val="18"/>
                <w:szCs w:val="18"/>
                <w:lang w:eastAsia="ar-SA"/>
              </w:rPr>
              <w:t>2023 г. – 4 425,5 тыс. руб.;</w:t>
            </w:r>
            <w:r w:rsidR="00832A97">
              <w:rPr>
                <w:rFonts w:ascii="Times New Roman" w:eastAsia="Times New Roman" w:hAnsi="Times New Roman" w:cs="Times New Roman"/>
                <w:sz w:val="18"/>
                <w:szCs w:val="18"/>
                <w:lang w:eastAsia="ar-SA"/>
              </w:rPr>
              <w:t xml:space="preserve"> </w:t>
            </w:r>
            <w:r w:rsidRPr="007478B9">
              <w:rPr>
                <w:rFonts w:ascii="Times New Roman" w:eastAsia="Times New Roman" w:hAnsi="Times New Roman" w:cs="Times New Roman"/>
                <w:sz w:val="18"/>
                <w:szCs w:val="18"/>
                <w:lang w:eastAsia="ar-SA"/>
              </w:rPr>
              <w:t>2024 г. – 4 916,4 тыс. руб.;</w:t>
            </w:r>
          </w:p>
          <w:p w14:paraId="2C61849B" w14:textId="640A6BFB" w:rsidR="007478B9" w:rsidRPr="007478B9" w:rsidRDefault="007478B9" w:rsidP="007478B9">
            <w:pPr>
              <w:suppressAutoHyphens/>
              <w:spacing w:after="0" w:line="240" w:lineRule="auto"/>
              <w:jc w:val="both"/>
              <w:rPr>
                <w:rFonts w:ascii="Times New Roman" w:hAnsi="Times New Roman" w:cs="Times New Roman"/>
                <w:sz w:val="18"/>
                <w:szCs w:val="18"/>
              </w:rPr>
            </w:pPr>
            <w:r w:rsidRPr="007478B9">
              <w:rPr>
                <w:rFonts w:ascii="Times New Roman" w:eastAsia="Times New Roman" w:hAnsi="Times New Roman" w:cs="Times New Roman"/>
                <w:sz w:val="18"/>
                <w:szCs w:val="18"/>
                <w:lang w:eastAsia="ar-SA"/>
              </w:rPr>
              <w:t xml:space="preserve">Средства местного бюджета </w:t>
            </w:r>
            <w:proofErr w:type="gramStart"/>
            <w:r w:rsidRPr="007478B9">
              <w:rPr>
                <w:rFonts w:ascii="Times New Roman" w:eastAsia="Times New Roman" w:hAnsi="Times New Roman" w:cs="Times New Roman"/>
                <w:sz w:val="18"/>
                <w:szCs w:val="18"/>
                <w:lang w:eastAsia="ar-SA"/>
              </w:rPr>
              <w:t xml:space="preserve">составят  </w:t>
            </w:r>
            <w:r w:rsidRPr="007478B9">
              <w:rPr>
                <w:rFonts w:ascii="Times New Roman" w:hAnsi="Times New Roman" w:cs="Times New Roman"/>
                <w:sz w:val="18"/>
                <w:szCs w:val="18"/>
              </w:rPr>
              <w:t>138</w:t>
            </w:r>
            <w:proofErr w:type="gramEnd"/>
            <w:r w:rsidRPr="007478B9">
              <w:rPr>
                <w:rFonts w:ascii="Times New Roman" w:hAnsi="Times New Roman" w:cs="Times New Roman"/>
                <w:sz w:val="18"/>
                <w:szCs w:val="18"/>
              </w:rPr>
              <w:t>,7 тыс. руб., в том числе по годам:</w:t>
            </w:r>
            <w:r w:rsidR="00832A97">
              <w:rPr>
                <w:rFonts w:ascii="Times New Roman" w:hAnsi="Times New Roman" w:cs="Times New Roman"/>
                <w:sz w:val="18"/>
                <w:szCs w:val="18"/>
              </w:rPr>
              <w:t xml:space="preserve"> </w:t>
            </w:r>
            <w:r w:rsidRPr="007478B9">
              <w:rPr>
                <w:rFonts w:ascii="Times New Roman" w:hAnsi="Times New Roman" w:cs="Times New Roman"/>
                <w:sz w:val="18"/>
                <w:szCs w:val="18"/>
              </w:rPr>
              <w:t>2022 г. – 45,4 тыс. руб.;</w:t>
            </w:r>
            <w:r>
              <w:rPr>
                <w:rFonts w:ascii="Times New Roman" w:hAnsi="Times New Roman" w:cs="Times New Roman"/>
                <w:sz w:val="18"/>
                <w:szCs w:val="18"/>
              </w:rPr>
              <w:t xml:space="preserve"> </w:t>
            </w:r>
            <w:r w:rsidRPr="007478B9">
              <w:rPr>
                <w:rFonts w:ascii="Times New Roman" w:hAnsi="Times New Roman" w:cs="Times New Roman"/>
                <w:sz w:val="18"/>
                <w:szCs w:val="18"/>
              </w:rPr>
              <w:t>2023 г. – 44,2 тыс. руб.;</w:t>
            </w:r>
          </w:p>
          <w:p w14:paraId="5006D7CA" w14:textId="31865A5A" w:rsidR="007478B9" w:rsidRPr="007478B9" w:rsidRDefault="007478B9" w:rsidP="007478B9">
            <w:pPr>
              <w:suppressAutoHyphens/>
              <w:spacing w:after="0" w:line="240" w:lineRule="auto"/>
              <w:jc w:val="both"/>
              <w:rPr>
                <w:rFonts w:ascii="Times New Roman" w:eastAsia="Times New Roman" w:hAnsi="Times New Roman" w:cs="Times New Roman"/>
                <w:sz w:val="18"/>
                <w:szCs w:val="18"/>
                <w:lang w:eastAsia="ar-SA"/>
              </w:rPr>
            </w:pPr>
            <w:r w:rsidRPr="007478B9">
              <w:rPr>
                <w:rFonts w:ascii="Times New Roman" w:hAnsi="Times New Roman" w:cs="Times New Roman"/>
                <w:sz w:val="18"/>
                <w:szCs w:val="18"/>
              </w:rPr>
              <w:t>2024 г. – 49,1 тыс. руб.;</w:t>
            </w:r>
            <w:r w:rsidR="00832A97">
              <w:rPr>
                <w:rFonts w:ascii="Times New Roman" w:hAnsi="Times New Roman" w:cs="Times New Roman"/>
                <w:sz w:val="18"/>
                <w:szCs w:val="18"/>
              </w:rPr>
              <w:t xml:space="preserve"> </w:t>
            </w:r>
            <w:r w:rsidRPr="007478B9">
              <w:rPr>
                <w:rFonts w:ascii="Times New Roman" w:hAnsi="Times New Roman" w:cs="Times New Roman"/>
                <w:sz w:val="18"/>
                <w:szCs w:val="18"/>
              </w:rPr>
              <w:t>Средства федерального бюджета составят   13 353,9 тыс. руб., в том числе по годам:</w:t>
            </w:r>
            <w:r w:rsidR="00832A97">
              <w:rPr>
                <w:rFonts w:ascii="Times New Roman" w:hAnsi="Times New Roman" w:cs="Times New Roman"/>
                <w:sz w:val="18"/>
                <w:szCs w:val="18"/>
              </w:rPr>
              <w:t xml:space="preserve"> </w:t>
            </w:r>
            <w:r w:rsidRPr="007478B9">
              <w:rPr>
                <w:rFonts w:ascii="Times New Roman" w:hAnsi="Times New Roman" w:cs="Times New Roman"/>
                <w:sz w:val="18"/>
                <w:szCs w:val="18"/>
              </w:rPr>
              <w:t>2022 г. - 4 369,4 тыс. руб.;</w:t>
            </w:r>
            <w:r>
              <w:rPr>
                <w:rFonts w:ascii="Times New Roman" w:hAnsi="Times New Roman" w:cs="Times New Roman"/>
                <w:sz w:val="18"/>
                <w:szCs w:val="18"/>
              </w:rPr>
              <w:t xml:space="preserve"> </w:t>
            </w:r>
            <w:r w:rsidRPr="007478B9">
              <w:rPr>
                <w:rFonts w:ascii="Times New Roman" w:hAnsi="Times New Roman" w:cs="Times New Roman"/>
                <w:sz w:val="18"/>
                <w:szCs w:val="18"/>
              </w:rPr>
              <w:t>2023 г. - 4 249,9 тыс. руб.;</w:t>
            </w:r>
            <w:r w:rsidR="00832A97">
              <w:rPr>
                <w:rFonts w:ascii="Times New Roman" w:hAnsi="Times New Roman" w:cs="Times New Roman"/>
                <w:sz w:val="18"/>
                <w:szCs w:val="18"/>
              </w:rPr>
              <w:t xml:space="preserve"> </w:t>
            </w:r>
            <w:r w:rsidRPr="007478B9">
              <w:rPr>
                <w:rFonts w:ascii="Times New Roman" w:hAnsi="Times New Roman" w:cs="Times New Roman"/>
                <w:sz w:val="18"/>
                <w:szCs w:val="18"/>
              </w:rPr>
              <w:t>2024 г. - 4 734,6 тыс. руб.;</w:t>
            </w:r>
            <w:r w:rsidR="00832A97">
              <w:rPr>
                <w:rFonts w:ascii="Times New Roman" w:hAnsi="Times New Roman" w:cs="Times New Roman"/>
                <w:sz w:val="18"/>
                <w:szCs w:val="18"/>
              </w:rPr>
              <w:t xml:space="preserve"> </w:t>
            </w:r>
            <w:r w:rsidRPr="007478B9">
              <w:rPr>
                <w:rFonts w:ascii="Times New Roman" w:eastAsia="Times New Roman" w:hAnsi="Times New Roman" w:cs="Times New Roman"/>
                <w:sz w:val="18"/>
                <w:szCs w:val="18"/>
                <w:lang w:eastAsia="ar-SA"/>
              </w:rPr>
              <w:t xml:space="preserve">Средства областного бюджета составят   </w:t>
            </w:r>
            <w:r w:rsidRPr="007478B9">
              <w:rPr>
                <w:rFonts w:ascii="Times New Roman" w:hAnsi="Times New Roman" w:cs="Times New Roman"/>
                <w:sz w:val="18"/>
                <w:szCs w:val="18"/>
                <w:lang w:eastAsia="ar-SA"/>
              </w:rPr>
              <w:t xml:space="preserve">399,2 тыс. </w:t>
            </w:r>
            <w:r w:rsidRPr="007478B9">
              <w:rPr>
                <w:rFonts w:ascii="Times New Roman" w:hAnsi="Times New Roman" w:cs="Times New Roman"/>
                <w:sz w:val="18"/>
                <w:szCs w:val="18"/>
              </w:rPr>
              <w:t>руб., в том числе по годам:</w:t>
            </w:r>
            <w:r w:rsidR="00832A97">
              <w:rPr>
                <w:rFonts w:ascii="Times New Roman" w:hAnsi="Times New Roman" w:cs="Times New Roman"/>
                <w:sz w:val="18"/>
                <w:szCs w:val="18"/>
              </w:rPr>
              <w:t xml:space="preserve"> </w:t>
            </w:r>
            <w:r w:rsidRPr="007478B9">
              <w:rPr>
                <w:rFonts w:ascii="Times New Roman" w:hAnsi="Times New Roman" w:cs="Times New Roman"/>
                <w:sz w:val="18"/>
                <w:szCs w:val="18"/>
              </w:rPr>
              <w:t>2022 г. -135,1 тыс. руб.;</w:t>
            </w:r>
            <w:r>
              <w:rPr>
                <w:rFonts w:ascii="Times New Roman" w:hAnsi="Times New Roman" w:cs="Times New Roman"/>
                <w:sz w:val="18"/>
                <w:szCs w:val="18"/>
              </w:rPr>
              <w:t xml:space="preserve"> </w:t>
            </w:r>
            <w:r w:rsidRPr="007478B9">
              <w:rPr>
                <w:rFonts w:ascii="Times New Roman" w:hAnsi="Times New Roman" w:cs="Times New Roman"/>
                <w:sz w:val="18"/>
                <w:szCs w:val="18"/>
              </w:rPr>
              <w:t>2023 г. – 131,4 тыс. руб.;</w:t>
            </w:r>
            <w:r w:rsidR="00832A97">
              <w:rPr>
                <w:rFonts w:ascii="Times New Roman" w:hAnsi="Times New Roman" w:cs="Times New Roman"/>
                <w:sz w:val="18"/>
                <w:szCs w:val="18"/>
              </w:rPr>
              <w:t xml:space="preserve"> </w:t>
            </w:r>
            <w:r w:rsidRPr="007478B9">
              <w:rPr>
                <w:rFonts w:ascii="Times New Roman" w:hAnsi="Times New Roman" w:cs="Times New Roman"/>
                <w:sz w:val="18"/>
                <w:szCs w:val="18"/>
              </w:rPr>
              <w:t>2024 г. -132,7 тыс. руб.;</w:t>
            </w:r>
            <w:r w:rsidR="00832A97">
              <w:rPr>
                <w:rFonts w:ascii="Times New Roman" w:hAnsi="Times New Roman" w:cs="Times New Roman"/>
                <w:sz w:val="18"/>
                <w:szCs w:val="18"/>
              </w:rPr>
              <w:t xml:space="preserve"> </w:t>
            </w:r>
            <w:r w:rsidRPr="007478B9">
              <w:rPr>
                <w:rFonts w:ascii="Times New Roman" w:eastAsia="Times New Roman" w:hAnsi="Times New Roman" w:cs="Times New Roman"/>
                <w:sz w:val="18"/>
                <w:szCs w:val="18"/>
                <w:lang w:eastAsia="ar-SA"/>
              </w:rPr>
              <w:t>Внебюджетные источники составят 0,00 тыс. руб., в том числе по годам:</w:t>
            </w:r>
            <w:r w:rsidR="00832A97">
              <w:rPr>
                <w:rFonts w:ascii="Times New Roman" w:eastAsia="Times New Roman" w:hAnsi="Times New Roman" w:cs="Times New Roman"/>
                <w:sz w:val="18"/>
                <w:szCs w:val="18"/>
                <w:lang w:eastAsia="ar-SA"/>
              </w:rPr>
              <w:t xml:space="preserve"> </w:t>
            </w:r>
            <w:r w:rsidRPr="007478B9">
              <w:rPr>
                <w:rFonts w:ascii="Times New Roman" w:eastAsia="Times New Roman" w:hAnsi="Times New Roman" w:cs="Times New Roman"/>
                <w:sz w:val="18"/>
                <w:szCs w:val="18"/>
                <w:lang w:eastAsia="ar-SA"/>
              </w:rPr>
              <w:t>2022 г. - 0,00 тыс. руб.;</w:t>
            </w:r>
            <w:r>
              <w:rPr>
                <w:rFonts w:ascii="Times New Roman" w:eastAsia="Times New Roman" w:hAnsi="Times New Roman" w:cs="Times New Roman"/>
                <w:sz w:val="18"/>
                <w:szCs w:val="18"/>
                <w:lang w:eastAsia="ar-SA"/>
              </w:rPr>
              <w:t xml:space="preserve"> </w:t>
            </w:r>
            <w:r w:rsidRPr="007478B9">
              <w:rPr>
                <w:rFonts w:ascii="Times New Roman" w:eastAsia="Times New Roman" w:hAnsi="Times New Roman" w:cs="Times New Roman"/>
                <w:sz w:val="18"/>
                <w:szCs w:val="18"/>
                <w:lang w:eastAsia="ar-SA"/>
              </w:rPr>
              <w:t>2023 г. -0,00 тыс. руб.;</w:t>
            </w:r>
          </w:p>
          <w:p w14:paraId="31914B02" w14:textId="77777777" w:rsidR="007478B9" w:rsidRPr="007478B9" w:rsidRDefault="007478B9" w:rsidP="007478B9">
            <w:pPr>
              <w:suppressAutoHyphens/>
              <w:spacing w:after="0" w:line="240" w:lineRule="auto"/>
              <w:jc w:val="both"/>
              <w:rPr>
                <w:rFonts w:ascii="Times New Roman" w:eastAsia="Times New Roman" w:hAnsi="Times New Roman" w:cs="Times New Roman"/>
                <w:sz w:val="18"/>
                <w:szCs w:val="18"/>
                <w:lang w:eastAsia="ar-SA"/>
              </w:rPr>
            </w:pPr>
            <w:r w:rsidRPr="007478B9">
              <w:rPr>
                <w:rFonts w:ascii="Times New Roman" w:eastAsia="Times New Roman" w:hAnsi="Times New Roman" w:cs="Times New Roman"/>
                <w:sz w:val="18"/>
                <w:szCs w:val="18"/>
                <w:lang w:eastAsia="ar-SA"/>
              </w:rPr>
              <w:t>2024 г. - 0,00 тыс. руб.</w:t>
            </w:r>
          </w:p>
        </w:tc>
      </w:tr>
      <w:tr w:rsidR="007478B9" w:rsidRPr="007478B9" w14:paraId="2708D9DC" w14:textId="77777777" w:rsidTr="007478B9">
        <w:trPr>
          <w:trHeight w:val="20"/>
        </w:trPr>
        <w:tc>
          <w:tcPr>
            <w:tcW w:w="1532" w:type="pct"/>
            <w:tcBorders>
              <w:top w:val="single" w:sz="8" w:space="0" w:color="000000"/>
              <w:left w:val="single" w:sz="8" w:space="0" w:color="000000"/>
              <w:bottom w:val="single" w:sz="8" w:space="0" w:color="000000"/>
              <w:right w:val="single" w:sz="8" w:space="0" w:color="000000"/>
            </w:tcBorders>
          </w:tcPr>
          <w:p w14:paraId="03FB0024"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 xml:space="preserve">Ожидаемые конечные результаты реализации муниципальной программы </w:t>
            </w:r>
          </w:p>
        </w:tc>
        <w:tc>
          <w:tcPr>
            <w:tcW w:w="3468" w:type="pct"/>
            <w:tcBorders>
              <w:top w:val="single" w:sz="8" w:space="0" w:color="000000"/>
              <w:left w:val="single" w:sz="8" w:space="0" w:color="000000"/>
              <w:bottom w:val="single" w:sz="8" w:space="0" w:color="000000"/>
              <w:right w:val="single" w:sz="8" w:space="0" w:color="000000"/>
            </w:tcBorders>
          </w:tcPr>
          <w:p w14:paraId="60152A69" w14:textId="661A25C3"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1. Увеличение количества благоустроенных дворовых территорий многоквартирных домов в рамках программы на 2 ед.</w:t>
            </w:r>
            <w:r>
              <w:rPr>
                <w:rFonts w:ascii="Times New Roman" w:hAnsi="Times New Roman" w:cs="Times New Roman"/>
                <w:sz w:val="18"/>
                <w:szCs w:val="18"/>
                <w:lang w:eastAsia="ru-RU"/>
              </w:rPr>
              <w:t xml:space="preserve"> </w:t>
            </w:r>
            <w:r w:rsidRPr="007478B9">
              <w:rPr>
                <w:rFonts w:ascii="Times New Roman" w:hAnsi="Times New Roman" w:cs="Times New Roman"/>
                <w:sz w:val="18"/>
                <w:szCs w:val="18"/>
                <w:lang w:eastAsia="ru-RU"/>
              </w:rPr>
              <w:t xml:space="preserve">2. Увеличение количества благоустроенных общественных территорий на 13 ед.3. Процент заинтересованных лиц (собственников помещений многоквартирных домов) в выполнении минимального перечня работ по благоустройству дворовых территорий многоквартирных домов не менее 30 %. </w:t>
            </w:r>
          </w:p>
        </w:tc>
      </w:tr>
    </w:tbl>
    <w:p w14:paraId="5EF8629B" w14:textId="278E2924" w:rsidR="007478B9" w:rsidRPr="007478B9" w:rsidRDefault="007478B9" w:rsidP="007478B9">
      <w:pPr>
        <w:spacing w:after="0" w:line="240" w:lineRule="auto"/>
        <w:jc w:val="both"/>
        <w:outlineLvl w:val="0"/>
        <w:rPr>
          <w:rFonts w:ascii="Times New Roman" w:hAnsi="Times New Roman" w:cs="Times New Roman"/>
          <w:b/>
          <w:sz w:val="20"/>
          <w:szCs w:val="20"/>
          <w:lang w:eastAsia="ru-RU"/>
        </w:rPr>
      </w:pPr>
      <w:r w:rsidRPr="007478B9">
        <w:rPr>
          <w:rFonts w:ascii="Times New Roman" w:hAnsi="Times New Roman" w:cs="Times New Roman"/>
          <w:b/>
          <w:sz w:val="20"/>
          <w:szCs w:val="20"/>
          <w:lang w:eastAsia="ru-RU"/>
        </w:rPr>
        <w:t xml:space="preserve">2. Характеристика сферы реализации муниципальной </w:t>
      </w:r>
      <w:proofErr w:type="gramStart"/>
      <w:r w:rsidRPr="007478B9">
        <w:rPr>
          <w:rFonts w:ascii="Times New Roman" w:hAnsi="Times New Roman" w:cs="Times New Roman"/>
          <w:b/>
          <w:sz w:val="20"/>
          <w:szCs w:val="20"/>
          <w:lang w:eastAsia="ru-RU"/>
        </w:rPr>
        <w:t>программы</w:t>
      </w:r>
      <w:proofErr w:type="gramEnd"/>
      <w:r w:rsidRPr="007478B9">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До 2022 года мероприятия по благоустройству дворовых и общественных территорий реализовывались в рамках муниципальной программы «Формирование современной городской среды на территории города Завитинска на 2018-2024 годы». Разработчиком и реализатором муниципальной программы являлась администрация города Завитинска.</w:t>
      </w:r>
      <w:r>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Проблема благоустройства территории города Завитинска является насущной, требующей каждодневного внимания и эффективного решения. Формирование комфортной среды проживания для жителей города и обеспечение безопасности жизнедеятельности населения путем совершенствования и улучшения эстетичного вида территорий, предназначенных для массового отдыха населения, обеспечиваются комплексом условий, создаваемых им самим, так и властью.</w:t>
      </w:r>
      <w:r>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 xml:space="preserve"> Перечень общественных территорий города Завитинска представлен в таблице № 1.</w:t>
      </w:r>
    </w:p>
    <w:p w14:paraId="4CEA5B6F" w14:textId="767F5D24" w:rsidR="007478B9" w:rsidRPr="007478B9" w:rsidRDefault="007478B9" w:rsidP="007478B9">
      <w:pPr>
        <w:spacing w:after="0" w:line="240" w:lineRule="auto"/>
        <w:jc w:val="both"/>
        <w:rPr>
          <w:rFonts w:ascii="Times New Roman" w:hAnsi="Times New Roman" w:cs="Times New Roman"/>
          <w:sz w:val="20"/>
          <w:szCs w:val="20"/>
          <w:lang w:eastAsia="ru-RU"/>
        </w:rPr>
      </w:pPr>
      <w:r w:rsidRPr="007478B9">
        <w:rPr>
          <w:rFonts w:ascii="Times New Roman" w:hAnsi="Times New Roman" w:cs="Times New Roman"/>
          <w:sz w:val="20"/>
          <w:szCs w:val="20"/>
          <w:lang w:eastAsia="ru-RU"/>
        </w:rPr>
        <w:t>Таблица № 1</w:t>
      </w:r>
      <w:r>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Перечень общественных территорий города Завитинска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370"/>
        <w:gridCol w:w="3799"/>
        <w:gridCol w:w="1701"/>
      </w:tblGrid>
      <w:tr w:rsidR="007478B9" w:rsidRPr="007478B9" w14:paraId="4EA6917F" w14:textId="77777777" w:rsidTr="007478B9">
        <w:tc>
          <w:tcPr>
            <w:tcW w:w="594" w:type="dxa"/>
            <w:tcBorders>
              <w:left w:val="single" w:sz="4" w:space="0" w:color="auto"/>
            </w:tcBorders>
          </w:tcPr>
          <w:p w14:paraId="55C293C7"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 п/п</w:t>
            </w:r>
          </w:p>
        </w:tc>
        <w:tc>
          <w:tcPr>
            <w:tcW w:w="3370" w:type="dxa"/>
          </w:tcPr>
          <w:p w14:paraId="24AC2D0F"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Наименование территории</w:t>
            </w:r>
          </w:p>
        </w:tc>
        <w:tc>
          <w:tcPr>
            <w:tcW w:w="3799" w:type="dxa"/>
          </w:tcPr>
          <w:p w14:paraId="7C496446"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Адрес местонахождения территории</w:t>
            </w:r>
          </w:p>
        </w:tc>
        <w:tc>
          <w:tcPr>
            <w:tcW w:w="1701" w:type="dxa"/>
            <w:tcBorders>
              <w:right w:val="single" w:sz="4" w:space="0" w:color="auto"/>
            </w:tcBorders>
          </w:tcPr>
          <w:p w14:paraId="2698CABE"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Год реализации</w:t>
            </w:r>
          </w:p>
        </w:tc>
      </w:tr>
      <w:tr w:rsidR="007478B9" w:rsidRPr="007478B9" w14:paraId="292E55D7" w14:textId="77777777" w:rsidTr="007478B9">
        <w:tc>
          <w:tcPr>
            <w:tcW w:w="594" w:type="dxa"/>
            <w:tcBorders>
              <w:left w:val="single" w:sz="4" w:space="0" w:color="auto"/>
            </w:tcBorders>
          </w:tcPr>
          <w:p w14:paraId="672890FF"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1</w:t>
            </w:r>
          </w:p>
        </w:tc>
        <w:tc>
          <w:tcPr>
            <w:tcW w:w="3370" w:type="dxa"/>
          </w:tcPr>
          <w:p w14:paraId="1A4F7B01"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 xml:space="preserve">Городской парк </w:t>
            </w:r>
          </w:p>
        </w:tc>
        <w:tc>
          <w:tcPr>
            <w:tcW w:w="3799" w:type="dxa"/>
          </w:tcPr>
          <w:p w14:paraId="762E8C35"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ул. Куйбышева, 30</w:t>
            </w:r>
          </w:p>
        </w:tc>
        <w:tc>
          <w:tcPr>
            <w:tcW w:w="1701" w:type="dxa"/>
            <w:tcBorders>
              <w:right w:val="single" w:sz="4" w:space="0" w:color="auto"/>
            </w:tcBorders>
          </w:tcPr>
          <w:p w14:paraId="72C5CBF4"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2019</w:t>
            </w:r>
          </w:p>
        </w:tc>
      </w:tr>
      <w:tr w:rsidR="007478B9" w:rsidRPr="007478B9" w14:paraId="1FD113A4" w14:textId="77777777" w:rsidTr="007478B9">
        <w:tc>
          <w:tcPr>
            <w:tcW w:w="594" w:type="dxa"/>
            <w:tcBorders>
              <w:left w:val="single" w:sz="4" w:space="0" w:color="auto"/>
            </w:tcBorders>
          </w:tcPr>
          <w:p w14:paraId="719FD8DE"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2</w:t>
            </w:r>
          </w:p>
        </w:tc>
        <w:tc>
          <w:tcPr>
            <w:tcW w:w="3370" w:type="dxa"/>
          </w:tcPr>
          <w:p w14:paraId="1C4FAC98"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Автогородок</w:t>
            </w:r>
          </w:p>
        </w:tc>
        <w:tc>
          <w:tcPr>
            <w:tcW w:w="3799" w:type="dxa"/>
          </w:tcPr>
          <w:p w14:paraId="379D0515"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ул. Красноармейская</w:t>
            </w:r>
          </w:p>
        </w:tc>
        <w:tc>
          <w:tcPr>
            <w:tcW w:w="1701" w:type="dxa"/>
            <w:tcBorders>
              <w:right w:val="single" w:sz="4" w:space="0" w:color="auto"/>
            </w:tcBorders>
          </w:tcPr>
          <w:p w14:paraId="1DD8C382"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2020</w:t>
            </w:r>
          </w:p>
        </w:tc>
      </w:tr>
      <w:tr w:rsidR="007478B9" w:rsidRPr="007478B9" w14:paraId="00B3093F" w14:textId="77777777" w:rsidTr="007478B9">
        <w:tc>
          <w:tcPr>
            <w:tcW w:w="594" w:type="dxa"/>
            <w:tcBorders>
              <w:left w:val="single" w:sz="4" w:space="0" w:color="auto"/>
            </w:tcBorders>
          </w:tcPr>
          <w:p w14:paraId="32EB4402"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3</w:t>
            </w:r>
          </w:p>
        </w:tc>
        <w:tc>
          <w:tcPr>
            <w:tcW w:w="3370" w:type="dxa"/>
          </w:tcPr>
          <w:p w14:paraId="069CDADE"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Зона отдыха</w:t>
            </w:r>
          </w:p>
        </w:tc>
        <w:tc>
          <w:tcPr>
            <w:tcW w:w="3799" w:type="dxa"/>
          </w:tcPr>
          <w:p w14:paraId="4A853DD4"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ул. Кооперативная,59</w:t>
            </w:r>
          </w:p>
        </w:tc>
        <w:tc>
          <w:tcPr>
            <w:tcW w:w="1701" w:type="dxa"/>
            <w:tcBorders>
              <w:right w:val="single" w:sz="4" w:space="0" w:color="auto"/>
            </w:tcBorders>
          </w:tcPr>
          <w:p w14:paraId="74A1DD48"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2021</w:t>
            </w:r>
          </w:p>
        </w:tc>
      </w:tr>
      <w:tr w:rsidR="007478B9" w:rsidRPr="007478B9" w14:paraId="3252DBF8" w14:textId="77777777" w:rsidTr="007478B9">
        <w:tc>
          <w:tcPr>
            <w:tcW w:w="594" w:type="dxa"/>
            <w:tcBorders>
              <w:left w:val="single" w:sz="4" w:space="0" w:color="auto"/>
            </w:tcBorders>
          </w:tcPr>
          <w:p w14:paraId="6F76738D"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4</w:t>
            </w:r>
          </w:p>
        </w:tc>
        <w:tc>
          <w:tcPr>
            <w:tcW w:w="3370" w:type="dxa"/>
          </w:tcPr>
          <w:p w14:paraId="2E3BD4DF"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Детская площадка «Винни Пух»</w:t>
            </w:r>
          </w:p>
        </w:tc>
        <w:tc>
          <w:tcPr>
            <w:tcW w:w="3799" w:type="dxa"/>
          </w:tcPr>
          <w:p w14:paraId="48623C90"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пер. Почтовый</w:t>
            </w:r>
          </w:p>
        </w:tc>
        <w:tc>
          <w:tcPr>
            <w:tcW w:w="1701" w:type="dxa"/>
            <w:tcBorders>
              <w:right w:val="single" w:sz="4" w:space="0" w:color="auto"/>
            </w:tcBorders>
          </w:tcPr>
          <w:p w14:paraId="7BBA3A13"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2022</w:t>
            </w:r>
          </w:p>
        </w:tc>
      </w:tr>
      <w:tr w:rsidR="007478B9" w:rsidRPr="007478B9" w14:paraId="66145D36" w14:textId="77777777" w:rsidTr="007478B9">
        <w:tc>
          <w:tcPr>
            <w:tcW w:w="594" w:type="dxa"/>
            <w:tcBorders>
              <w:left w:val="single" w:sz="4" w:space="0" w:color="auto"/>
            </w:tcBorders>
          </w:tcPr>
          <w:p w14:paraId="2FCD96AE"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5</w:t>
            </w:r>
          </w:p>
        </w:tc>
        <w:tc>
          <w:tcPr>
            <w:tcW w:w="3370" w:type="dxa"/>
          </w:tcPr>
          <w:p w14:paraId="7D1A6607"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Железнодорожный сквер</w:t>
            </w:r>
          </w:p>
        </w:tc>
        <w:tc>
          <w:tcPr>
            <w:tcW w:w="3799" w:type="dxa"/>
          </w:tcPr>
          <w:p w14:paraId="78C90C0E"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ул. Кирова, 19</w:t>
            </w:r>
          </w:p>
        </w:tc>
        <w:tc>
          <w:tcPr>
            <w:tcW w:w="1701" w:type="dxa"/>
            <w:tcBorders>
              <w:right w:val="single" w:sz="4" w:space="0" w:color="auto"/>
            </w:tcBorders>
          </w:tcPr>
          <w:p w14:paraId="53E07C7B"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2023</w:t>
            </w:r>
          </w:p>
        </w:tc>
      </w:tr>
      <w:tr w:rsidR="007478B9" w:rsidRPr="007478B9" w14:paraId="13AAEE36" w14:textId="77777777" w:rsidTr="007478B9">
        <w:tc>
          <w:tcPr>
            <w:tcW w:w="594" w:type="dxa"/>
            <w:tcBorders>
              <w:left w:val="single" w:sz="4" w:space="0" w:color="auto"/>
            </w:tcBorders>
          </w:tcPr>
          <w:p w14:paraId="3648DB5A"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6</w:t>
            </w:r>
          </w:p>
        </w:tc>
        <w:tc>
          <w:tcPr>
            <w:tcW w:w="3370" w:type="dxa"/>
          </w:tcPr>
          <w:p w14:paraId="2413D367"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Аллея</w:t>
            </w:r>
          </w:p>
        </w:tc>
        <w:tc>
          <w:tcPr>
            <w:tcW w:w="3799" w:type="dxa"/>
          </w:tcPr>
          <w:p w14:paraId="27A1E9BD"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пер. Почтовый, 2</w:t>
            </w:r>
          </w:p>
        </w:tc>
        <w:tc>
          <w:tcPr>
            <w:tcW w:w="1701" w:type="dxa"/>
            <w:tcBorders>
              <w:right w:val="single" w:sz="4" w:space="0" w:color="auto"/>
            </w:tcBorders>
          </w:tcPr>
          <w:p w14:paraId="0990D0E7"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2024</w:t>
            </w:r>
          </w:p>
        </w:tc>
      </w:tr>
      <w:tr w:rsidR="007478B9" w:rsidRPr="007478B9" w14:paraId="44097CA9" w14:textId="77777777" w:rsidTr="007478B9">
        <w:tc>
          <w:tcPr>
            <w:tcW w:w="594" w:type="dxa"/>
            <w:tcBorders>
              <w:left w:val="single" w:sz="4" w:space="0" w:color="auto"/>
            </w:tcBorders>
          </w:tcPr>
          <w:p w14:paraId="1F813B40"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7</w:t>
            </w:r>
          </w:p>
        </w:tc>
        <w:tc>
          <w:tcPr>
            <w:tcW w:w="3370" w:type="dxa"/>
          </w:tcPr>
          <w:p w14:paraId="3BCAD17B"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Парк</w:t>
            </w:r>
          </w:p>
        </w:tc>
        <w:tc>
          <w:tcPr>
            <w:tcW w:w="3799" w:type="dxa"/>
          </w:tcPr>
          <w:p w14:paraId="6ED31D3E"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ул. Зеленая, 2</w:t>
            </w:r>
          </w:p>
        </w:tc>
        <w:tc>
          <w:tcPr>
            <w:tcW w:w="1701" w:type="dxa"/>
            <w:tcBorders>
              <w:right w:val="single" w:sz="4" w:space="0" w:color="auto"/>
            </w:tcBorders>
          </w:tcPr>
          <w:p w14:paraId="3415D141"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2024</w:t>
            </w:r>
          </w:p>
        </w:tc>
      </w:tr>
      <w:tr w:rsidR="007478B9" w:rsidRPr="007478B9" w14:paraId="4C3527A9" w14:textId="77777777" w:rsidTr="007478B9">
        <w:tc>
          <w:tcPr>
            <w:tcW w:w="594" w:type="dxa"/>
            <w:tcBorders>
              <w:left w:val="single" w:sz="4" w:space="0" w:color="auto"/>
            </w:tcBorders>
          </w:tcPr>
          <w:p w14:paraId="3B003543"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8</w:t>
            </w:r>
          </w:p>
        </w:tc>
        <w:tc>
          <w:tcPr>
            <w:tcW w:w="3370" w:type="dxa"/>
          </w:tcPr>
          <w:p w14:paraId="12082B53"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Городская площадь</w:t>
            </w:r>
          </w:p>
          <w:p w14:paraId="5E72DCC7" w14:textId="77777777" w:rsidR="007478B9" w:rsidRPr="007478B9" w:rsidRDefault="007478B9" w:rsidP="007478B9">
            <w:pPr>
              <w:spacing w:after="0" w:line="240" w:lineRule="auto"/>
              <w:jc w:val="both"/>
              <w:rPr>
                <w:rFonts w:ascii="Times New Roman" w:hAnsi="Times New Roman" w:cs="Times New Roman"/>
                <w:sz w:val="18"/>
                <w:szCs w:val="18"/>
                <w:lang w:eastAsia="ru-RU"/>
              </w:rPr>
            </w:pPr>
          </w:p>
        </w:tc>
        <w:tc>
          <w:tcPr>
            <w:tcW w:w="3799" w:type="dxa"/>
          </w:tcPr>
          <w:p w14:paraId="778C9F06"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ул. Кооперативная в границах улиц Красноармейская - Куйбышева</w:t>
            </w:r>
          </w:p>
        </w:tc>
        <w:tc>
          <w:tcPr>
            <w:tcW w:w="1701" w:type="dxa"/>
            <w:tcBorders>
              <w:right w:val="single" w:sz="4" w:space="0" w:color="auto"/>
            </w:tcBorders>
          </w:tcPr>
          <w:p w14:paraId="68BD9620"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2024</w:t>
            </w:r>
          </w:p>
        </w:tc>
      </w:tr>
      <w:tr w:rsidR="007478B9" w:rsidRPr="007478B9" w14:paraId="18D9D0F0" w14:textId="77777777" w:rsidTr="007478B9">
        <w:tc>
          <w:tcPr>
            <w:tcW w:w="594" w:type="dxa"/>
            <w:tcBorders>
              <w:left w:val="single" w:sz="4" w:space="0" w:color="auto"/>
            </w:tcBorders>
          </w:tcPr>
          <w:p w14:paraId="2E3F56A9"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9</w:t>
            </w:r>
          </w:p>
        </w:tc>
        <w:tc>
          <w:tcPr>
            <w:tcW w:w="3370" w:type="dxa"/>
          </w:tcPr>
          <w:p w14:paraId="4EEC6A2F"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Сквер</w:t>
            </w:r>
          </w:p>
        </w:tc>
        <w:tc>
          <w:tcPr>
            <w:tcW w:w="3799" w:type="dxa"/>
          </w:tcPr>
          <w:p w14:paraId="5EB27047"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угол ул. Бульварная – ул. Комсомольская</w:t>
            </w:r>
          </w:p>
        </w:tc>
        <w:tc>
          <w:tcPr>
            <w:tcW w:w="1701" w:type="dxa"/>
            <w:tcBorders>
              <w:right w:val="single" w:sz="4" w:space="0" w:color="auto"/>
            </w:tcBorders>
          </w:tcPr>
          <w:p w14:paraId="7E8A4083"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2024</w:t>
            </w:r>
          </w:p>
        </w:tc>
      </w:tr>
      <w:tr w:rsidR="007478B9" w:rsidRPr="007478B9" w14:paraId="2BCAC683" w14:textId="77777777" w:rsidTr="007478B9">
        <w:tc>
          <w:tcPr>
            <w:tcW w:w="594" w:type="dxa"/>
            <w:tcBorders>
              <w:left w:val="single" w:sz="4" w:space="0" w:color="auto"/>
            </w:tcBorders>
          </w:tcPr>
          <w:p w14:paraId="773137AA"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10</w:t>
            </w:r>
          </w:p>
        </w:tc>
        <w:tc>
          <w:tcPr>
            <w:tcW w:w="3370" w:type="dxa"/>
          </w:tcPr>
          <w:p w14:paraId="3631629B"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Сквер памяти репрессированным гражданам Завитинского района</w:t>
            </w:r>
          </w:p>
        </w:tc>
        <w:tc>
          <w:tcPr>
            <w:tcW w:w="3799" w:type="dxa"/>
          </w:tcPr>
          <w:p w14:paraId="1FA092E0"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ул. Куйбышева, 55</w:t>
            </w:r>
          </w:p>
        </w:tc>
        <w:tc>
          <w:tcPr>
            <w:tcW w:w="1701" w:type="dxa"/>
            <w:tcBorders>
              <w:right w:val="single" w:sz="4" w:space="0" w:color="auto"/>
            </w:tcBorders>
          </w:tcPr>
          <w:p w14:paraId="6E2F688C"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2024</w:t>
            </w:r>
          </w:p>
        </w:tc>
      </w:tr>
      <w:tr w:rsidR="007478B9" w:rsidRPr="007478B9" w14:paraId="7D3327E1" w14:textId="77777777" w:rsidTr="007478B9">
        <w:tc>
          <w:tcPr>
            <w:tcW w:w="594" w:type="dxa"/>
            <w:tcBorders>
              <w:left w:val="single" w:sz="4" w:space="0" w:color="auto"/>
            </w:tcBorders>
          </w:tcPr>
          <w:p w14:paraId="1D2E489D"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11</w:t>
            </w:r>
          </w:p>
        </w:tc>
        <w:tc>
          <w:tcPr>
            <w:tcW w:w="3370" w:type="dxa"/>
          </w:tcPr>
          <w:p w14:paraId="13A46B48"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Парк «Победы»</w:t>
            </w:r>
          </w:p>
        </w:tc>
        <w:tc>
          <w:tcPr>
            <w:tcW w:w="3799" w:type="dxa"/>
          </w:tcPr>
          <w:p w14:paraId="25B45E22"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 xml:space="preserve">ул. </w:t>
            </w:r>
            <w:proofErr w:type="spellStart"/>
            <w:r w:rsidRPr="007478B9">
              <w:rPr>
                <w:rFonts w:ascii="Times New Roman" w:hAnsi="Times New Roman" w:cs="Times New Roman"/>
                <w:sz w:val="18"/>
                <w:szCs w:val="18"/>
                <w:lang w:eastAsia="ru-RU"/>
              </w:rPr>
              <w:t>Осовиахимовская</w:t>
            </w:r>
            <w:proofErr w:type="spellEnd"/>
            <w:r w:rsidRPr="007478B9">
              <w:rPr>
                <w:rFonts w:ascii="Times New Roman" w:hAnsi="Times New Roman" w:cs="Times New Roman"/>
                <w:sz w:val="18"/>
                <w:szCs w:val="18"/>
                <w:lang w:eastAsia="ru-RU"/>
              </w:rPr>
              <w:t>, 8</w:t>
            </w:r>
          </w:p>
        </w:tc>
        <w:tc>
          <w:tcPr>
            <w:tcW w:w="1701" w:type="dxa"/>
            <w:tcBorders>
              <w:right w:val="single" w:sz="4" w:space="0" w:color="auto"/>
            </w:tcBorders>
          </w:tcPr>
          <w:p w14:paraId="138C01F1"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2024</w:t>
            </w:r>
          </w:p>
        </w:tc>
      </w:tr>
      <w:tr w:rsidR="007478B9" w:rsidRPr="007478B9" w14:paraId="3A8B473C" w14:textId="77777777" w:rsidTr="007478B9">
        <w:tc>
          <w:tcPr>
            <w:tcW w:w="594" w:type="dxa"/>
            <w:tcBorders>
              <w:left w:val="single" w:sz="4" w:space="0" w:color="auto"/>
            </w:tcBorders>
          </w:tcPr>
          <w:p w14:paraId="2E8DDED2"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lastRenderedPageBreak/>
              <w:t>12</w:t>
            </w:r>
          </w:p>
        </w:tc>
        <w:tc>
          <w:tcPr>
            <w:tcW w:w="3370" w:type="dxa"/>
          </w:tcPr>
          <w:p w14:paraId="13A9F057"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Детская площадка</w:t>
            </w:r>
          </w:p>
        </w:tc>
        <w:tc>
          <w:tcPr>
            <w:tcW w:w="3799" w:type="dxa"/>
          </w:tcPr>
          <w:p w14:paraId="7975E91B"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ул. Дзержинского</w:t>
            </w:r>
          </w:p>
        </w:tc>
        <w:tc>
          <w:tcPr>
            <w:tcW w:w="1701" w:type="dxa"/>
            <w:tcBorders>
              <w:right w:val="single" w:sz="4" w:space="0" w:color="auto"/>
            </w:tcBorders>
          </w:tcPr>
          <w:p w14:paraId="3B7CB728"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2024</w:t>
            </w:r>
          </w:p>
        </w:tc>
      </w:tr>
      <w:tr w:rsidR="007478B9" w:rsidRPr="007478B9" w14:paraId="5A7350DA" w14:textId="77777777" w:rsidTr="007478B9">
        <w:tc>
          <w:tcPr>
            <w:tcW w:w="594" w:type="dxa"/>
            <w:tcBorders>
              <w:left w:val="single" w:sz="4" w:space="0" w:color="auto"/>
            </w:tcBorders>
          </w:tcPr>
          <w:p w14:paraId="0C388A23"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13</w:t>
            </w:r>
          </w:p>
        </w:tc>
        <w:tc>
          <w:tcPr>
            <w:tcW w:w="3370" w:type="dxa"/>
          </w:tcPr>
          <w:p w14:paraId="7018232C"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«Спортивно-игровая площадка»</w:t>
            </w:r>
          </w:p>
        </w:tc>
        <w:tc>
          <w:tcPr>
            <w:tcW w:w="3799" w:type="dxa"/>
          </w:tcPr>
          <w:p w14:paraId="690A539B"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ул. Куйбышева, 59</w:t>
            </w:r>
          </w:p>
        </w:tc>
        <w:tc>
          <w:tcPr>
            <w:tcW w:w="1701" w:type="dxa"/>
            <w:tcBorders>
              <w:right w:val="single" w:sz="4" w:space="0" w:color="auto"/>
            </w:tcBorders>
          </w:tcPr>
          <w:p w14:paraId="4C364EA1" w14:textId="77777777" w:rsidR="007478B9" w:rsidRPr="007478B9" w:rsidRDefault="007478B9" w:rsidP="007478B9">
            <w:pPr>
              <w:spacing w:after="0" w:line="240" w:lineRule="auto"/>
              <w:jc w:val="both"/>
              <w:rPr>
                <w:rFonts w:ascii="Times New Roman" w:hAnsi="Times New Roman" w:cs="Times New Roman"/>
                <w:sz w:val="18"/>
                <w:szCs w:val="18"/>
                <w:lang w:eastAsia="ru-RU"/>
              </w:rPr>
            </w:pPr>
            <w:r w:rsidRPr="007478B9">
              <w:rPr>
                <w:rFonts w:ascii="Times New Roman" w:hAnsi="Times New Roman" w:cs="Times New Roman"/>
                <w:sz w:val="18"/>
                <w:szCs w:val="18"/>
                <w:lang w:eastAsia="ru-RU"/>
              </w:rPr>
              <w:t>2024</w:t>
            </w:r>
          </w:p>
        </w:tc>
      </w:tr>
    </w:tbl>
    <w:p w14:paraId="097CDA05" w14:textId="29FBB067" w:rsidR="007478B9" w:rsidRPr="007478B9" w:rsidRDefault="007478B9" w:rsidP="007478B9">
      <w:pPr>
        <w:spacing w:after="0" w:line="240" w:lineRule="auto"/>
        <w:jc w:val="both"/>
        <w:rPr>
          <w:rFonts w:ascii="Times New Roman" w:hAnsi="Times New Roman" w:cs="Times New Roman"/>
          <w:sz w:val="20"/>
          <w:szCs w:val="20"/>
          <w:lang w:eastAsia="ru-RU"/>
        </w:rPr>
      </w:pPr>
      <w:r w:rsidRPr="007478B9">
        <w:rPr>
          <w:rFonts w:ascii="Times New Roman" w:hAnsi="Times New Roman" w:cs="Times New Roman"/>
          <w:sz w:val="20"/>
          <w:szCs w:val="20"/>
          <w:lang w:eastAsia="ru-RU"/>
        </w:rPr>
        <w:t>Единый комплекс, охватывающий детский парк «Винни – Пух» и городскую площадь, является любимым местом отдыха жителей города Завитинска, так как расположен в центре города, имеет зеленые насаждения, малые архитектурные формы и объекты дизайна. На территории единого комплекса работает аттракцион «Батут», оказываются услуги по продаже мороженого и прохладительных напитков. Существует необходимость дальнейшего развития этого комплекса, что подразумевает проведение работ по установке нового оборудования, предназначенного для использования детьми (спортивных, игровых комплексов и каруселей), увеличение зон озеленения и освещения, дополнительного размещения малых архитектурных форм (скамеек, урн, декоративных светильников). Также по периметру детского парка отсутствуют оградительные конструкции. На территории единого комплекса также отсутствуют приспособления для маломобильных групп населения (опорные поручни, специальное оборудование на детских спортивных и спортивных площадках, спуски, пандусы для обеспечения беспрепятственного перемещения).</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 xml:space="preserve">Парк «Победы» включает в себя многочисленные элементы внешнего благоустройства, посвященные подвигу русского народа в Великой Отечественной Войне 1941-1945 гг. Площадь парковой зоны составляет 56770 </w:t>
      </w:r>
      <w:proofErr w:type="spellStart"/>
      <w:r w:rsidRPr="007478B9">
        <w:rPr>
          <w:rFonts w:ascii="Times New Roman" w:hAnsi="Times New Roman" w:cs="Times New Roman"/>
          <w:sz w:val="20"/>
          <w:szCs w:val="20"/>
          <w:lang w:eastAsia="ru-RU"/>
        </w:rPr>
        <w:t>кв.м</w:t>
      </w:r>
      <w:proofErr w:type="spellEnd"/>
      <w:r w:rsidRPr="007478B9">
        <w:rPr>
          <w:rFonts w:ascii="Times New Roman" w:hAnsi="Times New Roman" w:cs="Times New Roman"/>
          <w:sz w:val="20"/>
          <w:szCs w:val="20"/>
          <w:lang w:eastAsia="ru-RU"/>
        </w:rPr>
        <w:t>. Значительная часть территории парка засажена деревьями. В Парке Победы проводятся массовые мероприятия, посвященные священным датам.</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По периметру парка отсутствуют оградительные конструкции, требует ремонта дорожное покрытие проезжей части, пешеходных дорожек, тротуаров, недостаточно освещена территория парка, отсутствуют малые архитектурные формы. Также отсутствуют приспособления для маломобильных групп населения.  Актуальным является оформление парка в архитектурном стиле советского периода. В целях реализации данного направления развития парка потребуется проведение работ по его оснащению элементами благоустройства соответствующего стилистического решения.</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 xml:space="preserve">Сквер (ЖД) расположен в железнодорожном районе города. Общая площадь территории составляет 13537 </w:t>
      </w:r>
      <w:proofErr w:type="spellStart"/>
      <w:r w:rsidRPr="007478B9">
        <w:rPr>
          <w:rFonts w:ascii="Times New Roman" w:hAnsi="Times New Roman" w:cs="Times New Roman"/>
          <w:sz w:val="20"/>
          <w:szCs w:val="20"/>
          <w:lang w:eastAsia="ru-RU"/>
        </w:rPr>
        <w:t>кв.м</w:t>
      </w:r>
      <w:proofErr w:type="spellEnd"/>
      <w:r w:rsidRPr="007478B9">
        <w:rPr>
          <w:rFonts w:ascii="Times New Roman" w:hAnsi="Times New Roman" w:cs="Times New Roman"/>
          <w:sz w:val="20"/>
          <w:szCs w:val="20"/>
          <w:lang w:eastAsia="ru-RU"/>
        </w:rPr>
        <w:t xml:space="preserve">. В зоне сквера расположены зеленые насаждения и детская площадка. Для данного сквера характерны те же проблемы, как и для парка «Победы» (необходим ремонт дорожного покрытия проезжей части, дорожного покрытия пешеходных дорожек, отсутствует контейнерная площадка и малые архитектурные формы, недостаточно освещения, нет приспособлений для маломобильных групп населения). </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В качестве парковой территории многофункционального назначения данный сквер требует проведения мероприятий по восстановлению всех объектов благоустройства, оснащению осветительными точками и оградительными конструкциями, созданию на территории сквера современной детской площадки.</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 xml:space="preserve">На территории города Завитинска расположены два земельных участка, предназначенные на перспективу для комплексного благоустройства их под общественные пространства, </w:t>
      </w:r>
      <w:proofErr w:type="gramStart"/>
      <w:r w:rsidRPr="007478B9">
        <w:rPr>
          <w:rFonts w:ascii="Times New Roman" w:hAnsi="Times New Roman" w:cs="Times New Roman"/>
          <w:sz w:val="20"/>
          <w:szCs w:val="20"/>
          <w:lang w:eastAsia="ru-RU"/>
        </w:rPr>
        <w:t>- это</w:t>
      </w:r>
      <w:proofErr w:type="gramEnd"/>
      <w:r w:rsidRPr="007478B9">
        <w:rPr>
          <w:rFonts w:ascii="Times New Roman" w:hAnsi="Times New Roman" w:cs="Times New Roman"/>
          <w:sz w:val="20"/>
          <w:szCs w:val="20"/>
          <w:lang w:eastAsia="ru-RU"/>
        </w:rPr>
        <w:t xml:space="preserve"> парковая зона по ул. Зеленая площадью 115000 </w:t>
      </w:r>
      <w:proofErr w:type="spellStart"/>
      <w:r w:rsidRPr="007478B9">
        <w:rPr>
          <w:rFonts w:ascii="Times New Roman" w:hAnsi="Times New Roman" w:cs="Times New Roman"/>
          <w:sz w:val="20"/>
          <w:szCs w:val="20"/>
          <w:lang w:eastAsia="ru-RU"/>
        </w:rPr>
        <w:t>кв.м</w:t>
      </w:r>
      <w:proofErr w:type="spellEnd"/>
      <w:r w:rsidRPr="007478B9">
        <w:rPr>
          <w:rFonts w:ascii="Times New Roman" w:hAnsi="Times New Roman" w:cs="Times New Roman"/>
          <w:sz w:val="20"/>
          <w:szCs w:val="20"/>
          <w:lang w:eastAsia="ru-RU"/>
        </w:rPr>
        <w:t xml:space="preserve">. и сквер, расположенный углу улиц Бульварная – Комсомольская, площадью 3254 </w:t>
      </w:r>
      <w:proofErr w:type="spellStart"/>
      <w:r w:rsidRPr="007478B9">
        <w:rPr>
          <w:rFonts w:ascii="Times New Roman" w:hAnsi="Times New Roman" w:cs="Times New Roman"/>
          <w:sz w:val="20"/>
          <w:szCs w:val="20"/>
          <w:lang w:eastAsia="ru-RU"/>
        </w:rPr>
        <w:t>кв.м</w:t>
      </w:r>
      <w:proofErr w:type="spellEnd"/>
      <w:r w:rsidRPr="007478B9">
        <w:rPr>
          <w:rFonts w:ascii="Times New Roman" w:hAnsi="Times New Roman" w:cs="Times New Roman"/>
          <w:sz w:val="20"/>
          <w:szCs w:val="20"/>
          <w:lang w:eastAsia="ru-RU"/>
        </w:rPr>
        <w:t>. На территории всех мест общественного пользования так же актуальна проблема ремонта (устройства) дождевой канализации либо вертикальной планировки.</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Объекты благоустройства дворовых территорий в существующем жилищном фонде города Завитинска находятся в ветхом состоянии и не отвечают в полной мере современным требованиям. Перечень</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 xml:space="preserve">дворовых территорий города Завитинска представлен в таблице № </w:t>
      </w:r>
      <w:proofErr w:type="gramStart"/>
      <w:r w:rsidRPr="007478B9">
        <w:rPr>
          <w:rFonts w:ascii="Times New Roman" w:hAnsi="Times New Roman" w:cs="Times New Roman"/>
          <w:sz w:val="20"/>
          <w:szCs w:val="20"/>
          <w:lang w:eastAsia="ru-RU"/>
        </w:rPr>
        <w:t xml:space="preserve">2 </w:t>
      </w:r>
      <w:r w:rsidRPr="007478B9">
        <w:rPr>
          <w:rFonts w:ascii="Times New Roman" w:hAnsi="Times New Roman" w:cs="Times New Roman"/>
          <w:b/>
          <w:i/>
          <w:sz w:val="20"/>
          <w:szCs w:val="20"/>
          <w:lang w:eastAsia="ru-RU"/>
        </w:rPr>
        <w:t xml:space="preserve"> </w:t>
      </w:r>
      <w:r w:rsidRPr="007478B9">
        <w:rPr>
          <w:rFonts w:ascii="Times New Roman" w:hAnsi="Times New Roman" w:cs="Times New Roman"/>
          <w:sz w:val="20"/>
          <w:szCs w:val="20"/>
          <w:lang w:eastAsia="ru-RU"/>
        </w:rPr>
        <w:t>Таблица</w:t>
      </w:r>
      <w:proofErr w:type="gramEnd"/>
      <w:r w:rsidRPr="007478B9">
        <w:rPr>
          <w:rFonts w:ascii="Times New Roman" w:hAnsi="Times New Roman" w:cs="Times New Roman"/>
          <w:sz w:val="20"/>
          <w:szCs w:val="20"/>
          <w:lang w:eastAsia="ru-RU"/>
        </w:rPr>
        <w:t xml:space="preserve"> № 2</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Перечень дворовых территорий города Завитинска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6384"/>
        <w:gridCol w:w="2268"/>
      </w:tblGrid>
      <w:tr w:rsidR="007478B9" w:rsidRPr="007478B9" w14:paraId="4C8BD07F" w14:textId="77777777" w:rsidTr="007478B9">
        <w:tc>
          <w:tcPr>
            <w:tcW w:w="812" w:type="dxa"/>
            <w:tcBorders>
              <w:left w:val="single" w:sz="4" w:space="0" w:color="auto"/>
            </w:tcBorders>
            <w:shd w:val="clear" w:color="auto" w:fill="auto"/>
          </w:tcPr>
          <w:p w14:paraId="15C4A632" w14:textId="77777777" w:rsidR="007478B9" w:rsidRPr="007478B9" w:rsidRDefault="007478B9" w:rsidP="007478B9">
            <w:pPr>
              <w:suppressAutoHyphens/>
              <w:spacing w:after="0" w:line="240" w:lineRule="auto"/>
              <w:jc w:val="both"/>
              <w:rPr>
                <w:rFonts w:ascii="Times New Roman" w:eastAsia="Times New Roman" w:hAnsi="Times New Roman" w:cs="Times New Roman"/>
                <w:sz w:val="20"/>
                <w:szCs w:val="20"/>
                <w:lang w:eastAsia="ar-SA"/>
              </w:rPr>
            </w:pPr>
            <w:r w:rsidRPr="007478B9">
              <w:rPr>
                <w:rFonts w:ascii="Times New Roman" w:eastAsia="Times New Roman" w:hAnsi="Times New Roman" w:cs="Times New Roman"/>
                <w:sz w:val="20"/>
                <w:szCs w:val="20"/>
                <w:lang w:eastAsia="ar-SA"/>
              </w:rPr>
              <w:t>№ п/п</w:t>
            </w:r>
          </w:p>
        </w:tc>
        <w:tc>
          <w:tcPr>
            <w:tcW w:w="6384" w:type="dxa"/>
            <w:shd w:val="clear" w:color="auto" w:fill="auto"/>
          </w:tcPr>
          <w:p w14:paraId="34287E5E" w14:textId="77777777" w:rsidR="007478B9" w:rsidRPr="007478B9" w:rsidRDefault="007478B9" w:rsidP="007478B9">
            <w:pPr>
              <w:suppressAutoHyphens/>
              <w:spacing w:after="0" w:line="240" w:lineRule="auto"/>
              <w:jc w:val="both"/>
              <w:rPr>
                <w:rFonts w:ascii="Times New Roman" w:eastAsia="Times New Roman" w:hAnsi="Times New Roman" w:cs="Times New Roman"/>
                <w:sz w:val="20"/>
                <w:szCs w:val="20"/>
                <w:lang w:eastAsia="ar-SA"/>
              </w:rPr>
            </w:pPr>
            <w:r w:rsidRPr="007478B9">
              <w:rPr>
                <w:rFonts w:ascii="Times New Roman" w:eastAsia="Times New Roman" w:hAnsi="Times New Roman" w:cs="Times New Roman"/>
                <w:sz w:val="20"/>
                <w:szCs w:val="20"/>
                <w:lang w:eastAsia="ar-SA"/>
              </w:rPr>
              <w:t>Адрес многоквартирного жилого дома</w:t>
            </w:r>
          </w:p>
        </w:tc>
        <w:tc>
          <w:tcPr>
            <w:tcW w:w="2268" w:type="dxa"/>
            <w:tcBorders>
              <w:right w:val="single" w:sz="4" w:space="0" w:color="auto"/>
            </w:tcBorders>
            <w:shd w:val="clear" w:color="auto" w:fill="auto"/>
          </w:tcPr>
          <w:p w14:paraId="1084AA74" w14:textId="77777777" w:rsidR="007478B9" w:rsidRPr="007478B9" w:rsidRDefault="007478B9" w:rsidP="007478B9">
            <w:pPr>
              <w:suppressAutoHyphens/>
              <w:spacing w:after="0" w:line="240" w:lineRule="auto"/>
              <w:jc w:val="both"/>
              <w:rPr>
                <w:rFonts w:ascii="Times New Roman" w:eastAsia="Times New Roman" w:hAnsi="Times New Roman" w:cs="Times New Roman"/>
                <w:sz w:val="20"/>
                <w:szCs w:val="20"/>
                <w:lang w:eastAsia="ar-SA"/>
              </w:rPr>
            </w:pPr>
            <w:r w:rsidRPr="007478B9">
              <w:rPr>
                <w:rFonts w:ascii="Times New Roman" w:eastAsia="Times New Roman" w:hAnsi="Times New Roman" w:cs="Times New Roman"/>
                <w:sz w:val="20"/>
                <w:szCs w:val="20"/>
                <w:lang w:eastAsia="ar-SA"/>
              </w:rPr>
              <w:t>Год реализации</w:t>
            </w:r>
          </w:p>
        </w:tc>
      </w:tr>
      <w:tr w:rsidR="007478B9" w:rsidRPr="007478B9" w14:paraId="7F4FFCA2" w14:textId="77777777" w:rsidTr="007478B9">
        <w:tc>
          <w:tcPr>
            <w:tcW w:w="812" w:type="dxa"/>
            <w:tcBorders>
              <w:left w:val="single" w:sz="4" w:space="0" w:color="auto"/>
            </w:tcBorders>
            <w:shd w:val="clear" w:color="auto" w:fill="auto"/>
          </w:tcPr>
          <w:p w14:paraId="2ACA865C" w14:textId="77777777" w:rsidR="007478B9" w:rsidRPr="007478B9" w:rsidRDefault="007478B9" w:rsidP="007478B9">
            <w:pPr>
              <w:suppressAutoHyphens/>
              <w:spacing w:after="0" w:line="240" w:lineRule="auto"/>
              <w:jc w:val="both"/>
              <w:rPr>
                <w:rFonts w:ascii="Times New Roman" w:eastAsia="Times New Roman" w:hAnsi="Times New Roman" w:cs="Times New Roman"/>
                <w:sz w:val="20"/>
                <w:szCs w:val="20"/>
                <w:lang w:eastAsia="ar-SA"/>
              </w:rPr>
            </w:pPr>
            <w:r w:rsidRPr="007478B9">
              <w:rPr>
                <w:rFonts w:ascii="Times New Roman" w:eastAsia="Times New Roman" w:hAnsi="Times New Roman" w:cs="Times New Roman"/>
                <w:sz w:val="20"/>
                <w:szCs w:val="20"/>
                <w:lang w:eastAsia="ar-SA"/>
              </w:rPr>
              <w:t>1</w:t>
            </w:r>
          </w:p>
        </w:tc>
        <w:tc>
          <w:tcPr>
            <w:tcW w:w="6384" w:type="dxa"/>
            <w:shd w:val="clear" w:color="auto" w:fill="auto"/>
          </w:tcPr>
          <w:p w14:paraId="36913251" w14:textId="77777777" w:rsidR="007478B9" w:rsidRPr="007478B9" w:rsidRDefault="007478B9" w:rsidP="007478B9">
            <w:pPr>
              <w:suppressAutoHyphens/>
              <w:spacing w:after="0" w:line="240" w:lineRule="auto"/>
              <w:jc w:val="both"/>
              <w:rPr>
                <w:rFonts w:ascii="Times New Roman" w:eastAsia="Times New Roman" w:hAnsi="Times New Roman" w:cs="Times New Roman"/>
                <w:sz w:val="20"/>
                <w:szCs w:val="20"/>
                <w:lang w:eastAsia="ar-SA"/>
              </w:rPr>
            </w:pPr>
            <w:r w:rsidRPr="007478B9">
              <w:rPr>
                <w:rFonts w:ascii="Times New Roman" w:eastAsia="Times New Roman" w:hAnsi="Times New Roman" w:cs="Times New Roman"/>
                <w:sz w:val="20"/>
                <w:szCs w:val="20"/>
                <w:lang w:eastAsia="ar-SA"/>
              </w:rPr>
              <w:t>ул. Чкалова, 19</w:t>
            </w:r>
          </w:p>
        </w:tc>
        <w:tc>
          <w:tcPr>
            <w:tcW w:w="2268" w:type="dxa"/>
            <w:tcBorders>
              <w:right w:val="single" w:sz="4" w:space="0" w:color="auto"/>
            </w:tcBorders>
            <w:shd w:val="clear" w:color="auto" w:fill="auto"/>
          </w:tcPr>
          <w:p w14:paraId="7B441E6C" w14:textId="77777777" w:rsidR="007478B9" w:rsidRPr="007478B9" w:rsidRDefault="007478B9" w:rsidP="007478B9">
            <w:pPr>
              <w:spacing w:after="0" w:line="240" w:lineRule="auto"/>
              <w:jc w:val="both"/>
              <w:rPr>
                <w:rFonts w:ascii="Times New Roman" w:eastAsia="Times New Roman" w:hAnsi="Times New Roman" w:cs="Times New Roman"/>
                <w:sz w:val="20"/>
                <w:szCs w:val="20"/>
              </w:rPr>
            </w:pPr>
            <w:r w:rsidRPr="007478B9">
              <w:rPr>
                <w:rFonts w:ascii="Times New Roman" w:eastAsia="Times New Roman" w:hAnsi="Times New Roman" w:cs="Times New Roman"/>
                <w:sz w:val="20"/>
                <w:szCs w:val="20"/>
                <w:lang w:eastAsia="ar-SA"/>
              </w:rPr>
              <w:t>2024</w:t>
            </w:r>
          </w:p>
        </w:tc>
      </w:tr>
      <w:tr w:rsidR="007478B9" w:rsidRPr="007478B9" w14:paraId="0BA5D1E4" w14:textId="77777777" w:rsidTr="007478B9">
        <w:tc>
          <w:tcPr>
            <w:tcW w:w="812" w:type="dxa"/>
            <w:tcBorders>
              <w:left w:val="single" w:sz="4" w:space="0" w:color="auto"/>
            </w:tcBorders>
            <w:shd w:val="clear" w:color="auto" w:fill="auto"/>
          </w:tcPr>
          <w:p w14:paraId="3A9BC62B" w14:textId="77777777" w:rsidR="007478B9" w:rsidRPr="007478B9" w:rsidRDefault="007478B9" w:rsidP="007478B9">
            <w:pPr>
              <w:suppressAutoHyphens/>
              <w:spacing w:after="0" w:line="240" w:lineRule="auto"/>
              <w:jc w:val="both"/>
              <w:rPr>
                <w:rFonts w:ascii="Times New Roman" w:eastAsia="Times New Roman" w:hAnsi="Times New Roman" w:cs="Times New Roman"/>
                <w:sz w:val="20"/>
                <w:szCs w:val="20"/>
                <w:lang w:eastAsia="ar-SA"/>
              </w:rPr>
            </w:pPr>
            <w:r w:rsidRPr="007478B9">
              <w:rPr>
                <w:rFonts w:ascii="Times New Roman" w:eastAsia="Times New Roman" w:hAnsi="Times New Roman" w:cs="Times New Roman"/>
                <w:sz w:val="20"/>
                <w:szCs w:val="20"/>
                <w:lang w:eastAsia="ar-SA"/>
              </w:rPr>
              <w:t>2</w:t>
            </w:r>
          </w:p>
        </w:tc>
        <w:tc>
          <w:tcPr>
            <w:tcW w:w="6384" w:type="dxa"/>
            <w:shd w:val="clear" w:color="auto" w:fill="auto"/>
          </w:tcPr>
          <w:p w14:paraId="050E2815" w14:textId="77777777" w:rsidR="007478B9" w:rsidRPr="007478B9" w:rsidRDefault="007478B9" w:rsidP="007478B9">
            <w:pPr>
              <w:suppressAutoHyphens/>
              <w:spacing w:after="0" w:line="240" w:lineRule="auto"/>
              <w:jc w:val="both"/>
              <w:rPr>
                <w:rFonts w:ascii="Times New Roman" w:eastAsia="Times New Roman" w:hAnsi="Times New Roman" w:cs="Times New Roman"/>
                <w:sz w:val="20"/>
                <w:szCs w:val="20"/>
                <w:lang w:eastAsia="ar-SA"/>
              </w:rPr>
            </w:pPr>
            <w:r w:rsidRPr="007478B9">
              <w:rPr>
                <w:rFonts w:ascii="Times New Roman" w:eastAsia="Times New Roman" w:hAnsi="Times New Roman" w:cs="Times New Roman"/>
                <w:sz w:val="20"/>
                <w:szCs w:val="20"/>
                <w:lang w:eastAsia="ar-SA"/>
              </w:rPr>
              <w:t>ул. Куйбышева, 8</w:t>
            </w:r>
          </w:p>
        </w:tc>
        <w:tc>
          <w:tcPr>
            <w:tcW w:w="2268" w:type="dxa"/>
            <w:tcBorders>
              <w:right w:val="single" w:sz="4" w:space="0" w:color="auto"/>
            </w:tcBorders>
            <w:shd w:val="clear" w:color="auto" w:fill="auto"/>
          </w:tcPr>
          <w:p w14:paraId="0B24538C" w14:textId="77777777" w:rsidR="007478B9" w:rsidRPr="007478B9" w:rsidRDefault="007478B9" w:rsidP="007478B9">
            <w:pPr>
              <w:spacing w:after="0" w:line="240" w:lineRule="auto"/>
              <w:jc w:val="both"/>
              <w:rPr>
                <w:rFonts w:ascii="Times New Roman" w:eastAsia="Times New Roman" w:hAnsi="Times New Roman" w:cs="Times New Roman"/>
                <w:sz w:val="20"/>
                <w:szCs w:val="20"/>
              </w:rPr>
            </w:pPr>
            <w:r w:rsidRPr="007478B9">
              <w:rPr>
                <w:rFonts w:ascii="Times New Roman" w:eastAsia="Times New Roman" w:hAnsi="Times New Roman" w:cs="Times New Roman"/>
                <w:sz w:val="20"/>
                <w:szCs w:val="20"/>
                <w:lang w:eastAsia="ar-SA"/>
              </w:rPr>
              <w:t>2024</w:t>
            </w:r>
          </w:p>
        </w:tc>
      </w:tr>
    </w:tbl>
    <w:p w14:paraId="5CD9F84D" w14:textId="6DCCE483" w:rsidR="007478B9" w:rsidRPr="007478B9" w:rsidRDefault="007478B9" w:rsidP="007478B9">
      <w:pPr>
        <w:spacing w:after="0" w:line="240" w:lineRule="auto"/>
        <w:jc w:val="both"/>
        <w:rPr>
          <w:rFonts w:ascii="Times New Roman" w:hAnsi="Times New Roman" w:cs="Times New Roman"/>
          <w:sz w:val="20"/>
          <w:szCs w:val="20"/>
          <w:lang w:eastAsia="ru-RU"/>
        </w:rPr>
      </w:pPr>
      <w:r w:rsidRPr="007478B9">
        <w:rPr>
          <w:rFonts w:ascii="Times New Roman" w:hAnsi="Times New Roman" w:cs="Times New Roman"/>
          <w:sz w:val="20"/>
          <w:szCs w:val="20"/>
          <w:lang w:eastAsia="ru-RU"/>
        </w:rPr>
        <w:t>Для дворовых территорий города Завитинска в части благоустройства характерны следующие общие проблемы: физический износ асфальтобетонного покрытия, отсутствие освещения и достаточного количества парковочных мест, а также приспособлений для маломобильных групп населения, недостаточное количество либо полное отсутствие детских, спортивных площадок и мест для отдыха.</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На сегодняшний день возникла необходимость комплексного подхода к решению задач улучшения благоустройства территории города за счет привлечения средств бюджетов всех уровней. Программно-целевой подход к решению проблем благоустройства необходим, так как:</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 дворовые территории многоквартирных домов являются составной частью транспортной системы города. От уровня транспортно-эксплуатационного состояния дворовых территорий многоквартирных домов и проездов к ним зависит качество жизни населения;</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 общественные территории города посещают в целях семейного отдыха, нахождения на природе, прогулок с друзьями, развлечений, посещений аттракционов;</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 организация мест отдыха на общественных территориях должна осуществляться с учетом доступности, в том числе для лиц с ограниченными возможностями.</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 xml:space="preserve">Исходя из вышеизложенного, без стройной комплексной системы благоустройства невозможно добиться каких-либо значимых результатов в обеспечении комфортных условий деятельности и отдыха жителей города Завитинска. Важна четкая согласованность действий администрации города и предприятий, обеспечивающих жизнедеятельность города и занимающихся благоустройством. Реализация данной муниципальной программы позволит повысить комфортность проживания населения города Завитинска. </w:t>
      </w:r>
      <w:bookmarkStart w:id="47" w:name="_Toc258850206"/>
      <w:r w:rsidRPr="007478B9">
        <w:rPr>
          <w:rFonts w:ascii="Times New Roman" w:hAnsi="Times New Roman" w:cs="Times New Roman"/>
          <w:b/>
          <w:sz w:val="20"/>
          <w:szCs w:val="20"/>
          <w:lang w:eastAsia="ru-RU"/>
        </w:rPr>
        <w:t>3.</w:t>
      </w:r>
      <w:bookmarkEnd w:id="47"/>
      <w:r w:rsidRPr="007478B9">
        <w:rPr>
          <w:rFonts w:ascii="Times New Roman" w:hAnsi="Times New Roman" w:cs="Times New Roman"/>
          <w:b/>
          <w:sz w:val="20"/>
          <w:szCs w:val="20"/>
          <w:lang w:eastAsia="ru-RU"/>
        </w:rPr>
        <w:t xml:space="preserve"> Приоритеты государственной политики в сфере реализации муниципальной программы, цели, задачи и ожидаемые конечные </w:t>
      </w:r>
      <w:proofErr w:type="gramStart"/>
      <w:r w:rsidRPr="007478B9">
        <w:rPr>
          <w:rFonts w:ascii="Times New Roman" w:hAnsi="Times New Roman" w:cs="Times New Roman"/>
          <w:b/>
          <w:sz w:val="20"/>
          <w:szCs w:val="20"/>
          <w:lang w:eastAsia="ru-RU"/>
        </w:rPr>
        <w:t>результаты</w:t>
      </w:r>
      <w:r w:rsidRPr="007478B9">
        <w:rPr>
          <w:rFonts w:ascii="Times New Roman" w:hAnsi="Times New Roman" w:cs="Times New Roman"/>
          <w:sz w:val="20"/>
          <w:szCs w:val="20"/>
          <w:lang w:eastAsia="ru-RU"/>
        </w:rPr>
        <w:t xml:space="preserve"> </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Внешний</w:t>
      </w:r>
      <w:proofErr w:type="gramEnd"/>
      <w:r w:rsidRPr="007478B9">
        <w:rPr>
          <w:rFonts w:ascii="Times New Roman" w:hAnsi="Times New Roman" w:cs="Times New Roman"/>
          <w:sz w:val="20"/>
          <w:szCs w:val="20"/>
          <w:lang w:eastAsia="ru-RU"/>
        </w:rPr>
        <w:t xml:space="preserve"> облик города, его эстетический вид во многом зависят от степени благоустроенности территории, от площади озеленения. Создание условий для системного повышения качества и комфорта городской среды путем реализации первоочередных мер по благоустройству общественных и дворовых территорий многоквартирных домов. Целью программы является повышение уровня комплексного благоустройства для улучшения качества жизни граждан на территории г. Завитинска. Для осуществления этой цели необходимо решить следующую задачу - совершенствование благоустройства территорий путем содействия в организации обустройства дворовых территорий многоквартирных домов и общественных пространств с вовлечением заинтересованных граждан и организаций в процесс реализации мероприятий. </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Выполнение всего комплекса мероприятий, предусмотренных муниципальной программой, создаст условия для благоустроенности и придания привлекательности объектам общего пользования города и дворовым территориям многоквартирных домов</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Необходимым условием реализации Программы является проведение мероприятий по благоустройству общественных и дворовых территорий многоквартирных домов, обеспечивающих физическую, пространственную и информационную доступность для инвалидов и других маломобильных групп населения.</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Программа рассчитана на 2022-2024 годы. В связи с требованиями бюджетного законодательства, сезонным характером проводимых мероприятий по обустройству мест общего пользования Программа реализуется</w:t>
      </w:r>
      <w:r w:rsidRPr="007478B9">
        <w:rPr>
          <w:rFonts w:ascii="Times New Roman" w:hAnsi="Times New Roman" w:cs="Times New Roman"/>
          <w:color w:val="FF0000"/>
          <w:sz w:val="20"/>
          <w:szCs w:val="20"/>
          <w:lang w:eastAsia="ru-RU"/>
        </w:rPr>
        <w:t xml:space="preserve"> </w:t>
      </w:r>
      <w:r w:rsidRPr="007478B9">
        <w:rPr>
          <w:rFonts w:ascii="Times New Roman" w:hAnsi="Times New Roman" w:cs="Times New Roman"/>
          <w:sz w:val="20"/>
          <w:szCs w:val="20"/>
          <w:lang w:eastAsia="ru-RU"/>
        </w:rPr>
        <w:t xml:space="preserve">в один этап. Задачи муниципальной программы с указанием сроков ее реализации представлены в таблице 3.      </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ar-SA"/>
        </w:rPr>
        <w:lastRenderedPageBreak/>
        <w:t>Для реализации мероприятий по муниципальной программе подготовлены следующие материалы:</w:t>
      </w:r>
      <w:r w:rsidR="00C8617D">
        <w:rPr>
          <w:rFonts w:ascii="Times New Roman" w:hAnsi="Times New Roman" w:cs="Times New Roman"/>
          <w:sz w:val="20"/>
          <w:szCs w:val="20"/>
          <w:lang w:eastAsia="ar-SA"/>
        </w:rPr>
        <w:t xml:space="preserve"> </w:t>
      </w:r>
      <w:r w:rsidRPr="007478B9">
        <w:rPr>
          <w:rFonts w:ascii="Times New Roman" w:hAnsi="Times New Roman" w:cs="Times New Roman"/>
          <w:sz w:val="20"/>
          <w:szCs w:val="20"/>
          <w:lang w:eastAsia="ar-SA"/>
        </w:rPr>
        <w:t>1) визуальный перечень образцов элементов благоустройства, предлагаемых к размещению на дворовой территории, сформированный исходя из минимального перечня работ по благоустройству, представлен в приложении № 4 к муниципальной программе;</w:t>
      </w:r>
      <w:r w:rsidR="00C8617D">
        <w:rPr>
          <w:rFonts w:ascii="Times New Roman" w:hAnsi="Times New Roman" w:cs="Times New Roman"/>
          <w:sz w:val="20"/>
          <w:szCs w:val="20"/>
          <w:lang w:eastAsia="ar-SA"/>
        </w:rPr>
        <w:t xml:space="preserve"> </w:t>
      </w:r>
      <w:r w:rsidRPr="007478B9">
        <w:rPr>
          <w:rFonts w:ascii="Times New Roman" w:hAnsi="Times New Roman" w:cs="Times New Roman"/>
          <w:sz w:val="20"/>
          <w:szCs w:val="20"/>
          <w:lang w:eastAsia="ar-SA"/>
        </w:rPr>
        <w:t>2) нормативная стоимость (единичные расценки) работ по благоустройству дворовых территорий, входящих в состав минимального перечня таких работ, представлена в приложении № 5 к муниципальной программе;</w:t>
      </w:r>
      <w:r w:rsidR="00C8617D">
        <w:rPr>
          <w:rFonts w:ascii="Times New Roman" w:hAnsi="Times New Roman" w:cs="Times New Roman"/>
          <w:sz w:val="20"/>
          <w:szCs w:val="20"/>
          <w:lang w:eastAsia="ar-SA"/>
        </w:rPr>
        <w:t xml:space="preserve"> </w:t>
      </w:r>
      <w:r w:rsidRPr="007478B9">
        <w:rPr>
          <w:rFonts w:ascii="Times New Roman" w:hAnsi="Times New Roman" w:cs="Times New Roman"/>
          <w:sz w:val="20"/>
          <w:szCs w:val="20"/>
          <w:lang w:eastAsia="ar-SA"/>
        </w:rPr>
        <w:t>3) порядок разработки, обсуждения с заинтересованными лицами и утверждения дизайн – проектов благоустройства дворовых территорий, включаемых в муниципальную программу «Формирование современной городской среды на территории города Завитинска», представлен в приложении № 6 к муниципальной программе;</w:t>
      </w:r>
      <w:r w:rsidR="00C8617D">
        <w:rPr>
          <w:rFonts w:ascii="Times New Roman" w:hAnsi="Times New Roman" w:cs="Times New Roman"/>
          <w:sz w:val="20"/>
          <w:szCs w:val="20"/>
          <w:lang w:eastAsia="ar-SA"/>
        </w:rPr>
        <w:t xml:space="preserve"> </w:t>
      </w:r>
      <w:r w:rsidRPr="007478B9">
        <w:rPr>
          <w:rFonts w:ascii="Times New Roman" w:hAnsi="Times New Roman" w:cs="Times New Roman"/>
          <w:sz w:val="20"/>
          <w:szCs w:val="20"/>
          <w:lang w:eastAsia="ar-SA"/>
        </w:rPr>
        <w:t>4) порядок трудового участия заинтересованных лиц в реализации мероприятий по благоустройству дворовых территорий в рамках муниципальной программы «Формирование современной городской среды на территории города Завитинска» представлен в приложении № 7 к муниципальной программе.</w:t>
      </w:r>
      <w:r w:rsidRPr="007478B9">
        <w:rPr>
          <w:rFonts w:ascii="Times New Roman" w:hAnsi="Times New Roman" w:cs="Times New Roman"/>
          <w:sz w:val="20"/>
          <w:szCs w:val="20"/>
          <w:lang w:eastAsia="ru-RU"/>
        </w:rPr>
        <w:t xml:space="preserve">          </w:t>
      </w:r>
    </w:p>
    <w:p w14:paraId="31177E83" w14:textId="77777777" w:rsidR="007478B9" w:rsidRPr="007478B9" w:rsidRDefault="007478B9" w:rsidP="007478B9">
      <w:pPr>
        <w:spacing w:after="0" w:line="240" w:lineRule="auto"/>
        <w:jc w:val="both"/>
        <w:rPr>
          <w:rFonts w:ascii="Times New Roman" w:hAnsi="Times New Roman" w:cs="Times New Roman"/>
          <w:sz w:val="20"/>
          <w:szCs w:val="20"/>
          <w:lang w:eastAsia="ru-RU"/>
        </w:rPr>
      </w:pPr>
    </w:p>
    <w:p w14:paraId="6D5D2793" w14:textId="77777777" w:rsidR="007478B9" w:rsidRPr="007478B9" w:rsidRDefault="007478B9" w:rsidP="007478B9">
      <w:pPr>
        <w:spacing w:after="0" w:line="240" w:lineRule="auto"/>
        <w:jc w:val="both"/>
        <w:rPr>
          <w:rFonts w:ascii="Times New Roman" w:hAnsi="Times New Roman" w:cs="Times New Roman"/>
          <w:sz w:val="20"/>
          <w:szCs w:val="20"/>
          <w:lang w:eastAsia="ru-RU"/>
        </w:rPr>
        <w:sectPr w:rsidR="007478B9" w:rsidRPr="007478B9" w:rsidSect="007478B9">
          <w:pgSz w:w="11906" w:h="16838"/>
          <w:pgMar w:top="567" w:right="567" w:bottom="567" w:left="680" w:header="708" w:footer="708" w:gutter="0"/>
          <w:cols w:space="708"/>
          <w:docGrid w:linePitch="360"/>
        </w:sectPr>
      </w:pPr>
    </w:p>
    <w:p w14:paraId="230E2717" w14:textId="4DF1CFE4" w:rsidR="007478B9" w:rsidRPr="007478B9" w:rsidRDefault="007478B9" w:rsidP="007478B9">
      <w:pPr>
        <w:spacing w:after="0" w:line="240" w:lineRule="auto"/>
        <w:jc w:val="both"/>
        <w:rPr>
          <w:rFonts w:ascii="Times New Roman" w:hAnsi="Times New Roman" w:cs="Times New Roman"/>
          <w:sz w:val="20"/>
          <w:szCs w:val="20"/>
          <w:lang w:eastAsia="ru-RU"/>
        </w:rPr>
      </w:pPr>
      <w:r w:rsidRPr="007478B9">
        <w:rPr>
          <w:rFonts w:ascii="Times New Roman" w:hAnsi="Times New Roman" w:cs="Times New Roman"/>
          <w:sz w:val="20"/>
          <w:szCs w:val="20"/>
          <w:lang w:eastAsia="ru-RU"/>
        </w:rPr>
        <w:lastRenderedPageBreak/>
        <w:t>Таблица 3</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Проблемы, задачи и результаты реализации муниципальной программы</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625"/>
        <w:gridCol w:w="3827"/>
        <w:gridCol w:w="2552"/>
        <w:gridCol w:w="3827"/>
      </w:tblGrid>
      <w:tr w:rsidR="007478B9" w:rsidRPr="00C8617D" w14:paraId="39C0AAB5" w14:textId="77777777" w:rsidTr="007478B9">
        <w:tc>
          <w:tcPr>
            <w:tcW w:w="594" w:type="dxa"/>
            <w:shd w:val="clear" w:color="auto" w:fill="auto"/>
            <w:vAlign w:val="center"/>
          </w:tcPr>
          <w:p w14:paraId="70FE7565" w14:textId="77777777" w:rsidR="007478B9" w:rsidRPr="00C8617D" w:rsidRDefault="007478B9" w:rsidP="007478B9">
            <w:pPr>
              <w:spacing w:after="0" w:line="240" w:lineRule="auto"/>
              <w:jc w:val="both"/>
              <w:rPr>
                <w:rFonts w:ascii="Times New Roman" w:hAnsi="Times New Roman" w:cs="Times New Roman"/>
                <w:sz w:val="18"/>
                <w:szCs w:val="18"/>
                <w:lang w:eastAsia="ru-RU"/>
              </w:rPr>
            </w:pPr>
            <w:r w:rsidRPr="00C8617D">
              <w:rPr>
                <w:rFonts w:ascii="Times New Roman" w:hAnsi="Times New Roman" w:cs="Times New Roman"/>
                <w:sz w:val="18"/>
                <w:szCs w:val="18"/>
                <w:lang w:eastAsia="ru-RU"/>
              </w:rPr>
              <w:t>№ п/п</w:t>
            </w:r>
          </w:p>
        </w:tc>
        <w:tc>
          <w:tcPr>
            <w:tcW w:w="3625" w:type="dxa"/>
            <w:shd w:val="clear" w:color="auto" w:fill="auto"/>
            <w:vAlign w:val="center"/>
          </w:tcPr>
          <w:p w14:paraId="6CEA8DF0" w14:textId="77777777" w:rsidR="007478B9" w:rsidRPr="00C8617D" w:rsidRDefault="007478B9" w:rsidP="007478B9">
            <w:pPr>
              <w:spacing w:after="0" w:line="240" w:lineRule="auto"/>
              <w:jc w:val="both"/>
              <w:rPr>
                <w:rFonts w:ascii="Times New Roman" w:hAnsi="Times New Roman" w:cs="Times New Roman"/>
                <w:sz w:val="18"/>
                <w:szCs w:val="18"/>
                <w:lang w:eastAsia="ru-RU"/>
              </w:rPr>
            </w:pPr>
            <w:r w:rsidRPr="00C8617D">
              <w:rPr>
                <w:rFonts w:ascii="Times New Roman" w:hAnsi="Times New Roman" w:cs="Times New Roman"/>
                <w:sz w:val="18"/>
                <w:szCs w:val="18"/>
                <w:lang w:eastAsia="ru-RU"/>
              </w:rPr>
              <w:t>Формулировка решаемой проблемы</w:t>
            </w:r>
          </w:p>
        </w:tc>
        <w:tc>
          <w:tcPr>
            <w:tcW w:w="3827" w:type="dxa"/>
            <w:shd w:val="clear" w:color="auto" w:fill="auto"/>
            <w:vAlign w:val="center"/>
          </w:tcPr>
          <w:p w14:paraId="7D541FE7" w14:textId="77777777" w:rsidR="007478B9" w:rsidRPr="00C8617D" w:rsidRDefault="007478B9" w:rsidP="007478B9">
            <w:pPr>
              <w:spacing w:after="0" w:line="240" w:lineRule="auto"/>
              <w:jc w:val="both"/>
              <w:rPr>
                <w:rFonts w:ascii="Times New Roman" w:hAnsi="Times New Roman" w:cs="Times New Roman"/>
                <w:sz w:val="18"/>
                <w:szCs w:val="18"/>
                <w:lang w:eastAsia="ru-RU"/>
              </w:rPr>
            </w:pPr>
            <w:r w:rsidRPr="00C8617D">
              <w:rPr>
                <w:rFonts w:ascii="Times New Roman" w:hAnsi="Times New Roman" w:cs="Times New Roman"/>
                <w:sz w:val="18"/>
                <w:szCs w:val="18"/>
                <w:lang w:eastAsia="ru-RU"/>
              </w:rPr>
              <w:t>Наименование задачи муниципальной программы</w:t>
            </w:r>
          </w:p>
        </w:tc>
        <w:tc>
          <w:tcPr>
            <w:tcW w:w="2552" w:type="dxa"/>
            <w:shd w:val="clear" w:color="auto" w:fill="auto"/>
            <w:vAlign w:val="center"/>
          </w:tcPr>
          <w:p w14:paraId="1F58DA87" w14:textId="77777777" w:rsidR="007478B9" w:rsidRPr="00C8617D" w:rsidRDefault="007478B9" w:rsidP="007478B9">
            <w:pPr>
              <w:spacing w:after="0" w:line="240" w:lineRule="auto"/>
              <w:jc w:val="both"/>
              <w:rPr>
                <w:rFonts w:ascii="Times New Roman" w:hAnsi="Times New Roman" w:cs="Times New Roman"/>
                <w:sz w:val="18"/>
                <w:szCs w:val="18"/>
                <w:lang w:eastAsia="ru-RU"/>
              </w:rPr>
            </w:pPr>
            <w:r w:rsidRPr="00C8617D">
              <w:rPr>
                <w:rFonts w:ascii="Times New Roman" w:hAnsi="Times New Roman" w:cs="Times New Roman"/>
                <w:sz w:val="18"/>
                <w:szCs w:val="18"/>
                <w:lang w:eastAsia="ru-RU"/>
              </w:rPr>
              <w:t>Сроки и этапы реализации муниципальной программы</w:t>
            </w:r>
          </w:p>
        </w:tc>
        <w:tc>
          <w:tcPr>
            <w:tcW w:w="3827" w:type="dxa"/>
            <w:shd w:val="clear" w:color="auto" w:fill="auto"/>
            <w:vAlign w:val="center"/>
          </w:tcPr>
          <w:p w14:paraId="2EC43F64" w14:textId="77777777" w:rsidR="007478B9" w:rsidRPr="00C8617D" w:rsidRDefault="007478B9" w:rsidP="007478B9">
            <w:pPr>
              <w:spacing w:after="0" w:line="240" w:lineRule="auto"/>
              <w:jc w:val="both"/>
              <w:rPr>
                <w:rFonts w:ascii="Times New Roman" w:hAnsi="Times New Roman" w:cs="Times New Roman"/>
                <w:sz w:val="18"/>
                <w:szCs w:val="18"/>
                <w:lang w:eastAsia="ru-RU"/>
              </w:rPr>
            </w:pPr>
            <w:r w:rsidRPr="00C8617D">
              <w:rPr>
                <w:rFonts w:ascii="Times New Roman" w:hAnsi="Times New Roman" w:cs="Times New Roman"/>
                <w:sz w:val="18"/>
                <w:szCs w:val="18"/>
                <w:lang w:eastAsia="ru-RU"/>
              </w:rPr>
              <w:t>Конечный результат программы</w:t>
            </w:r>
          </w:p>
        </w:tc>
      </w:tr>
      <w:tr w:rsidR="007478B9" w:rsidRPr="00C8617D" w14:paraId="12CA2FA3" w14:textId="77777777" w:rsidTr="007478B9">
        <w:tc>
          <w:tcPr>
            <w:tcW w:w="594" w:type="dxa"/>
            <w:shd w:val="clear" w:color="auto" w:fill="auto"/>
            <w:vAlign w:val="center"/>
          </w:tcPr>
          <w:p w14:paraId="2F61B141" w14:textId="77777777" w:rsidR="007478B9" w:rsidRPr="00C8617D" w:rsidRDefault="007478B9" w:rsidP="007478B9">
            <w:pPr>
              <w:spacing w:after="0" w:line="240" w:lineRule="auto"/>
              <w:jc w:val="both"/>
              <w:rPr>
                <w:rFonts w:ascii="Times New Roman" w:hAnsi="Times New Roman" w:cs="Times New Roman"/>
                <w:sz w:val="18"/>
                <w:szCs w:val="18"/>
                <w:lang w:eastAsia="ru-RU"/>
              </w:rPr>
            </w:pPr>
            <w:r w:rsidRPr="00C8617D">
              <w:rPr>
                <w:rFonts w:ascii="Times New Roman" w:hAnsi="Times New Roman" w:cs="Times New Roman"/>
                <w:sz w:val="18"/>
                <w:szCs w:val="18"/>
                <w:lang w:eastAsia="ru-RU"/>
              </w:rPr>
              <w:t>1.</w:t>
            </w:r>
          </w:p>
        </w:tc>
        <w:tc>
          <w:tcPr>
            <w:tcW w:w="3625" w:type="dxa"/>
            <w:shd w:val="clear" w:color="auto" w:fill="auto"/>
            <w:vAlign w:val="center"/>
          </w:tcPr>
          <w:p w14:paraId="51D9D9BD" w14:textId="77777777" w:rsidR="007478B9" w:rsidRPr="00C8617D" w:rsidRDefault="007478B9" w:rsidP="007478B9">
            <w:pPr>
              <w:spacing w:after="0" w:line="240" w:lineRule="auto"/>
              <w:jc w:val="both"/>
              <w:rPr>
                <w:rFonts w:ascii="Times New Roman" w:hAnsi="Times New Roman" w:cs="Times New Roman"/>
                <w:sz w:val="18"/>
                <w:szCs w:val="18"/>
                <w:lang w:eastAsia="ru-RU"/>
              </w:rPr>
            </w:pPr>
            <w:r w:rsidRPr="00C8617D">
              <w:rPr>
                <w:rFonts w:ascii="Times New Roman" w:hAnsi="Times New Roman" w:cs="Times New Roman"/>
                <w:sz w:val="18"/>
                <w:szCs w:val="18"/>
                <w:lang w:eastAsia="ru-RU"/>
              </w:rPr>
              <w:t>Совершенствование благоустройства территорий путем содействия в организации обустройства общественных территорий</w:t>
            </w:r>
          </w:p>
        </w:tc>
        <w:tc>
          <w:tcPr>
            <w:tcW w:w="3827" w:type="dxa"/>
            <w:shd w:val="clear" w:color="auto" w:fill="auto"/>
            <w:vAlign w:val="center"/>
          </w:tcPr>
          <w:p w14:paraId="2D82FA4F" w14:textId="77777777" w:rsidR="007478B9" w:rsidRPr="00C8617D" w:rsidRDefault="007478B9" w:rsidP="007478B9">
            <w:pPr>
              <w:spacing w:after="0" w:line="240" w:lineRule="auto"/>
              <w:jc w:val="both"/>
              <w:rPr>
                <w:rFonts w:ascii="Times New Roman" w:hAnsi="Times New Roman" w:cs="Times New Roman"/>
                <w:sz w:val="18"/>
                <w:szCs w:val="18"/>
                <w:lang w:eastAsia="ru-RU"/>
              </w:rPr>
            </w:pPr>
            <w:r w:rsidRPr="00C8617D">
              <w:rPr>
                <w:rFonts w:ascii="Times New Roman" w:hAnsi="Times New Roman" w:cs="Times New Roman"/>
                <w:sz w:val="18"/>
                <w:szCs w:val="18"/>
                <w:lang w:eastAsia="ru-RU"/>
              </w:rPr>
              <w:t xml:space="preserve">Выполнение работ по ремонту и содержанию объектов благоустройства на общественных территориях  </w:t>
            </w:r>
          </w:p>
        </w:tc>
        <w:tc>
          <w:tcPr>
            <w:tcW w:w="2552" w:type="dxa"/>
            <w:shd w:val="clear" w:color="auto" w:fill="auto"/>
            <w:vAlign w:val="center"/>
          </w:tcPr>
          <w:p w14:paraId="14C96997" w14:textId="77777777" w:rsidR="007478B9" w:rsidRPr="00C8617D" w:rsidRDefault="007478B9" w:rsidP="007478B9">
            <w:pPr>
              <w:spacing w:after="0" w:line="240" w:lineRule="auto"/>
              <w:jc w:val="both"/>
              <w:rPr>
                <w:rFonts w:ascii="Times New Roman" w:hAnsi="Times New Roman" w:cs="Times New Roman"/>
                <w:sz w:val="18"/>
                <w:szCs w:val="18"/>
                <w:lang w:eastAsia="ru-RU"/>
              </w:rPr>
            </w:pPr>
            <w:r w:rsidRPr="00C8617D">
              <w:rPr>
                <w:rFonts w:ascii="Times New Roman" w:hAnsi="Times New Roman" w:cs="Times New Roman"/>
                <w:sz w:val="18"/>
                <w:szCs w:val="18"/>
                <w:lang w:eastAsia="ru-RU"/>
              </w:rPr>
              <w:t>2022-2024 годы</w:t>
            </w:r>
          </w:p>
        </w:tc>
        <w:tc>
          <w:tcPr>
            <w:tcW w:w="3827" w:type="dxa"/>
            <w:shd w:val="clear" w:color="auto" w:fill="auto"/>
            <w:vAlign w:val="center"/>
          </w:tcPr>
          <w:p w14:paraId="0DE484E0" w14:textId="77777777" w:rsidR="007478B9" w:rsidRPr="00C8617D" w:rsidRDefault="007478B9" w:rsidP="007478B9">
            <w:pPr>
              <w:spacing w:after="0" w:line="240" w:lineRule="auto"/>
              <w:jc w:val="both"/>
              <w:rPr>
                <w:rFonts w:ascii="Times New Roman" w:hAnsi="Times New Roman" w:cs="Times New Roman"/>
                <w:sz w:val="18"/>
                <w:szCs w:val="18"/>
                <w:lang w:eastAsia="ru-RU"/>
              </w:rPr>
            </w:pPr>
            <w:r w:rsidRPr="00C8617D">
              <w:rPr>
                <w:rFonts w:ascii="Times New Roman" w:hAnsi="Times New Roman" w:cs="Times New Roman"/>
                <w:sz w:val="18"/>
                <w:szCs w:val="18"/>
                <w:lang w:eastAsia="ru-RU"/>
              </w:rPr>
              <w:t>Увеличение количества благоустроенных общественных территорий</w:t>
            </w:r>
          </w:p>
        </w:tc>
      </w:tr>
      <w:tr w:rsidR="007478B9" w:rsidRPr="00C8617D" w14:paraId="74A602F0" w14:textId="77777777" w:rsidTr="007478B9">
        <w:tc>
          <w:tcPr>
            <w:tcW w:w="594" w:type="dxa"/>
            <w:shd w:val="clear" w:color="auto" w:fill="auto"/>
            <w:vAlign w:val="center"/>
          </w:tcPr>
          <w:p w14:paraId="719244C6" w14:textId="77777777" w:rsidR="007478B9" w:rsidRPr="00C8617D" w:rsidRDefault="007478B9" w:rsidP="007478B9">
            <w:pPr>
              <w:spacing w:after="0" w:line="240" w:lineRule="auto"/>
              <w:jc w:val="both"/>
              <w:rPr>
                <w:rFonts w:ascii="Times New Roman" w:hAnsi="Times New Roman" w:cs="Times New Roman"/>
                <w:sz w:val="18"/>
                <w:szCs w:val="18"/>
                <w:lang w:eastAsia="ru-RU"/>
              </w:rPr>
            </w:pPr>
            <w:r w:rsidRPr="00C8617D">
              <w:rPr>
                <w:rFonts w:ascii="Times New Roman" w:hAnsi="Times New Roman" w:cs="Times New Roman"/>
                <w:sz w:val="18"/>
                <w:szCs w:val="18"/>
                <w:lang w:eastAsia="ru-RU"/>
              </w:rPr>
              <w:t>2.</w:t>
            </w:r>
          </w:p>
        </w:tc>
        <w:tc>
          <w:tcPr>
            <w:tcW w:w="3625" w:type="dxa"/>
            <w:shd w:val="clear" w:color="auto" w:fill="auto"/>
            <w:vAlign w:val="center"/>
          </w:tcPr>
          <w:p w14:paraId="1365417D" w14:textId="77777777" w:rsidR="007478B9" w:rsidRPr="00C8617D" w:rsidRDefault="007478B9" w:rsidP="007478B9">
            <w:pPr>
              <w:spacing w:after="0" w:line="240" w:lineRule="auto"/>
              <w:jc w:val="both"/>
              <w:rPr>
                <w:rFonts w:ascii="Times New Roman" w:hAnsi="Times New Roman" w:cs="Times New Roman"/>
                <w:sz w:val="18"/>
                <w:szCs w:val="18"/>
                <w:lang w:eastAsia="ru-RU"/>
              </w:rPr>
            </w:pPr>
            <w:r w:rsidRPr="00C8617D">
              <w:rPr>
                <w:rFonts w:ascii="Times New Roman" w:hAnsi="Times New Roman" w:cs="Times New Roman"/>
                <w:sz w:val="18"/>
                <w:szCs w:val="18"/>
                <w:lang w:eastAsia="ru-RU"/>
              </w:rPr>
              <w:t>Совершенствование благоустройства территорий путем содействия в организации обустройства дворовых территорий многоквартирных домов</w:t>
            </w:r>
          </w:p>
        </w:tc>
        <w:tc>
          <w:tcPr>
            <w:tcW w:w="3827" w:type="dxa"/>
            <w:shd w:val="clear" w:color="auto" w:fill="auto"/>
            <w:vAlign w:val="center"/>
          </w:tcPr>
          <w:p w14:paraId="2E8E1F12" w14:textId="77777777" w:rsidR="007478B9" w:rsidRPr="00C8617D" w:rsidRDefault="007478B9" w:rsidP="007478B9">
            <w:pPr>
              <w:spacing w:after="0" w:line="240" w:lineRule="auto"/>
              <w:jc w:val="both"/>
              <w:rPr>
                <w:rFonts w:ascii="Times New Roman" w:hAnsi="Times New Roman" w:cs="Times New Roman"/>
                <w:sz w:val="18"/>
                <w:szCs w:val="18"/>
                <w:lang w:eastAsia="ru-RU"/>
              </w:rPr>
            </w:pPr>
            <w:r w:rsidRPr="00C8617D">
              <w:rPr>
                <w:rFonts w:ascii="Times New Roman" w:hAnsi="Times New Roman" w:cs="Times New Roman"/>
                <w:sz w:val="18"/>
                <w:szCs w:val="18"/>
                <w:lang w:eastAsia="ru-RU"/>
              </w:rPr>
              <w:t>Выполнение работ по благоустройству дворовых территорий многоквартирных домов</w:t>
            </w:r>
          </w:p>
        </w:tc>
        <w:tc>
          <w:tcPr>
            <w:tcW w:w="2552" w:type="dxa"/>
            <w:shd w:val="clear" w:color="auto" w:fill="auto"/>
            <w:vAlign w:val="center"/>
          </w:tcPr>
          <w:p w14:paraId="1D4AB408" w14:textId="77777777" w:rsidR="007478B9" w:rsidRPr="00C8617D" w:rsidRDefault="007478B9" w:rsidP="007478B9">
            <w:pPr>
              <w:spacing w:after="0" w:line="240" w:lineRule="auto"/>
              <w:jc w:val="both"/>
              <w:rPr>
                <w:rFonts w:ascii="Times New Roman" w:hAnsi="Times New Roman" w:cs="Times New Roman"/>
                <w:sz w:val="18"/>
                <w:szCs w:val="18"/>
                <w:lang w:eastAsia="ru-RU"/>
              </w:rPr>
            </w:pPr>
            <w:r w:rsidRPr="00C8617D">
              <w:rPr>
                <w:rFonts w:ascii="Times New Roman" w:hAnsi="Times New Roman" w:cs="Times New Roman"/>
                <w:sz w:val="18"/>
                <w:szCs w:val="18"/>
                <w:lang w:eastAsia="ru-RU"/>
              </w:rPr>
              <w:t>2022-2024 годы</w:t>
            </w:r>
          </w:p>
        </w:tc>
        <w:tc>
          <w:tcPr>
            <w:tcW w:w="3827" w:type="dxa"/>
            <w:shd w:val="clear" w:color="auto" w:fill="auto"/>
            <w:vAlign w:val="center"/>
          </w:tcPr>
          <w:p w14:paraId="55E95D1D" w14:textId="77777777" w:rsidR="007478B9" w:rsidRPr="00C8617D" w:rsidRDefault="007478B9" w:rsidP="007478B9">
            <w:pPr>
              <w:spacing w:after="0" w:line="240" w:lineRule="auto"/>
              <w:jc w:val="both"/>
              <w:rPr>
                <w:rFonts w:ascii="Times New Roman" w:hAnsi="Times New Roman" w:cs="Times New Roman"/>
                <w:sz w:val="18"/>
                <w:szCs w:val="18"/>
                <w:lang w:eastAsia="ru-RU"/>
              </w:rPr>
            </w:pPr>
            <w:r w:rsidRPr="00C8617D">
              <w:rPr>
                <w:rFonts w:ascii="Times New Roman" w:hAnsi="Times New Roman" w:cs="Times New Roman"/>
                <w:sz w:val="18"/>
                <w:szCs w:val="18"/>
                <w:lang w:eastAsia="ru-RU"/>
              </w:rPr>
              <w:t>Увеличение количества благоустроенных дворовых территорий</w:t>
            </w:r>
          </w:p>
        </w:tc>
      </w:tr>
    </w:tbl>
    <w:p w14:paraId="1FCBB67D" w14:textId="77777777" w:rsidR="007478B9" w:rsidRPr="007478B9" w:rsidRDefault="007478B9" w:rsidP="007478B9">
      <w:pPr>
        <w:spacing w:after="0" w:line="240" w:lineRule="auto"/>
        <w:jc w:val="both"/>
        <w:rPr>
          <w:rFonts w:ascii="Times New Roman" w:hAnsi="Times New Roman" w:cs="Times New Roman"/>
          <w:sz w:val="20"/>
          <w:szCs w:val="20"/>
          <w:lang w:eastAsia="ru-RU"/>
        </w:rPr>
      </w:pPr>
    </w:p>
    <w:p w14:paraId="65249247" w14:textId="77777777" w:rsidR="007478B9" w:rsidRPr="007478B9" w:rsidRDefault="007478B9" w:rsidP="007478B9">
      <w:pPr>
        <w:spacing w:after="0" w:line="240" w:lineRule="auto"/>
        <w:jc w:val="both"/>
        <w:rPr>
          <w:rFonts w:ascii="Times New Roman" w:hAnsi="Times New Roman" w:cs="Times New Roman"/>
          <w:sz w:val="20"/>
          <w:szCs w:val="20"/>
          <w:lang w:eastAsia="ru-RU"/>
        </w:rPr>
      </w:pPr>
    </w:p>
    <w:p w14:paraId="470CA8D3" w14:textId="77777777" w:rsidR="007478B9" w:rsidRPr="007478B9" w:rsidRDefault="007478B9" w:rsidP="007478B9">
      <w:pPr>
        <w:spacing w:after="0" w:line="240" w:lineRule="auto"/>
        <w:jc w:val="both"/>
        <w:rPr>
          <w:rFonts w:ascii="Times New Roman" w:hAnsi="Times New Roman" w:cs="Times New Roman"/>
          <w:sz w:val="20"/>
          <w:szCs w:val="20"/>
        </w:rPr>
      </w:pPr>
    </w:p>
    <w:p w14:paraId="4BB58A3B" w14:textId="77777777" w:rsidR="007478B9" w:rsidRPr="007478B9" w:rsidRDefault="007478B9" w:rsidP="007478B9">
      <w:pPr>
        <w:spacing w:after="0" w:line="240" w:lineRule="auto"/>
        <w:jc w:val="both"/>
        <w:rPr>
          <w:rFonts w:ascii="Times New Roman" w:hAnsi="Times New Roman" w:cs="Times New Roman"/>
          <w:sz w:val="20"/>
          <w:szCs w:val="20"/>
        </w:rPr>
      </w:pPr>
    </w:p>
    <w:p w14:paraId="0E84E2A3" w14:textId="77777777" w:rsidR="007478B9" w:rsidRPr="007478B9" w:rsidRDefault="007478B9" w:rsidP="007478B9">
      <w:pPr>
        <w:spacing w:after="0" w:line="240" w:lineRule="auto"/>
        <w:jc w:val="both"/>
        <w:rPr>
          <w:rFonts w:ascii="Times New Roman" w:hAnsi="Times New Roman" w:cs="Times New Roman"/>
          <w:sz w:val="20"/>
          <w:szCs w:val="20"/>
        </w:rPr>
      </w:pPr>
    </w:p>
    <w:p w14:paraId="1AF73B98" w14:textId="77777777" w:rsidR="007478B9" w:rsidRPr="007478B9" w:rsidRDefault="007478B9" w:rsidP="007478B9">
      <w:pPr>
        <w:spacing w:after="0" w:line="240" w:lineRule="auto"/>
        <w:jc w:val="both"/>
        <w:rPr>
          <w:rFonts w:ascii="Times New Roman" w:hAnsi="Times New Roman" w:cs="Times New Roman"/>
          <w:sz w:val="20"/>
          <w:szCs w:val="20"/>
        </w:rPr>
        <w:sectPr w:rsidR="007478B9" w:rsidRPr="007478B9" w:rsidSect="007478B9">
          <w:pgSz w:w="16838" w:h="11906" w:orient="landscape"/>
          <w:pgMar w:top="567" w:right="567" w:bottom="567" w:left="680" w:header="709" w:footer="709" w:gutter="0"/>
          <w:cols w:space="708"/>
          <w:docGrid w:linePitch="360"/>
        </w:sectPr>
      </w:pPr>
    </w:p>
    <w:p w14:paraId="621E6F4D" w14:textId="7FE92B32" w:rsidR="007478B9" w:rsidRPr="00C8617D" w:rsidRDefault="007478B9" w:rsidP="007478B9">
      <w:pPr>
        <w:spacing w:after="0" w:line="240" w:lineRule="auto"/>
        <w:jc w:val="both"/>
        <w:rPr>
          <w:rFonts w:ascii="Times New Roman" w:hAnsi="Times New Roman" w:cs="Times New Roman"/>
          <w:b/>
          <w:sz w:val="20"/>
          <w:szCs w:val="20"/>
          <w:lang w:eastAsia="ru-RU"/>
        </w:rPr>
      </w:pPr>
      <w:r w:rsidRPr="007478B9">
        <w:rPr>
          <w:rFonts w:ascii="Times New Roman" w:hAnsi="Times New Roman" w:cs="Times New Roman"/>
          <w:b/>
          <w:sz w:val="20"/>
          <w:szCs w:val="20"/>
          <w:lang w:eastAsia="ru-RU"/>
        </w:rPr>
        <w:lastRenderedPageBreak/>
        <w:t xml:space="preserve">4. Система основных программных </w:t>
      </w:r>
      <w:proofErr w:type="gramStart"/>
      <w:r w:rsidRPr="007478B9">
        <w:rPr>
          <w:rFonts w:ascii="Times New Roman" w:hAnsi="Times New Roman" w:cs="Times New Roman"/>
          <w:b/>
          <w:sz w:val="20"/>
          <w:szCs w:val="20"/>
          <w:lang w:eastAsia="ru-RU"/>
        </w:rPr>
        <w:t>мероприятий</w:t>
      </w:r>
      <w:proofErr w:type="gramEnd"/>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В рамках реализации муниципальной программы предусмотрены два направления в сфере благоустройства территории города Завитинска:</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1. Благоустройство дворовых территорий многоквартирных домов.</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В течение всего периода реализации программы планируется благоустроить 2 придомовых территории, выполнив мероприятия минимального перечня работ:</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Минимальный перечень работ включает в себя:</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 xml:space="preserve">- ремонт дворовых проездов – 2306,87 </w:t>
      </w:r>
      <w:proofErr w:type="spellStart"/>
      <w:r w:rsidRPr="007478B9">
        <w:rPr>
          <w:rFonts w:ascii="Times New Roman" w:hAnsi="Times New Roman" w:cs="Times New Roman"/>
          <w:sz w:val="20"/>
          <w:szCs w:val="20"/>
          <w:lang w:eastAsia="ru-RU"/>
        </w:rPr>
        <w:t>кв.м</w:t>
      </w:r>
      <w:proofErr w:type="spellEnd"/>
      <w:r w:rsidRPr="007478B9">
        <w:rPr>
          <w:rFonts w:ascii="Times New Roman" w:hAnsi="Times New Roman" w:cs="Times New Roman"/>
          <w:sz w:val="20"/>
          <w:szCs w:val="20"/>
          <w:lang w:eastAsia="ru-RU"/>
        </w:rPr>
        <w:t>;</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 xml:space="preserve">- освещение дворовых территорий – 12186,0 </w:t>
      </w:r>
      <w:proofErr w:type="spellStart"/>
      <w:r w:rsidRPr="007478B9">
        <w:rPr>
          <w:rFonts w:ascii="Times New Roman" w:hAnsi="Times New Roman" w:cs="Times New Roman"/>
          <w:sz w:val="20"/>
          <w:szCs w:val="20"/>
          <w:lang w:eastAsia="ru-RU"/>
        </w:rPr>
        <w:t>кв.м</w:t>
      </w:r>
      <w:proofErr w:type="spellEnd"/>
      <w:r w:rsidRPr="007478B9">
        <w:rPr>
          <w:rFonts w:ascii="Times New Roman" w:hAnsi="Times New Roman" w:cs="Times New Roman"/>
          <w:sz w:val="20"/>
          <w:szCs w:val="20"/>
          <w:lang w:eastAsia="ru-RU"/>
        </w:rPr>
        <w:t>., 7 светильников</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 xml:space="preserve">- установка урн и лавочек – 13 и 15 </w:t>
      </w:r>
      <w:proofErr w:type="spellStart"/>
      <w:r w:rsidRPr="007478B9">
        <w:rPr>
          <w:rFonts w:ascii="Times New Roman" w:hAnsi="Times New Roman" w:cs="Times New Roman"/>
          <w:sz w:val="20"/>
          <w:szCs w:val="20"/>
          <w:lang w:eastAsia="ru-RU"/>
        </w:rPr>
        <w:t>шт</w:t>
      </w:r>
      <w:proofErr w:type="spellEnd"/>
      <w:r w:rsidRPr="007478B9">
        <w:rPr>
          <w:rFonts w:ascii="Times New Roman" w:hAnsi="Times New Roman" w:cs="Times New Roman"/>
          <w:sz w:val="20"/>
          <w:szCs w:val="20"/>
          <w:lang w:eastAsia="ru-RU"/>
        </w:rPr>
        <w:t xml:space="preserve"> соответственно.</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 иные виды работ, в том числе оборудование (ремонт) ливневой канализации, оборудование (ремонт) тротуаров.</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 xml:space="preserve">Трудовое участие заинтересованных лиц в реализации мероприятий по благоустройству дворовых территорий многоквартирных домов планируется проводить в форме субботников (окрашивание элементов благоустройства, оформление цветников. В качестве   документов (материалов), подтверждающих трудовое участие, управляющие компании многоквартирных домов могут представить фото - видеоматериалы, подтверждающие проведение мероприятия с трудовым участием граждан. </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2. Благоустройство общественных территорий.</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В рамках реализации данного направления планируется благоустройство тринадцати общественных территорий путем реализации следующих мероприятий:</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 xml:space="preserve">- ремонт дорожного покрытия пешеходных дорожек – 8675,78 </w:t>
      </w:r>
      <w:proofErr w:type="spellStart"/>
      <w:r w:rsidRPr="007478B9">
        <w:rPr>
          <w:rFonts w:ascii="Times New Roman" w:hAnsi="Times New Roman" w:cs="Times New Roman"/>
          <w:sz w:val="20"/>
          <w:szCs w:val="20"/>
          <w:lang w:eastAsia="ru-RU"/>
        </w:rPr>
        <w:t>кв.м</w:t>
      </w:r>
      <w:proofErr w:type="spellEnd"/>
      <w:r w:rsidRPr="007478B9">
        <w:rPr>
          <w:rFonts w:ascii="Times New Roman" w:hAnsi="Times New Roman" w:cs="Times New Roman"/>
          <w:sz w:val="20"/>
          <w:szCs w:val="20"/>
          <w:lang w:eastAsia="ru-RU"/>
        </w:rPr>
        <w:t>.</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 устройство наружного освещения – 87 светильников;</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 xml:space="preserve">- оформление цветников – 20,7 </w:t>
      </w:r>
      <w:proofErr w:type="spellStart"/>
      <w:r w:rsidRPr="007478B9">
        <w:rPr>
          <w:rFonts w:ascii="Times New Roman" w:hAnsi="Times New Roman" w:cs="Times New Roman"/>
          <w:sz w:val="20"/>
          <w:szCs w:val="20"/>
          <w:lang w:eastAsia="ru-RU"/>
        </w:rPr>
        <w:t>кв.м</w:t>
      </w:r>
      <w:proofErr w:type="spellEnd"/>
      <w:r w:rsidRPr="007478B9">
        <w:rPr>
          <w:rFonts w:ascii="Times New Roman" w:hAnsi="Times New Roman" w:cs="Times New Roman"/>
          <w:sz w:val="20"/>
          <w:szCs w:val="20"/>
          <w:lang w:eastAsia="ru-RU"/>
        </w:rPr>
        <w:t>.</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 xml:space="preserve">- установка малых архитектурных форм – 108 </w:t>
      </w:r>
      <w:proofErr w:type="spellStart"/>
      <w:r w:rsidRPr="007478B9">
        <w:rPr>
          <w:rFonts w:ascii="Times New Roman" w:hAnsi="Times New Roman" w:cs="Times New Roman"/>
          <w:sz w:val="20"/>
          <w:szCs w:val="20"/>
          <w:lang w:eastAsia="ru-RU"/>
        </w:rPr>
        <w:t>шт</w:t>
      </w:r>
      <w:proofErr w:type="spellEnd"/>
      <w:r w:rsidRPr="007478B9">
        <w:rPr>
          <w:rFonts w:ascii="Times New Roman" w:hAnsi="Times New Roman" w:cs="Times New Roman"/>
          <w:sz w:val="20"/>
          <w:szCs w:val="20"/>
          <w:lang w:eastAsia="ru-RU"/>
        </w:rPr>
        <w:t>;</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 xml:space="preserve">обустройство детских, спортивных площадок и площадок для отдыха – 6 шт.- оборудование парковок – 4 шт. (1104,6 </w:t>
      </w:r>
      <w:proofErr w:type="spellStart"/>
      <w:r w:rsidRPr="007478B9">
        <w:rPr>
          <w:rFonts w:ascii="Times New Roman" w:hAnsi="Times New Roman" w:cs="Times New Roman"/>
          <w:sz w:val="20"/>
          <w:szCs w:val="20"/>
          <w:lang w:eastAsia="ru-RU"/>
        </w:rPr>
        <w:t>кв.м</w:t>
      </w:r>
      <w:proofErr w:type="spellEnd"/>
      <w:r w:rsidRPr="007478B9">
        <w:rPr>
          <w:rFonts w:ascii="Times New Roman" w:hAnsi="Times New Roman" w:cs="Times New Roman"/>
          <w:sz w:val="20"/>
          <w:szCs w:val="20"/>
          <w:lang w:eastAsia="ru-RU"/>
        </w:rPr>
        <w:t>.)</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rPr>
        <w:t>Система основных мероприятий и плановых показателей реализации подпрограммы приведена в приложении № 1 к муниципальной программе.</w:t>
      </w:r>
      <w:r w:rsidR="00C8617D">
        <w:rPr>
          <w:rFonts w:ascii="Times New Roman" w:hAnsi="Times New Roman" w:cs="Times New Roman"/>
          <w:b/>
          <w:sz w:val="20"/>
          <w:szCs w:val="20"/>
          <w:lang w:eastAsia="ru-RU"/>
        </w:rPr>
        <w:t xml:space="preserve"> </w:t>
      </w:r>
      <w:r w:rsidRPr="007478B9">
        <w:rPr>
          <w:rFonts w:ascii="Times New Roman" w:hAnsi="Times New Roman" w:cs="Times New Roman"/>
          <w:b/>
          <w:sz w:val="20"/>
          <w:szCs w:val="20"/>
          <w:lang w:eastAsia="ru-RU"/>
        </w:rPr>
        <w:t>5. Сведения об основных мерах правового регулирования в сфере реализации муниципальной программы</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Предполагаемые к принятию меры правового регулирования в сфере реализации муниципальной программы приведены в приложении № 2 к муниципальной программе.</w:t>
      </w:r>
      <w:r w:rsidR="00C8617D">
        <w:rPr>
          <w:rFonts w:ascii="Times New Roman" w:hAnsi="Times New Roman" w:cs="Times New Roman"/>
          <w:b/>
          <w:sz w:val="20"/>
          <w:szCs w:val="20"/>
          <w:lang w:eastAsia="ru-RU"/>
        </w:rPr>
        <w:t xml:space="preserve"> </w:t>
      </w:r>
      <w:r w:rsidRPr="007478B9">
        <w:rPr>
          <w:rFonts w:ascii="Times New Roman" w:hAnsi="Times New Roman" w:cs="Times New Roman"/>
          <w:b/>
          <w:sz w:val="20"/>
          <w:szCs w:val="20"/>
          <w:lang w:eastAsia="ru-RU"/>
        </w:rPr>
        <w:t>6. Ресурсное обеспечение муниципальной программы</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Ресурсное обеспечение муниципальной программы осуществляется за счет средств федерального, областного и местного бюджетов в объемах, предусмотренных муниципальной программой.</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 xml:space="preserve">Общий объем средств, необходимый для финансирования муниципальной программы в 2022 </w:t>
      </w:r>
      <w:proofErr w:type="gramStart"/>
      <w:r w:rsidRPr="007478B9">
        <w:rPr>
          <w:rFonts w:ascii="Times New Roman" w:hAnsi="Times New Roman" w:cs="Times New Roman"/>
          <w:sz w:val="20"/>
          <w:szCs w:val="20"/>
          <w:lang w:eastAsia="ru-RU"/>
        </w:rPr>
        <w:t>-  2024</w:t>
      </w:r>
      <w:proofErr w:type="gramEnd"/>
      <w:r w:rsidRPr="007478B9">
        <w:rPr>
          <w:rFonts w:ascii="Times New Roman" w:hAnsi="Times New Roman" w:cs="Times New Roman"/>
          <w:sz w:val="20"/>
          <w:szCs w:val="20"/>
          <w:lang w:eastAsia="ru-RU"/>
        </w:rPr>
        <w:t xml:space="preserve"> годах, составляет</w:t>
      </w:r>
      <w:r w:rsidR="00C8617D">
        <w:rPr>
          <w:rFonts w:ascii="Times New Roman" w:hAnsi="Times New Roman" w:cs="Times New Roman"/>
          <w:sz w:val="20"/>
          <w:szCs w:val="20"/>
          <w:lang w:eastAsia="ru-RU"/>
        </w:rPr>
        <w:t xml:space="preserve"> </w:t>
      </w:r>
      <w:r w:rsidRPr="007478B9">
        <w:rPr>
          <w:rFonts w:ascii="Times New Roman" w:hAnsi="Times New Roman" w:cs="Times New Roman"/>
          <w:sz w:val="20"/>
          <w:szCs w:val="20"/>
          <w:lang w:eastAsia="ru-RU"/>
        </w:rPr>
        <w:t>13891,8 тыс.  руб.</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 xml:space="preserve">Объемы финансирования подлежат ежегодному уточнению исходя из возможностей соответствующего бюджета на очередной финансовый год и плановый период. </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изложена в приложении № 3 к муниципальной программе</w:t>
      </w:r>
      <w:r w:rsidR="00C8617D">
        <w:rPr>
          <w:rFonts w:ascii="Times New Roman" w:hAnsi="Times New Roman" w:cs="Times New Roman"/>
          <w:b/>
          <w:sz w:val="20"/>
          <w:szCs w:val="20"/>
          <w:lang w:eastAsia="ru-RU"/>
        </w:rPr>
        <w:t xml:space="preserve"> </w:t>
      </w:r>
      <w:r w:rsidRPr="007478B9">
        <w:rPr>
          <w:rFonts w:ascii="Times New Roman" w:hAnsi="Times New Roman" w:cs="Times New Roman"/>
          <w:b/>
          <w:sz w:val="20"/>
          <w:szCs w:val="20"/>
          <w:lang w:eastAsia="ru-RU"/>
        </w:rPr>
        <w:t>7. Риски реализации муниципальной программы.</w:t>
      </w:r>
      <w:r w:rsidR="00C8617D">
        <w:rPr>
          <w:rFonts w:ascii="Times New Roman" w:hAnsi="Times New Roman" w:cs="Times New Roman"/>
          <w:b/>
          <w:sz w:val="20"/>
          <w:szCs w:val="20"/>
          <w:lang w:eastAsia="ru-RU"/>
        </w:rPr>
        <w:t xml:space="preserve"> </w:t>
      </w:r>
      <w:r w:rsidRPr="007478B9">
        <w:rPr>
          <w:rFonts w:ascii="Times New Roman" w:hAnsi="Times New Roman" w:cs="Times New Roman"/>
          <w:b/>
          <w:sz w:val="20"/>
          <w:szCs w:val="20"/>
          <w:lang w:eastAsia="ru-RU"/>
        </w:rPr>
        <w:t>Меры управления рисками</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Сводный анализ рисков, их вероятности и силы влияния, а также мер по их минимизации при реализации муниципальной программы приведены в таблице 4.</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Таблица 4</w:t>
      </w:r>
      <w:r w:rsidR="00C8617D">
        <w:rPr>
          <w:rFonts w:ascii="Times New Roman" w:hAnsi="Times New Roman" w:cs="Times New Roman"/>
          <w:b/>
          <w:sz w:val="20"/>
          <w:szCs w:val="20"/>
          <w:lang w:eastAsia="ru-RU"/>
        </w:rPr>
        <w:t xml:space="preserve"> </w:t>
      </w:r>
      <w:r w:rsidRPr="007478B9">
        <w:rPr>
          <w:rFonts w:ascii="Times New Roman" w:hAnsi="Times New Roman" w:cs="Times New Roman"/>
          <w:sz w:val="20"/>
          <w:szCs w:val="20"/>
          <w:lang w:eastAsia="ru-RU"/>
        </w:rPr>
        <w:t>Риски невыполнения программ</w:t>
      </w:r>
      <w:r w:rsidR="00C8617D">
        <w:rPr>
          <w:rFonts w:ascii="Times New Roman" w:hAnsi="Times New Roman" w:cs="Times New Roman"/>
          <w:sz w:val="20"/>
          <w:szCs w:val="20"/>
          <w:lang w:eastAsia="ru-RU"/>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986"/>
        <w:gridCol w:w="1259"/>
        <w:gridCol w:w="11"/>
        <w:gridCol w:w="1428"/>
        <w:gridCol w:w="4937"/>
      </w:tblGrid>
      <w:tr w:rsidR="007478B9" w:rsidRPr="00C8617D" w14:paraId="284C26D3" w14:textId="77777777" w:rsidTr="00C8617D">
        <w:tc>
          <w:tcPr>
            <w:tcW w:w="2992" w:type="dxa"/>
            <w:gridSpan w:val="2"/>
            <w:tcBorders>
              <w:top w:val="single" w:sz="4" w:space="0" w:color="auto"/>
              <w:left w:val="single" w:sz="4" w:space="0" w:color="auto"/>
              <w:bottom w:val="single" w:sz="4" w:space="0" w:color="auto"/>
              <w:right w:val="single" w:sz="4" w:space="0" w:color="auto"/>
            </w:tcBorders>
          </w:tcPr>
          <w:p w14:paraId="44A0C413"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 xml:space="preserve">Наименование рисков  </w:t>
            </w:r>
          </w:p>
        </w:tc>
        <w:tc>
          <w:tcPr>
            <w:tcW w:w="1270" w:type="dxa"/>
            <w:gridSpan w:val="2"/>
            <w:tcBorders>
              <w:top w:val="single" w:sz="4" w:space="0" w:color="auto"/>
              <w:left w:val="single" w:sz="4" w:space="0" w:color="auto"/>
              <w:bottom w:val="single" w:sz="4" w:space="0" w:color="auto"/>
              <w:right w:val="single" w:sz="4" w:space="0" w:color="auto"/>
            </w:tcBorders>
          </w:tcPr>
          <w:p w14:paraId="668EE457"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Вероятность</w:t>
            </w:r>
          </w:p>
        </w:tc>
        <w:tc>
          <w:tcPr>
            <w:tcW w:w="1428" w:type="dxa"/>
            <w:tcBorders>
              <w:top w:val="single" w:sz="4" w:space="0" w:color="auto"/>
              <w:left w:val="single" w:sz="4" w:space="0" w:color="auto"/>
              <w:bottom w:val="single" w:sz="4" w:space="0" w:color="auto"/>
              <w:right w:val="single" w:sz="4" w:space="0" w:color="auto"/>
            </w:tcBorders>
          </w:tcPr>
          <w:p w14:paraId="12DADCD6"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Сила влияния</w:t>
            </w:r>
          </w:p>
        </w:tc>
        <w:tc>
          <w:tcPr>
            <w:tcW w:w="4937" w:type="dxa"/>
            <w:tcBorders>
              <w:top w:val="single" w:sz="4" w:space="0" w:color="auto"/>
              <w:left w:val="single" w:sz="4" w:space="0" w:color="auto"/>
              <w:bottom w:val="single" w:sz="4" w:space="0" w:color="auto"/>
              <w:right w:val="single" w:sz="4" w:space="0" w:color="auto"/>
            </w:tcBorders>
          </w:tcPr>
          <w:p w14:paraId="7156C18D"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 xml:space="preserve">Меры </w:t>
            </w:r>
            <w:proofErr w:type="gramStart"/>
            <w:r w:rsidRPr="00C8617D">
              <w:rPr>
                <w:rFonts w:ascii="Times New Roman" w:hAnsi="Times New Roman" w:cs="Times New Roman"/>
                <w:sz w:val="18"/>
                <w:szCs w:val="18"/>
              </w:rPr>
              <w:t>управления  рисками</w:t>
            </w:r>
            <w:proofErr w:type="gramEnd"/>
            <w:r w:rsidRPr="00C8617D">
              <w:rPr>
                <w:rFonts w:ascii="Times New Roman" w:hAnsi="Times New Roman" w:cs="Times New Roman"/>
                <w:sz w:val="18"/>
                <w:szCs w:val="18"/>
              </w:rPr>
              <w:t xml:space="preserve">  </w:t>
            </w:r>
          </w:p>
        </w:tc>
      </w:tr>
      <w:tr w:rsidR="007478B9" w:rsidRPr="00C8617D" w14:paraId="4776BDE6" w14:textId="77777777" w:rsidTr="00C8617D">
        <w:tc>
          <w:tcPr>
            <w:tcW w:w="10627" w:type="dxa"/>
            <w:gridSpan w:val="6"/>
            <w:tcBorders>
              <w:top w:val="single" w:sz="4" w:space="0" w:color="auto"/>
              <w:left w:val="single" w:sz="4" w:space="0" w:color="auto"/>
              <w:bottom w:val="single" w:sz="4" w:space="0" w:color="auto"/>
              <w:right w:val="single" w:sz="4" w:space="0" w:color="auto"/>
            </w:tcBorders>
          </w:tcPr>
          <w:p w14:paraId="0C7A3603"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Риски, связанные с недофинансированием Программы</w:t>
            </w:r>
          </w:p>
        </w:tc>
      </w:tr>
      <w:tr w:rsidR="007478B9" w:rsidRPr="00C8617D" w14:paraId="7EAB2891" w14:textId="77777777" w:rsidTr="00C8617D">
        <w:tc>
          <w:tcPr>
            <w:tcW w:w="2992" w:type="dxa"/>
            <w:gridSpan w:val="2"/>
            <w:tcBorders>
              <w:top w:val="single" w:sz="4" w:space="0" w:color="auto"/>
              <w:left w:val="single" w:sz="4" w:space="0" w:color="auto"/>
              <w:bottom w:val="single" w:sz="4" w:space="0" w:color="auto"/>
              <w:right w:val="single" w:sz="4" w:space="0" w:color="auto"/>
            </w:tcBorders>
          </w:tcPr>
          <w:p w14:paraId="315FEBDC"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Снижение объемов финансирования из районного бюджета</w:t>
            </w:r>
          </w:p>
        </w:tc>
        <w:tc>
          <w:tcPr>
            <w:tcW w:w="1259" w:type="dxa"/>
            <w:tcBorders>
              <w:top w:val="single" w:sz="4" w:space="0" w:color="auto"/>
              <w:left w:val="single" w:sz="4" w:space="0" w:color="auto"/>
              <w:bottom w:val="single" w:sz="4" w:space="0" w:color="auto"/>
              <w:right w:val="single" w:sz="4" w:space="0" w:color="auto"/>
            </w:tcBorders>
          </w:tcPr>
          <w:p w14:paraId="47E81F74"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14:paraId="2F0B7863"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 xml:space="preserve">высокая </w:t>
            </w:r>
          </w:p>
        </w:tc>
        <w:tc>
          <w:tcPr>
            <w:tcW w:w="4937" w:type="dxa"/>
            <w:tcBorders>
              <w:top w:val="single" w:sz="4" w:space="0" w:color="auto"/>
              <w:left w:val="single" w:sz="4" w:space="0" w:color="auto"/>
              <w:bottom w:val="single" w:sz="4" w:space="0" w:color="auto"/>
              <w:right w:val="single" w:sz="4" w:space="0" w:color="auto"/>
            </w:tcBorders>
          </w:tcPr>
          <w:p w14:paraId="6616403C"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мониторинг эффективности бюджетных вложений; определение приоритетов для первоочередного финансирования</w:t>
            </w:r>
          </w:p>
        </w:tc>
      </w:tr>
      <w:tr w:rsidR="007478B9" w:rsidRPr="00C8617D" w14:paraId="252D9BC4" w14:textId="77777777" w:rsidTr="00C8617D">
        <w:tc>
          <w:tcPr>
            <w:tcW w:w="2992" w:type="dxa"/>
            <w:gridSpan w:val="2"/>
            <w:tcBorders>
              <w:top w:val="single" w:sz="4" w:space="0" w:color="auto"/>
              <w:left w:val="single" w:sz="4" w:space="0" w:color="auto"/>
              <w:bottom w:val="single" w:sz="4" w:space="0" w:color="auto"/>
              <w:right w:val="single" w:sz="4" w:space="0" w:color="auto"/>
            </w:tcBorders>
          </w:tcPr>
          <w:p w14:paraId="07403CAA"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Недофинансирование со стороны местного бюджета</w:t>
            </w:r>
          </w:p>
        </w:tc>
        <w:tc>
          <w:tcPr>
            <w:tcW w:w="1259" w:type="dxa"/>
            <w:tcBorders>
              <w:top w:val="single" w:sz="4" w:space="0" w:color="auto"/>
              <w:left w:val="single" w:sz="4" w:space="0" w:color="auto"/>
              <w:bottom w:val="single" w:sz="4" w:space="0" w:color="auto"/>
              <w:right w:val="single" w:sz="4" w:space="0" w:color="auto"/>
            </w:tcBorders>
          </w:tcPr>
          <w:p w14:paraId="4663EE25"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 xml:space="preserve">средняя </w:t>
            </w:r>
          </w:p>
        </w:tc>
        <w:tc>
          <w:tcPr>
            <w:tcW w:w="1439" w:type="dxa"/>
            <w:gridSpan w:val="2"/>
            <w:tcBorders>
              <w:top w:val="single" w:sz="4" w:space="0" w:color="auto"/>
              <w:left w:val="single" w:sz="4" w:space="0" w:color="auto"/>
              <w:bottom w:val="single" w:sz="4" w:space="0" w:color="auto"/>
              <w:right w:val="single" w:sz="4" w:space="0" w:color="auto"/>
            </w:tcBorders>
          </w:tcPr>
          <w:p w14:paraId="02B3D79D"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высокая</w:t>
            </w:r>
          </w:p>
        </w:tc>
        <w:tc>
          <w:tcPr>
            <w:tcW w:w="4937" w:type="dxa"/>
            <w:tcBorders>
              <w:top w:val="single" w:sz="4" w:space="0" w:color="auto"/>
              <w:left w:val="single" w:sz="4" w:space="0" w:color="auto"/>
              <w:bottom w:val="single" w:sz="4" w:space="0" w:color="auto"/>
              <w:right w:val="single" w:sz="4" w:space="0" w:color="auto"/>
            </w:tcBorders>
          </w:tcPr>
          <w:p w14:paraId="4863512A"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создание стимулов для участия добровольцев (волонтеров) в реализации программы; мониторинг эффективности бюджетных вложений</w:t>
            </w:r>
          </w:p>
        </w:tc>
      </w:tr>
      <w:tr w:rsidR="007478B9" w:rsidRPr="00C8617D" w14:paraId="3E0D8BB2" w14:textId="77777777" w:rsidTr="00C8617D">
        <w:tc>
          <w:tcPr>
            <w:tcW w:w="10627" w:type="dxa"/>
            <w:gridSpan w:val="6"/>
            <w:tcBorders>
              <w:top w:val="single" w:sz="4" w:space="0" w:color="auto"/>
              <w:left w:val="single" w:sz="4" w:space="0" w:color="auto"/>
              <w:bottom w:val="single" w:sz="4" w:space="0" w:color="auto"/>
              <w:right w:val="single" w:sz="4" w:space="0" w:color="auto"/>
            </w:tcBorders>
          </w:tcPr>
          <w:p w14:paraId="61BD8112"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Риски, связанные с изменением внешней среды</w:t>
            </w:r>
          </w:p>
        </w:tc>
      </w:tr>
      <w:tr w:rsidR="007478B9" w:rsidRPr="00C8617D" w14:paraId="181A2039" w14:textId="77777777" w:rsidTr="00C8617D">
        <w:tc>
          <w:tcPr>
            <w:tcW w:w="2992" w:type="dxa"/>
            <w:gridSpan w:val="2"/>
            <w:tcBorders>
              <w:top w:val="single" w:sz="4" w:space="0" w:color="auto"/>
              <w:left w:val="single" w:sz="4" w:space="0" w:color="auto"/>
              <w:bottom w:val="single" w:sz="4" w:space="0" w:color="auto"/>
              <w:right w:val="single" w:sz="4" w:space="0" w:color="auto"/>
            </w:tcBorders>
          </w:tcPr>
          <w:p w14:paraId="28B504AE"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 xml:space="preserve">Изменения федерального                </w:t>
            </w:r>
          </w:p>
          <w:p w14:paraId="438158F5"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 xml:space="preserve">и областного законодательства </w:t>
            </w:r>
          </w:p>
          <w:p w14:paraId="543E8F5C"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в сфере жилищно-коммунального хозяйства</w:t>
            </w:r>
          </w:p>
        </w:tc>
        <w:tc>
          <w:tcPr>
            <w:tcW w:w="1259" w:type="dxa"/>
            <w:tcBorders>
              <w:top w:val="single" w:sz="4" w:space="0" w:color="auto"/>
              <w:left w:val="single" w:sz="4" w:space="0" w:color="auto"/>
              <w:bottom w:val="single" w:sz="4" w:space="0" w:color="auto"/>
              <w:right w:val="single" w:sz="4" w:space="0" w:color="auto"/>
            </w:tcBorders>
          </w:tcPr>
          <w:p w14:paraId="7F0EACE3"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 xml:space="preserve">средняя </w:t>
            </w:r>
          </w:p>
        </w:tc>
        <w:tc>
          <w:tcPr>
            <w:tcW w:w="1439" w:type="dxa"/>
            <w:gridSpan w:val="2"/>
            <w:tcBorders>
              <w:top w:val="single" w:sz="4" w:space="0" w:color="auto"/>
              <w:left w:val="single" w:sz="4" w:space="0" w:color="auto"/>
              <w:bottom w:val="single" w:sz="4" w:space="0" w:color="auto"/>
              <w:right w:val="single" w:sz="4" w:space="0" w:color="auto"/>
            </w:tcBorders>
          </w:tcPr>
          <w:p w14:paraId="710B72F4"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 xml:space="preserve">высокая </w:t>
            </w:r>
          </w:p>
        </w:tc>
        <w:tc>
          <w:tcPr>
            <w:tcW w:w="4937" w:type="dxa"/>
            <w:tcBorders>
              <w:top w:val="single" w:sz="4" w:space="0" w:color="auto"/>
              <w:left w:val="single" w:sz="4" w:space="0" w:color="auto"/>
              <w:bottom w:val="single" w:sz="4" w:space="0" w:color="auto"/>
              <w:right w:val="single" w:sz="4" w:space="0" w:color="auto"/>
            </w:tcBorders>
          </w:tcPr>
          <w:p w14:paraId="5F45E975"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 xml:space="preserve">разработка предложений по регулированию форм и видов муниципальной </w:t>
            </w:r>
            <w:proofErr w:type="gramStart"/>
            <w:r w:rsidRPr="00C8617D">
              <w:rPr>
                <w:rFonts w:ascii="Times New Roman" w:hAnsi="Times New Roman" w:cs="Times New Roman"/>
                <w:sz w:val="18"/>
                <w:szCs w:val="18"/>
              </w:rPr>
              <w:t>поддержки  во</w:t>
            </w:r>
            <w:proofErr w:type="gramEnd"/>
            <w:r w:rsidRPr="00C8617D">
              <w:rPr>
                <w:rFonts w:ascii="Times New Roman" w:hAnsi="Times New Roman" w:cs="Times New Roman"/>
                <w:sz w:val="18"/>
                <w:szCs w:val="18"/>
              </w:rPr>
              <w:t xml:space="preserve"> взаимодействии с организациями жилищно-коммунального хозяйства</w:t>
            </w:r>
          </w:p>
        </w:tc>
      </w:tr>
      <w:tr w:rsidR="007478B9" w:rsidRPr="00C8617D" w14:paraId="0548266A" w14:textId="77777777" w:rsidTr="00C8617D">
        <w:tc>
          <w:tcPr>
            <w:tcW w:w="2992" w:type="dxa"/>
            <w:gridSpan w:val="2"/>
            <w:tcBorders>
              <w:top w:val="single" w:sz="4" w:space="0" w:color="auto"/>
              <w:left w:val="single" w:sz="4" w:space="0" w:color="auto"/>
              <w:bottom w:val="single" w:sz="4" w:space="0" w:color="auto"/>
              <w:right w:val="single" w:sz="4" w:space="0" w:color="auto"/>
            </w:tcBorders>
          </w:tcPr>
          <w:p w14:paraId="3D52E1B4"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Снижение актуальности мероприятий программы</w:t>
            </w:r>
          </w:p>
        </w:tc>
        <w:tc>
          <w:tcPr>
            <w:tcW w:w="1259" w:type="dxa"/>
            <w:tcBorders>
              <w:top w:val="single" w:sz="4" w:space="0" w:color="auto"/>
              <w:left w:val="single" w:sz="4" w:space="0" w:color="auto"/>
              <w:bottom w:val="single" w:sz="4" w:space="0" w:color="auto"/>
              <w:right w:val="single" w:sz="4" w:space="0" w:color="auto"/>
            </w:tcBorders>
          </w:tcPr>
          <w:p w14:paraId="2FA99CAB"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низкая</w:t>
            </w:r>
          </w:p>
        </w:tc>
        <w:tc>
          <w:tcPr>
            <w:tcW w:w="1439" w:type="dxa"/>
            <w:gridSpan w:val="2"/>
            <w:tcBorders>
              <w:top w:val="single" w:sz="4" w:space="0" w:color="auto"/>
              <w:left w:val="single" w:sz="4" w:space="0" w:color="auto"/>
              <w:bottom w:val="single" w:sz="4" w:space="0" w:color="auto"/>
              <w:right w:val="single" w:sz="4" w:space="0" w:color="auto"/>
            </w:tcBorders>
          </w:tcPr>
          <w:p w14:paraId="18EC23A4"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средняя</w:t>
            </w:r>
          </w:p>
        </w:tc>
        <w:tc>
          <w:tcPr>
            <w:tcW w:w="4937" w:type="dxa"/>
            <w:tcBorders>
              <w:top w:val="single" w:sz="4" w:space="0" w:color="auto"/>
              <w:left w:val="single" w:sz="4" w:space="0" w:color="auto"/>
              <w:bottom w:val="single" w:sz="4" w:space="0" w:color="auto"/>
              <w:right w:val="single" w:sz="4" w:space="0" w:color="auto"/>
            </w:tcBorders>
          </w:tcPr>
          <w:p w14:paraId="3620040D"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ежегодный анализ эффективности мероприятий программы, перераспределение средств между мероприятиями программы</w:t>
            </w:r>
          </w:p>
        </w:tc>
      </w:tr>
      <w:tr w:rsidR="007478B9" w:rsidRPr="00C8617D" w14:paraId="78AB3217" w14:textId="77777777" w:rsidTr="00C8617D">
        <w:tc>
          <w:tcPr>
            <w:tcW w:w="10627" w:type="dxa"/>
            <w:gridSpan w:val="6"/>
            <w:tcBorders>
              <w:top w:val="single" w:sz="4" w:space="0" w:color="auto"/>
              <w:left w:val="single" w:sz="4" w:space="0" w:color="auto"/>
              <w:bottom w:val="single" w:sz="4" w:space="0" w:color="auto"/>
              <w:right w:val="single" w:sz="4" w:space="0" w:color="auto"/>
            </w:tcBorders>
          </w:tcPr>
          <w:p w14:paraId="3BF6731F"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Риски, связанные с человеческим фактором</w:t>
            </w:r>
          </w:p>
        </w:tc>
      </w:tr>
      <w:tr w:rsidR="007478B9" w:rsidRPr="00C8617D" w14:paraId="69006EE9" w14:textId="77777777" w:rsidTr="00C8617D">
        <w:tc>
          <w:tcPr>
            <w:tcW w:w="2992" w:type="dxa"/>
            <w:gridSpan w:val="2"/>
            <w:tcBorders>
              <w:top w:val="single" w:sz="4" w:space="0" w:color="auto"/>
              <w:left w:val="single" w:sz="4" w:space="0" w:color="auto"/>
              <w:bottom w:val="single" w:sz="4" w:space="0" w:color="auto"/>
              <w:right w:val="single" w:sz="4" w:space="0" w:color="auto"/>
            </w:tcBorders>
          </w:tcPr>
          <w:p w14:paraId="5AADA7A5"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Недоверие со стороны жителей города в части доступности мероприятий программы</w:t>
            </w:r>
          </w:p>
        </w:tc>
        <w:tc>
          <w:tcPr>
            <w:tcW w:w="1259" w:type="dxa"/>
            <w:tcBorders>
              <w:top w:val="single" w:sz="4" w:space="0" w:color="auto"/>
              <w:left w:val="single" w:sz="4" w:space="0" w:color="auto"/>
              <w:bottom w:val="single" w:sz="4" w:space="0" w:color="auto"/>
              <w:right w:val="single" w:sz="4" w:space="0" w:color="auto"/>
            </w:tcBorders>
          </w:tcPr>
          <w:p w14:paraId="5305588E"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14:paraId="0F2323D8"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средняя</w:t>
            </w:r>
          </w:p>
        </w:tc>
        <w:tc>
          <w:tcPr>
            <w:tcW w:w="4937" w:type="dxa"/>
            <w:tcBorders>
              <w:top w:val="single" w:sz="4" w:space="0" w:color="auto"/>
              <w:left w:val="single" w:sz="4" w:space="0" w:color="auto"/>
              <w:bottom w:val="single" w:sz="4" w:space="0" w:color="auto"/>
              <w:right w:val="single" w:sz="4" w:space="0" w:color="auto"/>
            </w:tcBorders>
          </w:tcPr>
          <w:p w14:paraId="5222CA4B"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повышение открытости за счет информирования жителей города об осуществляемых мероприятиях на регулярной основе;</w:t>
            </w:r>
          </w:p>
          <w:p w14:paraId="1BB77B43"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популяризация успешных проектов, реализованных с помощью мер государственной и муниципальной поддержки</w:t>
            </w:r>
          </w:p>
        </w:tc>
      </w:tr>
      <w:tr w:rsidR="007478B9" w:rsidRPr="00C8617D" w14:paraId="54E77FDF" w14:textId="77777777" w:rsidTr="00C8617D">
        <w:tc>
          <w:tcPr>
            <w:tcW w:w="2992" w:type="dxa"/>
            <w:gridSpan w:val="2"/>
            <w:tcBorders>
              <w:top w:val="single" w:sz="4" w:space="0" w:color="auto"/>
              <w:left w:val="single" w:sz="4" w:space="0" w:color="auto"/>
              <w:bottom w:val="single" w:sz="4" w:space="0" w:color="auto"/>
              <w:right w:val="single" w:sz="4" w:space="0" w:color="auto"/>
            </w:tcBorders>
          </w:tcPr>
          <w:p w14:paraId="50ABDBFA"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Недостаточная активность организаций жителей города Завитинска</w:t>
            </w:r>
          </w:p>
        </w:tc>
        <w:tc>
          <w:tcPr>
            <w:tcW w:w="1259" w:type="dxa"/>
            <w:tcBorders>
              <w:top w:val="single" w:sz="4" w:space="0" w:color="auto"/>
              <w:left w:val="single" w:sz="4" w:space="0" w:color="auto"/>
              <w:bottom w:val="single" w:sz="4" w:space="0" w:color="auto"/>
              <w:right w:val="single" w:sz="4" w:space="0" w:color="auto"/>
            </w:tcBorders>
          </w:tcPr>
          <w:p w14:paraId="6C22DEE8"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14:paraId="10CE695D"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средняя</w:t>
            </w:r>
          </w:p>
        </w:tc>
        <w:tc>
          <w:tcPr>
            <w:tcW w:w="4937" w:type="dxa"/>
            <w:tcBorders>
              <w:top w:val="single" w:sz="4" w:space="0" w:color="auto"/>
              <w:left w:val="single" w:sz="4" w:space="0" w:color="auto"/>
              <w:bottom w:val="single" w:sz="4" w:space="0" w:color="auto"/>
              <w:right w:val="single" w:sz="4" w:space="0" w:color="auto"/>
            </w:tcBorders>
          </w:tcPr>
          <w:p w14:paraId="59ACCAA8"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корректировка мероприятий программы с привлечением добровольцев (волонтеров)</w:t>
            </w:r>
          </w:p>
        </w:tc>
      </w:tr>
      <w:tr w:rsidR="007478B9" w:rsidRPr="00C8617D" w14:paraId="20F1AE35" w14:textId="77777777" w:rsidTr="00C8617D">
        <w:tc>
          <w:tcPr>
            <w:tcW w:w="10627" w:type="dxa"/>
            <w:gridSpan w:val="6"/>
            <w:tcBorders>
              <w:top w:val="single" w:sz="4" w:space="0" w:color="auto"/>
              <w:left w:val="single" w:sz="4" w:space="0" w:color="auto"/>
              <w:bottom w:val="single" w:sz="4" w:space="0" w:color="auto"/>
              <w:right w:val="single" w:sz="4" w:space="0" w:color="auto"/>
            </w:tcBorders>
          </w:tcPr>
          <w:p w14:paraId="50217CFB"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Риски, связанные с недостоверностью информации</w:t>
            </w:r>
          </w:p>
          <w:p w14:paraId="2FC48366"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(статистической, налоговой и т.д.)</w:t>
            </w:r>
          </w:p>
        </w:tc>
      </w:tr>
      <w:tr w:rsidR="007478B9" w:rsidRPr="00C8617D" w14:paraId="5D1877B7" w14:textId="77777777" w:rsidTr="00C8617D">
        <w:trPr>
          <w:gridBefore w:val="1"/>
          <w:wBefore w:w="6" w:type="dxa"/>
        </w:trPr>
        <w:tc>
          <w:tcPr>
            <w:tcW w:w="2986" w:type="dxa"/>
            <w:tcBorders>
              <w:top w:val="single" w:sz="4" w:space="0" w:color="auto"/>
              <w:left w:val="single" w:sz="4" w:space="0" w:color="auto"/>
              <w:bottom w:val="single" w:sz="4" w:space="0" w:color="auto"/>
              <w:right w:val="single" w:sz="4" w:space="0" w:color="auto"/>
            </w:tcBorders>
          </w:tcPr>
          <w:p w14:paraId="72B4EC09"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Неправильная оценка перспектив развития сферы и эффективности реализации мероприятий программы                   из-за получения недостоверной информации</w:t>
            </w:r>
          </w:p>
        </w:tc>
        <w:tc>
          <w:tcPr>
            <w:tcW w:w="1259" w:type="dxa"/>
            <w:tcBorders>
              <w:top w:val="single" w:sz="4" w:space="0" w:color="auto"/>
              <w:left w:val="single" w:sz="4" w:space="0" w:color="auto"/>
              <w:bottom w:val="single" w:sz="4" w:space="0" w:color="auto"/>
              <w:right w:val="single" w:sz="4" w:space="0" w:color="auto"/>
            </w:tcBorders>
          </w:tcPr>
          <w:p w14:paraId="21D00BBC"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14:paraId="455EE584"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 xml:space="preserve">высокая </w:t>
            </w:r>
          </w:p>
        </w:tc>
        <w:tc>
          <w:tcPr>
            <w:tcW w:w="4937" w:type="dxa"/>
            <w:tcBorders>
              <w:top w:val="single" w:sz="4" w:space="0" w:color="auto"/>
              <w:left w:val="single" w:sz="4" w:space="0" w:color="auto"/>
              <w:bottom w:val="single" w:sz="4" w:space="0" w:color="auto"/>
              <w:right w:val="single" w:sz="4" w:space="0" w:color="auto"/>
            </w:tcBorders>
          </w:tcPr>
          <w:p w14:paraId="6497D7F6"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сотрудничество с налоговыми органами и органами статистики по взаимодействию и информационному обмену по показателям развития сферы жилищно-коммунального хозяйства;</w:t>
            </w:r>
          </w:p>
          <w:p w14:paraId="3044DE7F"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возможность корректировки программных мероприятий и целевых показателей</w:t>
            </w:r>
          </w:p>
        </w:tc>
      </w:tr>
      <w:tr w:rsidR="007478B9" w:rsidRPr="00C8617D" w14:paraId="66511FE3" w14:textId="77777777" w:rsidTr="00C8617D">
        <w:trPr>
          <w:gridBefore w:val="1"/>
          <w:wBefore w:w="6" w:type="dxa"/>
        </w:trPr>
        <w:tc>
          <w:tcPr>
            <w:tcW w:w="10621" w:type="dxa"/>
            <w:gridSpan w:val="5"/>
            <w:tcBorders>
              <w:top w:val="single" w:sz="4" w:space="0" w:color="auto"/>
              <w:left w:val="single" w:sz="4" w:space="0" w:color="auto"/>
              <w:bottom w:val="single" w:sz="4" w:space="0" w:color="auto"/>
              <w:right w:val="single" w:sz="4" w:space="0" w:color="auto"/>
            </w:tcBorders>
          </w:tcPr>
          <w:p w14:paraId="0EB58F8F"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Риски, связанные с негативными природными явлениями</w:t>
            </w:r>
          </w:p>
        </w:tc>
      </w:tr>
      <w:tr w:rsidR="007478B9" w:rsidRPr="00C8617D" w14:paraId="759FE699" w14:textId="77777777" w:rsidTr="00C8617D">
        <w:trPr>
          <w:gridBefore w:val="1"/>
          <w:wBefore w:w="6" w:type="dxa"/>
        </w:trPr>
        <w:tc>
          <w:tcPr>
            <w:tcW w:w="2986" w:type="dxa"/>
            <w:tcBorders>
              <w:top w:val="single" w:sz="4" w:space="0" w:color="auto"/>
              <w:left w:val="single" w:sz="4" w:space="0" w:color="auto"/>
              <w:bottom w:val="single" w:sz="4" w:space="0" w:color="auto"/>
              <w:right w:val="single" w:sz="4" w:space="0" w:color="auto"/>
            </w:tcBorders>
          </w:tcPr>
          <w:p w14:paraId="5141377B"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Форс-мажорные обстоятельства -стихийные бедствия (лесные пожары, наводнения, засухи, землетрясения)</w:t>
            </w:r>
          </w:p>
        </w:tc>
        <w:tc>
          <w:tcPr>
            <w:tcW w:w="1259" w:type="dxa"/>
            <w:tcBorders>
              <w:top w:val="single" w:sz="4" w:space="0" w:color="auto"/>
              <w:left w:val="single" w:sz="4" w:space="0" w:color="auto"/>
              <w:bottom w:val="single" w:sz="4" w:space="0" w:color="auto"/>
              <w:right w:val="single" w:sz="4" w:space="0" w:color="auto"/>
            </w:tcBorders>
          </w:tcPr>
          <w:p w14:paraId="4DFA58BA"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14:paraId="182AB8C1"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средняя</w:t>
            </w:r>
          </w:p>
        </w:tc>
        <w:tc>
          <w:tcPr>
            <w:tcW w:w="4937" w:type="dxa"/>
            <w:tcBorders>
              <w:top w:val="single" w:sz="4" w:space="0" w:color="auto"/>
              <w:left w:val="single" w:sz="4" w:space="0" w:color="auto"/>
              <w:bottom w:val="single" w:sz="4" w:space="0" w:color="auto"/>
              <w:right w:val="single" w:sz="4" w:space="0" w:color="auto"/>
            </w:tcBorders>
          </w:tcPr>
          <w:p w14:paraId="39FE8E25" w14:textId="77777777" w:rsidR="007478B9" w:rsidRPr="00C8617D" w:rsidRDefault="007478B9" w:rsidP="007478B9">
            <w:pPr>
              <w:autoSpaceDE w:val="0"/>
              <w:autoSpaceDN w:val="0"/>
              <w:adjustRightInd w:val="0"/>
              <w:spacing w:after="0" w:line="240" w:lineRule="auto"/>
              <w:jc w:val="both"/>
              <w:rPr>
                <w:rFonts w:ascii="Times New Roman" w:hAnsi="Times New Roman" w:cs="Times New Roman"/>
                <w:sz w:val="18"/>
                <w:szCs w:val="18"/>
              </w:rPr>
            </w:pPr>
            <w:r w:rsidRPr="00C8617D">
              <w:rPr>
                <w:rFonts w:ascii="Times New Roman" w:hAnsi="Times New Roman" w:cs="Times New Roman"/>
                <w:sz w:val="18"/>
                <w:szCs w:val="18"/>
              </w:rPr>
              <w:t>выработка скоординированных действий органов МСУ Завитинского муниципального округа по преодолению препятствий.</w:t>
            </w:r>
          </w:p>
        </w:tc>
      </w:tr>
    </w:tbl>
    <w:p w14:paraId="6B715D0C" w14:textId="77777777" w:rsidR="007478B9" w:rsidRPr="007478B9" w:rsidRDefault="007478B9" w:rsidP="007478B9">
      <w:pPr>
        <w:spacing w:after="0" w:line="240" w:lineRule="auto"/>
        <w:jc w:val="both"/>
        <w:rPr>
          <w:rFonts w:ascii="Times New Roman" w:hAnsi="Times New Roman" w:cs="Times New Roman"/>
          <w:sz w:val="20"/>
          <w:szCs w:val="20"/>
          <w:lang w:eastAsia="ru-RU"/>
        </w:rPr>
      </w:pPr>
    </w:p>
    <w:p w14:paraId="770B8A8B" w14:textId="77777777" w:rsidR="007478B9" w:rsidRPr="007478B9" w:rsidRDefault="007478B9" w:rsidP="007478B9">
      <w:pPr>
        <w:spacing w:after="0" w:line="240" w:lineRule="auto"/>
        <w:jc w:val="both"/>
        <w:rPr>
          <w:rFonts w:ascii="Times New Roman" w:hAnsi="Times New Roman" w:cs="Times New Roman"/>
          <w:sz w:val="20"/>
          <w:szCs w:val="20"/>
          <w:lang w:eastAsia="ru-RU"/>
        </w:rPr>
      </w:pPr>
    </w:p>
    <w:p w14:paraId="10CEFA00" w14:textId="77777777" w:rsidR="007478B9" w:rsidRPr="007478B9" w:rsidRDefault="007478B9" w:rsidP="007478B9">
      <w:pPr>
        <w:spacing w:after="0" w:line="240" w:lineRule="auto"/>
        <w:jc w:val="both"/>
        <w:rPr>
          <w:rFonts w:ascii="Times New Roman" w:hAnsi="Times New Roman" w:cs="Times New Roman"/>
          <w:sz w:val="20"/>
          <w:szCs w:val="20"/>
        </w:rPr>
        <w:sectPr w:rsidR="007478B9" w:rsidRPr="007478B9" w:rsidSect="007478B9">
          <w:pgSz w:w="11906" w:h="16838"/>
          <w:pgMar w:top="567" w:right="567" w:bottom="567" w:left="680" w:header="709" w:footer="709" w:gutter="0"/>
          <w:cols w:space="708"/>
          <w:docGrid w:linePitch="360"/>
        </w:sectPr>
      </w:pPr>
    </w:p>
    <w:p w14:paraId="1D69A4D7" w14:textId="6BA0A8BD" w:rsidR="007478B9" w:rsidRPr="007478B9" w:rsidRDefault="00C8617D" w:rsidP="00C8617D">
      <w:pPr>
        <w:suppressAutoHyphens/>
        <w:spacing w:after="0" w:line="240" w:lineRule="auto"/>
        <w:jc w:val="both"/>
        <w:rPr>
          <w:rFonts w:ascii="Times New Roman" w:hAnsi="Times New Roman" w:cs="Times New Roman"/>
          <w:sz w:val="20"/>
          <w:szCs w:val="20"/>
          <w:lang w:eastAsia="ar-SA"/>
        </w:rPr>
      </w:pPr>
      <w:r w:rsidRPr="007478B9">
        <w:rPr>
          <w:rFonts w:ascii="Times New Roman" w:hAnsi="Times New Roman" w:cs="Times New Roman"/>
          <w:sz w:val="20"/>
          <w:szCs w:val="20"/>
          <w:lang w:eastAsia="ar-SA"/>
        </w:rPr>
        <w:lastRenderedPageBreak/>
        <w:t>Приложение № 1</w:t>
      </w:r>
      <w:r>
        <w:rPr>
          <w:rFonts w:ascii="Times New Roman" w:hAnsi="Times New Roman" w:cs="Times New Roman"/>
          <w:sz w:val="20"/>
          <w:szCs w:val="20"/>
          <w:lang w:eastAsia="ar-SA"/>
        </w:rPr>
        <w:t xml:space="preserve"> </w:t>
      </w:r>
      <w:r w:rsidRPr="007478B9">
        <w:rPr>
          <w:rFonts w:ascii="Times New Roman" w:hAnsi="Times New Roman" w:cs="Times New Roman"/>
          <w:sz w:val="20"/>
          <w:szCs w:val="20"/>
          <w:lang w:eastAsia="ar-SA"/>
        </w:rPr>
        <w:t>к муниципальной программе</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rPr>
        <w:t>Система основных мероприятий и плановых показателей реализации муниципальной программы</w:t>
      </w:r>
    </w:p>
    <w:tbl>
      <w:tblPr>
        <w:tblStyle w:val="a9"/>
        <w:tblW w:w="0" w:type="auto"/>
        <w:tblLook w:val="04A0" w:firstRow="1" w:lastRow="0" w:firstColumn="1" w:lastColumn="0" w:noHBand="0" w:noVBand="1"/>
      </w:tblPr>
      <w:tblGrid>
        <w:gridCol w:w="594"/>
        <w:gridCol w:w="2784"/>
        <w:gridCol w:w="2266"/>
        <w:gridCol w:w="2385"/>
        <w:gridCol w:w="1356"/>
        <w:gridCol w:w="1248"/>
        <w:gridCol w:w="1247"/>
        <w:gridCol w:w="1114"/>
        <w:gridCol w:w="1885"/>
      </w:tblGrid>
      <w:tr w:rsidR="007478B9" w:rsidRPr="00C8617D" w14:paraId="0333BFC5" w14:textId="77777777" w:rsidTr="00C8617D">
        <w:tc>
          <w:tcPr>
            <w:tcW w:w="594" w:type="dxa"/>
            <w:vMerge w:val="restart"/>
          </w:tcPr>
          <w:p w14:paraId="78E59D1A" w14:textId="77777777" w:rsidR="007478B9" w:rsidRPr="00C8617D" w:rsidRDefault="007478B9" w:rsidP="007478B9">
            <w:pPr>
              <w:spacing w:line="240" w:lineRule="auto"/>
              <w:ind w:firstLine="0"/>
              <w:rPr>
                <w:sz w:val="18"/>
                <w:szCs w:val="18"/>
              </w:rPr>
            </w:pPr>
            <w:r w:rsidRPr="00C8617D">
              <w:rPr>
                <w:sz w:val="18"/>
                <w:szCs w:val="18"/>
              </w:rPr>
              <w:t>№ п/п</w:t>
            </w:r>
          </w:p>
        </w:tc>
        <w:tc>
          <w:tcPr>
            <w:tcW w:w="2784" w:type="dxa"/>
            <w:vMerge w:val="restart"/>
          </w:tcPr>
          <w:p w14:paraId="1BC8D5D9" w14:textId="77777777" w:rsidR="007478B9" w:rsidRPr="00C8617D" w:rsidRDefault="007478B9" w:rsidP="007478B9">
            <w:pPr>
              <w:spacing w:line="240" w:lineRule="auto"/>
              <w:ind w:firstLine="0"/>
              <w:rPr>
                <w:sz w:val="18"/>
                <w:szCs w:val="18"/>
              </w:rPr>
            </w:pPr>
            <w:r w:rsidRPr="00C8617D">
              <w:rPr>
                <w:sz w:val="18"/>
                <w:szCs w:val="18"/>
              </w:rPr>
              <w:t>Наименование программы, основного мероприятия</w:t>
            </w:r>
          </w:p>
        </w:tc>
        <w:tc>
          <w:tcPr>
            <w:tcW w:w="2266" w:type="dxa"/>
            <w:vMerge w:val="restart"/>
          </w:tcPr>
          <w:p w14:paraId="02C0B2CA" w14:textId="77777777" w:rsidR="007478B9" w:rsidRPr="00C8617D" w:rsidRDefault="007478B9" w:rsidP="007478B9">
            <w:pPr>
              <w:spacing w:line="240" w:lineRule="auto"/>
              <w:ind w:firstLine="0"/>
              <w:rPr>
                <w:sz w:val="18"/>
                <w:szCs w:val="18"/>
              </w:rPr>
            </w:pPr>
            <w:r w:rsidRPr="00C8617D">
              <w:rPr>
                <w:sz w:val="18"/>
                <w:szCs w:val="18"/>
              </w:rPr>
              <w:t>Координатор программы, участники государственной программы</w:t>
            </w:r>
          </w:p>
        </w:tc>
        <w:tc>
          <w:tcPr>
            <w:tcW w:w="2385" w:type="dxa"/>
            <w:vMerge w:val="restart"/>
          </w:tcPr>
          <w:p w14:paraId="35979167" w14:textId="77777777" w:rsidR="007478B9" w:rsidRPr="00C8617D" w:rsidRDefault="007478B9" w:rsidP="007478B9">
            <w:pPr>
              <w:spacing w:line="240" w:lineRule="auto"/>
              <w:ind w:firstLine="0"/>
              <w:rPr>
                <w:sz w:val="18"/>
                <w:szCs w:val="18"/>
              </w:rPr>
            </w:pPr>
            <w:r w:rsidRPr="00C8617D">
              <w:rPr>
                <w:sz w:val="18"/>
                <w:szCs w:val="18"/>
              </w:rPr>
              <w:t>Наименование показателя, ед. измерения</w:t>
            </w:r>
          </w:p>
        </w:tc>
        <w:tc>
          <w:tcPr>
            <w:tcW w:w="1356" w:type="dxa"/>
            <w:vMerge w:val="restart"/>
          </w:tcPr>
          <w:p w14:paraId="12B1E1BB" w14:textId="77777777" w:rsidR="007478B9" w:rsidRPr="00C8617D" w:rsidRDefault="007478B9" w:rsidP="007478B9">
            <w:pPr>
              <w:spacing w:line="240" w:lineRule="auto"/>
              <w:ind w:firstLine="0"/>
              <w:rPr>
                <w:sz w:val="18"/>
                <w:szCs w:val="18"/>
              </w:rPr>
            </w:pPr>
            <w:r w:rsidRPr="00C8617D">
              <w:rPr>
                <w:sz w:val="18"/>
                <w:szCs w:val="18"/>
              </w:rPr>
              <w:t>базисный год (2021)</w:t>
            </w:r>
          </w:p>
        </w:tc>
        <w:tc>
          <w:tcPr>
            <w:tcW w:w="3609" w:type="dxa"/>
            <w:gridSpan w:val="3"/>
          </w:tcPr>
          <w:p w14:paraId="4D2D8E16" w14:textId="77777777" w:rsidR="007478B9" w:rsidRPr="00C8617D" w:rsidRDefault="007478B9" w:rsidP="007478B9">
            <w:pPr>
              <w:spacing w:line="240" w:lineRule="auto"/>
              <w:ind w:firstLine="0"/>
              <w:rPr>
                <w:sz w:val="18"/>
                <w:szCs w:val="18"/>
              </w:rPr>
            </w:pPr>
            <w:r w:rsidRPr="00C8617D">
              <w:rPr>
                <w:sz w:val="18"/>
                <w:szCs w:val="18"/>
              </w:rPr>
              <w:t>Значение планового показателя по годам реализации</w:t>
            </w:r>
          </w:p>
        </w:tc>
        <w:tc>
          <w:tcPr>
            <w:tcW w:w="1885" w:type="dxa"/>
            <w:vMerge w:val="restart"/>
          </w:tcPr>
          <w:p w14:paraId="67B0C2F3" w14:textId="77777777" w:rsidR="007478B9" w:rsidRPr="00C8617D" w:rsidRDefault="007478B9" w:rsidP="007478B9">
            <w:pPr>
              <w:spacing w:line="240" w:lineRule="auto"/>
              <w:ind w:firstLine="0"/>
              <w:rPr>
                <w:sz w:val="18"/>
                <w:szCs w:val="18"/>
              </w:rPr>
            </w:pPr>
            <w:r w:rsidRPr="00C8617D">
              <w:rPr>
                <w:sz w:val="18"/>
                <w:szCs w:val="18"/>
              </w:rPr>
              <w:t>отношение последнего года к базисному году, %</w:t>
            </w:r>
          </w:p>
        </w:tc>
      </w:tr>
      <w:tr w:rsidR="007478B9" w:rsidRPr="00C8617D" w14:paraId="7B6D84D2" w14:textId="77777777" w:rsidTr="00C8617D">
        <w:tc>
          <w:tcPr>
            <w:tcW w:w="594" w:type="dxa"/>
            <w:vMerge/>
          </w:tcPr>
          <w:p w14:paraId="735093B9" w14:textId="77777777" w:rsidR="007478B9" w:rsidRPr="00C8617D" w:rsidRDefault="007478B9" w:rsidP="007478B9">
            <w:pPr>
              <w:spacing w:line="240" w:lineRule="auto"/>
              <w:ind w:firstLine="0"/>
              <w:rPr>
                <w:sz w:val="18"/>
                <w:szCs w:val="18"/>
              </w:rPr>
            </w:pPr>
          </w:p>
        </w:tc>
        <w:tc>
          <w:tcPr>
            <w:tcW w:w="2784" w:type="dxa"/>
            <w:vMerge/>
          </w:tcPr>
          <w:p w14:paraId="75401206" w14:textId="77777777" w:rsidR="007478B9" w:rsidRPr="00C8617D" w:rsidRDefault="007478B9" w:rsidP="007478B9">
            <w:pPr>
              <w:spacing w:line="240" w:lineRule="auto"/>
              <w:ind w:firstLine="0"/>
              <w:rPr>
                <w:sz w:val="18"/>
                <w:szCs w:val="18"/>
              </w:rPr>
            </w:pPr>
          </w:p>
        </w:tc>
        <w:tc>
          <w:tcPr>
            <w:tcW w:w="2266" w:type="dxa"/>
            <w:vMerge/>
          </w:tcPr>
          <w:p w14:paraId="36005DA7" w14:textId="77777777" w:rsidR="007478B9" w:rsidRPr="00C8617D" w:rsidRDefault="007478B9" w:rsidP="007478B9">
            <w:pPr>
              <w:spacing w:line="240" w:lineRule="auto"/>
              <w:ind w:firstLine="0"/>
              <w:rPr>
                <w:sz w:val="18"/>
                <w:szCs w:val="18"/>
              </w:rPr>
            </w:pPr>
          </w:p>
        </w:tc>
        <w:tc>
          <w:tcPr>
            <w:tcW w:w="2385" w:type="dxa"/>
            <w:vMerge/>
          </w:tcPr>
          <w:p w14:paraId="471591AE" w14:textId="77777777" w:rsidR="007478B9" w:rsidRPr="00C8617D" w:rsidRDefault="007478B9" w:rsidP="007478B9">
            <w:pPr>
              <w:spacing w:line="240" w:lineRule="auto"/>
              <w:ind w:firstLine="0"/>
              <w:rPr>
                <w:sz w:val="18"/>
                <w:szCs w:val="18"/>
              </w:rPr>
            </w:pPr>
          </w:p>
        </w:tc>
        <w:tc>
          <w:tcPr>
            <w:tcW w:w="1356" w:type="dxa"/>
            <w:vMerge/>
          </w:tcPr>
          <w:p w14:paraId="21829B07" w14:textId="77777777" w:rsidR="007478B9" w:rsidRPr="00C8617D" w:rsidRDefault="007478B9" w:rsidP="007478B9">
            <w:pPr>
              <w:spacing w:line="240" w:lineRule="auto"/>
              <w:ind w:firstLine="0"/>
              <w:rPr>
                <w:sz w:val="18"/>
                <w:szCs w:val="18"/>
              </w:rPr>
            </w:pPr>
          </w:p>
        </w:tc>
        <w:tc>
          <w:tcPr>
            <w:tcW w:w="1248" w:type="dxa"/>
          </w:tcPr>
          <w:p w14:paraId="2A8214B7" w14:textId="77777777" w:rsidR="007478B9" w:rsidRPr="00C8617D" w:rsidRDefault="007478B9" w:rsidP="007478B9">
            <w:pPr>
              <w:spacing w:line="240" w:lineRule="auto"/>
              <w:ind w:firstLine="0"/>
              <w:rPr>
                <w:sz w:val="18"/>
                <w:szCs w:val="18"/>
              </w:rPr>
            </w:pPr>
            <w:r w:rsidRPr="00C8617D">
              <w:rPr>
                <w:sz w:val="18"/>
                <w:szCs w:val="18"/>
              </w:rPr>
              <w:t>2022 год</w:t>
            </w:r>
          </w:p>
        </w:tc>
        <w:tc>
          <w:tcPr>
            <w:tcW w:w="1247" w:type="dxa"/>
          </w:tcPr>
          <w:p w14:paraId="5B617AA8" w14:textId="77777777" w:rsidR="007478B9" w:rsidRPr="00C8617D" w:rsidRDefault="007478B9" w:rsidP="007478B9">
            <w:pPr>
              <w:spacing w:line="240" w:lineRule="auto"/>
              <w:ind w:firstLine="0"/>
              <w:rPr>
                <w:sz w:val="18"/>
                <w:szCs w:val="18"/>
              </w:rPr>
            </w:pPr>
            <w:r w:rsidRPr="00C8617D">
              <w:rPr>
                <w:sz w:val="18"/>
                <w:szCs w:val="18"/>
              </w:rPr>
              <w:t>2023 год</w:t>
            </w:r>
          </w:p>
        </w:tc>
        <w:tc>
          <w:tcPr>
            <w:tcW w:w="1114" w:type="dxa"/>
          </w:tcPr>
          <w:p w14:paraId="45AB787D" w14:textId="77777777" w:rsidR="007478B9" w:rsidRPr="00C8617D" w:rsidRDefault="007478B9" w:rsidP="007478B9">
            <w:pPr>
              <w:spacing w:line="240" w:lineRule="auto"/>
              <w:ind w:firstLine="0"/>
              <w:rPr>
                <w:sz w:val="18"/>
                <w:szCs w:val="18"/>
              </w:rPr>
            </w:pPr>
            <w:r w:rsidRPr="00C8617D">
              <w:rPr>
                <w:sz w:val="18"/>
                <w:szCs w:val="18"/>
              </w:rPr>
              <w:t>2024 год</w:t>
            </w:r>
          </w:p>
        </w:tc>
        <w:tc>
          <w:tcPr>
            <w:tcW w:w="1885" w:type="dxa"/>
            <w:vMerge/>
          </w:tcPr>
          <w:p w14:paraId="5E3A3E1B" w14:textId="77777777" w:rsidR="007478B9" w:rsidRPr="00C8617D" w:rsidRDefault="007478B9" w:rsidP="007478B9">
            <w:pPr>
              <w:spacing w:line="240" w:lineRule="auto"/>
              <w:ind w:firstLine="0"/>
              <w:rPr>
                <w:sz w:val="18"/>
                <w:szCs w:val="18"/>
              </w:rPr>
            </w:pPr>
          </w:p>
        </w:tc>
      </w:tr>
      <w:tr w:rsidR="007478B9" w:rsidRPr="00C8617D" w14:paraId="6EEE755C" w14:textId="77777777" w:rsidTr="00C8617D">
        <w:tc>
          <w:tcPr>
            <w:tcW w:w="594" w:type="dxa"/>
            <w:vMerge w:val="restart"/>
          </w:tcPr>
          <w:p w14:paraId="338D6586" w14:textId="77777777" w:rsidR="007478B9" w:rsidRPr="00C8617D" w:rsidRDefault="007478B9" w:rsidP="007478B9">
            <w:pPr>
              <w:spacing w:line="240" w:lineRule="auto"/>
              <w:ind w:firstLine="0"/>
              <w:rPr>
                <w:sz w:val="18"/>
                <w:szCs w:val="18"/>
              </w:rPr>
            </w:pPr>
            <w:r w:rsidRPr="00C8617D">
              <w:rPr>
                <w:sz w:val="18"/>
                <w:szCs w:val="18"/>
              </w:rPr>
              <w:t>1.</w:t>
            </w:r>
          </w:p>
        </w:tc>
        <w:tc>
          <w:tcPr>
            <w:tcW w:w="2784" w:type="dxa"/>
            <w:vMerge w:val="restart"/>
          </w:tcPr>
          <w:p w14:paraId="527C9B9F" w14:textId="77777777" w:rsidR="007478B9" w:rsidRPr="00C8617D" w:rsidRDefault="007478B9" w:rsidP="007478B9">
            <w:pPr>
              <w:spacing w:line="240" w:lineRule="auto"/>
              <w:ind w:firstLine="0"/>
              <w:rPr>
                <w:sz w:val="18"/>
                <w:szCs w:val="18"/>
              </w:rPr>
            </w:pPr>
            <w:r w:rsidRPr="00C8617D">
              <w:rPr>
                <w:sz w:val="18"/>
                <w:szCs w:val="18"/>
              </w:rPr>
              <w:t>Программа «Формирование современной городской среды на территории города Завитинска»</w:t>
            </w:r>
          </w:p>
        </w:tc>
        <w:tc>
          <w:tcPr>
            <w:tcW w:w="2266" w:type="dxa"/>
            <w:vMerge w:val="restart"/>
          </w:tcPr>
          <w:p w14:paraId="116B09B7" w14:textId="77777777" w:rsidR="007478B9" w:rsidRPr="00C8617D" w:rsidRDefault="007478B9" w:rsidP="007478B9">
            <w:pPr>
              <w:spacing w:line="240" w:lineRule="auto"/>
              <w:ind w:firstLine="0"/>
              <w:rPr>
                <w:sz w:val="18"/>
                <w:szCs w:val="18"/>
              </w:rPr>
            </w:pPr>
            <w:r w:rsidRPr="00C8617D">
              <w:rPr>
                <w:sz w:val="18"/>
                <w:szCs w:val="18"/>
              </w:rPr>
              <w:t>Отдел муниципального хозяйства администрации Завитинского муниципального округа</w:t>
            </w:r>
          </w:p>
        </w:tc>
        <w:tc>
          <w:tcPr>
            <w:tcW w:w="2385" w:type="dxa"/>
          </w:tcPr>
          <w:p w14:paraId="52607AFC" w14:textId="77777777" w:rsidR="007478B9" w:rsidRPr="00C8617D" w:rsidRDefault="007478B9" w:rsidP="007478B9">
            <w:pPr>
              <w:spacing w:line="240" w:lineRule="auto"/>
              <w:ind w:firstLine="0"/>
              <w:rPr>
                <w:sz w:val="18"/>
                <w:szCs w:val="18"/>
              </w:rPr>
            </w:pPr>
            <w:r w:rsidRPr="00C8617D">
              <w:rPr>
                <w:sz w:val="18"/>
                <w:szCs w:val="18"/>
              </w:rPr>
              <w:t>Увеличение количества благоустроенных общественных территорий</w:t>
            </w:r>
          </w:p>
        </w:tc>
        <w:tc>
          <w:tcPr>
            <w:tcW w:w="1356" w:type="dxa"/>
            <w:vAlign w:val="center"/>
          </w:tcPr>
          <w:p w14:paraId="5A5AF6A7" w14:textId="77777777" w:rsidR="007478B9" w:rsidRPr="00C8617D" w:rsidRDefault="007478B9" w:rsidP="007478B9">
            <w:pPr>
              <w:spacing w:line="240" w:lineRule="auto"/>
              <w:ind w:firstLine="0"/>
              <w:rPr>
                <w:sz w:val="18"/>
                <w:szCs w:val="18"/>
              </w:rPr>
            </w:pPr>
            <w:r w:rsidRPr="00C8617D">
              <w:rPr>
                <w:sz w:val="18"/>
                <w:szCs w:val="18"/>
              </w:rPr>
              <w:t>5</w:t>
            </w:r>
          </w:p>
        </w:tc>
        <w:tc>
          <w:tcPr>
            <w:tcW w:w="1248" w:type="dxa"/>
            <w:vAlign w:val="center"/>
          </w:tcPr>
          <w:p w14:paraId="6EB54E17" w14:textId="77777777" w:rsidR="007478B9" w:rsidRPr="00C8617D" w:rsidRDefault="007478B9" w:rsidP="007478B9">
            <w:pPr>
              <w:spacing w:line="240" w:lineRule="auto"/>
              <w:ind w:firstLine="0"/>
              <w:rPr>
                <w:sz w:val="18"/>
                <w:szCs w:val="18"/>
              </w:rPr>
            </w:pPr>
            <w:r w:rsidRPr="00C8617D">
              <w:rPr>
                <w:sz w:val="18"/>
                <w:szCs w:val="18"/>
              </w:rPr>
              <w:t>6</w:t>
            </w:r>
          </w:p>
        </w:tc>
        <w:tc>
          <w:tcPr>
            <w:tcW w:w="1247" w:type="dxa"/>
            <w:vAlign w:val="center"/>
          </w:tcPr>
          <w:p w14:paraId="3C81B800" w14:textId="77777777" w:rsidR="007478B9" w:rsidRPr="00C8617D" w:rsidRDefault="007478B9" w:rsidP="007478B9">
            <w:pPr>
              <w:spacing w:line="240" w:lineRule="auto"/>
              <w:ind w:firstLine="0"/>
              <w:rPr>
                <w:sz w:val="18"/>
                <w:szCs w:val="18"/>
              </w:rPr>
            </w:pPr>
            <w:r w:rsidRPr="00C8617D">
              <w:rPr>
                <w:sz w:val="18"/>
                <w:szCs w:val="18"/>
              </w:rPr>
              <w:t>7</w:t>
            </w:r>
          </w:p>
        </w:tc>
        <w:tc>
          <w:tcPr>
            <w:tcW w:w="1114" w:type="dxa"/>
            <w:vAlign w:val="center"/>
          </w:tcPr>
          <w:p w14:paraId="577CA45A" w14:textId="77777777" w:rsidR="007478B9" w:rsidRPr="00C8617D" w:rsidRDefault="007478B9" w:rsidP="007478B9">
            <w:pPr>
              <w:spacing w:line="240" w:lineRule="auto"/>
              <w:ind w:firstLine="0"/>
              <w:rPr>
                <w:sz w:val="18"/>
                <w:szCs w:val="18"/>
              </w:rPr>
            </w:pPr>
            <w:r w:rsidRPr="00C8617D">
              <w:rPr>
                <w:sz w:val="18"/>
                <w:szCs w:val="18"/>
              </w:rPr>
              <w:t>8</w:t>
            </w:r>
          </w:p>
        </w:tc>
        <w:tc>
          <w:tcPr>
            <w:tcW w:w="1885" w:type="dxa"/>
            <w:vAlign w:val="center"/>
          </w:tcPr>
          <w:p w14:paraId="63B9EE0E" w14:textId="77777777" w:rsidR="007478B9" w:rsidRPr="00C8617D" w:rsidRDefault="007478B9" w:rsidP="007478B9">
            <w:pPr>
              <w:spacing w:line="240" w:lineRule="auto"/>
              <w:ind w:firstLine="0"/>
              <w:rPr>
                <w:sz w:val="18"/>
                <w:szCs w:val="18"/>
              </w:rPr>
            </w:pPr>
            <w:r w:rsidRPr="00C8617D">
              <w:rPr>
                <w:sz w:val="18"/>
                <w:szCs w:val="18"/>
              </w:rPr>
              <w:t>160</w:t>
            </w:r>
          </w:p>
        </w:tc>
      </w:tr>
      <w:tr w:rsidR="007478B9" w:rsidRPr="00C8617D" w14:paraId="156F44F9" w14:textId="77777777" w:rsidTr="00C8617D">
        <w:tc>
          <w:tcPr>
            <w:tcW w:w="594" w:type="dxa"/>
            <w:vMerge/>
          </w:tcPr>
          <w:p w14:paraId="4D19484D" w14:textId="77777777" w:rsidR="007478B9" w:rsidRPr="00C8617D" w:rsidRDefault="007478B9" w:rsidP="007478B9">
            <w:pPr>
              <w:spacing w:line="240" w:lineRule="auto"/>
              <w:ind w:firstLine="0"/>
              <w:rPr>
                <w:sz w:val="18"/>
                <w:szCs w:val="18"/>
              </w:rPr>
            </w:pPr>
          </w:p>
        </w:tc>
        <w:tc>
          <w:tcPr>
            <w:tcW w:w="2784" w:type="dxa"/>
            <w:vMerge/>
          </w:tcPr>
          <w:p w14:paraId="5DF791CE" w14:textId="77777777" w:rsidR="007478B9" w:rsidRPr="00C8617D" w:rsidRDefault="007478B9" w:rsidP="007478B9">
            <w:pPr>
              <w:spacing w:line="240" w:lineRule="auto"/>
              <w:ind w:firstLine="0"/>
              <w:rPr>
                <w:sz w:val="18"/>
                <w:szCs w:val="18"/>
              </w:rPr>
            </w:pPr>
          </w:p>
        </w:tc>
        <w:tc>
          <w:tcPr>
            <w:tcW w:w="2266" w:type="dxa"/>
            <w:vMerge/>
          </w:tcPr>
          <w:p w14:paraId="7DA171E3" w14:textId="77777777" w:rsidR="007478B9" w:rsidRPr="00C8617D" w:rsidRDefault="007478B9" w:rsidP="007478B9">
            <w:pPr>
              <w:spacing w:line="240" w:lineRule="auto"/>
              <w:ind w:firstLine="0"/>
              <w:rPr>
                <w:sz w:val="18"/>
                <w:szCs w:val="18"/>
              </w:rPr>
            </w:pPr>
          </w:p>
        </w:tc>
        <w:tc>
          <w:tcPr>
            <w:tcW w:w="2385" w:type="dxa"/>
          </w:tcPr>
          <w:p w14:paraId="359AFA71" w14:textId="77777777" w:rsidR="007478B9" w:rsidRPr="00C8617D" w:rsidRDefault="007478B9" w:rsidP="007478B9">
            <w:pPr>
              <w:spacing w:line="240" w:lineRule="auto"/>
              <w:ind w:firstLine="0"/>
              <w:rPr>
                <w:sz w:val="18"/>
                <w:szCs w:val="18"/>
              </w:rPr>
            </w:pPr>
            <w:r w:rsidRPr="00C8617D">
              <w:rPr>
                <w:sz w:val="18"/>
                <w:szCs w:val="18"/>
              </w:rPr>
              <w:t>Увеличение количества благоустроенных дворовых территорий</w:t>
            </w:r>
          </w:p>
        </w:tc>
        <w:tc>
          <w:tcPr>
            <w:tcW w:w="1356" w:type="dxa"/>
            <w:vAlign w:val="center"/>
          </w:tcPr>
          <w:p w14:paraId="158686F6" w14:textId="77777777" w:rsidR="007478B9" w:rsidRPr="00C8617D" w:rsidRDefault="007478B9" w:rsidP="007478B9">
            <w:pPr>
              <w:spacing w:line="240" w:lineRule="auto"/>
              <w:ind w:firstLine="0"/>
              <w:rPr>
                <w:sz w:val="18"/>
                <w:szCs w:val="18"/>
              </w:rPr>
            </w:pPr>
            <w:r w:rsidRPr="00C8617D">
              <w:rPr>
                <w:sz w:val="18"/>
                <w:szCs w:val="18"/>
              </w:rPr>
              <w:t>0</w:t>
            </w:r>
          </w:p>
        </w:tc>
        <w:tc>
          <w:tcPr>
            <w:tcW w:w="1248" w:type="dxa"/>
            <w:vAlign w:val="center"/>
          </w:tcPr>
          <w:p w14:paraId="64F450E6" w14:textId="77777777" w:rsidR="007478B9" w:rsidRPr="00C8617D" w:rsidRDefault="007478B9" w:rsidP="007478B9">
            <w:pPr>
              <w:spacing w:line="240" w:lineRule="auto"/>
              <w:ind w:firstLine="0"/>
              <w:rPr>
                <w:sz w:val="18"/>
                <w:szCs w:val="18"/>
              </w:rPr>
            </w:pPr>
            <w:r w:rsidRPr="00C8617D">
              <w:rPr>
                <w:sz w:val="18"/>
                <w:szCs w:val="18"/>
              </w:rPr>
              <w:t>0</w:t>
            </w:r>
          </w:p>
        </w:tc>
        <w:tc>
          <w:tcPr>
            <w:tcW w:w="1247" w:type="dxa"/>
            <w:vAlign w:val="center"/>
          </w:tcPr>
          <w:p w14:paraId="0BD076FA" w14:textId="77777777" w:rsidR="007478B9" w:rsidRPr="00C8617D" w:rsidRDefault="007478B9" w:rsidP="007478B9">
            <w:pPr>
              <w:spacing w:line="240" w:lineRule="auto"/>
              <w:ind w:firstLine="0"/>
              <w:rPr>
                <w:sz w:val="18"/>
                <w:szCs w:val="18"/>
              </w:rPr>
            </w:pPr>
            <w:r w:rsidRPr="00C8617D">
              <w:rPr>
                <w:sz w:val="18"/>
                <w:szCs w:val="18"/>
              </w:rPr>
              <w:t>0</w:t>
            </w:r>
          </w:p>
        </w:tc>
        <w:tc>
          <w:tcPr>
            <w:tcW w:w="1114" w:type="dxa"/>
            <w:vAlign w:val="center"/>
          </w:tcPr>
          <w:p w14:paraId="57710C1E" w14:textId="77777777" w:rsidR="007478B9" w:rsidRPr="00C8617D" w:rsidRDefault="007478B9" w:rsidP="007478B9">
            <w:pPr>
              <w:spacing w:line="240" w:lineRule="auto"/>
              <w:ind w:firstLine="0"/>
              <w:rPr>
                <w:sz w:val="18"/>
                <w:szCs w:val="18"/>
              </w:rPr>
            </w:pPr>
            <w:r w:rsidRPr="00C8617D">
              <w:rPr>
                <w:sz w:val="18"/>
                <w:szCs w:val="18"/>
              </w:rPr>
              <w:t>2</w:t>
            </w:r>
          </w:p>
        </w:tc>
        <w:tc>
          <w:tcPr>
            <w:tcW w:w="1885" w:type="dxa"/>
            <w:vAlign w:val="center"/>
          </w:tcPr>
          <w:p w14:paraId="26EAB6B0" w14:textId="77777777" w:rsidR="007478B9" w:rsidRPr="00C8617D" w:rsidRDefault="007478B9" w:rsidP="007478B9">
            <w:pPr>
              <w:spacing w:line="240" w:lineRule="auto"/>
              <w:ind w:firstLine="0"/>
              <w:rPr>
                <w:sz w:val="18"/>
                <w:szCs w:val="18"/>
              </w:rPr>
            </w:pPr>
            <w:r w:rsidRPr="00C8617D">
              <w:rPr>
                <w:sz w:val="18"/>
                <w:szCs w:val="18"/>
              </w:rPr>
              <w:t>-</w:t>
            </w:r>
          </w:p>
        </w:tc>
      </w:tr>
    </w:tbl>
    <w:p w14:paraId="68B5BF6C" w14:textId="77777777" w:rsidR="007478B9" w:rsidRPr="007478B9" w:rsidRDefault="007478B9" w:rsidP="007478B9">
      <w:pPr>
        <w:spacing w:after="0" w:line="240" w:lineRule="auto"/>
        <w:jc w:val="both"/>
        <w:rPr>
          <w:rFonts w:ascii="Times New Roman" w:hAnsi="Times New Roman" w:cs="Times New Roman"/>
          <w:sz w:val="20"/>
          <w:szCs w:val="20"/>
        </w:rPr>
      </w:pPr>
    </w:p>
    <w:p w14:paraId="7420A062" w14:textId="1DD2CCDB" w:rsidR="007478B9" w:rsidRPr="007478B9" w:rsidRDefault="00C8617D" w:rsidP="00C8617D">
      <w:pPr>
        <w:suppressAutoHyphens/>
        <w:spacing w:after="0" w:line="240" w:lineRule="auto"/>
        <w:jc w:val="both"/>
        <w:rPr>
          <w:rFonts w:ascii="Times New Roman" w:hAnsi="Times New Roman" w:cs="Times New Roman"/>
          <w:sz w:val="20"/>
          <w:szCs w:val="20"/>
          <w:lang w:eastAsia="ar-SA"/>
        </w:rPr>
      </w:pPr>
      <w:r w:rsidRPr="007478B9">
        <w:rPr>
          <w:rFonts w:ascii="Times New Roman" w:hAnsi="Times New Roman" w:cs="Times New Roman"/>
          <w:sz w:val="20"/>
          <w:szCs w:val="20"/>
          <w:lang w:eastAsia="ar-SA"/>
        </w:rPr>
        <w:t>Приложение № 2</w:t>
      </w:r>
      <w:r>
        <w:rPr>
          <w:rFonts w:ascii="Times New Roman" w:hAnsi="Times New Roman" w:cs="Times New Roman"/>
          <w:sz w:val="20"/>
          <w:szCs w:val="20"/>
          <w:lang w:eastAsia="ar-SA"/>
        </w:rPr>
        <w:t xml:space="preserve"> </w:t>
      </w:r>
      <w:r w:rsidRPr="007478B9">
        <w:rPr>
          <w:rFonts w:ascii="Times New Roman" w:hAnsi="Times New Roman" w:cs="Times New Roman"/>
          <w:sz w:val="20"/>
          <w:szCs w:val="20"/>
          <w:lang w:eastAsia="ar-SA"/>
        </w:rPr>
        <w:t>к муниципальной программе</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rPr>
        <w:t>Сведения об основных мерах правового регулирования в сфере реализации муниципальной программы</w:t>
      </w:r>
    </w:p>
    <w:tbl>
      <w:tblPr>
        <w:tblStyle w:val="a9"/>
        <w:tblW w:w="0" w:type="auto"/>
        <w:tblLook w:val="04A0" w:firstRow="1" w:lastRow="0" w:firstColumn="1" w:lastColumn="0" w:noHBand="0" w:noVBand="1"/>
      </w:tblPr>
      <w:tblGrid>
        <w:gridCol w:w="704"/>
        <w:gridCol w:w="4394"/>
        <w:gridCol w:w="3402"/>
        <w:gridCol w:w="3402"/>
        <w:gridCol w:w="2658"/>
      </w:tblGrid>
      <w:tr w:rsidR="007478B9" w:rsidRPr="007478B9" w14:paraId="717C9F97" w14:textId="77777777" w:rsidTr="007478B9">
        <w:tc>
          <w:tcPr>
            <w:tcW w:w="704" w:type="dxa"/>
            <w:vAlign w:val="center"/>
          </w:tcPr>
          <w:p w14:paraId="22B5B9C7" w14:textId="77777777" w:rsidR="007478B9" w:rsidRPr="007478B9" w:rsidRDefault="007478B9" w:rsidP="007478B9">
            <w:pPr>
              <w:spacing w:line="240" w:lineRule="auto"/>
              <w:ind w:firstLine="0"/>
            </w:pPr>
            <w:r w:rsidRPr="007478B9">
              <w:t>№ п/п</w:t>
            </w:r>
          </w:p>
        </w:tc>
        <w:tc>
          <w:tcPr>
            <w:tcW w:w="4394" w:type="dxa"/>
            <w:vAlign w:val="center"/>
          </w:tcPr>
          <w:p w14:paraId="30A4C99B" w14:textId="77777777" w:rsidR="007478B9" w:rsidRPr="007478B9" w:rsidRDefault="007478B9" w:rsidP="007478B9">
            <w:pPr>
              <w:spacing w:line="240" w:lineRule="auto"/>
              <w:ind w:firstLine="0"/>
            </w:pPr>
            <w:r w:rsidRPr="007478B9">
              <w:t>Вид нормативного правового акта</w:t>
            </w:r>
          </w:p>
        </w:tc>
        <w:tc>
          <w:tcPr>
            <w:tcW w:w="3402" w:type="dxa"/>
            <w:vAlign w:val="center"/>
          </w:tcPr>
          <w:p w14:paraId="3CD70FA2" w14:textId="77777777" w:rsidR="007478B9" w:rsidRPr="007478B9" w:rsidRDefault="007478B9" w:rsidP="007478B9">
            <w:pPr>
              <w:spacing w:line="240" w:lineRule="auto"/>
              <w:ind w:firstLine="0"/>
            </w:pPr>
            <w:r w:rsidRPr="007478B9">
              <w:t>Основные положения (наименование) нормативного правового акта</w:t>
            </w:r>
          </w:p>
        </w:tc>
        <w:tc>
          <w:tcPr>
            <w:tcW w:w="3402" w:type="dxa"/>
            <w:vAlign w:val="center"/>
          </w:tcPr>
          <w:p w14:paraId="217F88E7" w14:textId="77777777" w:rsidR="007478B9" w:rsidRPr="007478B9" w:rsidRDefault="007478B9" w:rsidP="007478B9">
            <w:pPr>
              <w:spacing w:line="240" w:lineRule="auto"/>
              <w:ind w:firstLine="0"/>
            </w:pPr>
            <w:r w:rsidRPr="007478B9">
              <w:t>Координатор государственной программы, координатор подпрограммы</w:t>
            </w:r>
          </w:p>
        </w:tc>
        <w:tc>
          <w:tcPr>
            <w:tcW w:w="2658" w:type="dxa"/>
            <w:vAlign w:val="center"/>
          </w:tcPr>
          <w:p w14:paraId="34B3D199" w14:textId="77777777" w:rsidR="007478B9" w:rsidRPr="007478B9" w:rsidRDefault="007478B9" w:rsidP="007478B9">
            <w:pPr>
              <w:spacing w:line="240" w:lineRule="auto"/>
              <w:ind w:firstLine="0"/>
            </w:pPr>
            <w:r w:rsidRPr="007478B9">
              <w:t>Ожидаемые сроки принятия</w:t>
            </w:r>
          </w:p>
        </w:tc>
      </w:tr>
      <w:tr w:rsidR="007478B9" w:rsidRPr="007478B9" w14:paraId="13B88FA3" w14:textId="77777777" w:rsidTr="007478B9">
        <w:tc>
          <w:tcPr>
            <w:tcW w:w="704" w:type="dxa"/>
          </w:tcPr>
          <w:p w14:paraId="550348DC" w14:textId="77777777" w:rsidR="007478B9" w:rsidRPr="007478B9" w:rsidRDefault="007478B9" w:rsidP="007478B9">
            <w:pPr>
              <w:spacing w:line="240" w:lineRule="auto"/>
              <w:ind w:firstLine="0"/>
            </w:pPr>
            <w:r w:rsidRPr="007478B9">
              <w:t>1</w:t>
            </w:r>
          </w:p>
        </w:tc>
        <w:tc>
          <w:tcPr>
            <w:tcW w:w="4394" w:type="dxa"/>
          </w:tcPr>
          <w:p w14:paraId="7A0EF410" w14:textId="77777777" w:rsidR="007478B9" w:rsidRPr="007478B9" w:rsidRDefault="007478B9" w:rsidP="007478B9">
            <w:pPr>
              <w:spacing w:line="240" w:lineRule="auto"/>
              <w:ind w:firstLine="0"/>
            </w:pPr>
            <w:r w:rsidRPr="007478B9">
              <w:t>2</w:t>
            </w:r>
          </w:p>
        </w:tc>
        <w:tc>
          <w:tcPr>
            <w:tcW w:w="3402" w:type="dxa"/>
          </w:tcPr>
          <w:p w14:paraId="2AB60958" w14:textId="77777777" w:rsidR="007478B9" w:rsidRPr="007478B9" w:rsidRDefault="007478B9" w:rsidP="007478B9">
            <w:pPr>
              <w:spacing w:line="240" w:lineRule="auto"/>
              <w:ind w:firstLine="0"/>
            </w:pPr>
            <w:r w:rsidRPr="007478B9">
              <w:t>3</w:t>
            </w:r>
          </w:p>
        </w:tc>
        <w:tc>
          <w:tcPr>
            <w:tcW w:w="3402" w:type="dxa"/>
          </w:tcPr>
          <w:p w14:paraId="24912E71" w14:textId="77777777" w:rsidR="007478B9" w:rsidRPr="007478B9" w:rsidRDefault="007478B9" w:rsidP="007478B9">
            <w:pPr>
              <w:spacing w:line="240" w:lineRule="auto"/>
              <w:ind w:firstLine="0"/>
            </w:pPr>
            <w:r w:rsidRPr="007478B9">
              <w:t>4</w:t>
            </w:r>
          </w:p>
        </w:tc>
        <w:tc>
          <w:tcPr>
            <w:tcW w:w="2658" w:type="dxa"/>
          </w:tcPr>
          <w:p w14:paraId="70AF64BD" w14:textId="77777777" w:rsidR="007478B9" w:rsidRPr="007478B9" w:rsidRDefault="007478B9" w:rsidP="007478B9">
            <w:pPr>
              <w:spacing w:line="240" w:lineRule="auto"/>
              <w:ind w:firstLine="0"/>
            </w:pPr>
            <w:r w:rsidRPr="007478B9">
              <w:t>5</w:t>
            </w:r>
          </w:p>
        </w:tc>
      </w:tr>
      <w:tr w:rsidR="007478B9" w:rsidRPr="007478B9" w14:paraId="6BA25F28" w14:textId="77777777" w:rsidTr="007478B9">
        <w:tc>
          <w:tcPr>
            <w:tcW w:w="14560" w:type="dxa"/>
            <w:gridSpan w:val="5"/>
          </w:tcPr>
          <w:p w14:paraId="2A6B2620" w14:textId="77777777" w:rsidR="007478B9" w:rsidRPr="007478B9" w:rsidRDefault="007478B9" w:rsidP="007478B9">
            <w:pPr>
              <w:spacing w:line="240" w:lineRule="auto"/>
              <w:ind w:firstLine="0"/>
            </w:pPr>
            <w:r w:rsidRPr="007478B9">
              <w:t>Муниципальная программа «Формирование современной городской среды на территории города Завитинска»</w:t>
            </w:r>
          </w:p>
        </w:tc>
      </w:tr>
      <w:tr w:rsidR="007478B9" w:rsidRPr="007478B9" w14:paraId="38FD6C61" w14:textId="77777777" w:rsidTr="007478B9">
        <w:tc>
          <w:tcPr>
            <w:tcW w:w="704" w:type="dxa"/>
          </w:tcPr>
          <w:p w14:paraId="4F2970F3" w14:textId="77777777" w:rsidR="007478B9" w:rsidRPr="007478B9" w:rsidRDefault="007478B9" w:rsidP="007478B9">
            <w:pPr>
              <w:spacing w:line="240" w:lineRule="auto"/>
              <w:ind w:firstLine="0"/>
            </w:pPr>
            <w:r w:rsidRPr="007478B9">
              <w:t>1.</w:t>
            </w:r>
          </w:p>
        </w:tc>
        <w:tc>
          <w:tcPr>
            <w:tcW w:w="4394" w:type="dxa"/>
          </w:tcPr>
          <w:p w14:paraId="03DEF804" w14:textId="77777777" w:rsidR="007478B9" w:rsidRPr="007478B9" w:rsidRDefault="007478B9" w:rsidP="007478B9">
            <w:pPr>
              <w:spacing w:line="240" w:lineRule="auto"/>
              <w:ind w:firstLine="0"/>
            </w:pPr>
            <w:r w:rsidRPr="007478B9">
              <w:t>Постановление главы Завитинского муниципального округа</w:t>
            </w:r>
          </w:p>
        </w:tc>
        <w:tc>
          <w:tcPr>
            <w:tcW w:w="3402" w:type="dxa"/>
          </w:tcPr>
          <w:p w14:paraId="1BDD6DD9" w14:textId="77777777" w:rsidR="007478B9" w:rsidRPr="007478B9" w:rsidRDefault="007478B9" w:rsidP="007478B9">
            <w:pPr>
              <w:spacing w:line="240" w:lineRule="auto"/>
              <w:ind w:firstLine="0"/>
            </w:pPr>
            <w:r w:rsidRPr="007478B9">
              <w:t>Утверждение дизайн- проектов общественных и дворовых территорий</w:t>
            </w:r>
          </w:p>
        </w:tc>
        <w:tc>
          <w:tcPr>
            <w:tcW w:w="3402" w:type="dxa"/>
          </w:tcPr>
          <w:p w14:paraId="18CBE0BF" w14:textId="77777777" w:rsidR="007478B9" w:rsidRPr="007478B9" w:rsidRDefault="007478B9" w:rsidP="007478B9">
            <w:pPr>
              <w:spacing w:line="240" w:lineRule="auto"/>
              <w:ind w:firstLine="0"/>
            </w:pPr>
            <w:r w:rsidRPr="007478B9">
              <w:t>Администрация Завитинского муниципального округа</w:t>
            </w:r>
          </w:p>
        </w:tc>
        <w:tc>
          <w:tcPr>
            <w:tcW w:w="2658" w:type="dxa"/>
          </w:tcPr>
          <w:p w14:paraId="6079BABA" w14:textId="77777777" w:rsidR="007478B9" w:rsidRPr="007478B9" w:rsidRDefault="007478B9" w:rsidP="007478B9">
            <w:pPr>
              <w:spacing w:line="240" w:lineRule="auto"/>
              <w:ind w:firstLine="0"/>
            </w:pPr>
            <w:r w:rsidRPr="007478B9">
              <w:t>2022-2024 годы</w:t>
            </w:r>
          </w:p>
        </w:tc>
      </w:tr>
    </w:tbl>
    <w:p w14:paraId="1A2DBAA7" w14:textId="77777777" w:rsidR="007478B9" w:rsidRPr="007478B9" w:rsidRDefault="007478B9" w:rsidP="007478B9">
      <w:pPr>
        <w:shd w:val="clear" w:color="auto" w:fill="FFFFFF"/>
        <w:tabs>
          <w:tab w:val="left" w:pos="8820"/>
        </w:tabs>
        <w:spacing w:after="0" w:line="240" w:lineRule="auto"/>
        <w:jc w:val="both"/>
        <w:rPr>
          <w:rFonts w:ascii="Times New Roman" w:hAnsi="Times New Roman" w:cs="Times New Roman"/>
          <w:color w:val="000000"/>
          <w:spacing w:val="-2"/>
          <w:sz w:val="20"/>
          <w:szCs w:val="20"/>
        </w:rPr>
      </w:pPr>
    </w:p>
    <w:p w14:paraId="2A259BE3" w14:textId="4D7414F5" w:rsidR="007478B9" w:rsidRPr="00C8617D" w:rsidRDefault="00C8617D" w:rsidP="00C8617D">
      <w:pPr>
        <w:suppressAutoHyphens/>
        <w:spacing w:after="0" w:line="240" w:lineRule="auto"/>
        <w:jc w:val="both"/>
        <w:rPr>
          <w:rFonts w:ascii="Times New Roman" w:hAnsi="Times New Roman" w:cs="Times New Roman"/>
          <w:sz w:val="20"/>
          <w:szCs w:val="20"/>
          <w:lang w:eastAsia="ar-SA"/>
        </w:rPr>
      </w:pPr>
      <w:r w:rsidRPr="007478B9">
        <w:rPr>
          <w:rFonts w:ascii="Times New Roman" w:hAnsi="Times New Roman" w:cs="Times New Roman"/>
          <w:sz w:val="20"/>
          <w:szCs w:val="20"/>
          <w:lang w:eastAsia="ar-SA"/>
        </w:rPr>
        <w:t>Приложение № 3</w:t>
      </w:r>
      <w:r>
        <w:rPr>
          <w:rFonts w:ascii="Times New Roman" w:hAnsi="Times New Roman" w:cs="Times New Roman"/>
          <w:sz w:val="20"/>
          <w:szCs w:val="20"/>
          <w:lang w:eastAsia="ar-SA"/>
        </w:rPr>
        <w:t xml:space="preserve"> </w:t>
      </w:r>
      <w:r w:rsidRPr="007478B9">
        <w:rPr>
          <w:rFonts w:ascii="Times New Roman" w:hAnsi="Times New Roman" w:cs="Times New Roman"/>
          <w:sz w:val="20"/>
          <w:szCs w:val="20"/>
          <w:lang w:eastAsia="ar-SA"/>
        </w:rPr>
        <w:t>к муниципальной программе</w:t>
      </w:r>
      <w:r>
        <w:rPr>
          <w:rFonts w:ascii="Times New Roman" w:hAnsi="Times New Roman" w:cs="Times New Roman"/>
          <w:sz w:val="20"/>
          <w:szCs w:val="20"/>
          <w:lang w:eastAsia="ar-SA"/>
        </w:rPr>
        <w:t xml:space="preserve"> </w:t>
      </w:r>
      <w:r w:rsidR="007478B9" w:rsidRPr="007478B9">
        <w:rPr>
          <w:rFonts w:ascii="Times New Roman" w:hAnsi="Times New Roman" w:cs="Times New Roman"/>
          <w:b/>
          <w:color w:val="000000"/>
          <w:spacing w:val="-2"/>
          <w:sz w:val="20"/>
          <w:szCs w:val="20"/>
        </w:rPr>
        <w:t>Ресурсное обеспечение и прогнозная (справочная) оценка расходов на реализацию мероприятий муниципальной программы области из различных источников финансирования</w:t>
      </w:r>
    </w:p>
    <w:p w14:paraId="7FDA2236" w14:textId="77777777" w:rsidR="007478B9" w:rsidRPr="007478B9" w:rsidRDefault="007478B9" w:rsidP="007478B9">
      <w:pPr>
        <w:shd w:val="clear" w:color="auto" w:fill="FFFFFF"/>
        <w:tabs>
          <w:tab w:val="left" w:pos="8820"/>
        </w:tabs>
        <w:spacing w:after="0" w:line="240" w:lineRule="auto"/>
        <w:jc w:val="both"/>
        <w:rPr>
          <w:rFonts w:ascii="Times New Roman" w:hAnsi="Times New Roman" w:cs="Times New Roman"/>
          <w:color w:val="000000"/>
          <w:spacing w:val="-2"/>
          <w:sz w:val="20"/>
          <w:szCs w:val="20"/>
        </w:rPr>
      </w:pPr>
    </w:p>
    <w:tbl>
      <w:tblPr>
        <w:tblW w:w="1587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977"/>
        <w:gridCol w:w="2409"/>
        <w:gridCol w:w="709"/>
        <w:gridCol w:w="709"/>
        <w:gridCol w:w="708"/>
        <w:gridCol w:w="1560"/>
        <w:gridCol w:w="1417"/>
        <w:gridCol w:w="1559"/>
        <w:gridCol w:w="1843"/>
      </w:tblGrid>
      <w:tr w:rsidR="007478B9" w:rsidRPr="00C8617D" w14:paraId="0705BD06" w14:textId="77777777" w:rsidTr="00C8617D">
        <w:trPr>
          <w:trHeight w:val="20"/>
        </w:trPr>
        <w:tc>
          <w:tcPr>
            <w:tcW w:w="1985" w:type="dxa"/>
            <w:vMerge w:val="restart"/>
            <w:shd w:val="clear" w:color="auto" w:fill="auto"/>
            <w:vAlign w:val="center"/>
          </w:tcPr>
          <w:p w14:paraId="6E5F6E25"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Статус</w:t>
            </w:r>
          </w:p>
        </w:tc>
        <w:tc>
          <w:tcPr>
            <w:tcW w:w="2977" w:type="dxa"/>
            <w:vMerge w:val="restart"/>
            <w:shd w:val="clear" w:color="auto" w:fill="auto"/>
            <w:vAlign w:val="center"/>
          </w:tcPr>
          <w:p w14:paraId="5E117D72"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Наименование государственной программы, основного мероприятия</w:t>
            </w:r>
          </w:p>
        </w:tc>
        <w:tc>
          <w:tcPr>
            <w:tcW w:w="2409" w:type="dxa"/>
            <w:vMerge w:val="restart"/>
            <w:shd w:val="clear" w:color="auto" w:fill="auto"/>
            <w:vAlign w:val="center"/>
          </w:tcPr>
          <w:p w14:paraId="60066FEE"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Источники финансирования</w:t>
            </w:r>
          </w:p>
        </w:tc>
        <w:tc>
          <w:tcPr>
            <w:tcW w:w="2126" w:type="dxa"/>
            <w:gridSpan w:val="3"/>
            <w:tcBorders>
              <w:right w:val="single" w:sz="4" w:space="0" w:color="auto"/>
            </w:tcBorders>
            <w:shd w:val="clear" w:color="auto" w:fill="auto"/>
            <w:vAlign w:val="center"/>
          </w:tcPr>
          <w:p w14:paraId="7200DE6A"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Код бюджетной классификации</w:t>
            </w:r>
          </w:p>
        </w:tc>
        <w:tc>
          <w:tcPr>
            <w:tcW w:w="6379" w:type="dxa"/>
            <w:gridSpan w:val="4"/>
            <w:tcBorders>
              <w:left w:val="single" w:sz="4" w:space="0" w:color="auto"/>
            </w:tcBorders>
            <w:shd w:val="clear" w:color="auto" w:fill="auto"/>
            <w:vAlign w:val="center"/>
          </w:tcPr>
          <w:p w14:paraId="26618A5C"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Оценка расходов (тыс. руб.)</w:t>
            </w:r>
          </w:p>
        </w:tc>
      </w:tr>
      <w:tr w:rsidR="007478B9" w:rsidRPr="00C8617D" w14:paraId="0BCE0D88" w14:textId="77777777" w:rsidTr="00C8617D">
        <w:trPr>
          <w:cantSplit/>
          <w:trHeight w:val="20"/>
        </w:trPr>
        <w:tc>
          <w:tcPr>
            <w:tcW w:w="1985" w:type="dxa"/>
            <w:vMerge/>
            <w:shd w:val="clear" w:color="auto" w:fill="auto"/>
          </w:tcPr>
          <w:p w14:paraId="02313B3E"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977" w:type="dxa"/>
            <w:vMerge/>
            <w:shd w:val="clear" w:color="auto" w:fill="auto"/>
          </w:tcPr>
          <w:p w14:paraId="35BA6582"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409" w:type="dxa"/>
            <w:vMerge/>
            <w:shd w:val="clear" w:color="auto" w:fill="auto"/>
          </w:tcPr>
          <w:p w14:paraId="4AD4F79B"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9" w:type="dxa"/>
            <w:shd w:val="clear" w:color="auto" w:fill="auto"/>
            <w:textDirection w:val="btLr"/>
          </w:tcPr>
          <w:p w14:paraId="672BDBCF"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ГРБС</w:t>
            </w:r>
          </w:p>
        </w:tc>
        <w:tc>
          <w:tcPr>
            <w:tcW w:w="709" w:type="dxa"/>
            <w:shd w:val="clear" w:color="auto" w:fill="auto"/>
            <w:textDirection w:val="btLr"/>
          </w:tcPr>
          <w:p w14:paraId="189C80A0"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roofErr w:type="spellStart"/>
            <w:r w:rsidRPr="00C8617D">
              <w:rPr>
                <w:rFonts w:ascii="Times New Roman" w:hAnsi="Times New Roman" w:cs="Times New Roman"/>
                <w:color w:val="000000"/>
                <w:spacing w:val="-2"/>
                <w:sz w:val="16"/>
                <w:szCs w:val="16"/>
              </w:rPr>
              <w:t>РзПР</w:t>
            </w:r>
            <w:proofErr w:type="spellEnd"/>
          </w:p>
        </w:tc>
        <w:tc>
          <w:tcPr>
            <w:tcW w:w="708" w:type="dxa"/>
            <w:shd w:val="clear" w:color="auto" w:fill="auto"/>
            <w:textDirection w:val="btLr"/>
          </w:tcPr>
          <w:p w14:paraId="46FF273B"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ЦСР</w:t>
            </w:r>
          </w:p>
        </w:tc>
        <w:tc>
          <w:tcPr>
            <w:tcW w:w="1560" w:type="dxa"/>
            <w:shd w:val="clear" w:color="auto" w:fill="auto"/>
          </w:tcPr>
          <w:p w14:paraId="4590E99C"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Всего</w:t>
            </w:r>
          </w:p>
        </w:tc>
        <w:tc>
          <w:tcPr>
            <w:tcW w:w="1417" w:type="dxa"/>
            <w:shd w:val="clear" w:color="auto" w:fill="auto"/>
          </w:tcPr>
          <w:p w14:paraId="635EE414"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2022 год</w:t>
            </w:r>
          </w:p>
        </w:tc>
        <w:tc>
          <w:tcPr>
            <w:tcW w:w="1559" w:type="dxa"/>
            <w:shd w:val="clear" w:color="auto" w:fill="auto"/>
          </w:tcPr>
          <w:p w14:paraId="4A60CE5F"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2023 год</w:t>
            </w:r>
          </w:p>
        </w:tc>
        <w:tc>
          <w:tcPr>
            <w:tcW w:w="1843" w:type="dxa"/>
            <w:shd w:val="clear" w:color="auto" w:fill="auto"/>
          </w:tcPr>
          <w:p w14:paraId="7ED9FD0E"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2024 год</w:t>
            </w:r>
          </w:p>
        </w:tc>
      </w:tr>
      <w:tr w:rsidR="007478B9" w:rsidRPr="00C8617D" w14:paraId="0DD231A5" w14:textId="77777777" w:rsidTr="00C8617D">
        <w:trPr>
          <w:trHeight w:val="20"/>
        </w:trPr>
        <w:tc>
          <w:tcPr>
            <w:tcW w:w="1985" w:type="dxa"/>
            <w:shd w:val="clear" w:color="auto" w:fill="auto"/>
            <w:vAlign w:val="center"/>
          </w:tcPr>
          <w:p w14:paraId="7AE9CF3A"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w:t>
            </w:r>
          </w:p>
        </w:tc>
        <w:tc>
          <w:tcPr>
            <w:tcW w:w="2977" w:type="dxa"/>
            <w:shd w:val="clear" w:color="auto" w:fill="auto"/>
            <w:vAlign w:val="center"/>
          </w:tcPr>
          <w:p w14:paraId="76BFE671"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2</w:t>
            </w:r>
          </w:p>
        </w:tc>
        <w:tc>
          <w:tcPr>
            <w:tcW w:w="2409" w:type="dxa"/>
            <w:shd w:val="clear" w:color="auto" w:fill="auto"/>
            <w:vAlign w:val="center"/>
          </w:tcPr>
          <w:p w14:paraId="3AF87F5A"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3</w:t>
            </w:r>
          </w:p>
        </w:tc>
        <w:tc>
          <w:tcPr>
            <w:tcW w:w="709" w:type="dxa"/>
            <w:shd w:val="clear" w:color="auto" w:fill="auto"/>
            <w:vAlign w:val="center"/>
          </w:tcPr>
          <w:p w14:paraId="6A3A74BD"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w:t>
            </w:r>
          </w:p>
        </w:tc>
        <w:tc>
          <w:tcPr>
            <w:tcW w:w="709" w:type="dxa"/>
            <w:shd w:val="clear" w:color="auto" w:fill="auto"/>
            <w:vAlign w:val="center"/>
          </w:tcPr>
          <w:p w14:paraId="5F9D56B7"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5</w:t>
            </w:r>
          </w:p>
        </w:tc>
        <w:tc>
          <w:tcPr>
            <w:tcW w:w="708" w:type="dxa"/>
            <w:shd w:val="clear" w:color="auto" w:fill="auto"/>
            <w:vAlign w:val="center"/>
          </w:tcPr>
          <w:p w14:paraId="3214A570"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6</w:t>
            </w:r>
          </w:p>
        </w:tc>
        <w:tc>
          <w:tcPr>
            <w:tcW w:w="1560" w:type="dxa"/>
            <w:shd w:val="clear" w:color="auto" w:fill="auto"/>
            <w:vAlign w:val="center"/>
          </w:tcPr>
          <w:p w14:paraId="5D1B964C"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7</w:t>
            </w:r>
          </w:p>
        </w:tc>
        <w:tc>
          <w:tcPr>
            <w:tcW w:w="1417" w:type="dxa"/>
            <w:shd w:val="clear" w:color="auto" w:fill="auto"/>
            <w:vAlign w:val="center"/>
          </w:tcPr>
          <w:p w14:paraId="0661CEEF"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8</w:t>
            </w:r>
          </w:p>
        </w:tc>
        <w:tc>
          <w:tcPr>
            <w:tcW w:w="1559" w:type="dxa"/>
            <w:shd w:val="clear" w:color="auto" w:fill="auto"/>
            <w:vAlign w:val="center"/>
          </w:tcPr>
          <w:p w14:paraId="714C5AD2"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9</w:t>
            </w:r>
          </w:p>
        </w:tc>
        <w:tc>
          <w:tcPr>
            <w:tcW w:w="1843" w:type="dxa"/>
            <w:shd w:val="clear" w:color="auto" w:fill="auto"/>
            <w:vAlign w:val="center"/>
          </w:tcPr>
          <w:p w14:paraId="19452CBE"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10</w:t>
            </w:r>
          </w:p>
        </w:tc>
      </w:tr>
      <w:tr w:rsidR="007478B9" w:rsidRPr="00C8617D" w14:paraId="66840EF6" w14:textId="77777777" w:rsidTr="00C8617D">
        <w:trPr>
          <w:trHeight w:val="20"/>
        </w:trPr>
        <w:tc>
          <w:tcPr>
            <w:tcW w:w="1985" w:type="dxa"/>
            <w:vMerge w:val="restart"/>
            <w:shd w:val="clear" w:color="auto" w:fill="auto"/>
          </w:tcPr>
          <w:p w14:paraId="53C73865"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Муниципальная программа</w:t>
            </w:r>
          </w:p>
        </w:tc>
        <w:tc>
          <w:tcPr>
            <w:tcW w:w="2977" w:type="dxa"/>
            <w:vMerge w:val="restart"/>
            <w:shd w:val="clear" w:color="auto" w:fill="auto"/>
          </w:tcPr>
          <w:p w14:paraId="1CCB500A"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«Формирование современной городской среды на территории города Завитинска»</w:t>
            </w:r>
          </w:p>
        </w:tc>
        <w:tc>
          <w:tcPr>
            <w:tcW w:w="2409" w:type="dxa"/>
            <w:shd w:val="clear" w:color="auto" w:fill="auto"/>
          </w:tcPr>
          <w:p w14:paraId="3ECA3ED7"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Всего</w:t>
            </w:r>
          </w:p>
        </w:tc>
        <w:tc>
          <w:tcPr>
            <w:tcW w:w="709" w:type="dxa"/>
            <w:vMerge w:val="restart"/>
            <w:shd w:val="clear" w:color="auto" w:fill="auto"/>
            <w:textDirection w:val="btLr"/>
            <w:vAlign w:val="center"/>
          </w:tcPr>
          <w:p w14:paraId="6FD98236"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002</w:t>
            </w:r>
          </w:p>
        </w:tc>
        <w:tc>
          <w:tcPr>
            <w:tcW w:w="709" w:type="dxa"/>
            <w:vMerge w:val="restart"/>
            <w:shd w:val="clear" w:color="auto" w:fill="auto"/>
            <w:textDirection w:val="btLr"/>
            <w:vAlign w:val="center"/>
          </w:tcPr>
          <w:p w14:paraId="06655618"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0503</w:t>
            </w:r>
          </w:p>
        </w:tc>
        <w:tc>
          <w:tcPr>
            <w:tcW w:w="708" w:type="dxa"/>
            <w:vMerge w:val="restart"/>
            <w:shd w:val="clear" w:color="auto" w:fill="auto"/>
            <w:textDirection w:val="btLr"/>
            <w:vAlign w:val="center"/>
          </w:tcPr>
          <w:p w14:paraId="78A48F96"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66.0.00.00000</w:t>
            </w:r>
          </w:p>
        </w:tc>
        <w:tc>
          <w:tcPr>
            <w:tcW w:w="1560" w:type="dxa"/>
            <w:shd w:val="clear" w:color="auto" w:fill="auto"/>
          </w:tcPr>
          <w:p w14:paraId="5C256886"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13 891,8</w:t>
            </w:r>
          </w:p>
        </w:tc>
        <w:tc>
          <w:tcPr>
            <w:tcW w:w="1417" w:type="dxa"/>
            <w:shd w:val="clear" w:color="auto" w:fill="auto"/>
          </w:tcPr>
          <w:p w14:paraId="2227C069"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4 549,9</w:t>
            </w:r>
          </w:p>
        </w:tc>
        <w:tc>
          <w:tcPr>
            <w:tcW w:w="1559" w:type="dxa"/>
            <w:shd w:val="clear" w:color="auto" w:fill="auto"/>
          </w:tcPr>
          <w:p w14:paraId="6A0D4CEA"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4 425,5</w:t>
            </w:r>
          </w:p>
        </w:tc>
        <w:tc>
          <w:tcPr>
            <w:tcW w:w="1843" w:type="dxa"/>
            <w:shd w:val="clear" w:color="auto" w:fill="auto"/>
          </w:tcPr>
          <w:p w14:paraId="1B4CA5DF"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4 916,4</w:t>
            </w:r>
          </w:p>
        </w:tc>
      </w:tr>
      <w:tr w:rsidR="007478B9" w:rsidRPr="00C8617D" w14:paraId="165459CB" w14:textId="77777777" w:rsidTr="00C8617D">
        <w:trPr>
          <w:trHeight w:val="20"/>
        </w:trPr>
        <w:tc>
          <w:tcPr>
            <w:tcW w:w="1985" w:type="dxa"/>
            <w:vMerge/>
            <w:shd w:val="clear" w:color="auto" w:fill="auto"/>
          </w:tcPr>
          <w:p w14:paraId="733EE0FC"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977" w:type="dxa"/>
            <w:vMerge/>
            <w:shd w:val="clear" w:color="auto" w:fill="auto"/>
          </w:tcPr>
          <w:p w14:paraId="4E4A19C8"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409" w:type="dxa"/>
            <w:shd w:val="clear" w:color="auto" w:fill="auto"/>
          </w:tcPr>
          <w:p w14:paraId="0BCBFFC7"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федеральный бюджет</w:t>
            </w:r>
          </w:p>
        </w:tc>
        <w:tc>
          <w:tcPr>
            <w:tcW w:w="709" w:type="dxa"/>
            <w:vMerge/>
            <w:shd w:val="clear" w:color="auto" w:fill="auto"/>
          </w:tcPr>
          <w:p w14:paraId="2C201AE9"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9" w:type="dxa"/>
            <w:vMerge/>
            <w:shd w:val="clear" w:color="auto" w:fill="auto"/>
          </w:tcPr>
          <w:p w14:paraId="66B51729"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8" w:type="dxa"/>
            <w:vMerge/>
            <w:shd w:val="clear" w:color="auto" w:fill="auto"/>
          </w:tcPr>
          <w:p w14:paraId="4C467AC7"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1560" w:type="dxa"/>
            <w:shd w:val="clear" w:color="auto" w:fill="auto"/>
          </w:tcPr>
          <w:p w14:paraId="46E0F9F0"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13 353,9</w:t>
            </w:r>
          </w:p>
        </w:tc>
        <w:tc>
          <w:tcPr>
            <w:tcW w:w="1417" w:type="dxa"/>
            <w:shd w:val="clear" w:color="auto" w:fill="auto"/>
          </w:tcPr>
          <w:p w14:paraId="3FE13744"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4 369,4</w:t>
            </w:r>
          </w:p>
        </w:tc>
        <w:tc>
          <w:tcPr>
            <w:tcW w:w="1559" w:type="dxa"/>
            <w:shd w:val="clear" w:color="auto" w:fill="auto"/>
          </w:tcPr>
          <w:p w14:paraId="3E1205B1"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4 249,9</w:t>
            </w:r>
          </w:p>
        </w:tc>
        <w:tc>
          <w:tcPr>
            <w:tcW w:w="1843" w:type="dxa"/>
            <w:shd w:val="clear" w:color="auto" w:fill="auto"/>
          </w:tcPr>
          <w:p w14:paraId="547136E9"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4 734,6</w:t>
            </w:r>
          </w:p>
        </w:tc>
      </w:tr>
      <w:tr w:rsidR="007478B9" w:rsidRPr="00C8617D" w14:paraId="15733049" w14:textId="77777777" w:rsidTr="00C8617D">
        <w:trPr>
          <w:trHeight w:val="20"/>
        </w:trPr>
        <w:tc>
          <w:tcPr>
            <w:tcW w:w="1985" w:type="dxa"/>
            <w:vMerge/>
            <w:shd w:val="clear" w:color="auto" w:fill="auto"/>
          </w:tcPr>
          <w:p w14:paraId="3D058FB9"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977" w:type="dxa"/>
            <w:vMerge/>
            <w:shd w:val="clear" w:color="auto" w:fill="auto"/>
          </w:tcPr>
          <w:p w14:paraId="196770EB"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409" w:type="dxa"/>
            <w:shd w:val="clear" w:color="auto" w:fill="auto"/>
          </w:tcPr>
          <w:p w14:paraId="3063B081"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областной бюджет</w:t>
            </w:r>
          </w:p>
        </w:tc>
        <w:tc>
          <w:tcPr>
            <w:tcW w:w="709" w:type="dxa"/>
            <w:vMerge/>
            <w:shd w:val="clear" w:color="auto" w:fill="auto"/>
          </w:tcPr>
          <w:p w14:paraId="7B770320"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9" w:type="dxa"/>
            <w:vMerge/>
            <w:shd w:val="clear" w:color="auto" w:fill="auto"/>
          </w:tcPr>
          <w:p w14:paraId="1FBFE0A8"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8" w:type="dxa"/>
            <w:vMerge/>
            <w:shd w:val="clear" w:color="auto" w:fill="auto"/>
          </w:tcPr>
          <w:p w14:paraId="1F1A5497"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1560" w:type="dxa"/>
            <w:shd w:val="clear" w:color="auto" w:fill="auto"/>
          </w:tcPr>
          <w:p w14:paraId="502BEA3D"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399,2</w:t>
            </w:r>
          </w:p>
        </w:tc>
        <w:tc>
          <w:tcPr>
            <w:tcW w:w="1417" w:type="dxa"/>
            <w:shd w:val="clear" w:color="auto" w:fill="auto"/>
          </w:tcPr>
          <w:p w14:paraId="3FC607A4"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135,1</w:t>
            </w:r>
          </w:p>
        </w:tc>
        <w:tc>
          <w:tcPr>
            <w:tcW w:w="1559" w:type="dxa"/>
            <w:shd w:val="clear" w:color="auto" w:fill="auto"/>
          </w:tcPr>
          <w:p w14:paraId="2B20047B"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131,4</w:t>
            </w:r>
          </w:p>
        </w:tc>
        <w:tc>
          <w:tcPr>
            <w:tcW w:w="1843" w:type="dxa"/>
            <w:shd w:val="clear" w:color="auto" w:fill="auto"/>
          </w:tcPr>
          <w:p w14:paraId="0658BDBA"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132,7</w:t>
            </w:r>
          </w:p>
        </w:tc>
      </w:tr>
      <w:tr w:rsidR="007478B9" w:rsidRPr="00C8617D" w14:paraId="074C8647" w14:textId="77777777" w:rsidTr="00C8617D">
        <w:trPr>
          <w:trHeight w:val="20"/>
        </w:trPr>
        <w:tc>
          <w:tcPr>
            <w:tcW w:w="1985" w:type="dxa"/>
            <w:vMerge/>
            <w:shd w:val="clear" w:color="auto" w:fill="auto"/>
          </w:tcPr>
          <w:p w14:paraId="7F101E55"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977" w:type="dxa"/>
            <w:vMerge/>
            <w:shd w:val="clear" w:color="auto" w:fill="auto"/>
          </w:tcPr>
          <w:p w14:paraId="28689D77"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409" w:type="dxa"/>
            <w:shd w:val="clear" w:color="auto" w:fill="auto"/>
          </w:tcPr>
          <w:p w14:paraId="506D9800"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местный бюджет</w:t>
            </w:r>
          </w:p>
        </w:tc>
        <w:tc>
          <w:tcPr>
            <w:tcW w:w="709" w:type="dxa"/>
            <w:vMerge/>
            <w:shd w:val="clear" w:color="auto" w:fill="auto"/>
          </w:tcPr>
          <w:p w14:paraId="176D1391"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9" w:type="dxa"/>
            <w:vMerge/>
            <w:shd w:val="clear" w:color="auto" w:fill="auto"/>
          </w:tcPr>
          <w:p w14:paraId="4E9453CD"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8" w:type="dxa"/>
            <w:vMerge/>
            <w:shd w:val="clear" w:color="auto" w:fill="auto"/>
          </w:tcPr>
          <w:p w14:paraId="2B5FCD2B"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1560" w:type="dxa"/>
            <w:shd w:val="clear" w:color="auto" w:fill="auto"/>
          </w:tcPr>
          <w:p w14:paraId="154EC177"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138,7</w:t>
            </w:r>
          </w:p>
        </w:tc>
        <w:tc>
          <w:tcPr>
            <w:tcW w:w="1417" w:type="dxa"/>
            <w:shd w:val="clear" w:color="auto" w:fill="auto"/>
          </w:tcPr>
          <w:p w14:paraId="0960B9B7"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45,4</w:t>
            </w:r>
          </w:p>
        </w:tc>
        <w:tc>
          <w:tcPr>
            <w:tcW w:w="1559" w:type="dxa"/>
            <w:shd w:val="clear" w:color="auto" w:fill="auto"/>
          </w:tcPr>
          <w:p w14:paraId="5EC15FE5"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44,2</w:t>
            </w:r>
          </w:p>
        </w:tc>
        <w:tc>
          <w:tcPr>
            <w:tcW w:w="1843" w:type="dxa"/>
            <w:shd w:val="clear" w:color="auto" w:fill="auto"/>
          </w:tcPr>
          <w:p w14:paraId="3B88B9CB"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49,1</w:t>
            </w:r>
          </w:p>
        </w:tc>
      </w:tr>
      <w:tr w:rsidR="007478B9" w:rsidRPr="00C8617D" w14:paraId="0A48DA87" w14:textId="77777777" w:rsidTr="00C8617D">
        <w:trPr>
          <w:trHeight w:val="20"/>
        </w:trPr>
        <w:tc>
          <w:tcPr>
            <w:tcW w:w="1985" w:type="dxa"/>
            <w:vMerge/>
            <w:shd w:val="clear" w:color="auto" w:fill="auto"/>
          </w:tcPr>
          <w:p w14:paraId="1DC809FE"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977" w:type="dxa"/>
            <w:vMerge/>
            <w:shd w:val="clear" w:color="auto" w:fill="auto"/>
          </w:tcPr>
          <w:p w14:paraId="1E341198"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409" w:type="dxa"/>
            <w:shd w:val="clear" w:color="auto" w:fill="auto"/>
          </w:tcPr>
          <w:p w14:paraId="4E93B029"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внебюджетные источники</w:t>
            </w:r>
          </w:p>
        </w:tc>
        <w:tc>
          <w:tcPr>
            <w:tcW w:w="709" w:type="dxa"/>
            <w:vMerge/>
            <w:shd w:val="clear" w:color="auto" w:fill="auto"/>
          </w:tcPr>
          <w:p w14:paraId="12D9FABA"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9" w:type="dxa"/>
            <w:vMerge/>
            <w:shd w:val="clear" w:color="auto" w:fill="auto"/>
          </w:tcPr>
          <w:p w14:paraId="4F745F47"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8" w:type="dxa"/>
            <w:vMerge/>
            <w:shd w:val="clear" w:color="auto" w:fill="auto"/>
          </w:tcPr>
          <w:p w14:paraId="3E77F8FD"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1560" w:type="dxa"/>
            <w:shd w:val="clear" w:color="auto" w:fill="auto"/>
          </w:tcPr>
          <w:p w14:paraId="1B97E5B8"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0</w:t>
            </w:r>
          </w:p>
        </w:tc>
        <w:tc>
          <w:tcPr>
            <w:tcW w:w="1417" w:type="dxa"/>
            <w:shd w:val="clear" w:color="auto" w:fill="auto"/>
          </w:tcPr>
          <w:p w14:paraId="2D547539"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0</w:t>
            </w:r>
          </w:p>
        </w:tc>
        <w:tc>
          <w:tcPr>
            <w:tcW w:w="1559" w:type="dxa"/>
            <w:shd w:val="clear" w:color="auto" w:fill="auto"/>
          </w:tcPr>
          <w:p w14:paraId="1C21DA16"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0</w:t>
            </w:r>
          </w:p>
        </w:tc>
        <w:tc>
          <w:tcPr>
            <w:tcW w:w="1843" w:type="dxa"/>
            <w:shd w:val="clear" w:color="auto" w:fill="auto"/>
          </w:tcPr>
          <w:p w14:paraId="59B83151"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0</w:t>
            </w:r>
          </w:p>
        </w:tc>
      </w:tr>
      <w:tr w:rsidR="007478B9" w:rsidRPr="00C8617D" w14:paraId="5A0507F7" w14:textId="77777777" w:rsidTr="00C8617D">
        <w:trPr>
          <w:trHeight w:val="20"/>
        </w:trPr>
        <w:tc>
          <w:tcPr>
            <w:tcW w:w="1985" w:type="dxa"/>
            <w:vMerge w:val="restart"/>
            <w:shd w:val="clear" w:color="auto" w:fill="auto"/>
          </w:tcPr>
          <w:p w14:paraId="27F42850"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Основное мероприятие «Формирование современной городской среды»</w:t>
            </w:r>
          </w:p>
        </w:tc>
        <w:tc>
          <w:tcPr>
            <w:tcW w:w="2977" w:type="dxa"/>
            <w:vMerge w:val="restart"/>
            <w:shd w:val="clear" w:color="auto" w:fill="auto"/>
          </w:tcPr>
          <w:p w14:paraId="5CBB5289"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«Формирование современной городской среды на территории города Завитинска»</w:t>
            </w:r>
          </w:p>
        </w:tc>
        <w:tc>
          <w:tcPr>
            <w:tcW w:w="2409" w:type="dxa"/>
            <w:shd w:val="clear" w:color="auto" w:fill="auto"/>
          </w:tcPr>
          <w:p w14:paraId="195A4AEE"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Всего</w:t>
            </w:r>
          </w:p>
        </w:tc>
        <w:tc>
          <w:tcPr>
            <w:tcW w:w="709" w:type="dxa"/>
            <w:vMerge w:val="restart"/>
            <w:shd w:val="clear" w:color="auto" w:fill="auto"/>
            <w:textDirection w:val="btLr"/>
            <w:vAlign w:val="center"/>
          </w:tcPr>
          <w:p w14:paraId="37F95B49"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002</w:t>
            </w:r>
          </w:p>
        </w:tc>
        <w:tc>
          <w:tcPr>
            <w:tcW w:w="709" w:type="dxa"/>
            <w:vMerge w:val="restart"/>
            <w:shd w:val="clear" w:color="auto" w:fill="auto"/>
            <w:textDirection w:val="btLr"/>
            <w:vAlign w:val="center"/>
          </w:tcPr>
          <w:p w14:paraId="742FDCA7"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0503</w:t>
            </w:r>
          </w:p>
        </w:tc>
        <w:tc>
          <w:tcPr>
            <w:tcW w:w="708" w:type="dxa"/>
            <w:vMerge w:val="restart"/>
            <w:shd w:val="clear" w:color="auto" w:fill="auto"/>
            <w:textDirection w:val="btLr"/>
            <w:vAlign w:val="center"/>
          </w:tcPr>
          <w:p w14:paraId="6B30EA67"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66.</w:t>
            </w:r>
            <w:proofErr w:type="gramStart"/>
            <w:r w:rsidRPr="00C8617D">
              <w:rPr>
                <w:rFonts w:ascii="Times New Roman" w:hAnsi="Times New Roman" w:cs="Times New Roman"/>
                <w:color w:val="000000"/>
                <w:spacing w:val="-2"/>
                <w:sz w:val="16"/>
                <w:szCs w:val="16"/>
              </w:rPr>
              <w:t>1.</w:t>
            </w:r>
            <w:r w:rsidRPr="00C8617D">
              <w:rPr>
                <w:rFonts w:ascii="Times New Roman" w:hAnsi="Times New Roman" w:cs="Times New Roman"/>
                <w:color w:val="000000"/>
                <w:spacing w:val="-2"/>
                <w:sz w:val="16"/>
                <w:szCs w:val="16"/>
                <w:lang w:val="en-US"/>
              </w:rPr>
              <w:t>F</w:t>
            </w:r>
            <w:proofErr w:type="gramEnd"/>
            <w:r w:rsidRPr="00C8617D">
              <w:rPr>
                <w:rFonts w:ascii="Times New Roman" w:hAnsi="Times New Roman" w:cs="Times New Roman"/>
                <w:color w:val="000000"/>
                <w:spacing w:val="-2"/>
                <w:sz w:val="16"/>
                <w:szCs w:val="16"/>
                <w:lang w:val="en-US"/>
              </w:rPr>
              <w:t>2.</w:t>
            </w:r>
            <w:r w:rsidRPr="00C8617D">
              <w:rPr>
                <w:rFonts w:ascii="Times New Roman" w:hAnsi="Times New Roman" w:cs="Times New Roman"/>
                <w:color w:val="000000"/>
                <w:spacing w:val="-2"/>
                <w:sz w:val="16"/>
                <w:szCs w:val="16"/>
              </w:rPr>
              <w:t>00000</w:t>
            </w:r>
          </w:p>
        </w:tc>
        <w:tc>
          <w:tcPr>
            <w:tcW w:w="1560" w:type="dxa"/>
            <w:shd w:val="clear" w:color="auto" w:fill="auto"/>
          </w:tcPr>
          <w:p w14:paraId="4E9D5572"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13 891,8</w:t>
            </w:r>
          </w:p>
        </w:tc>
        <w:tc>
          <w:tcPr>
            <w:tcW w:w="1417" w:type="dxa"/>
            <w:shd w:val="clear" w:color="auto" w:fill="auto"/>
          </w:tcPr>
          <w:p w14:paraId="04E3E324"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4 549,9</w:t>
            </w:r>
          </w:p>
        </w:tc>
        <w:tc>
          <w:tcPr>
            <w:tcW w:w="1559" w:type="dxa"/>
            <w:shd w:val="clear" w:color="auto" w:fill="auto"/>
          </w:tcPr>
          <w:p w14:paraId="358D7EB2"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4 425,5</w:t>
            </w:r>
          </w:p>
        </w:tc>
        <w:tc>
          <w:tcPr>
            <w:tcW w:w="1843" w:type="dxa"/>
            <w:shd w:val="clear" w:color="auto" w:fill="auto"/>
          </w:tcPr>
          <w:p w14:paraId="1042495C"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4 916,4</w:t>
            </w:r>
          </w:p>
        </w:tc>
      </w:tr>
      <w:tr w:rsidR="007478B9" w:rsidRPr="00C8617D" w14:paraId="1A9092E5" w14:textId="77777777" w:rsidTr="00C8617D">
        <w:trPr>
          <w:trHeight w:val="20"/>
        </w:trPr>
        <w:tc>
          <w:tcPr>
            <w:tcW w:w="1985" w:type="dxa"/>
            <w:vMerge/>
            <w:shd w:val="clear" w:color="auto" w:fill="auto"/>
          </w:tcPr>
          <w:p w14:paraId="0E0F7BC1"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977" w:type="dxa"/>
            <w:vMerge/>
            <w:shd w:val="clear" w:color="auto" w:fill="auto"/>
          </w:tcPr>
          <w:p w14:paraId="030B599C"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409" w:type="dxa"/>
            <w:shd w:val="clear" w:color="auto" w:fill="auto"/>
          </w:tcPr>
          <w:p w14:paraId="65795584"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федеральный бюджет</w:t>
            </w:r>
          </w:p>
        </w:tc>
        <w:tc>
          <w:tcPr>
            <w:tcW w:w="709" w:type="dxa"/>
            <w:vMerge/>
            <w:shd w:val="clear" w:color="auto" w:fill="auto"/>
          </w:tcPr>
          <w:p w14:paraId="7AD28A5C"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9" w:type="dxa"/>
            <w:vMerge/>
            <w:shd w:val="clear" w:color="auto" w:fill="auto"/>
          </w:tcPr>
          <w:p w14:paraId="7A12E15B"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8" w:type="dxa"/>
            <w:vMerge/>
            <w:shd w:val="clear" w:color="auto" w:fill="auto"/>
          </w:tcPr>
          <w:p w14:paraId="415C5CAA"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1560" w:type="dxa"/>
            <w:shd w:val="clear" w:color="auto" w:fill="auto"/>
          </w:tcPr>
          <w:p w14:paraId="0F5BC24C"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13 353,9</w:t>
            </w:r>
          </w:p>
        </w:tc>
        <w:tc>
          <w:tcPr>
            <w:tcW w:w="1417" w:type="dxa"/>
            <w:shd w:val="clear" w:color="auto" w:fill="auto"/>
          </w:tcPr>
          <w:p w14:paraId="4E399D99"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4 369,4</w:t>
            </w:r>
          </w:p>
        </w:tc>
        <w:tc>
          <w:tcPr>
            <w:tcW w:w="1559" w:type="dxa"/>
            <w:shd w:val="clear" w:color="auto" w:fill="auto"/>
          </w:tcPr>
          <w:p w14:paraId="135FD512"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4 249,9</w:t>
            </w:r>
          </w:p>
        </w:tc>
        <w:tc>
          <w:tcPr>
            <w:tcW w:w="1843" w:type="dxa"/>
            <w:shd w:val="clear" w:color="auto" w:fill="auto"/>
          </w:tcPr>
          <w:p w14:paraId="5E7DC8E3"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4 734,6</w:t>
            </w:r>
          </w:p>
        </w:tc>
      </w:tr>
      <w:tr w:rsidR="007478B9" w:rsidRPr="00C8617D" w14:paraId="6F9483EC" w14:textId="77777777" w:rsidTr="00C8617D">
        <w:trPr>
          <w:trHeight w:val="20"/>
        </w:trPr>
        <w:tc>
          <w:tcPr>
            <w:tcW w:w="1985" w:type="dxa"/>
            <w:vMerge/>
            <w:shd w:val="clear" w:color="auto" w:fill="auto"/>
          </w:tcPr>
          <w:p w14:paraId="37601A48"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977" w:type="dxa"/>
            <w:vMerge/>
            <w:shd w:val="clear" w:color="auto" w:fill="auto"/>
          </w:tcPr>
          <w:p w14:paraId="7CDD13BE"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409" w:type="dxa"/>
            <w:shd w:val="clear" w:color="auto" w:fill="auto"/>
          </w:tcPr>
          <w:p w14:paraId="484B6D30"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областной бюджет</w:t>
            </w:r>
          </w:p>
        </w:tc>
        <w:tc>
          <w:tcPr>
            <w:tcW w:w="709" w:type="dxa"/>
            <w:vMerge/>
            <w:shd w:val="clear" w:color="auto" w:fill="auto"/>
          </w:tcPr>
          <w:p w14:paraId="10A8AC5F"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9" w:type="dxa"/>
            <w:vMerge/>
            <w:shd w:val="clear" w:color="auto" w:fill="auto"/>
          </w:tcPr>
          <w:p w14:paraId="31E97B80"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8" w:type="dxa"/>
            <w:vMerge/>
            <w:shd w:val="clear" w:color="auto" w:fill="auto"/>
          </w:tcPr>
          <w:p w14:paraId="65339FCF"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1560" w:type="dxa"/>
            <w:shd w:val="clear" w:color="auto" w:fill="auto"/>
          </w:tcPr>
          <w:p w14:paraId="0886BEE4"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399,2</w:t>
            </w:r>
          </w:p>
        </w:tc>
        <w:tc>
          <w:tcPr>
            <w:tcW w:w="1417" w:type="dxa"/>
            <w:shd w:val="clear" w:color="auto" w:fill="auto"/>
          </w:tcPr>
          <w:p w14:paraId="3455D984"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135,1</w:t>
            </w:r>
          </w:p>
        </w:tc>
        <w:tc>
          <w:tcPr>
            <w:tcW w:w="1559" w:type="dxa"/>
            <w:shd w:val="clear" w:color="auto" w:fill="auto"/>
          </w:tcPr>
          <w:p w14:paraId="5C8668A1"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131,4</w:t>
            </w:r>
          </w:p>
        </w:tc>
        <w:tc>
          <w:tcPr>
            <w:tcW w:w="1843" w:type="dxa"/>
            <w:shd w:val="clear" w:color="auto" w:fill="auto"/>
          </w:tcPr>
          <w:p w14:paraId="2B68D3DD"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132,7</w:t>
            </w:r>
          </w:p>
        </w:tc>
      </w:tr>
      <w:tr w:rsidR="007478B9" w:rsidRPr="00C8617D" w14:paraId="3E70A7C1" w14:textId="77777777" w:rsidTr="00C8617D">
        <w:trPr>
          <w:trHeight w:val="20"/>
        </w:trPr>
        <w:tc>
          <w:tcPr>
            <w:tcW w:w="1985" w:type="dxa"/>
            <w:vMerge/>
            <w:shd w:val="clear" w:color="auto" w:fill="auto"/>
          </w:tcPr>
          <w:p w14:paraId="2F95EF3E"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977" w:type="dxa"/>
            <w:vMerge/>
            <w:shd w:val="clear" w:color="auto" w:fill="auto"/>
          </w:tcPr>
          <w:p w14:paraId="2607F6C4"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409" w:type="dxa"/>
            <w:shd w:val="clear" w:color="auto" w:fill="auto"/>
          </w:tcPr>
          <w:p w14:paraId="1A927D7F"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местный бюджет</w:t>
            </w:r>
          </w:p>
        </w:tc>
        <w:tc>
          <w:tcPr>
            <w:tcW w:w="709" w:type="dxa"/>
            <w:vMerge/>
            <w:shd w:val="clear" w:color="auto" w:fill="auto"/>
          </w:tcPr>
          <w:p w14:paraId="00E51EC6"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9" w:type="dxa"/>
            <w:vMerge/>
            <w:shd w:val="clear" w:color="auto" w:fill="auto"/>
          </w:tcPr>
          <w:p w14:paraId="70DA36CB"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8" w:type="dxa"/>
            <w:vMerge/>
            <w:shd w:val="clear" w:color="auto" w:fill="auto"/>
          </w:tcPr>
          <w:p w14:paraId="7E74F1AB"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1560" w:type="dxa"/>
            <w:shd w:val="clear" w:color="auto" w:fill="auto"/>
          </w:tcPr>
          <w:p w14:paraId="67683676"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138,7</w:t>
            </w:r>
          </w:p>
        </w:tc>
        <w:tc>
          <w:tcPr>
            <w:tcW w:w="1417" w:type="dxa"/>
            <w:shd w:val="clear" w:color="auto" w:fill="auto"/>
          </w:tcPr>
          <w:p w14:paraId="23FE4B20"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45,4</w:t>
            </w:r>
          </w:p>
        </w:tc>
        <w:tc>
          <w:tcPr>
            <w:tcW w:w="1559" w:type="dxa"/>
            <w:shd w:val="clear" w:color="auto" w:fill="auto"/>
          </w:tcPr>
          <w:p w14:paraId="6D94C092"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44,2</w:t>
            </w:r>
          </w:p>
        </w:tc>
        <w:tc>
          <w:tcPr>
            <w:tcW w:w="1843" w:type="dxa"/>
            <w:shd w:val="clear" w:color="auto" w:fill="auto"/>
          </w:tcPr>
          <w:p w14:paraId="7EAC98D9"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49,1</w:t>
            </w:r>
          </w:p>
        </w:tc>
      </w:tr>
      <w:tr w:rsidR="007478B9" w:rsidRPr="00C8617D" w14:paraId="311D2B5D" w14:textId="77777777" w:rsidTr="00C8617D">
        <w:trPr>
          <w:trHeight w:val="20"/>
        </w:trPr>
        <w:tc>
          <w:tcPr>
            <w:tcW w:w="1985" w:type="dxa"/>
            <w:vMerge/>
            <w:shd w:val="clear" w:color="auto" w:fill="auto"/>
          </w:tcPr>
          <w:p w14:paraId="02E078C0"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977" w:type="dxa"/>
            <w:vMerge/>
            <w:shd w:val="clear" w:color="auto" w:fill="auto"/>
          </w:tcPr>
          <w:p w14:paraId="788504DC"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409" w:type="dxa"/>
            <w:shd w:val="clear" w:color="auto" w:fill="auto"/>
          </w:tcPr>
          <w:p w14:paraId="22186516"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внебюджетные источники</w:t>
            </w:r>
          </w:p>
          <w:p w14:paraId="1CEABC75"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p w14:paraId="744CA892"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9" w:type="dxa"/>
            <w:vMerge/>
            <w:shd w:val="clear" w:color="auto" w:fill="auto"/>
          </w:tcPr>
          <w:p w14:paraId="3BEBE199"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9" w:type="dxa"/>
            <w:vMerge/>
            <w:shd w:val="clear" w:color="auto" w:fill="auto"/>
          </w:tcPr>
          <w:p w14:paraId="633A8E76"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8" w:type="dxa"/>
            <w:vMerge/>
            <w:shd w:val="clear" w:color="auto" w:fill="auto"/>
          </w:tcPr>
          <w:p w14:paraId="58782393"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1560" w:type="dxa"/>
            <w:shd w:val="clear" w:color="auto" w:fill="auto"/>
          </w:tcPr>
          <w:p w14:paraId="13F9AF06"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0</w:t>
            </w:r>
          </w:p>
        </w:tc>
        <w:tc>
          <w:tcPr>
            <w:tcW w:w="1417" w:type="dxa"/>
            <w:shd w:val="clear" w:color="auto" w:fill="auto"/>
          </w:tcPr>
          <w:p w14:paraId="6CBC2CE1"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0</w:t>
            </w:r>
          </w:p>
        </w:tc>
        <w:tc>
          <w:tcPr>
            <w:tcW w:w="1559" w:type="dxa"/>
            <w:shd w:val="clear" w:color="auto" w:fill="auto"/>
          </w:tcPr>
          <w:p w14:paraId="0A129A52"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0</w:t>
            </w:r>
          </w:p>
        </w:tc>
        <w:tc>
          <w:tcPr>
            <w:tcW w:w="1843" w:type="dxa"/>
            <w:shd w:val="clear" w:color="auto" w:fill="auto"/>
          </w:tcPr>
          <w:p w14:paraId="06B6E288"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0</w:t>
            </w:r>
          </w:p>
        </w:tc>
      </w:tr>
      <w:tr w:rsidR="007478B9" w:rsidRPr="00C8617D" w14:paraId="08B5921B" w14:textId="77777777" w:rsidTr="00C8617D">
        <w:trPr>
          <w:trHeight w:val="20"/>
        </w:trPr>
        <w:tc>
          <w:tcPr>
            <w:tcW w:w="1985" w:type="dxa"/>
            <w:vMerge w:val="restart"/>
            <w:shd w:val="clear" w:color="auto" w:fill="auto"/>
          </w:tcPr>
          <w:p w14:paraId="47154BDA"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Формирование современной городской среды</w:t>
            </w:r>
          </w:p>
        </w:tc>
        <w:tc>
          <w:tcPr>
            <w:tcW w:w="2977" w:type="dxa"/>
            <w:vMerge w:val="restart"/>
            <w:shd w:val="clear" w:color="auto" w:fill="auto"/>
          </w:tcPr>
          <w:p w14:paraId="170BC576"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«Формирование современной городской среды на территории города Завитинска»</w:t>
            </w:r>
          </w:p>
        </w:tc>
        <w:tc>
          <w:tcPr>
            <w:tcW w:w="2409" w:type="dxa"/>
            <w:shd w:val="clear" w:color="auto" w:fill="auto"/>
          </w:tcPr>
          <w:p w14:paraId="39A2FC7C"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Всего</w:t>
            </w:r>
          </w:p>
        </w:tc>
        <w:tc>
          <w:tcPr>
            <w:tcW w:w="709" w:type="dxa"/>
            <w:vMerge w:val="restart"/>
            <w:shd w:val="clear" w:color="auto" w:fill="auto"/>
            <w:textDirection w:val="btLr"/>
            <w:vAlign w:val="center"/>
          </w:tcPr>
          <w:p w14:paraId="3CBCF8DD"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002</w:t>
            </w:r>
          </w:p>
        </w:tc>
        <w:tc>
          <w:tcPr>
            <w:tcW w:w="709" w:type="dxa"/>
            <w:vMerge w:val="restart"/>
            <w:shd w:val="clear" w:color="auto" w:fill="auto"/>
            <w:textDirection w:val="btLr"/>
            <w:vAlign w:val="center"/>
          </w:tcPr>
          <w:p w14:paraId="38A40BA1"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0503</w:t>
            </w:r>
          </w:p>
        </w:tc>
        <w:tc>
          <w:tcPr>
            <w:tcW w:w="708" w:type="dxa"/>
            <w:vMerge w:val="restart"/>
            <w:shd w:val="clear" w:color="auto" w:fill="auto"/>
            <w:textDirection w:val="btLr"/>
            <w:vAlign w:val="center"/>
          </w:tcPr>
          <w:p w14:paraId="085EF50F"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66.</w:t>
            </w:r>
            <w:proofErr w:type="gramStart"/>
            <w:r w:rsidRPr="00C8617D">
              <w:rPr>
                <w:rFonts w:ascii="Times New Roman" w:hAnsi="Times New Roman" w:cs="Times New Roman"/>
                <w:color w:val="000000"/>
                <w:spacing w:val="-2"/>
                <w:sz w:val="16"/>
                <w:szCs w:val="16"/>
              </w:rPr>
              <w:t>1.</w:t>
            </w:r>
            <w:r w:rsidRPr="00C8617D">
              <w:rPr>
                <w:rFonts w:ascii="Times New Roman" w:hAnsi="Times New Roman" w:cs="Times New Roman"/>
                <w:color w:val="000000"/>
                <w:spacing w:val="-2"/>
                <w:sz w:val="16"/>
                <w:szCs w:val="16"/>
                <w:lang w:val="en-US"/>
              </w:rPr>
              <w:t>F</w:t>
            </w:r>
            <w:proofErr w:type="gramEnd"/>
            <w:r w:rsidRPr="00C8617D">
              <w:rPr>
                <w:rFonts w:ascii="Times New Roman" w:hAnsi="Times New Roman" w:cs="Times New Roman"/>
                <w:color w:val="000000"/>
                <w:spacing w:val="-2"/>
                <w:sz w:val="16"/>
                <w:szCs w:val="16"/>
              </w:rPr>
              <w:t>2.55550</w:t>
            </w:r>
          </w:p>
        </w:tc>
        <w:tc>
          <w:tcPr>
            <w:tcW w:w="1560" w:type="dxa"/>
            <w:shd w:val="clear" w:color="auto" w:fill="auto"/>
          </w:tcPr>
          <w:p w14:paraId="3DEC048F"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13 891,8</w:t>
            </w:r>
          </w:p>
        </w:tc>
        <w:tc>
          <w:tcPr>
            <w:tcW w:w="1417" w:type="dxa"/>
            <w:shd w:val="clear" w:color="auto" w:fill="auto"/>
          </w:tcPr>
          <w:p w14:paraId="2277C010"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4 549,9</w:t>
            </w:r>
          </w:p>
        </w:tc>
        <w:tc>
          <w:tcPr>
            <w:tcW w:w="1559" w:type="dxa"/>
            <w:shd w:val="clear" w:color="auto" w:fill="auto"/>
          </w:tcPr>
          <w:p w14:paraId="670FDEAE"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4 425,5</w:t>
            </w:r>
          </w:p>
        </w:tc>
        <w:tc>
          <w:tcPr>
            <w:tcW w:w="1843" w:type="dxa"/>
            <w:shd w:val="clear" w:color="auto" w:fill="auto"/>
          </w:tcPr>
          <w:p w14:paraId="66DEB43E"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4 916,4</w:t>
            </w:r>
          </w:p>
        </w:tc>
      </w:tr>
      <w:tr w:rsidR="007478B9" w:rsidRPr="00C8617D" w14:paraId="70170B71" w14:textId="77777777" w:rsidTr="00C8617D">
        <w:trPr>
          <w:trHeight w:val="20"/>
        </w:trPr>
        <w:tc>
          <w:tcPr>
            <w:tcW w:w="1985" w:type="dxa"/>
            <w:vMerge/>
            <w:shd w:val="clear" w:color="auto" w:fill="auto"/>
          </w:tcPr>
          <w:p w14:paraId="38B2D8A5"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977" w:type="dxa"/>
            <w:vMerge/>
            <w:shd w:val="clear" w:color="auto" w:fill="auto"/>
          </w:tcPr>
          <w:p w14:paraId="402E0CAE"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409" w:type="dxa"/>
            <w:shd w:val="clear" w:color="auto" w:fill="auto"/>
          </w:tcPr>
          <w:p w14:paraId="41A947C7"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федеральный бюджет</w:t>
            </w:r>
          </w:p>
        </w:tc>
        <w:tc>
          <w:tcPr>
            <w:tcW w:w="709" w:type="dxa"/>
            <w:vMerge/>
            <w:shd w:val="clear" w:color="auto" w:fill="auto"/>
          </w:tcPr>
          <w:p w14:paraId="16336B99"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9" w:type="dxa"/>
            <w:vMerge/>
            <w:shd w:val="clear" w:color="auto" w:fill="auto"/>
          </w:tcPr>
          <w:p w14:paraId="4DB378F0"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8" w:type="dxa"/>
            <w:vMerge/>
            <w:shd w:val="clear" w:color="auto" w:fill="auto"/>
          </w:tcPr>
          <w:p w14:paraId="79337D67"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1560" w:type="dxa"/>
            <w:shd w:val="clear" w:color="auto" w:fill="auto"/>
          </w:tcPr>
          <w:p w14:paraId="475EE00A"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13 353,9</w:t>
            </w:r>
          </w:p>
        </w:tc>
        <w:tc>
          <w:tcPr>
            <w:tcW w:w="1417" w:type="dxa"/>
            <w:shd w:val="clear" w:color="auto" w:fill="auto"/>
          </w:tcPr>
          <w:p w14:paraId="1DC5B0C8"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4 369,4</w:t>
            </w:r>
          </w:p>
        </w:tc>
        <w:tc>
          <w:tcPr>
            <w:tcW w:w="1559" w:type="dxa"/>
            <w:shd w:val="clear" w:color="auto" w:fill="auto"/>
          </w:tcPr>
          <w:p w14:paraId="441BB7A1"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4 249,9</w:t>
            </w:r>
          </w:p>
        </w:tc>
        <w:tc>
          <w:tcPr>
            <w:tcW w:w="1843" w:type="dxa"/>
            <w:shd w:val="clear" w:color="auto" w:fill="auto"/>
          </w:tcPr>
          <w:p w14:paraId="7660868F"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4 734,6</w:t>
            </w:r>
          </w:p>
        </w:tc>
      </w:tr>
      <w:tr w:rsidR="007478B9" w:rsidRPr="00C8617D" w14:paraId="541E90B6" w14:textId="77777777" w:rsidTr="00C8617D">
        <w:trPr>
          <w:trHeight w:val="20"/>
        </w:trPr>
        <w:tc>
          <w:tcPr>
            <w:tcW w:w="1985" w:type="dxa"/>
            <w:vMerge/>
            <w:shd w:val="clear" w:color="auto" w:fill="auto"/>
          </w:tcPr>
          <w:p w14:paraId="3F1ED2AE"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977" w:type="dxa"/>
            <w:vMerge/>
            <w:shd w:val="clear" w:color="auto" w:fill="auto"/>
          </w:tcPr>
          <w:p w14:paraId="1C8534F4"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409" w:type="dxa"/>
            <w:shd w:val="clear" w:color="auto" w:fill="auto"/>
          </w:tcPr>
          <w:p w14:paraId="3D4D4304"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областной бюджет</w:t>
            </w:r>
          </w:p>
        </w:tc>
        <w:tc>
          <w:tcPr>
            <w:tcW w:w="709" w:type="dxa"/>
            <w:vMerge/>
            <w:shd w:val="clear" w:color="auto" w:fill="auto"/>
          </w:tcPr>
          <w:p w14:paraId="5810CA24"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9" w:type="dxa"/>
            <w:vMerge/>
            <w:shd w:val="clear" w:color="auto" w:fill="auto"/>
          </w:tcPr>
          <w:p w14:paraId="1727B12E"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8" w:type="dxa"/>
            <w:vMerge/>
            <w:shd w:val="clear" w:color="auto" w:fill="auto"/>
          </w:tcPr>
          <w:p w14:paraId="68C4ECFA"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1560" w:type="dxa"/>
            <w:shd w:val="clear" w:color="auto" w:fill="auto"/>
          </w:tcPr>
          <w:p w14:paraId="65C426A8"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399,2</w:t>
            </w:r>
          </w:p>
        </w:tc>
        <w:tc>
          <w:tcPr>
            <w:tcW w:w="1417" w:type="dxa"/>
            <w:shd w:val="clear" w:color="auto" w:fill="auto"/>
          </w:tcPr>
          <w:p w14:paraId="310BF431"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135,1</w:t>
            </w:r>
          </w:p>
        </w:tc>
        <w:tc>
          <w:tcPr>
            <w:tcW w:w="1559" w:type="dxa"/>
            <w:shd w:val="clear" w:color="auto" w:fill="auto"/>
          </w:tcPr>
          <w:p w14:paraId="32A3CAA0"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131,4</w:t>
            </w:r>
          </w:p>
        </w:tc>
        <w:tc>
          <w:tcPr>
            <w:tcW w:w="1843" w:type="dxa"/>
            <w:shd w:val="clear" w:color="auto" w:fill="auto"/>
          </w:tcPr>
          <w:p w14:paraId="50A13943"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132,7</w:t>
            </w:r>
          </w:p>
        </w:tc>
      </w:tr>
      <w:tr w:rsidR="007478B9" w:rsidRPr="00C8617D" w14:paraId="26F10913" w14:textId="77777777" w:rsidTr="00C8617D">
        <w:trPr>
          <w:trHeight w:val="20"/>
        </w:trPr>
        <w:tc>
          <w:tcPr>
            <w:tcW w:w="1985" w:type="dxa"/>
            <w:vMerge/>
            <w:shd w:val="clear" w:color="auto" w:fill="auto"/>
          </w:tcPr>
          <w:p w14:paraId="33A279FF"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977" w:type="dxa"/>
            <w:vMerge/>
            <w:shd w:val="clear" w:color="auto" w:fill="auto"/>
          </w:tcPr>
          <w:p w14:paraId="7B2F0A58"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409" w:type="dxa"/>
            <w:shd w:val="clear" w:color="auto" w:fill="auto"/>
          </w:tcPr>
          <w:p w14:paraId="56ACC296"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местный бюджет</w:t>
            </w:r>
          </w:p>
        </w:tc>
        <w:tc>
          <w:tcPr>
            <w:tcW w:w="709" w:type="dxa"/>
            <w:vMerge/>
            <w:shd w:val="clear" w:color="auto" w:fill="auto"/>
          </w:tcPr>
          <w:p w14:paraId="3CB1CEA2"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9" w:type="dxa"/>
            <w:vMerge/>
            <w:shd w:val="clear" w:color="auto" w:fill="auto"/>
          </w:tcPr>
          <w:p w14:paraId="0C50E409"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8" w:type="dxa"/>
            <w:vMerge/>
            <w:shd w:val="clear" w:color="auto" w:fill="auto"/>
          </w:tcPr>
          <w:p w14:paraId="1648F62D"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1560" w:type="dxa"/>
            <w:shd w:val="clear" w:color="auto" w:fill="auto"/>
          </w:tcPr>
          <w:p w14:paraId="0818EC13"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138,7</w:t>
            </w:r>
          </w:p>
        </w:tc>
        <w:tc>
          <w:tcPr>
            <w:tcW w:w="1417" w:type="dxa"/>
            <w:shd w:val="clear" w:color="auto" w:fill="auto"/>
          </w:tcPr>
          <w:p w14:paraId="3F255292"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45,4</w:t>
            </w:r>
          </w:p>
        </w:tc>
        <w:tc>
          <w:tcPr>
            <w:tcW w:w="1559" w:type="dxa"/>
            <w:shd w:val="clear" w:color="auto" w:fill="auto"/>
          </w:tcPr>
          <w:p w14:paraId="15DD7153"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44,2</w:t>
            </w:r>
          </w:p>
        </w:tc>
        <w:tc>
          <w:tcPr>
            <w:tcW w:w="1843" w:type="dxa"/>
            <w:shd w:val="clear" w:color="auto" w:fill="auto"/>
          </w:tcPr>
          <w:p w14:paraId="6B513F29"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49,1</w:t>
            </w:r>
          </w:p>
        </w:tc>
      </w:tr>
      <w:tr w:rsidR="007478B9" w:rsidRPr="00C8617D" w14:paraId="13BC2F62" w14:textId="77777777" w:rsidTr="00C8617D">
        <w:trPr>
          <w:trHeight w:val="20"/>
        </w:trPr>
        <w:tc>
          <w:tcPr>
            <w:tcW w:w="1985" w:type="dxa"/>
            <w:vMerge/>
            <w:shd w:val="clear" w:color="auto" w:fill="auto"/>
          </w:tcPr>
          <w:p w14:paraId="07F5D714"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977" w:type="dxa"/>
            <w:vMerge/>
            <w:shd w:val="clear" w:color="auto" w:fill="auto"/>
          </w:tcPr>
          <w:p w14:paraId="7D48BE14"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2409" w:type="dxa"/>
            <w:shd w:val="clear" w:color="auto" w:fill="auto"/>
          </w:tcPr>
          <w:p w14:paraId="6AB0FEB9"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внебюджетные источники</w:t>
            </w:r>
          </w:p>
        </w:tc>
        <w:tc>
          <w:tcPr>
            <w:tcW w:w="709" w:type="dxa"/>
            <w:vMerge/>
            <w:shd w:val="clear" w:color="auto" w:fill="auto"/>
          </w:tcPr>
          <w:p w14:paraId="2328E9FB"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9" w:type="dxa"/>
            <w:vMerge/>
            <w:shd w:val="clear" w:color="auto" w:fill="auto"/>
          </w:tcPr>
          <w:p w14:paraId="73A515CD"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708" w:type="dxa"/>
            <w:vMerge/>
            <w:shd w:val="clear" w:color="auto" w:fill="auto"/>
          </w:tcPr>
          <w:p w14:paraId="1F424E97"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p>
        </w:tc>
        <w:tc>
          <w:tcPr>
            <w:tcW w:w="1560" w:type="dxa"/>
            <w:shd w:val="clear" w:color="auto" w:fill="auto"/>
          </w:tcPr>
          <w:p w14:paraId="4DCDA6BC"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0</w:t>
            </w:r>
          </w:p>
        </w:tc>
        <w:tc>
          <w:tcPr>
            <w:tcW w:w="1417" w:type="dxa"/>
            <w:shd w:val="clear" w:color="auto" w:fill="auto"/>
          </w:tcPr>
          <w:p w14:paraId="658256C2"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0</w:t>
            </w:r>
          </w:p>
        </w:tc>
        <w:tc>
          <w:tcPr>
            <w:tcW w:w="1559" w:type="dxa"/>
            <w:shd w:val="clear" w:color="auto" w:fill="auto"/>
          </w:tcPr>
          <w:p w14:paraId="54472FDC"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0</w:t>
            </w:r>
          </w:p>
        </w:tc>
        <w:tc>
          <w:tcPr>
            <w:tcW w:w="1843" w:type="dxa"/>
            <w:shd w:val="clear" w:color="auto" w:fill="auto"/>
          </w:tcPr>
          <w:p w14:paraId="4A03ED87" w14:textId="77777777" w:rsidR="007478B9" w:rsidRPr="00C8617D" w:rsidRDefault="007478B9" w:rsidP="007478B9">
            <w:pPr>
              <w:tabs>
                <w:tab w:val="left" w:pos="8820"/>
              </w:tabs>
              <w:spacing w:after="0" w:line="240" w:lineRule="auto"/>
              <w:jc w:val="both"/>
              <w:rPr>
                <w:rFonts w:ascii="Times New Roman" w:hAnsi="Times New Roman" w:cs="Times New Roman"/>
                <w:color w:val="000000"/>
                <w:spacing w:val="-2"/>
                <w:sz w:val="16"/>
                <w:szCs w:val="16"/>
              </w:rPr>
            </w:pPr>
            <w:r w:rsidRPr="00C8617D">
              <w:rPr>
                <w:rFonts w:ascii="Times New Roman" w:hAnsi="Times New Roman" w:cs="Times New Roman"/>
                <w:color w:val="000000"/>
                <w:spacing w:val="-2"/>
                <w:sz w:val="16"/>
                <w:szCs w:val="16"/>
              </w:rPr>
              <w:t>0</w:t>
            </w:r>
          </w:p>
        </w:tc>
      </w:tr>
    </w:tbl>
    <w:p w14:paraId="35728630" w14:textId="77777777" w:rsidR="007478B9" w:rsidRPr="007478B9" w:rsidRDefault="007478B9" w:rsidP="007478B9">
      <w:pPr>
        <w:shd w:val="clear" w:color="auto" w:fill="FFFFFF"/>
        <w:tabs>
          <w:tab w:val="left" w:pos="8820"/>
        </w:tabs>
        <w:spacing w:after="0" w:line="240" w:lineRule="auto"/>
        <w:jc w:val="both"/>
        <w:rPr>
          <w:rFonts w:ascii="Times New Roman" w:hAnsi="Times New Roman" w:cs="Times New Roman"/>
          <w:color w:val="000000"/>
          <w:spacing w:val="-2"/>
          <w:sz w:val="20"/>
          <w:szCs w:val="20"/>
        </w:rPr>
      </w:pPr>
    </w:p>
    <w:p w14:paraId="6440E398" w14:textId="77777777" w:rsidR="007478B9" w:rsidRPr="007478B9" w:rsidRDefault="007478B9" w:rsidP="007478B9">
      <w:pPr>
        <w:spacing w:after="0" w:line="240" w:lineRule="auto"/>
        <w:jc w:val="both"/>
        <w:rPr>
          <w:rFonts w:ascii="Times New Roman" w:hAnsi="Times New Roman" w:cs="Times New Roman"/>
          <w:sz w:val="20"/>
          <w:szCs w:val="20"/>
        </w:rPr>
      </w:pPr>
    </w:p>
    <w:p w14:paraId="286831FC" w14:textId="77777777" w:rsidR="007478B9" w:rsidRPr="007478B9" w:rsidRDefault="007478B9" w:rsidP="007478B9">
      <w:pPr>
        <w:spacing w:after="0" w:line="240" w:lineRule="auto"/>
        <w:jc w:val="both"/>
        <w:rPr>
          <w:rFonts w:ascii="Times New Roman" w:hAnsi="Times New Roman" w:cs="Times New Roman"/>
          <w:sz w:val="20"/>
          <w:szCs w:val="20"/>
        </w:rPr>
      </w:pPr>
    </w:p>
    <w:p w14:paraId="40525C60" w14:textId="77777777" w:rsidR="007478B9" w:rsidRPr="007478B9" w:rsidRDefault="007478B9" w:rsidP="007478B9">
      <w:pPr>
        <w:spacing w:after="0" w:line="240" w:lineRule="auto"/>
        <w:jc w:val="both"/>
        <w:rPr>
          <w:rFonts w:ascii="Times New Roman" w:hAnsi="Times New Roman" w:cs="Times New Roman"/>
          <w:sz w:val="20"/>
          <w:szCs w:val="20"/>
        </w:rPr>
        <w:sectPr w:rsidR="007478B9" w:rsidRPr="007478B9" w:rsidSect="007478B9">
          <w:pgSz w:w="16838" w:h="11906" w:orient="landscape"/>
          <w:pgMar w:top="567" w:right="567" w:bottom="567" w:left="680" w:header="709" w:footer="709" w:gutter="0"/>
          <w:cols w:space="708"/>
          <w:docGrid w:linePitch="360"/>
        </w:sectPr>
      </w:pPr>
    </w:p>
    <w:p w14:paraId="4AE0742F" w14:textId="796323F5" w:rsidR="007478B9" w:rsidRPr="00C8617D" w:rsidRDefault="00C8617D" w:rsidP="007478B9">
      <w:pPr>
        <w:suppressAutoHyphens/>
        <w:spacing w:after="0" w:line="240" w:lineRule="auto"/>
        <w:jc w:val="both"/>
        <w:rPr>
          <w:rFonts w:ascii="Times New Roman" w:hAnsi="Times New Roman" w:cs="Times New Roman"/>
          <w:sz w:val="20"/>
          <w:szCs w:val="20"/>
          <w:lang w:eastAsia="ar-SA"/>
        </w:rPr>
      </w:pPr>
      <w:r w:rsidRPr="007478B9">
        <w:rPr>
          <w:rFonts w:ascii="Times New Roman" w:hAnsi="Times New Roman" w:cs="Times New Roman"/>
          <w:sz w:val="20"/>
          <w:szCs w:val="20"/>
          <w:lang w:eastAsia="ar-SA"/>
        </w:rPr>
        <w:lastRenderedPageBreak/>
        <w:t>Приложение № 4</w:t>
      </w:r>
      <w:r>
        <w:rPr>
          <w:rFonts w:ascii="Times New Roman" w:hAnsi="Times New Roman" w:cs="Times New Roman"/>
          <w:sz w:val="20"/>
          <w:szCs w:val="20"/>
          <w:lang w:eastAsia="ar-SA"/>
        </w:rPr>
        <w:t xml:space="preserve"> </w:t>
      </w:r>
      <w:r w:rsidRPr="007478B9">
        <w:rPr>
          <w:rFonts w:ascii="Times New Roman" w:hAnsi="Times New Roman" w:cs="Times New Roman"/>
          <w:sz w:val="20"/>
          <w:szCs w:val="20"/>
          <w:lang w:eastAsia="ar-SA"/>
        </w:rPr>
        <w:t>к муниципальной программе</w:t>
      </w:r>
      <w:r>
        <w:rPr>
          <w:rFonts w:ascii="Times New Roman" w:hAnsi="Times New Roman" w:cs="Times New Roman"/>
          <w:sz w:val="20"/>
          <w:szCs w:val="20"/>
          <w:lang w:eastAsia="ar-SA"/>
        </w:rPr>
        <w:t xml:space="preserve"> </w:t>
      </w:r>
      <w:r w:rsidR="007478B9" w:rsidRPr="007478B9">
        <w:rPr>
          <w:rFonts w:ascii="Times New Roman" w:hAnsi="Times New Roman" w:cs="Times New Roman"/>
          <w:b/>
          <w:sz w:val="20"/>
          <w:szCs w:val="20"/>
          <w:lang w:eastAsia="ar-SA"/>
        </w:rPr>
        <w:t>Визуальный перечень образцов элементов благоустройства, предлагаемых к размещению на дворовой территории, сформированный исходя из минимального перечня работ по благоустройству</w:t>
      </w:r>
    </w:p>
    <w:p w14:paraId="1FD60FBC" w14:textId="77777777" w:rsidR="007478B9" w:rsidRPr="007478B9" w:rsidRDefault="007478B9" w:rsidP="007478B9">
      <w:pPr>
        <w:suppressAutoHyphens/>
        <w:spacing w:after="0" w:line="240" w:lineRule="auto"/>
        <w:jc w:val="both"/>
        <w:rPr>
          <w:rFonts w:ascii="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478B9" w:rsidRPr="00C8617D" w14:paraId="4513F2A7" w14:textId="77777777" w:rsidTr="007478B9">
        <w:tc>
          <w:tcPr>
            <w:tcW w:w="9571" w:type="dxa"/>
            <w:gridSpan w:val="2"/>
            <w:shd w:val="clear" w:color="auto" w:fill="auto"/>
          </w:tcPr>
          <w:p w14:paraId="72265EE9"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Вид работ</w:t>
            </w:r>
          </w:p>
        </w:tc>
      </w:tr>
      <w:tr w:rsidR="007478B9" w:rsidRPr="00C8617D" w14:paraId="08EA5528" w14:textId="77777777" w:rsidTr="007478B9">
        <w:tc>
          <w:tcPr>
            <w:tcW w:w="9571" w:type="dxa"/>
            <w:gridSpan w:val="2"/>
            <w:shd w:val="clear" w:color="auto" w:fill="auto"/>
          </w:tcPr>
          <w:p w14:paraId="2950BAA0"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1. Ремонт дворовых проездов</w:t>
            </w:r>
          </w:p>
          <w:p w14:paraId="19144A51"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noProof/>
                <w:sz w:val="16"/>
                <w:szCs w:val="16"/>
                <w:lang w:eastAsia="ru-RU"/>
              </w:rPr>
              <w:drawing>
                <wp:inline distT="0" distB="0" distL="0" distR="0" wp14:anchorId="3E95CBAF" wp14:editId="13B3D32A">
                  <wp:extent cx="4105275" cy="2733675"/>
                  <wp:effectExtent l="0" t="0" r="9525" b="9525"/>
                  <wp:docPr id="9" name="Рисунок 9" descr="DSC0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SC0017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05275" cy="2733675"/>
                          </a:xfrm>
                          <a:prstGeom prst="rect">
                            <a:avLst/>
                          </a:prstGeom>
                          <a:noFill/>
                          <a:ln>
                            <a:noFill/>
                          </a:ln>
                        </pic:spPr>
                      </pic:pic>
                    </a:graphicData>
                  </a:graphic>
                </wp:inline>
              </w:drawing>
            </w:r>
          </w:p>
          <w:p w14:paraId="3A73D620"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p>
        </w:tc>
      </w:tr>
      <w:tr w:rsidR="007478B9" w:rsidRPr="00C8617D" w14:paraId="238B7F31" w14:textId="77777777" w:rsidTr="007478B9">
        <w:tc>
          <w:tcPr>
            <w:tcW w:w="9571" w:type="dxa"/>
            <w:gridSpan w:val="2"/>
            <w:shd w:val="clear" w:color="auto" w:fill="auto"/>
          </w:tcPr>
          <w:p w14:paraId="20D1969B"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2. Обеспечение освещения дворовых территорий</w:t>
            </w:r>
          </w:p>
        </w:tc>
      </w:tr>
      <w:tr w:rsidR="007478B9" w:rsidRPr="00C8617D" w14:paraId="1F6D57DF" w14:textId="77777777" w:rsidTr="007478B9">
        <w:tc>
          <w:tcPr>
            <w:tcW w:w="4785" w:type="dxa"/>
            <w:shd w:val="clear" w:color="auto" w:fill="auto"/>
          </w:tcPr>
          <w:p w14:paraId="399B4E32"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noProof/>
                <w:sz w:val="16"/>
                <w:szCs w:val="16"/>
                <w:lang w:eastAsia="ru-RU"/>
              </w:rPr>
              <w:drawing>
                <wp:inline distT="0" distB="0" distL="0" distR="0" wp14:anchorId="74B8BCE2" wp14:editId="0EDE9016">
                  <wp:extent cx="1924216" cy="818815"/>
                  <wp:effectExtent l="0" t="0" r="0" b="635"/>
                  <wp:docPr id="8" name="Рисунок 8" descr="750f570a6d2d529fcbfa9792e64b5b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750f570a6d2d529fcbfa9792e64b5b8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34938" cy="823378"/>
                          </a:xfrm>
                          <a:prstGeom prst="rect">
                            <a:avLst/>
                          </a:prstGeom>
                          <a:noFill/>
                          <a:ln>
                            <a:noFill/>
                          </a:ln>
                        </pic:spPr>
                      </pic:pic>
                    </a:graphicData>
                  </a:graphic>
                </wp:inline>
              </w:drawing>
            </w:r>
          </w:p>
        </w:tc>
        <w:tc>
          <w:tcPr>
            <w:tcW w:w="4786" w:type="dxa"/>
            <w:shd w:val="clear" w:color="auto" w:fill="auto"/>
          </w:tcPr>
          <w:p w14:paraId="1613B460"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Светильник светодиодный уличный</w:t>
            </w:r>
          </w:p>
          <w:p w14:paraId="0CFB830C"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Характеристики:</w:t>
            </w:r>
          </w:p>
          <w:p w14:paraId="33AA0ADB" w14:textId="4A9B3A53"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Номинальное напряжение с</w:t>
            </w:r>
            <w:proofErr w:type="gramStart"/>
            <w:r w:rsidRPr="00C8617D">
              <w:rPr>
                <w:rFonts w:ascii="Times New Roman" w:eastAsia="Times New Roman" w:hAnsi="Times New Roman" w:cs="Times New Roman"/>
                <w:sz w:val="16"/>
                <w:szCs w:val="16"/>
                <w:lang w:eastAsia="ar-SA"/>
              </w:rPr>
              <w:t xml:space="preserve"> ….</w:t>
            </w:r>
            <w:proofErr w:type="gramEnd"/>
            <w:r w:rsidRPr="00C8617D">
              <w:rPr>
                <w:rFonts w:ascii="Times New Roman" w:eastAsia="Times New Roman" w:hAnsi="Times New Roman" w:cs="Times New Roman"/>
                <w:sz w:val="16"/>
                <w:szCs w:val="16"/>
                <w:lang w:eastAsia="ar-SA"/>
              </w:rPr>
              <w:t>170</w:t>
            </w:r>
            <w:r w:rsidR="00C8617D">
              <w:rPr>
                <w:rFonts w:ascii="Times New Roman" w:eastAsia="Times New Roman" w:hAnsi="Times New Roman" w:cs="Times New Roman"/>
                <w:sz w:val="16"/>
                <w:szCs w:val="16"/>
                <w:lang w:eastAsia="ar-SA"/>
              </w:rPr>
              <w:t xml:space="preserve"> </w:t>
            </w:r>
            <w:r w:rsidRPr="00C8617D">
              <w:rPr>
                <w:rFonts w:ascii="Times New Roman" w:eastAsia="Times New Roman" w:hAnsi="Times New Roman" w:cs="Times New Roman"/>
                <w:sz w:val="16"/>
                <w:szCs w:val="16"/>
                <w:lang w:eastAsia="ar-SA"/>
              </w:rPr>
              <w:t>В;</w:t>
            </w:r>
          </w:p>
          <w:p w14:paraId="1D6F46E2"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Степень защиты IP65;</w:t>
            </w:r>
          </w:p>
          <w:p w14:paraId="50FEFEFA"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Способ монтажа – консольный;</w:t>
            </w:r>
          </w:p>
          <w:p w14:paraId="51F42CF3" w14:textId="634FBADC"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Номинальное напряжение по</w:t>
            </w:r>
            <w:r w:rsidR="00C8617D">
              <w:rPr>
                <w:rFonts w:ascii="Times New Roman" w:eastAsia="Times New Roman" w:hAnsi="Times New Roman" w:cs="Times New Roman"/>
                <w:sz w:val="16"/>
                <w:szCs w:val="16"/>
                <w:lang w:eastAsia="ar-SA"/>
              </w:rPr>
              <w:t xml:space="preserve"> </w:t>
            </w:r>
            <w:r w:rsidRPr="00C8617D">
              <w:rPr>
                <w:rFonts w:ascii="Times New Roman" w:eastAsia="Times New Roman" w:hAnsi="Times New Roman" w:cs="Times New Roman"/>
                <w:sz w:val="16"/>
                <w:szCs w:val="16"/>
                <w:lang w:eastAsia="ar-SA"/>
              </w:rPr>
              <w:t>260В.</w:t>
            </w:r>
          </w:p>
        </w:tc>
      </w:tr>
      <w:tr w:rsidR="007478B9" w:rsidRPr="00C8617D" w14:paraId="248529C5" w14:textId="77777777" w:rsidTr="007478B9">
        <w:tc>
          <w:tcPr>
            <w:tcW w:w="9571" w:type="dxa"/>
            <w:gridSpan w:val="2"/>
            <w:shd w:val="clear" w:color="auto" w:fill="auto"/>
          </w:tcPr>
          <w:p w14:paraId="40D0C793"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3. Установка скамеек</w:t>
            </w:r>
          </w:p>
        </w:tc>
      </w:tr>
      <w:tr w:rsidR="007478B9" w:rsidRPr="00C8617D" w14:paraId="517EA607" w14:textId="77777777" w:rsidTr="007478B9">
        <w:tc>
          <w:tcPr>
            <w:tcW w:w="4785" w:type="dxa"/>
            <w:shd w:val="clear" w:color="auto" w:fill="auto"/>
            <w:vAlign w:val="center"/>
          </w:tcPr>
          <w:p w14:paraId="23A03C77"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Скамья без спинки</w:t>
            </w:r>
          </w:p>
          <w:p w14:paraId="553C6929"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noProof/>
                <w:sz w:val="16"/>
                <w:szCs w:val="16"/>
                <w:lang w:eastAsia="ru-RU"/>
              </w:rPr>
              <w:drawing>
                <wp:inline distT="0" distB="0" distL="0" distR="0" wp14:anchorId="3B6C49C6" wp14:editId="50D29833">
                  <wp:extent cx="1160891" cy="742430"/>
                  <wp:effectExtent l="0" t="0" r="1270" b="635"/>
                  <wp:docPr id="7" name="Рисунок 7" descr="a7d8fb8cb87fa9b278c93d1a2cb100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7d8fb8cb87fa9b278c93d1a2cb100e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73321" cy="750379"/>
                          </a:xfrm>
                          <a:prstGeom prst="rect">
                            <a:avLst/>
                          </a:prstGeom>
                          <a:noFill/>
                          <a:ln>
                            <a:noFill/>
                          </a:ln>
                        </pic:spPr>
                      </pic:pic>
                    </a:graphicData>
                  </a:graphic>
                </wp:inline>
              </w:drawing>
            </w:r>
          </w:p>
        </w:tc>
        <w:tc>
          <w:tcPr>
            <w:tcW w:w="4786" w:type="dxa"/>
            <w:shd w:val="clear" w:color="auto" w:fill="auto"/>
            <w:vAlign w:val="center"/>
          </w:tcPr>
          <w:p w14:paraId="099B3220"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Характеристики:</w:t>
            </w:r>
          </w:p>
          <w:p w14:paraId="21DE9C24"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Длина скамейки – не менее 1.5 м;</w:t>
            </w:r>
          </w:p>
          <w:p w14:paraId="7418D27D"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Ширина – не менее 380 мм;</w:t>
            </w:r>
          </w:p>
          <w:p w14:paraId="774FF533"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Высота – не менее 600 мм.</w:t>
            </w:r>
          </w:p>
        </w:tc>
      </w:tr>
      <w:tr w:rsidR="007478B9" w:rsidRPr="00C8617D" w14:paraId="0AD01CD8" w14:textId="77777777" w:rsidTr="007478B9">
        <w:tc>
          <w:tcPr>
            <w:tcW w:w="4785" w:type="dxa"/>
            <w:shd w:val="clear" w:color="auto" w:fill="auto"/>
          </w:tcPr>
          <w:p w14:paraId="02B4482B"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Скамья со спинкой</w:t>
            </w:r>
          </w:p>
          <w:p w14:paraId="59414321"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noProof/>
                <w:sz w:val="16"/>
                <w:szCs w:val="16"/>
                <w:lang w:eastAsia="ru-RU"/>
              </w:rPr>
              <w:drawing>
                <wp:inline distT="0" distB="0" distL="0" distR="0" wp14:anchorId="59AF7FF6" wp14:editId="31E0E1B1">
                  <wp:extent cx="826936" cy="701098"/>
                  <wp:effectExtent l="0" t="0" r="0" b="3810"/>
                  <wp:docPr id="6" name="Рисунок 6" descr="57745593_skamya-ulichnay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57745593_skamya-ulichnaya-s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30325" cy="703971"/>
                          </a:xfrm>
                          <a:prstGeom prst="rect">
                            <a:avLst/>
                          </a:prstGeom>
                          <a:noFill/>
                          <a:ln>
                            <a:noFill/>
                          </a:ln>
                        </pic:spPr>
                      </pic:pic>
                    </a:graphicData>
                  </a:graphic>
                </wp:inline>
              </w:drawing>
            </w:r>
          </w:p>
        </w:tc>
        <w:tc>
          <w:tcPr>
            <w:tcW w:w="4786" w:type="dxa"/>
            <w:shd w:val="clear" w:color="auto" w:fill="auto"/>
          </w:tcPr>
          <w:p w14:paraId="37B93AF5"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Характеристики:</w:t>
            </w:r>
          </w:p>
          <w:p w14:paraId="58179E0C"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Длина скамейки – не менее 2,0 м;</w:t>
            </w:r>
          </w:p>
          <w:p w14:paraId="1D17126B"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Ширина – не менее 450 мм;</w:t>
            </w:r>
          </w:p>
          <w:p w14:paraId="192A6778"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Высота – не менее 600 мм.</w:t>
            </w:r>
          </w:p>
        </w:tc>
      </w:tr>
      <w:tr w:rsidR="007478B9" w:rsidRPr="00C8617D" w14:paraId="34139CF6" w14:textId="77777777" w:rsidTr="007478B9">
        <w:tc>
          <w:tcPr>
            <w:tcW w:w="9571" w:type="dxa"/>
            <w:gridSpan w:val="2"/>
            <w:shd w:val="clear" w:color="auto" w:fill="auto"/>
          </w:tcPr>
          <w:p w14:paraId="6CEF516C"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4. Установка урн</w:t>
            </w:r>
          </w:p>
        </w:tc>
      </w:tr>
      <w:tr w:rsidR="007478B9" w:rsidRPr="00C8617D" w14:paraId="034C59DF" w14:textId="77777777" w:rsidTr="007478B9">
        <w:tc>
          <w:tcPr>
            <w:tcW w:w="4785" w:type="dxa"/>
            <w:shd w:val="clear" w:color="auto" w:fill="auto"/>
          </w:tcPr>
          <w:p w14:paraId="6F79659A"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noProof/>
                <w:sz w:val="16"/>
                <w:szCs w:val="16"/>
                <w:lang w:eastAsia="ru-RU"/>
              </w:rPr>
              <w:drawing>
                <wp:inline distT="0" distB="0" distL="0" distR="0" wp14:anchorId="1D290EE8" wp14:editId="044CA7B1">
                  <wp:extent cx="516835" cy="618071"/>
                  <wp:effectExtent l="0" t="0" r="0" b="0"/>
                  <wp:docPr id="5" name="Рисунок 5" descr="52801534_w640_h640_urna-ulichnaya-metallichesk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52801534_w640_h640_urna-ulichnaya-metallicheskaya"/>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20145" cy="622029"/>
                          </a:xfrm>
                          <a:prstGeom prst="rect">
                            <a:avLst/>
                          </a:prstGeom>
                          <a:noFill/>
                          <a:ln>
                            <a:noFill/>
                          </a:ln>
                        </pic:spPr>
                      </pic:pic>
                    </a:graphicData>
                  </a:graphic>
                </wp:inline>
              </w:drawing>
            </w:r>
          </w:p>
        </w:tc>
        <w:tc>
          <w:tcPr>
            <w:tcW w:w="4786" w:type="dxa"/>
            <w:shd w:val="clear" w:color="auto" w:fill="auto"/>
          </w:tcPr>
          <w:p w14:paraId="1F3BB5CA"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 xml:space="preserve">Урна </w:t>
            </w:r>
          </w:p>
          <w:p w14:paraId="50B9CF23"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размер 0,4*0,4*0,9</w:t>
            </w:r>
          </w:p>
        </w:tc>
      </w:tr>
      <w:tr w:rsidR="007478B9" w:rsidRPr="00C8617D" w14:paraId="02374768" w14:textId="77777777" w:rsidTr="007478B9">
        <w:tc>
          <w:tcPr>
            <w:tcW w:w="4785" w:type="dxa"/>
            <w:shd w:val="clear" w:color="auto" w:fill="auto"/>
          </w:tcPr>
          <w:p w14:paraId="23205F8F"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noProof/>
                <w:sz w:val="16"/>
                <w:szCs w:val="16"/>
                <w:lang w:eastAsia="ru-RU"/>
              </w:rPr>
              <w:drawing>
                <wp:inline distT="0" distB="0" distL="0" distR="0" wp14:anchorId="2FFA0240" wp14:editId="3DCDC9CB">
                  <wp:extent cx="620202" cy="625740"/>
                  <wp:effectExtent l="0" t="0" r="8890" b="3175"/>
                  <wp:docPr id="4" name="Рисунок 4" descr="942507553_w640_h640_urna-metallicheskay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942507553_w640_h640_urna-metallicheskaya-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23619" cy="629188"/>
                          </a:xfrm>
                          <a:prstGeom prst="rect">
                            <a:avLst/>
                          </a:prstGeom>
                          <a:noFill/>
                          <a:ln>
                            <a:noFill/>
                          </a:ln>
                        </pic:spPr>
                      </pic:pic>
                    </a:graphicData>
                  </a:graphic>
                </wp:inline>
              </w:drawing>
            </w:r>
          </w:p>
        </w:tc>
        <w:tc>
          <w:tcPr>
            <w:tcW w:w="4786" w:type="dxa"/>
            <w:shd w:val="clear" w:color="auto" w:fill="auto"/>
          </w:tcPr>
          <w:p w14:paraId="2BFEB67D"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 xml:space="preserve">Урна </w:t>
            </w:r>
          </w:p>
          <w:p w14:paraId="65AB931A"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размер 0,6*0,35*0,8</w:t>
            </w:r>
          </w:p>
        </w:tc>
      </w:tr>
      <w:tr w:rsidR="007478B9" w:rsidRPr="00C8617D" w14:paraId="2D6F54DE" w14:textId="77777777" w:rsidTr="007478B9">
        <w:tc>
          <w:tcPr>
            <w:tcW w:w="9571" w:type="dxa"/>
            <w:gridSpan w:val="2"/>
            <w:shd w:val="clear" w:color="auto" w:fill="auto"/>
          </w:tcPr>
          <w:p w14:paraId="1DBB1708"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sz w:val="16"/>
                <w:szCs w:val="16"/>
                <w:lang w:eastAsia="ar-SA"/>
              </w:rPr>
              <w:t>5. Оборудование (ремонт) ливневой канализации</w:t>
            </w:r>
          </w:p>
        </w:tc>
      </w:tr>
      <w:tr w:rsidR="007478B9" w:rsidRPr="00C8617D" w14:paraId="382683AB" w14:textId="77777777" w:rsidTr="007478B9">
        <w:tc>
          <w:tcPr>
            <w:tcW w:w="4785" w:type="dxa"/>
            <w:tcBorders>
              <w:top w:val="single" w:sz="4" w:space="0" w:color="auto"/>
              <w:left w:val="single" w:sz="4" w:space="0" w:color="auto"/>
              <w:bottom w:val="single" w:sz="4" w:space="0" w:color="auto"/>
              <w:right w:val="single" w:sz="4" w:space="0" w:color="auto"/>
            </w:tcBorders>
            <w:shd w:val="clear" w:color="auto" w:fill="auto"/>
          </w:tcPr>
          <w:p w14:paraId="231793A7"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noProof/>
                <w:sz w:val="16"/>
                <w:szCs w:val="16"/>
                <w:lang w:eastAsia="ru-RU"/>
              </w:rPr>
              <w:drawing>
                <wp:inline distT="0" distB="0" distL="0" distR="0" wp14:anchorId="01B7BA92" wp14:editId="398F5FEF">
                  <wp:extent cx="1224501" cy="934601"/>
                  <wp:effectExtent l="0" t="0" r="0" b="0"/>
                  <wp:docPr id="3" name="Рисунок 3" descr="livnevaja-kanalizats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ivnevaja-kanalizatsija"/>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31788" cy="940163"/>
                          </a:xfrm>
                          <a:prstGeom prst="rect">
                            <a:avLst/>
                          </a:prstGeom>
                          <a:noFill/>
                          <a:ln>
                            <a:noFill/>
                          </a:ln>
                        </pic:spPr>
                      </pic:pic>
                    </a:graphicData>
                  </a:graphic>
                </wp:inline>
              </w:drawing>
            </w:r>
          </w:p>
        </w:tc>
        <w:tc>
          <w:tcPr>
            <w:tcW w:w="4786" w:type="dxa"/>
            <w:tcBorders>
              <w:left w:val="single" w:sz="4" w:space="0" w:color="auto"/>
            </w:tcBorders>
            <w:shd w:val="clear" w:color="auto" w:fill="auto"/>
          </w:tcPr>
          <w:p w14:paraId="5A8840B0" w14:textId="77777777" w:rsidR="007478B9" w:rsidRPr="00C8617D" w:rsidRDefault="007478B9" w:rsidP="007478B9">
            <w:pPr>
              <w:suppressAutoHyphens/>
              <w:spacing w:after="0" w:line="240" w:lineRule="auto"/>
              <w:jc w:val="both"/>
              <w:rPr>
                <w:rFonts w:ascii="Times New Roman" w:eastAsia="Times New Roman" w:hAnsi="Times New Roman" w:cs="Times New Roman"/>
                <w:sz w:val="16"/>
                <w:szCs w:val="16"/>
                <w:lang w:eastAsia="ar-SA"/>
              </w:rPr>
            </w:pPr>
            <w:r w:rsidRPr="00C8617D">
              <w:rPr>
                <w:rFonts w:ascii="Times New Roman" w:eastAsia="Times New Roman" w:hAnsi="Times New Roman" w:cs="Times New Roman"/>
                <w:noProof/>
                <w:sz w:val="16"/>
                <w:szCs w:val="16"/>
                <w:lang w:eastAsia="ru-RU"/>
              </w:rPr>
              <w:drawing>
                <wp:inline distT="0" distB="0" distL="0" distR="0" wp14:anchorId="59950626" wp14:editId="236A9F7D">
                  <wp:extent cx="1057524" cy="727256"/>
                  <wp:effectExtent l="0" t="0" r="0" b="0"/>
                  <wp:docPr id="2" name="Рисунок 2" descr="betonirovanie-lot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etonirovanie-lotkov"/>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68846" cy="735042"/>
                          </a:xfrm>
                          <a:prstGeom prst="rect">
                            <a:avLst/>
                          </a:prstGeom>
                          <a:noFill/>
                          <a:ln>
                            <a:noFill/>
                          </a:ln>
                        </pic:spPr>
                      </pic:pic>
                    </a:graphicData>
                  </a:graphic>
                </wp:inline>
              </w:drawing>
            </w:r>
          </w:p>
        </w:tc>
      </w:tr>
    </w:tbl>
    <w:p w14:paraId="389607E5" w14:textId="77777777" w:rsidR="007478B9" w:rsidRPr="007478B9" w:rsidRDefault="007478B9" w:rsidP="007478B9">
      <w:pPr>
        <w:suppressAutoHyphens/>
        <w:spacing w:after="0" w:line="240" w:lineRule="auto"/>
        <w:jc w:val="both"/>
        <w:rPr>
          <w:rFonts w:ascii="Times New Roman" w:hAnsi="Times New Roman" w:cs="Times New Roman"/>
          <w:sz w:val="20"/>
          <w:szCs w:val="20"/>
          <w:lang w:eastAsia="ar-SA"/>
        </w:rPr>
      </w:pPr>
    </w:p>
    <w:p w14:paraId="2A130051" w14:textId="102E9F3E" w:rsidR="007478B9" w:rsidRPr="007478B9" w:rsidRDefault="00C8617D" w:rsidP="007478B9">
      <w:pPr>
        <w:suppressAutoHyphens/>
        <w:spacing w:after="0" w:line="240" w:lineRule="auto"/>
        <w:jc w:val="both"/>
        <w:rPr>
          <w:rFonts w:ascii="Times New Roman" w:hAnsi="Times New Roman" w:cs="Times New Roman"/>
          <w:sz w:val="20"/>
          <w:szCs w:val="20"/>
          <w:lang w:eastAsia="ar-SA"/>
        </w:rPr>
      </w:pPr>
      <w:r w:rsidRPr="007478B9">
        <w:rPr>
          <w:rFonts w:ascii="Times New Roman" w:hAnsi="Times New Roman" w:cs="Times New Roman"/>
          <w:sz w:val="20"/>
          <w:szCs w:val="20"/>
          <w:lang w:eastAsia="ar-SA"/>
        </w:rPr>
        <w:t>Приложение № 5</w:t>
      </w:r>
      <w:r>
        <w:rPr>
          <w:rFonts w:ascii="Times New Roman" w:hAnsi="Times New Roman" w:cs="Times New Roman"/>
          <w:sz w:val="20"/>
          <w:szCs w:val="20"/>
          <w:lang w:eastAsia="ar-SA"/>
        </w:rPr>
        <w:t xml:space="preserve"> </w:t>
      </w:r>
      <w:r w:rsidRPr="007478B9">
        <w:rPr>
          <w:rFonts w:ascii="Times New Roman" w:hAnsi="Times New Roman" w:cs="Times New Roman"/>
          <w:sz w:val="20"/>
          <w:szCs w:val="20"/>
          <w:lang w:eastAsia="ar-SA"/>
        </w:rPr>
        <w:t>к муниципальной программе</w:t>
      </w:r>
      <w:r>
        <w:rPr>
          <w:rFonts w:ascii="Times New Roman" w:hAnsi="Times New Roman" w:cs="Times New Roman"/>
          <w:sz w:val="20"/>
          <w:szCs w:val="20"/>
          <w:lang w:eastAsia="ar-SA"/>
        </w:rPr>
        <w:t xml:space="preserve"> </w:t>
      </w:r>
      <w:r w:rsidR="007478B9" w:rsidRPr="007478B9">
        <w:rPr>
          <w:rFonts w:ascii="Times New Roman" w:hAnsi="Times New Roman" w:cs="Times New Roman"/>
          <w:b/>
          <w:sz w:val="20"/>
          <w:szCs w:val="20"/>
          <w:lang w:eastAsia="ar-SA"/>
        </w:rPr>
        <w:t>Нормативная стоимость (единичные расценки) работ по благоустройству дворовых территорий, входящих в состав минимального перечня таких работ</w:t>
      </w:r>
      <w:r>
        <w:rPr>
          <w:rFonts w:ascii="Times New Roman" w:hAnsi="Times New Roman" w:cs="Times New Roman"/>
          <w:sz w:val="20"/>
          <w:szCs w:val="20"/>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0"/>
        <w:gridCol w:w="2393"/>
        <w:gridCol w:w="2393"/>
      </w:tblGrid>
      <w:tr w:rsidR="007478B9" w:rsidRPr="00C8617D" w14:paraId="7FD7183B" w14:textId="77777777" w:rsidTr="007478B9">
        <w:tc>
          <w:tcPr>
            <w:tcW w:w="675" w:type="dxa"/>
            <w:shd w:val="clear" w:color="auto" w:fill="auto"/>
          </w:tcPr>
          <w:p w14:paraId="35FFDDCC"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r w:rsidRPr="00C8617D">
              <w:rPr>
                <w:rFonts w:ascii="Times New Roman" w:eastAsia="Times New Roman" w:hAnsi="Times New Roman" w:cs="Times New Roman"/>
                <w:sz w:val="18"/>
                <w:szCs w:val="18"/>
                <w:lang w:eastAsia="ar-SA"/>
              </w:rPr>
              <w:t>№ п/п</w:t>
            </w:r>
          </w:p>
        </w:tc>
        <w:tc>
          <w:tcPr>
            <w:tcW w:w="4110" w:type="dxa"/>
            <w:shd w:val="clear" w:color="auto" w:fill="auto"/>
          </w:tcPr>
          <w:p w14:paraId="33ECA1B1"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r w:rsidRPr="00C8617D">
              <w:rPr>
                <w:rFonts w:ascii="Times New Roman" w:eastAsia="Times New Roman" w:hAnsi="Times New Roman" w:cs="Times New Roman"/>
                <w:sz w:val="18"/>
                <w:szCs w:val="18"/>
                <w:lang w:eastAsia="ar-SA"/>
              </w:rPr>
              <w:t>Наименование работ и затрат</w:t>
            </w:r>
          </w:p>
        </w:tc>
        <w:tc>
          <w:tcPr>
            <w:tcW w:w="2393" w:type="dxa"/>
            <w:shd w:val="clear" w:color="auto" w:fill="auto"/>
          </w:tcPr>
          <w:p w14:paraId="1803E130"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r w:rsidRPr="00C8617D">
              <w:rPr>
                <w:rFonts w:ascii="Times New Roman" w:eastAsia="Times New Roman" w:hAnsi="Times New Roman" w:cs="Times New Roman"/>
                <w:sz w:val="18"/>
                <w:szCs w:val="18"/>
                <w:lang w:eastAsia="ar-SA"/>
              </w:rPr>
              <w:t>Единица измерения</w:t>
            </w:r>
          </w:p>
        </w:tc>
        <w:tc>
          <w:tcPr>
            <w:tcW w:w="2393" w:type="dxa"/>
            <w:shd w:val="clear" w:color="auto" w:fill="auto"/>
          </w:tcPr>
          <w:p w14:paraId="67E2B8C4"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r w:rsidRPr="00C8617D">
              <w:rPr>
                <w:rFonts w:ascii="Times New Roman" w:eastAsia="Times New Roman" w:hAnsi="Times New Roman" w:cs="Times New Roman"/>
                <w:sz w:val="18"/>
                <w:szCs w:val="18"/>
                <w:lang w:eastAsia="ar-SA"/>
              </w:rPr>
              <w:t>Стоимость с НДС, руб.</w:t>
            </w:r>
          </w:p>
        </w:tc>
      </w:tr>
      <w:tr w:rsidR="007478B9" w:rsidRPr="00C8617D" w14:paraId="23ACF181" w14:textId="77777777" w:rsidTr="007478B9">
        <w:tc>
          <w:tcPr>
            <w:tcW w:w="675" w:type="dxa"/>
            <w:shd w:val="clear" w:color="auto" w:fill="auto"/>
          </w:tcPr>
          <w:p w14:paraId="79C99840"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r w:rsidRPr="00C8617D">
              <w:rPr>
                <w:rFonts w:ascii="Times New Roman" w:eastAsia="Times New Roman" w:hAnsi="Times New Roman" w:cs="Times New Roman"/>
                <w:sz w:val="18"/>
                <w:szCs w:val="18"/>
                <w:lang w:eastAsia="ar-SA"/>
              </w:rPr>
              <w:t>1</w:t>
            </w:r>
          </w:p>
        </w:tc>
        <w:tc>
          <w:tcPr>
            <w:tcW w:w="4110" w:type="dxa"/>
            <w:shd w:val="clear" w:color="auto" w:fill="auto"/>
          </w:tcPr>
          <w:p w14:paraId="45E2C32A"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r w:rsidRPr="00C8617D">
              <w:rPr>
                <w:rFonts w:ascii="Times New Roman" w:eastAsia="Times New Roman" w:hAnsi="Times New Roman" w:cs="Times New Roman"/>
                <w:sz w:val="18"/>
                <w:szCs w:val="18"/>
                <w:lang w:eastAsia="ar-SA"/>
              </w:rPr>
              <w:t>ремонт дворовых проездов</w:t>
            </w:r>
          </w:p>
        </w:tc>
        <w:tc>
          <w:tcPr>
            <w:tcW w:w="2393" w:type="dxa"/>
            <w:shd w:val="clear" w:color="auto" w:fill="auto"/>
          </w:tcPr>
          <w:p w14:paraId="2765FC19"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p>
        </w:tc>
        <w:tc>
          <w:tcPr>
            <w:tcW w:w="2393" w:type="dxa"/>
            <w:shd w:val="clear" w:color="auto" w:fill="auto"/>
          </w:tcPr>
          <w:p w14:paraId="0E851CC2"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p>
        </w:tc>
      </w:tr>
      <w:tr w:rsidR="007478B9" w:rsidRPr="00C8617D" w14:paraId="1B999289" w14:textId="77777777" w:rsidTr="007478B9">
        <w:tc>
          <w:tcPr>
            <w:tcW w:w="675" w:type="dxa"/>
            <w:shd w:val="clear" w:color="auto" w:fill="auto"/>
          </w:tcPr>
          <w:p w14:paraId="3CB9B017"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r w:rsidRPr="00C8617D">
              <w:rPr>
                <w:rFonts w:ascii="Times New Roman" w:eastAsia="Times New Roman" w:hAnsi="Times New Roman" w:cs="Times New Roman"/>
                <w:sz w:val="18"/>
                <w:szCs w:val="18"/>
                <w:lang w:eastAsia="ar-SA"/>
              </w:rPr>
              <w:t>2</w:t>
            </w:r>
          </w:p>
        </w:tc>
        <w:tc>
          <w:tcPr>
            <w:tcW w:w="4110" w:type="dxa"/>
            <w:shd w:val="clear" w:color="auto" w:fill="auto"/>
          </w:tcPr>
          <w:p w14:paraId="3AA52E1C"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r w:rsidRPr="00C8617D">
              <w:rPr>
                <w:rFonts w:ascii="Times New Roman" w:eastAsia="Times New Roman" w:hAnsi="Times New Roman" w:cs="Times New Roman"/>
                <w:sz w:val="18"/>
                <w:szCs w:val="18"/>
                <w:lang w:eastAsia="ar-SA"/>
              </w:rPr>
              <w:t>обеспечение освещения дворовых территорий</w:t>
            </w:r>
          </w:p>
        </w:tc>
        <w:tc>
          <w:tcPr>
            <w:tcW w:w="2393" w:type="dxa"/>
            <w:shd w:val="clear" w:color="auto" w:fill="auto"/>
          </w:tcPr>
          <w:p w14:paraId="6DE6B426"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p>
        </w:tc>
        <w:tc>
          <w:tcPr>
            <w:tcW w:w="2393" w:type="dxa"/>
            <w:shd w:val="clear" w:color="auto" w:fill="auto"/>
          </w:tcPr>
          <w:p w14:paraId="4699F6B0"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p>
        </w:tc>
      </w:tr>
      <w:tr w:rsidR="007478B9" w:rsidRPr="00C8617D" w14:paraId="0895BAAE" w14:textId="77777777" w:rsidTr="007478B9">
        <w:tc>
          <w:tcPr>
            <w:tcW w:w="675" w:type="dxa"/>
            <w:shd w:val="clear" w:color="auto" w:fill="auto"/>
          </w:tcPr>
          <w:p w14:paraId="6D974804"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r w:rsidRPr="00C8617D">
              <w:rPr>
                <w:rFonts w:ascii="Times New Roman" w:eastAsia="Times New Roman" w:hAnsi="Times New Roman" w:cs="Times New Roman"/>
                <w:sz w:val="18"/>
                <w:szCs w:val="18"/>
                <w:lang w:eastAsia="ar-SA"/>
              </w:rPr>
              <w:t>3</w:t>
            </w:r>
          </w:p>
        </w:tc>
        <w:tc>
          <w:tcPr>
            <w:tcW w:w="4110" w:type="dxa"/>
            <w:shd w:val="clear" w:color="auto" w:fill="auto"/>
          </w:tcPr>
          <w:p w14:paraId="5FB2AEC6"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r w:rsidRPr="00C8617D">
              <w:rPr>
                <w:rFonts w:ascii="Times New Roman" w:eastAsia="Times New Roman" w:hAnsi="Times New Roman" w:cs="Times New Roman"/>
                <w:sz w:val="18"/>
                <w:szCs w:val="18"/>
                <w:lang w:eastAsia="ar-SA"/>
              </w:rPr>
              <w:t>установка скамеек</w:t>
            </w:r>
          </w:p>
        </w:tc>
        <w:tc>
          <w:tcPr>
            <w:tcW w:w="2393" w:type="dxa"/>
            <w:shd w:val="clear" w:color="auto" w:fill="auto"/>
          </w:tcPr>
          <w:p w14:paraId="64E7BC5E"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p>
        </w:tc>
        <w:tc>
          <w:tcPr>
            <w:tcW w:w="2393" w:type="dxa"/>
            <w:shd w:val="clear" w:color="auto" w:fill="auto"/>
          </w:tcPr>
          <w:p w14:paraId="29324535"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p>
        </w:tc>
      </w:tr>
      <w:tr w:rsidR="007478B9" w:rsidRPr="00C8617D" w14:paraId="5A2830D7" w14:textId="77777777" w:rsidTr="007478B9">
        <w:tc>
          <w:tcPr>
            <w:tcW w:w="675" w:type="dxa"/>
            <w:shd w:val="clear" w:color="auto" w:fill="auto"/>
          </w:tcPr>
          <w:p w14:paraId="73275011"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r w:rsidRPr="00C8617D">
              <w:rPr>
                <w:rFonts w:ascii="Times New Roman" w:eastAsia="Times New Roman" w:hAnsi="Times New Roman" w:cs="Times New Roman"/>
                <w:sz w:val="18"/>
                <w:szCs w:val="18"/>
                <w:lang w:eastAsia="ar-SA"/>
              </w:rPr>
              <w:lastRenderedPageBreak/>
              <w:t>4</w:t>
            </w:r>
          </w:p>
        </w:tc>
        <w:tc>
          <w:tcPr>
            <w:tcW w:w="4110" w:type="dxa"/>
            <w:shd w:val="clear" w:color="auto" w:fill="auto"/>
          </w:tcPr>
          <w:p w14:paraId="4637987B"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r w:rsidRPr="00C8617D">
              <w:rPr>
                <w:rFonts w:ascii="Times New Roman" w:eastAsia="Times New Roman" w:hAnsi="Times New Roman" w:cs="Times New Roman"/>
                <w:sz w:val="18"/>
                <w:szCs w:val="18"/>
                <w:lang w:eastAsia="ar-SA"/>
              </w:rPr>
              <w:t>установка урн</w:t>
            </w:r>
          </w:p>
        </w:tc>
        <w:tc>
          <w:tcPr>
            <w:tcW w:w="2393" w:type="dxa"/>
            <w:shd w:val="clear" w:color="auto" w:fill="auto"/>
          </w:tcPr>
          <w:p w14:paraId="5DE18DB5"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p>
        </w:tc>
        <w:tc>
          <w:tcPr>
            <w:tcW w:w="2393" w:type="dxa"/>
            <w:shd w:val="clear" w:color="auto" w:fill="auto"/>
          </w:tcPr>
          <w:p w14:paraId="31064F97"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p>
        </w:tc>
      </w:tr>
      <w:tr w:rsidR="007478B9" w:rsidRPr="00C8617D" w14:paraId="77E5B49A" w14:textId="77777777" w:rsidTr="007478B9">
        <w:tc>
          <w:tcPr>
            <w:tcW w:w="675" w:type="dxa"/>
            <w:shd w:val="clear" w:color="auto" w:fill="auto"/>
          </w:tcPr>
          <w:p w14:paraId="52E691E7"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r w:rsidRPr="00C8617D">
              <w:rPr>
                <w:rFonts w:ascii="Times New Roman" w:eastAsia="Times New Roman" w:hAnsi="Times New Roman" w:cs="Times New Roman"/>
                <w:sz w:val="18"/>
                <w:szCs w:val="18"/>
                <w:lang w:eastAsia="ar-SA"/>
              </w:rPr>
              <w:t>5</w:t>
            </w:r>
          </w:p>
        </w:tc>
        <w:tc>
          <w:tcPr>
            <w:tcW w:w="4110" w:type="dxa"/>
            <w:shd w:val="clear" w:color="auto" w:fill="auto"/>
          </w:tcPr>
          <w:p w14:paraId="72783709"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r w:rsidRPr="00C8617D">
              <w:rPr>
                <w:rFonts w:ascii="Times New Roman" w:eastAsia="Times New Roman" w:hAnsi="Times New Roman" w:cs="Times New Roman"/>
                <w:sz w:val="18"/>
                <w:szCs w:val="18"/>
                <w:lang w:eastAsia="ar-SA"/>
              </w:rPr>
              <w:t>оборудование (ремонт) ливневой канализации</w:t>
            </w:r>
          </w:p>
        </w:tc>
        <w:tc>
          <w:tcPr>
            <w:tcW w:w="2393" w:type="dxa"/>
            <w:shd w:val="clear" w:color="auto" w:fill="auto"/>
          </w:tcPr>
          <w:p w14:paraId="08E45899"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p>
        </w:tc>
        <w:tc>
          <w:tcPr>
            <w:tcW w:w="2393" w:type="dxa"/>
            <w:shd w:val="clear" w:color="auto" w:fill="auto"/>
          </w:tcPr>
          <w:p w14:paraId="3B2790AB" w14:textId="77777777" w:rsidR="007478B9" w:rsidRPr="00C8617D" w:rsidRDefault="007478B9" w:rsidP="007478B9">
            <w:pPr>
              <w:suppressAutoHyphens/>
              <w:spacing w:after="0" w:line="240" w:lineRule="auto"/>
              <w:jc w:val="both"/>
              <w:rPr>
                <w:rFonts w:ascii="Times New Roman" w:eastAsia="Times New Roman" w:hAnsi="Times New Roman" w:cs="Times New Roman"/>
                <w:sz w:val="18"/>
                <w:szCs w:val="18"/>
                <w:lang w:eastAsia="ar-SA"/>
              </w:rPr>
            </w:pPr>
          </w:p>
        </w:tc>
      </w:tr>
    </w:tbl>
    <w:p w14:paraId="424E78E6" w14:textId="77777777" w:rsidR="007478B9" w:rsidRPr="007478B9" w:rsidRDefault="007478B9" w:rsidP="007478B9">
      <w:pPr>
        <w:suppressAutoHyphens/>
        <w:spacing w:after="0" w:line="240" w:lineRule="auto"/>
        <w:jc w:val="both"/>
        <w:rPr>
          <w:rFonts w:ascii="Times New Roman" w:hAnsi="Times New Roman" w:cs="Times New Roman"/>
          <w:sz w:val="20"/>
          <w:szCs w:val="20"/>
          <w:lang w:eastAsia="ar-SA"/>
        </w:rPr>
      </w:pPr>
    </w:p>
    <w:p w14:paraId="033ACF11" w14:textId="2B930223" w:rsidR="007478B9" w:rsidRPr="007478B9" w:rsidRDefault="00C8617D" w:rsidP="007478B9">
      <w:pPr>
        <w:suppressAutoHyphens/>
        <w:spacing w:after="0" w:line="240" w:lineRule="auto"/>
        <w:jc w:val="both"/>
        <w:rPr>
          <w:rFonts w:ascii="Times New Roman" w:hAnsi="Times New Roman" w:cs="Times New Roman"/>
          <w:sz w:val="20"/>
          <w:szCs w:val="20"/>
          <w:lang w:eastAsia="ar-SA"/>
        </w:rPr>
      </w:pPr>
      <w:r w:rsidRPr="007478B9">
        <w:rPr>
          <w:rFonts w:ascii="Times New Roman" w:hAnsi="Times New Roman" w:cs="Times New Roman"/>
          <w:sz w:val="20"/>
          <w:szCs w:val="20"/>
          <w:lang w:eastAsia="ar-SA"/>
        </w:rPr>
        <w:t>Приложение № 6</w:t>
      </w:r>
      <w:r>
        <w:rPr>
          <w:rFonts w:ascii="Times New Roman" w:hAnsi="Times New Roman" w:cs="Times New Roman"/>
          <w:sz w:val="20"/>
          <w:szCs w:val="20"/>
          <w:lang w:eastAsia="ar-SA"/>
        </w:rPr>
        <w:t xml:space="preserve"> </w:t>
      </w:r>
      <w:r w:rsidRPr="007478B9">
        <w:rPr>
          <w:rFonts w:ascii="Times New Roman" w:hAnsi="Times New Roman" w:cs="Times New Roman"/>
          <w:sz w:val="20"/>
          <w:szCs w:val="20"/>
          <w:lang w:eastAsia="ar-SA"/>
        </w:rPr>
        <w:t>к муниципальной программе</w:t>
      </w:r>
      <w:r>
        <w:rPr>
          <w:rFonts w:ascii="Times New Roman" w:hAnsi="Times New Roman" w:cs="Times New Roman"/>
          <w:sz w:val="20"/>
          <w:szCs w:val="20"/>
          <w:lang w:eastAsia="ar-SA"/>
        </w:rPr>
        <w:t xml:space="preserve"> </w:t>
      </w:r>
      <w:r w:rsidR="007478B9" w:rsidRPr="007478B9">
        <w:rPr>
          <w:rFonts w:ascii="Times New Roman" w:hAnsi="Times New Roman" w:cs="Times New Roman"/>
          <w:b/>
          <w:sz w:val="20"/>
          <w:szCs w:val="20"/>
          <w:lang w:eastAsia="ar-SA"/>
        </w:rPr>
        <w:t>Порядок разработки, обсуждения с заинтересованными лицами и утверждения дизайн – проектов благоустройства дворовых и общественных территорий, включаемых в муниципальную программу «Формирование современной городской среды на территории города Завитинска»</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1. Общие положения</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1.1.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«Формирование современной городской среды на территории города Завитинска».</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1.2. Дизайн-проект – проектная, сметная документация, графический и текстовый материал, включающий в себя изображение дворовой территории с планировочной схемой существующего положения, с описанием работ и мероприятий, предлагаемых к выполнению.</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2. Разработка дизайн-проектов</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 xml:space="preserve">2.1. Дизайн-проект разрабатывается с учетом единого подхода к формированию современной комфортной городской среды. </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 xml:space="preserve">2.2. При разработке дизайн-проектов необходимо соблюдать следующие условия: </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1) учитывать сложившуюся застройку;</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 xml:space="preserve">2) формировать сеть </w:t>
      </w:r>
      <w:proofErr w:type="spellStart"/>
      <w:r w:rsidR="007478B9" w:rsidRPr="007478B9">
        <w:rPr>
          <w:rFonts w:ascii="Times New Roman" w:eastAsia="Times New Roman" w:hAnsi="Times New Roman" w:cs="Times New Roman"/>
          <w:spacing w:val="2"/>
          <w:sz w:val="20"/>
          <w:szCs w:val="20"/>
          <w:lang w:eastAsia="ru-RU"/>
        </w:rPr>
        <w:t>внутридворовых</w:t>
      </w:r>
      <w:proofErr w:type="spellEnd"/>
      <w:r w:rsidR="007478B9" w:rsidRPr="007478B9">
        <w:rPr>
          <w:rFonts w:ascii="Times New Roman" w:eastAsia="Times New Roman" w:hAnsi="Times New Roman" w:cs="Times New Roman"/>
          <w:spacing w:val="2"/>
          <w:sz w:val="20"/>
          <w:szCs w:val="20"/>
          <w:lang w:eastAsia="ru-RU"/>
        </w:rPr>
        <w:t xml:space="preserve"> пешеходных пространств с учетом безопасности движения пешеходов, как единую взаимосвязанную общегородскую систему, взаимоувязанную с функционально-планировочной организацией города и окружающим ландшафтом;</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3) предусматривать применение современных технологий и материалов, отвечающих требованиям безопасности, практичных в использовании;</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4) обеспечивать совместимость с общим архитектурным обликом территории (цветовые решения, функциональные зоны);</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5) обеспечивать повышение информативности и комфортности городской среды в рамках дворовой территории;6) производить согласование с владельцами подземных коммуникаций;</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7) обеспечивать соответствие дизайн-проекта действующим санитарным и строительным нормам и правилам;</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8) предусматривать рациональное использование средств (в отношении качества применяемых материалов и выполняемых работ). </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с целью гармонизации городской среды, завершенности городской застройки, архитектурно-пространственной связи старых и новых элементов благоустройства.</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2.3. Дизайн-проект должен учитывать рельеф местности, быть адаптированным к фактическим границам дворовой территории.</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2.4.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2.5. Разработка дизайн-проекта осуществляется с учетом минимального перечня работ по благоустройству дворовых территорий МКД.</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2.6. Дизайн-проект должен быть оформлен в письменном виде и содержать следующую информацию:</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наименование дизайн-проекта по благоустройству дворовой территории, включающее адрес МКД;</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наличие согласований предлагаемого размещения элементов благоустройства на дворовой территории с ресурсоснабжающими организациями; </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2.7. Требования к составу и содержанию дизайн-проекта:</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1) текстовая часть - пояснительная записка;</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2) 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площадь территории благоустройства;</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площадь площадок дворового благоустройства;</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площадь тротуаров, пешеходных дорожек;</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площадь проездов;</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площадь озеленения;</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иные показатели, необходимые для определения объемов работ, предусмотренных дизайн-проектом;</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3) схема</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благоустройства дворовой территории (рекомендуемый масштаб схемы 1:500) с проставленными размерами и площадями, на которой отображаются:</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 xml:space="preserve">новые </w:t>
      </w:r>
      <w:proofErr w:type="spellStart"/>
      <w:r w:rsidR="007478B9" w:rsidRPr="007478B9">
        <w:rPr>
          <w:rFonts w:ascii="Times New Roman" w:eastAsia="Times New Roman" w:hAnsi="Times New Roman" w:cs="Times New Roman"/>
          <w:spacing w:val="2"/>
          <w:sz w:val="20"/>
          <w:szCs w:val="20"/>
          <w:lang w:eastAsia="ru-RU"/>
        </w:rPr>
        <w:t>внутридворовые</w:t>
      </w:r>
      <w:proofErr w:type="spellEnd"/>
      <w:r w:rsidR="007478B9" w:rsidRPr="007478B9">
        <w:rPr>
          <w:rFonts w:ascii="Times New Roman" w:eastAsia="Times New Roman" w:hAnsi="Times New Roman" w:cs="Times New Roman"/>
          <w:spacing w:val="2"/>
          <w:sz w:val="20"/>
          <w:szCs w:val="20"/>
          <w:lang w:eastAsia="ru-RU"/>
        </w:rPr>
        <w:t xml:space="preserve"> проезды, тротуары, пешеходные дорожки;</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участки ремонта (восстановления разрушенных) тротуаров, проездов, дорожек и площадок различного назначения;</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места установки (размещения) малых архитектурных форм, а также опор (конструкций) наружного освещения;</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размещение носителей информации (при необходимости);</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устройство ограждений (при необходимости устройства таковых);</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4) разбивочный чертеж с соответствующими размерными привязками, выполненный на актуализированной (при наличии) топооснове в масштабе 1:500;</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5) чертежи (схемы расположения) на отдельные (типовые и (или) индивидуальные) элементы благоустройства, малые архитектурные формы, опоры (конструкции) наружного освещения;</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6) визуализированный перечень образцов элементов благоустройства, предлагаемых к размещению на дворовой территории;</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7) экспликация зданий и сооружений, ведомости зеленых насаждений, типов покрытий, малых архитектурных форм и переносимых изделий;</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8) мероприятия по проведению работ по благоустройству в соответствии с требованиями обеспечения доступности для маломобильных групп населения;</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9) иные схемы, чертежи при необходимости конкретизации объемов и видов работ;</w:t>
      </w:r>
      <w:r>
        <w:rPr>
          <w:rFonts w:ascii="Times New Roman" w:hAnsi="Times New Roman" w:cs="Times New Roman"/>
          <w:sz w:val="20"/>
          <w:szCs w:val="20"/>
          <w:lang w:eastAsia="ar-SA"/>
        </w:rPr>
        <w:t xml:space="preserve"> </w:t>
      </w:r>
      <w:r w:rsidR="007478B9" w:rsidRPr="007478B9">
        <w:rPr>
          <w:rFonts w:ascii="Times New Roman" w:eastAsia="Times New Roman" w:hAnsi="Times New Roman" w:cs="Times New Roman"/>
          <w:spacing w:val="2"/>
          <w:sz w:val="20"/>
          <w:szCs w:val="20"/>
          <w:lang w:eastAsia="ru-RU"/>
        </w:rPr>
        <w:t>10) сметный расчет стоимости мероприятий (работ).</w:t>
      </w:r>
      <w:r>
        <w:rPr>
          <w:rFonts w:ascii="Times New Roman" w:eastAsia="Times New Roman" w:hAnsi="Times New Roman" w:cs="Times New Roman"/>
          <w:spacing w:val="2"/>
          <w:sz w:val="20"/>
          <w:szCs w:val="20"/>
          <w:lang w:eastAsia="ru-RU"/>
        </w:rPr>
        <w:t xml:space="preserve"> </w:t>
      </w:r>
      <w:r w:rsidR="007478B9" w:rsidRPr="007478B9">
        <w:rPr>
          <w:rFonts w:ascii="Times New Roman" w:eastAsia="Times New Roman" w:hAnsi="Times New Roman" w:cs="Times New Roman"/>
          <w:spacing w:val="2"/>
          <w:sz w:val="20"/>
          <w:szCs w:val="20"/>
          <w:lang w:eastAsia="ru-RU"/>
        </w:rPr>
        <w:t xml:space="preserve">2.8. Заказчиками работ на разработку дизайн-проектов общественных территорий является администрации города Завитинска. </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3. Обсуждение дизайн-проектов</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3.1. Разработка дизайн-проектов в отношении дворовых территорий многоквартирных домов осуществляется в соответствии с требованиями Градостроительного кодекса Российской Федерации, а также действующими</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строительными, санитарными и иными нормами и правилами.</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3.2. Дизайн-проекты благоустройства дворовых территорий разрабатываются управляющими компаниями (обслуживающими организациями), собственниками жилья, проходят общественные обсуждения на общих собраниях жильцов многоквартирных домов.</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Разработка дизайн-проекта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Все решения, касающиеся обсуждения благоустройства дворовых территорий, принимаются открыто и гласно, с учетом мнения жителей соответствующих многоквартирных домов. При необходимости и в особо спорных случаях общественные обсуждения проводятся повторно до достижения консенсуса между всеми заинтересованными сторонами.</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 xml:space="preserve">3.3. Обращения жителей города Завитинска о согласовании или несогласовании дизайн-проекта благоустройства общественной территории, предложенного к обсуждению, в свободной письменной форме принимаются администрацией Завитинского муниципального округа в понедельник и пятницу - с 08.00 до 12.00 по адресу: г. Завитинск, ул. Куйбышева, 44, </w:t>
      </w:r>
      <w:proofErr w:type="spellStart"/>
      <w:r w:rsidR="007478B9" w:rsidRPr="007478B9">
        <w:rPr>
          <w:rFonts w:ascii="Times New Roman" w:hAnsi="Times New Roman" w:cs="Times New Roman"/>
          <w:sz w:val="20"/>
          <w:szCs w:val="20"/>
          <w:lang w:eastAsia="ar-SA"/>
        </w:rPr>
        <w:t>каб</w:t>
      </w:r>
      <w:proofErr w:type="spellEnd"/>
      <w:r w:rsidR="007478B9" w:rsidRPr="007478B9">
        <w:rPr>
          <w:rFonts w:ascii="Times New Roman" w:hAnsi="Times New Roman" w:cs="Times New Roman"/>
          <w:sz w:val="20"/>
          <w:szCs w:val="20"/>
          <w:lang w:eastAsia="ar-SA"/>
        </w:rPr>
        <w:t>. 20.</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3.4. Поступающие обращения подлежат обязательной регистрации в журнале учета входящей корреспонденции.</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 xml:space="preserve">3.5. В случае отсутствия обращений о согласовании или о несогласовании дизайн-проекта, </w:t>
      </w:r>
      <w:r w:rsidR="007478B9" w:rsidRPr="007478B9">
        <w:rPr>
          <w:rFonts w:ascii="Times New Roman" w:hAnsi="Times New Roman" w:cs="Times New Roman"/>
          <w:sz w:val="20"/>
          <w:szCs w:val="20"/>
          <w:lang w:eastAsia="ar-SA"/>
        </w:rPr>
        <w:lastRenderedPageBreak/>
        <w:t>предлагаемого к обсуждению, соответствующее решение принимает общественная комиссия по обеспечению контроля за ходом реализации муниципальной программы «Формирование современной городской среды на территории города Завитинска» (далее - Комиссия).</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4. Согласование и утверждение дизайн-проектов</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4.1. Согласование дизайн-проектов благоустройства дворовых территорий осуществляется уполномоченными лицами из числа собственников помещений, указанных в предложениях на участие в отборе дворовых территорий для включения в муниципальную программу, по итогам общественных обсуждений на общих собраниях жильцов многоквартирных домов.</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4.2. Согласование дизайн-проекта благоустройства общественных территорий принимается по итогам общественного обсуждения, учитывая заключения Комиссии.</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4.3. Дизайн-проект после согласования заинтересованными лицами утверждается Комиссией и оформляется в виде протокола заседания Комиссии.</w:t>
      </w:r>
    </w:p>
    <w:p w14:paraId="022676C7" w14:textId="77777777" w:rsidR="007478B9" w:rsidRPr="007478B9" w:rsidRDefault="007478B9" w:rsidP="007478B9">
      <w:pPr>
        <w:suppressAutoHyphens/>
        <w:spacing w:after="0" w:line="240" w:lineRule="auto"/>
        <w:jc w:val="both"/>
        <w:rPr>
          <w:rFonts w:ascii="Times New Roman" w:hAnsi="Times New Roman" w:cs="Times New Roman"/>
          <w:sz w:val="20"/>
          <w:szCs w:val="20"/>
          <w:lang w:eastAsia="ar-SA"/>
        </w:rPr>
      </w:pPr>
    </w:p>
    <w:p w14:paraId="6704372D" w14:textId="4BA6FC5B" w:rsidR="007478B9" w:rsidRPr="007478B9" w:rsidRDefault="00C8617D" w:rsidP="007478B9">
      <w:pPr>
        <w:suppressAutoHyphens/>
        <w:spacing w:after="0" w:line="240" w:lineRule="auto"/>
        <w:jc w:val="both"/>
        <w:rPr>
          <w:rFonts w:ascii="Times New Roman" w:hAnsi="Times New Roman" w:cs="Times New Roman"/>
          <w:sz w:val="20"/>
          <w:szCs w:val="20"/>
          <w:lang w:eastAsia="ar-SA"/>
        </w:rPr>
      </w:pPr>
      <w:r w:rsidRPr="007478B9">
        <w:rPr>
          <w:rFonts w:ascii="Times New Roman" w:hAnsi="Times New Roman" w:cs="Times New Roman"/>
          <w:sz w:val="20"/>
          <w:szCs w:val="20"/>
          <w:lang w:eastAsia="ar-SA"/>
        </w:rPr>
        <w:t>Приложение № 7</w:t>
      </w:r>
      <w:r>
        <w:rPr>
          <w:rFonts w:ascii="Times New Roman" w:hAnsi="Times New Roman" w:cs="Times New Roman"/>
          <w:sz w:val="20"/>
          <w:szCs w:val="20"/>
          <w:lang w:eastAsia="ar-SA"/>
        </w:rPr>
        <w:t xml:space="preserve"> </w:t>
      </w:r>
      <w:r w:rsidRPr="007478B9">
        <w:rPr>
          <w:rFonts w:ascii="Times New Roman" w:hAnsi="Times New Roman" w:cs="Times New Roman"/>
          <w:sz w:val="20"/>
          <w:szCs w:val="20"/>
          <w:lang w:eastAsia="ar-SA"/>
        </w:rPr>
        <w:t>к муниципальной программе</w:t>
      </w:r>
      <w:r>
        <w:rPr>
          <w:rFonts w:ascii="Times New Roman" w:hAnsi="Times New Roman" w:cs="Times New Roman"/>
          <w:sz w:val="20"/>
          <w:szCs w:val="20"/>
          <w:lang w:eastAsia="ar-SA"/>
        </w:rPr>
        <w:t xml:space="preserve"> </w:t>
      </w:r>
      <w:r w:rsidR="007478B9" w:rsidRPr="007478B9">
        <w:rPr>
          <w:rFonts w:ascii="Times New Roman" w:hAnsi="Times New Roman" w:cs="Times New Roman"/>
          <w:b/>
          <w:sz w:val="20"/>
          <w:szCs w:val="20"/>
          <w:lang w:eastAsia="ar-SA"/>
        </w:rPr>
        <w:t xml:space="preserve">Порядок </w:t>
      </w:r>
      <w:r>
        <w:rPr>
          <w:rFonts w:ascii="Times New Roman" w:hAnsi="Times New Roman" w:cs="Times New Roman"/>
          <w:sz w:val="20"/>
          <w:szCs w:val="20"/>
          <w:lang w:eastAsia="ar-SA"/>
        </w:rPr>
        <w:t xml:space="preserve"> </w:t>
      </w:r>
      <w:r w:rsidR="007478B9" w:rsidRPr="007478B9">
        <w:rPr>
          <w:rFonts w:ascii="Times New Roman" w:hAnsi="Times New Roman" w:cs="Times New Roman"/>
          <w:b/>
          <w:sz w:val="20"/>
          <w:szCs w:val="20"/>
          <w:lang w:eastAsia="ar-SA"/>
        </w:rPr>
        <w:t>трудового участия заинтересованных лиц в реализации мероприятий по благоустройству дворовых территорий в рамках муниципальной программы «Формирование современной городской среды на территории города Завитинска»</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1. Общие положения</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1.1. Настоящий Порядок регламентирует трудовое участие граждан в выполнении минимального перечня работ по благоустройству дворовых территории в рамках муниципальной программы «Формирование современной городской среды на территории города Завитинска».</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Благоустройство дворовых территорий многоквартирных домов представляет комплекс мероприятий, направленных на создание благоприятных, здоровых и культурных условий жизни, трудовой деятельности и досуга населения и осуществляемых органами государственной власти, органами местного самоуправления, физическими и юридическими лицами.</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1.2. Под формой трудового участия понимается трудовая деятельность граждан, собственников помещений в многоквартирных домах, подлежащих благоустройству и всех заинтересованных лиц в рамках минимального перечня работ по благоустройству дворовых территории, гражданами, собственниками помещений в многоквартирных домах в соответствии с решением общего собрания собственников помещений в многоквартирном доме.</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Трудовое участие граждан по благоустройству территорий может быть внесено на безвозмездной основе в виде следующих мероприятий, не требующих специальной квалификации, таких как:</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1) в выполнении на добровольной основе неоплачиваемых работ по благоустройству дворовых территорий, не требующих специальной квалификации, связанных с подготовкой дворовой территории к выполнению работ (земляные работы, снятие старого оборудования, уборка мусора, покраска, озеленение территории);</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2) в месячниках (субботниках) по благоустройству территории муниципального образования;</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3) подготовка дворовой территории к началу работ (земляные работы);</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4) участие в строительных работах — снятие старого оборудования, установка уличной мебели, зачистка от ржавчины, окрашивание элементов благоустройства;</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5) участие в озеленении территории — высадка растений, создание клумб, уборка территории;</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6) обеспечение благоприятных условий для работников подрядной организации, выполняющей работы (например, организация горячего чая).</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2. Организация трудового участия</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2.1. Организация трудового участия осуществляется гражданами, собственниками помещений в многоквартирных домах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2.2. На собрании собственников, жителями многоквартирного дома обсуждаются условия о трудовом участии собственников, жителей многоквартирного дома,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Решение о выбранных работах также включаются в протокол общего собрания собственников.</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2.3. Организация трудового участия граждан в выполнении мероприятий по благоустройству дворовых территорий, подлежащей благоустройству в 2022-2024 годах, подтверждается документально.</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В качестве документов (материалов), подтверждающих трудовое участие, может быть представлена информация о выполнении работ, включающая информацию о проведении мероприятия с трудовым участием граждан, лица, управляющего многоквартирным домом о проведении мероприятий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r>
        <w:rPr>
          <w:rFonts w:ascii="Times New Roman" w:hAnsi="Times New Roman" w:cs="Times New Roman"/>
          <w:sz w:val="20"/>
          <w:szCs w:val="20"/>
          <w:lang w:eastAsia="ar-SA"/>
        </w:rPr>
        <w:t xml:space="preserve"> </w:t>
      </w:r>
      <w:r w:rsidR="007478B9" w:rsidRPr="007478B9">
        <w:rPr>
          <w:rFonts w:ascii="Times New Roman" w:hAnsi="Times New Roman" w:cs="Times New Roman"/>
          <w:sz w:val="20"/>
          <w:szCs w:val="20"/>
          <w:lang w:eastAsia="ar-SA"/>
        </w:rPr>
        <w:t>Документы, подтверждающие трудовое участие, представляются в общественную комиссию по обеспечению контроля за ходом реализации муниципальной программы «Формирование современной городской среды на территории города Завитинска» не позднее 10 календарных дней со дня окончания работ, выполняемых заинтересованными лицами.</w:t>
      </w:r>
    </w:p>
    <w:p w14:paraId="27C5979C" w14:textId="77777777" w:rsidR="007478B9" w:rsidRPr="007045BD" w:rsidRDefault="007478B9" w:rsidP="007478B9">
      <w:pPr>
        <w:spacing w:after="0" w:line="240" w:lineRule="auto"/>
        <w:jc w:val="both"/>
        <w:rPr>
          <w:rFonts w:ascii="Times New Roman" w:hAnsi="Times New Roman"/>
          <w:sz w:val="24"/>
          <w:szCs w:val="24"/>
          <w:lang w:eastAsia="ru-RU"/>
        </w:rPr>
      </w:pPr>
    </w:p>
    <w:p w14:paraId="76D9B74B" w14:textId="66826D26" w:rsidR="000A7758" w:rsidRPr="000A7758" w:rsidRDefault="000A7758" w:rsidP="000A7758">
      <w:pPr>
        <w:spacing w:after="0" w:line="240" w:lineRule="auto"/>
        <w:rPr>
          <w:rFonts w:ascii="Times New Roman" w:hAnsi="Times New Roman"/>
          <w:b/>
          <w:bCs/>
          <w:sz w:val="20"/>
          <w:szCs w:val="20"/>
        </w:rPr>
      </w:pPr>
      <w:r w:rsidRPr="000A7758">
        <w:rPr>
          <w:rFonts w:ascii="Times New Roman" w:hAnsi="Times New Roman"/>
          <w:b/>
          <w:bCs/>
          <w:sz w:val="20"/>
          <w:szCs w:val="20"/>
        </w:rPr>
        <w:t>Постановление от 30.12.2022</w:t>
      </w:r>
      <w:r w:rsidRPr="000A7758">
        <w:rPr>
          <w:rFonts w:ascii="Times New Roman" w:hAnsi="Times New Roman"/>
          <w:b/>
          <w:bCs/>
          <w:sz w:val="20"/>
          <w:szCs w:val="20"/>
        </w:rPr>
        <w:tab/>
      </w:r>
      <w:r w:rsidRPr="000A7758">
        <w:rPr>
          <w:rFonts w:ascii="Times New Roman" w:hAnsi="Times New Roman"/>
          <w:b/>
          <w:bCs/>
          <w:sz w:val="20"/>
          <w:szCs w:val="20"/>
        </w:rPr>
        <w:tab/>
      </w:r>
      <w:r w:rsidRPr="000A7758">
        <w:rPr>
          <w:rFonts w:ascii="Times New Roman" w:hAnsi="Times New Roman"/>
          <w:b/>
          <w:bCs/>
          <w:sz w:val="20"/>
          <w:szCs w:val="20"/>
        </w:rPr>
        <w:tab/>
      </w:r>
      <w:proofErr w:type="gramStart"/>
      <w:r w:rsidRPr="000A7758">
        <w:rPr>
          <w:rFonts w:ascii="Times New Roman" w:hAnsi="Times New Roman"/>
          <w:b/>
          <w:bCs/>
          <w:sz w:val="20"/>
          <w:szCs w:val="20"/>
        </w:rPr>
        <w:tab/>
        <w:t xml:space="preserve">  </w:t>
      </w:r>
      <w:r>
        <w:rPr>
          <w:rFonts w:ascii="Times New Roman" w:hAnsi="Times New Roman"/>
          <w:b/>
          <w:bCs/>
          <w:sz w:val="20"/>
          <w:szCs w:val="20"/>
        </w:rPr>
        <w:tab/>
      </w:r>
      <w:proofErr w:type="gramEnd"/>
      <w:r>
        <w:rPr>
          <w:rFonts w:ascii="Times New Roman" w:hAnsi="Times New Roman"/>
          <w:b/>
          <w:bCs/>
          <w:sz w:val="20"/>
          <w:szCs w:val="20"/>
        </w:rPr>
        <w:tab/>
      </w:r>
      <w:r w:rsidRPr="000A7758">
        <w:rPr>
          <w:rFonts w:ascii="Times New Roman" w:hAnsi="Times New Roman"/>
          <w:b/>
          <w:bCs/>
          <w:sz w:val="20"/>
          <w:szCs w:val="20"/>
        </w:rPr>
        <w:t xml:space="preserve">                                                </w:t>
      </w:r>
      <w:r w:rsidR="005A3B98">
        <w:rPr>
          <w:rFonts w:ascii="Times New Roman" w:hAnsi="Times New Roman"/>
          <w:b/>
          <w:bCs/>
          <w:sz w:val="20"/>
          <w:szCs w:val="20"/>
        </w:rPr>
        <w:t xml:space="preserve">            </w:t>
      </w:r>
      <w:r w:rsidRPr="000A7758">
        <w:rPr>
          <w:rFonts w:ascii="Times New Roman" w:hAnsi="Times New Roman"/>
          <w:b/>
          <w:bCs/>
          <w:sz w:val="20"/>
          <w:szCs w:val="20"/>
        </w:rPr>
        <w:t xml:space="preserve">          № 1172</w:t>
      </w:r>
    </w:p>
    <w:p w14:paraId="31AFB433" w14:textId="1FA99C63" w:rsidR="000A7758" w:rsidRPr="000A7758" w:rsidRDefault="000A7758" w:rsidP="000A7758">
      <w:pPr>
        <w:spacing w:after="0" w:line="240" w:lineRule="auto"/>
        <w:jc w:val="both"/>
        <w:rPr>
          <w:rFonts w:ascii="Times New Roman" w:hAnsi="Times New Roman" w:cs="Times New Roman"/>
          <w:sz w:val="20"/>
          <w:szCs w:val="20"/>
        </w:rPr>
      </w:pPr>
      <w:r w:rsidRPr="000A7758">
        <w:rPr>
          <w:rFonts w:ascii="Times New Roman" w:hAnsi="Times New Roman" w:cs="Times New Roman"/>
          <w:sz w:val="20"/>
          <w:szCs w:val="20"/>
        </w:rPr>
        <w:t xml:space="preserve">Об утверждении Плана действий администрации </w:t>
      </w:r>
      <w:proofErr w:type="gramStart"/>
      <w:r w:rsidRPr="000A7758">
        <w:rPr>
          <w:rFonts w:ascii="Times New Roman" w:hAnsi="Times New Roman" w:cs="Times New Roman"/>
          <w:sz w:val="20"/>
          <w:szCs w:val="20"/>
        </w:rPr>
        <w:t>Завитинского  муниципального</w:t>
      </w:r>
      <w:proofErr w:type="gramEnd"/>
      <w:r w:rsidRPr="000A7758">
        <w:rPr>
          <w:rFonts w:ascii="Times New Roman" w:hAnsi="Times New Roman" w:cs="Times New Roman"/>
          <w:sz w:val="20"/>
          <w:szCs w:val="20"/>
        </w:rPr>
        <w:t xml:space="preserve"> округа на 2023 год В целях повышения эффективности работы администрации Завитинского муниципального округа   </w:t>
      </w:r>
      <w:r w:rsidRPr="000A7758">
        <w:rPr>
          <w:rFonts w:ascii="Times New Roman" w:hAnsi="Times New Roman" w:cs="Times New Roman"/>
          <w:b/>
          <w:sz w:val="20"/>
          <w:szCs w:val="20"/>
        </w:rPr>
        <w:t>п о с т а н о в л я ю:</w:t>
      </w:r>
      <w:r w:rsidRPr="000A7758">
        <w:rPr>
          <w:rFonts w:ascii="Times New Roman" w:hAnsi="Times New Roman" w:cs="Times New Roman"/>
          <w:sz w:val="20"/>
          <w:szCs w:val="20"/>
        </w:rPr>
        <w:t xml:space="preserve"> 1. Утвердить прилагаемый План действий администрации Завитинского муниципального округа на 2023 год. 2. Заместителям главы администрации округа, руководителям структурных подразделений администрации округа руководствоваться настоящим Планом при ежемесячном планировании работы.</w:t>
      </w:r>
      <w:r>
        <w:rPr>
          <w:rFonts w:ascii="Times New Roman" w:hAnsi="Times New Roman" w:cs="Times New Roman"/>
          <w:sz w:val="20"/>
          <w:szCs w:val="20"/>
        </w:rPr>
        <w:t xml:space="preserve"> </w:t>
      </w:r>
      <w:r w:rsidRPr="000A7758">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0A7758">
        <w:rPr>
          <w:rFonts w:ascii="Times New Roman" w:hAnsi="Times New Roman" w:cs="Times New Roman"/>
          <w:sz w:val="20"/>
          <w:szCs w:val="20"/>
        </w:rPr>
        <w:t>4. Контроль за исполнением настоящего постановления оставляю за собой.</w:t>
      </w:r>
    </w:p>
    <w:p w14:paraId="29F73FE2" w14:textId="5AD14BD2" w:rsidR="000A7758" w:rsidRPr="000A7758" w:rsidRDefault="000A7758" w:rsidP="000A7758">
      <w:pPr>
        <w:spacing w:after="0" w:line="240" w:lineRule="auto"/>
        <w:jc w:val="both"/>
        <w:rPr>
          <w:rFonts w:ascii="Times New Roman" w:hAnsi="Times New Roman" w:cs="Times New Roman"/>
          <w:sz w:val="20"/>
          <w:szCs w:val="20"/>
        </w:rPr>
      </w:pPr>
      <w:r w:rsidRPr="000A7758">
        <w:rPr>
          <w:rFonts w:ascii="Times New Roman" w:hAnsi="Times New Roman" w:cs="Times New Roman"/>
          <w:sz w:val="20"/>
          <w:szCs w:val="20"/>
        </w:rPr>
        <w:t xml:space="preserve">Глава </w:t>
      </w:r>
      <w:proofErr w:type="gramStart"/>
      <w:r w:rsidRPr="000A7758">
        <w:rPr>
          <w:rFonts w:ascii="Times New Roman" w:hAnsi="Times New Roman" w:cs="Times New Roman"/>
          <w:sz w:val="20"/>
          <w:szCs w:val="20"/>
        </w:rPr>
        <w:t xml:space="preserve">Завитинского </w:t>
      </w:r>
      <w:r>
        <w:rPr>
          <w:rFonts w:ascii="Times New Roman" w:hAnsi="Times New Roman" w:cs="Times New Roman"/>
          <w:sz w:val="20"/>
          <w:szCs w:val="20"/>
        </w:rPr>
        <w:t xml:space="preserve"> </w:t>
      </w:r>
      <w:r w:rsidRPr="000A7758">
        <w:rPr>
          <w:rFonts w:ascii="Times New Roman" w:hAnsi="Times New Roman" w:cs="Times New Roman"/>
          <w:sz w:val="20"/>
          <w:szCs w:val="20"/>
        </w:rPr>
        <w:t>муниципального</w:t>
      </w:r>
      <w:proofErr w:type="gramEnd"/>
      <w:r w:rsidRPr="000A7758">
        <w:rPr>
          <w:rFonts w:ascii="Times New Roman" w:hAnsi="Times New Roman" w:cs="Times New Roman"/>
          <w:sz w:val="20"/>
          <w:szCs w:val="20"/>
        </w:rPr>
        <w:t xml:space="preserve"> округа                                                       </w:t>
      </w:r>
      <w:r>
        <w:rPr>
          <w:rFonts w:ascii="Times New Roman" w:hAnsi="Times New Roman" w:cs="Times New Roman"/>
          <w:sz w:val="20"/>
          <w:szCs w:val="20"/>
        </w:rPr>
        <w:t xml:space="preserve">                                         </w:t>
      </w:r>
      <w:r w:rsidRPr="000A7758">
        <w:rPr>
          <w:rFonts w:ascii="Times New Roman" w:hAnsi="Times New Roman" w:cs="Times New Roman"/>
          <w:sz w:val="20"/>
          <w:szCs w:val="20"/>
        </w:rPr>
        <w:t xml:space="preserve">                   </w:t>
      </w:r>
      <w:proofErr w:type="spellStart"/>
      <w:r w:rsidRPr="000A7758">
        <w:rPr>
          <w:rFonts w:ascii="Times New Roman" w:hAnsi="Times New Roman" w:cs="Times New Roman"/>
          <w:sz w:val="20"/>
          <w:szCs w:val="20"/>
        </w:rPr>
        <w:t>С.С.Линевич</w:t>
      </w:r>
      <w:proofErr w:type="spellEnd"/>
    </w:p>
    <w:p w14:paraId="15D7B3A6" w14:textId="77777777" w:rsidR="000A7758" w:rsidRDefault="000A7758" w:rsidP="000A7758">
      <w:pPr>
        <w:jc w:val="both"/>
        <w:rPr>
          <w:rFonts w:ascii="Times New Roman" w:hAnsi="Times New Roman" w:cs="Times New Roman"/>
          <w:sz w:val="20"/>
          <w:szCs w:val="20"/>
        </w:rPr>
        <w:sectPr w:rsidR="000A7758" w:rsidSect="007478B9">
          <w:pgSz w:w="11906" w:h="16838"/>
          <w:pgMar w:top="567" w:right="567" w:bottom="567" w:left="680" w:header="0" w:footer="0" w:gutter="0"/>
          <w:cols w:space="708"/>
          <w:docGrid w:linePitch="360"/>
        </w:sectPr>
      </w:pPr>
    </w:p>
    <w:p w14:paraId="1D1C2663" w14:textId="127B2163" w:rsidR="000A7758" w:rsidRPr="005A3B98" w:rsidRDefault="000A7758" w:rsidP="000A7758">
      <w:pPr>
        <w:jc w:val="both"/>
        <w:rPr>
          <w:rFonts w:ascii="Times New Roman" w:hAnsi="Times New Roman" w:cs="Times New Roman"/>
          <w:sz w:val="20"/>
          <w:szCs w:val="20"/>
        </w:rPr>
      </w:pPr>
      <w:r w:rsidRPr="005A3B98">
        <w:rPr>
          <w:rFonts w:ascii="Times New Roman" w:hAnsi="Times New Roman" w:cs="Times New Roman"/>
          <w:sz w:val="20"/>
          <w:szCs w:val="20"/>
        </w:rPr>
        <w:lastRenderedPageBreak/>
        <w:t xml:space="preserve">УТВЕРЖДЕН постановлением главы Завитинского муниципального </w:t>
      </w:r>
      <w:proofErr w:type="gramStart"/>
      <w:r w:rsidRPr="005A3B98">
        <w:rPr>
          <w:rFonts w:ascii="Times New Roman" w:hAnsi="Times New Roman" w:cs="Times New Roman"/>
          <w:sz w:val="20"/>
          <w:szCs w:val="20"/>
        </w:rPr>
        <w:t>округа  от</w:t>
      </w:r>
      <w:proofErr w:type="gramEnd"/>
      <w:r w:rsidRPr="005A3B98">
        <w:rPr>
          <w:rFonts w:ascii="Times New Roman" w:hAnsi="Times New Roman" w:cs="Times New Roman"/>
          <w:sz w:val="20"/>
          <w:szCs w:val="20"/>
        </w:rPr>
        <w:t xml:space="preserve"> 30.12.2022 № 1172 </w:t>
      </w:r>
      <w:r w:rsidRPr="005A3B98">
        <w:rPr>
          <w:rFonts w:ascii="Times New Roman" w:hAnsi="Times New Roman" w:cs="Times New Roman"/>
          <w:b/>
          <w:sz w:val="20"/>
          <w:szCs w:val="20"/>
        </w:rPr>
        <w:t>План действий администрации Завитинского муниципального округа на 2023 год</w:t>
      </w:r>
    </w:p>
    <w:tbl>
      <w:tblPr>
        <w:tblW w:w="15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291"/>
        <w:gridCol w:w="95"/>
        <w:gridCol w:w="47"/>
        <w:gridCol w:w="2297"/>
        <w:gridCol w:w="113"/>
        <w:gridCol w:w="5557"/>
      </w:tblGrid>
      <w:tr w:rsidR="000A7758" w:rsidRPr="000A7758" w14:paraId="5F80DBB3" w14:textId="77777777" w:rsidTr="000A7758">
        <w:trPr>
          <w:trHeight w:val="20"/>
        </w:trPr>
        <w:tc>
          <w:tcPr>
            <w:tcW w:w="1260" w:type="dxa"/>
          </w:tcPr>
          <w:p w14:paraId="5BF95F2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w:t>
            </w:r>
          </w:p>
          <w:p w14:paraId="08C46E68"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sz w:val="18"/>
                <w:szCs w:val="18"/>
              </w:rPr>
              <w:t>п/п</w:t>
            </w:r>
          </w:p>
        </w:tc>
        <w:tc>
          <w:tcPr>
            <w:tcW w:w="6386" w:type="dxa"/>
            <w:gridSpan w:val="2"/>
          </w:tcPr>
          <w:p w14:paraId="72CC3C5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Основные направления </w:t>
            </w:r>
          </w:p>
          <w:p w14:paraId="20337DB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деятельности и мероприятия</w:t>
            </w:r>
          </w:p>
        </w:tc>
        <w:tc>
          <w:tcPr>
            <w:tcW w:w="2344" w:type="dxa"/>
            <w:gridSpan w:val="2"/>
          </w:tcPr>
          <w:p w14:paraId="7269D00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Сроки </w:t>
            </w:r>
          </w:p>
          <w:p w14:paraId="605EAFD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исполнения</w:t>
            </w:r>
          </w:p>
        </w:tc>
        <w:tc>
          <w:tcPr>
            <w:tcW w:w="5670" w:type="dxa"/>
            <w:gridSpan w:val="2"/>
          </w:tcPr>
          <w:p w14:paraId="2B8D1C3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Ответственные исполнители</w:t>
            </w:r>
          </w:p>
        </w:tc>
      </w:tr>
      <w:tr w:rsidR="000A7758" w:rsidRPr="000A7758" w14:paraId="2558B9C7" w14:textId="77777777" w:rsidTr="000A7758">
        <w:trPr>
          <w:trHeight w:val="20"/>
        </w:trPr>
        <w:tc>
          <w:tcPr>
            <w:tcW w:w="1260" w:type="dxa"/>
          </w:tcPr>
          <w:p w14:paraId="6D793AD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w:t>
            </w:r>
          </w:p>
        </w:tc>
        <w:tc>
          <w:tcPr>
            <w:tcW w:w="6386" w:type="dxa"/>
            <w:gridSpan w:val="2"/>
          </w:tcPr>
          <w:p w14:paraId="5ED2472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w:t>
            </w:r>
          </w:p>
        </w:tc>
        <w:tc>
          <w:tcPr>
            <w:tcW w:w="2344" w:type="dxa"/>
            <w:gridSpan w:val="2"/>
          </w:tcPr>
          <w:p w14:paraId="43FFA9B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3</w:t>
            </w:r>
          </w:p>
        </w:tc>
        <w:tc>
          <w:tcPr>
            <w:tcW w:w="5670" w:type="dxa"/>
            <w:gridSpan w:val="2"/>
          </w:tcPr>
          <w:p w14:paraId="421E741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4</w:t>
            </w:r>
          </w:p>
        </w:tc>
      </w:tr>
      <w:tr w:rsidR="000A7758" w:rsidRPr="000A7758" w14:paraId="2481BEC4" w14:textId="77777777" w:rsidTr="000A7758">
        <w:trPr>
          <w:trHeight w:val="20"/>
        </w:trPr>
        <w:tc>
          <w:tcPr>
            <w:tcW w:w="15660" w:type="dxa"/>
            <w:gridSpan w:val="7"/>
          </w:tcPr>
          <w:p w14:paraId="57DBC0D6"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 xml:space="preserve"> </w:t>
            </w:r>
            <w:r w:rsidRPr="000A7758">
              <w:rPr>
                <w:rFonts w:ascii="Times New Roman" w:hAnsi="Times New Roman" w:cs="Times New Roman"/>
                <w:b/>
                <w:sz w:val="18"/>
                <w:szCs w:val="18"/>
                <w:lang w:val="en-US"/>
              </w:rPr>
              <w:t>I</w:t>
            </w:r>
            <w:r w:rsidRPr="000A7758">
              <w:rPr>
                <w:rFonts w:ascii="Times New Roman" w:hAnsi="Times New Roman" w:cs="Times New Roman"/>
                <w:b/>
                <w:sz w:val="18"/>
                <w:szCs w:val="18"/>
              </w:rPr>
              <w:t>. Стратегическое планирование, финансовая политика</w:t>
            </w:r>
          </w:p>
        </w:tc>
      </w:tr>
      <w:tr w:rsidR="000A7758" w:rsidRPr="000A7758" w14:paraId="0EE1316C" w14:textId="77777777" w:rsidTr="000A7758">
        <w:trPr>
          <w:trHeight w:val="20"/>
        </w:trPr>
        <w:tc>
          <w:tcPr>
            <w:tcW w:w="1260" w:type="dxa"/>
          </w:tcPr>
          <w:p w14:paraId="208023B2" w14:textId="77777777" w:rsidR="000A7758" w:rsidRPr="000A7758" w:rsidRDefault="000A7758" w:rsidP="000A7758">
            <w:pPr>
              <w:spacing w:after="0" w:line="240" w:lineRule="auto"/>
              <w:jc w:val="both"/>
              <w:rPr>
                <w:rFonts w:ascii="Times New Roman" w:hAnsi="Times New Roman" w:cs="Times New Roman"/>
                <w:color w:val="FF0000"/>
                <w:sz w:val="18"/>
                <w:szCs w:val="18"/>
              </w:rPr>
            </w:pPr>
          </w:p>
        </w:tc>
        <w:tc>
          <w:tcPr>
            <w:tcW w:w="14400" w:type="dxa"/>
            <w:gridSpan w:val="6"/>
          </w:tcPr>
          <w:p w14:paraId="6EE629D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b/>
                <w:sz w:val="18"/>
                <w:szCs w:val="18"/>
              </w:rPr>
              <w:t>1.1. Анализ социально-экономического развития округа</w:t>
            </w:r>
          </w:p>
        </w:tc>
      </w:tr>
      <w:tr w:rsidR="000A7758" w:rsidRPr="000A7758" w14:paraId="379D0528" w14:textId="77777777" w:rsidTr="000A7758">
        <w:trPr>
          <w:trHeight w:val="20"/>
        </w:trPr>
        <w:tc>
          <w:tcPr>
            <w:tcW w:w="1260" w:type="dxa"/>
          </w:tcPr>
          <w:p w14:paraId="7031B4C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1.1.1.</w:t>
            </w:r>
          </w:p>
        </w:tc>
        <w:tc>
          <w:tcPr>
            <w:tcW w:w="6386" w:type="dxa"/>
            <w:gridSpan w:val="2"/>
          </w:tcPr>
          <w:p w14:paraId="3DF221F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Проведение анализа социально–экономического положения округа</w:t>
            </w:r>
          </w:p>
        </w:tc>
        <w:tc>
          <w:tcPr>
            <w:tcW w:w="2344" w:type="dxa"/>
            <w:gridSpan w:val="2"/>
          </w:tcPr>
          <w:p w14:paraId="0D0F017E" w14:textId="77777777" w:rsidR="000A7758" w:rsidRPr="000A7758" w:rsidRDefault="000A7758" w:rsidP="000A7758">
            <w:pPr>
              <w:shd w:val="clear" w:color="auto" w:fill="FFFFFF"/>
              <w:spacing w:after="0" w:line="240" w:lineRule="auto"/>
              <w:jc w:val="both"/>
              <w:rPr>
                <w:rFonts w:ascii="Times New Roman" w:hAnsi="Times New Roman" w:cs="Times New Roman"/>
                <w:spacing w:val="-2"/>
                <w:sz w:val="18"/>
                <w:szCs w:val="18"/>
              </w:rPr>
            </w:pPr>
            <w:r w:rsidRPr="000A7758">
              <w:rPr>
                <w:rFonts w:ascii="Times New Roman" w:hAnsi="Times New Roman" w:cs="Times New Roman"/>
                <w:spacing w:val="-2"/>
                <w:sz w:val="18"/>
                <w:szCs w:val="18"/>
              </w:rPr>
              <w:t>ежеквартально</w:t>
            </w:r>
          </w:p>
        </w:tc>
        <w:tc>
          <w:tcPr>
            <w:tcW w:w="5670" w:type="dxa"/>
            <w:gridSpan w:val="2"/>
          </w:tcPr>
          <w:p w14:paraId="13B8E7B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r w:rsidRPr="000A7758">
              <w:rPr>
                <w:rFonts w:ascii="Times New Roman" w:hAnsi="Times New Roman" w:cs="Times New Roman"/>
                <w:b/>
                <w:sz w:val="18"/>
                <w:szCs w:val="18"/>
              </w:rPr>
              <w:t xml:space="preserve">  </w:t>
            </w:r>
          </w:p>
        </w:tc>
      </w:tr>
      <w:tr w:rsidR="000A7758" w:rsidRPr="000A7758" w14:paraId="6E88DAB7" w14:textId="77777777" w:rsidTr="000A7758">
        <w:trPr>
          <w:trHeight w:val="20"/>
        </w:trPr>
        <w:tc>
          <w:tcPr>
            <w:tcW w:w="1260" w:type="dxa"/>
          </w:tcPr>
          <w:p w14:paraId="1DDBAE8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1.1.2.</w:t>
            </w:r>
          </w:p>
        </w:tc>
        <w:tc>
          <w:tcPr>
            <w:tcW w:w="6386" w:type="dxa"/>
            <w:gridSpan w:val="2"/>
          </w:tcPr>
          <w:p w14:paraId="0FC3CA4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Подготовка доклада главы Завитинского муниципального округа о достигнутых значениях показателей для оценки эффективности деятельности органов местного самоуправления округа за отчетный год и их планируемых значениях на 3-летний период</w:t>
            </w:r>
          </w:p>
        </w:tc>
        <w:tc>
          <w:tcPr>
            <w:tcW w:w="2344" w:type="dxa"/>
            <w:gridSpan w:val="2"/>
          </w:tcPr>
          <w:p w14:paraId="653335E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апрель</w:t>
            </w:r>
          </w:p>
        </w:tc>
        <w:tc>
          <w:tcPr>
            <w:tcW w:w="5670" w:type="dxa"/>
            <w:gridSpan w:val="2"/>
          </w:tcPr>
          <w:p w14:paraId="78A8607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r w:rsidRPr="000A7758">
              <w:rPr>
                <w:rFonts w:ascii="Times New Roman" w:hAnsi="Times New Roman" w:cs="Times New Roman"/>
                <w:b/>
                <w:sz w:val="18"/>
                <w:szCs w:val="18"/>
              </w:rPr>
              <w:t xml:space="preserve">  </w:t>
            </w:r>
          </w:p>
        </w:tc>
      </w:tr>
      <w:tr w:rsidR="000A7758" w:rsidRPr="000A7758" w14:paraId="51D59CCF" w14:textId="77777777" w:rsidTr="000A7758">
        <w:trPr>
          <w:trHeight w:val="20"/>
        </w:trPr>
        <w:tc>
          <w:tcPr>
            <w:tcW w:w="1260" w:type="dxa"/>
          </w:tcPr>
          <w:p w14:paraId="133B8E8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1.1.3.</w:t>
            </w:r>
          </w:p>
        </w:tc>
        <w:tc>
          <w:tcPr>
            <w:tcW w:w="6386" w:type="dxa"/>
            <w:gridSpan w:val="2"/>
          </w:tcPr>
          <w:p w14:paraId="6ED68D4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Проведение анализа финансово-хозяйственной деятельности муниципальных унитарных предприятий</w:t>
            </w:r>
          </w:p>
        </w:tc>
        <w:tc>
          <w:tcPr>
            <w:tcW w:w="2344" w:type="dxa"/>
            <w:gridSpan w:val="2"/>
          </w:tcPr>
          <w:p w14:paraId="37F5DEC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ежеквартально</w:t>
            </w:r>
          </w:p>
        </w:tc>
        <w:tc>
          <w:tcPr>
            <w:tcW w:w="5670" w:type="dxa"/>
            <w:gridSpan w:val="2"/>
          </w:tcPr>
          <w:p w14:paraId="6E6FCB4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r w:rsidRPr="000A7758">
              <w:rPr>
                <w:rFonts w:ascii="Times New Roman" w:hAnsi="Times New Roman" w:cs="Times New Roman"/>
                <w:b/>
                <w:sz w:val="18"/>
                <w:szCs w:val="18"/>
              </w:rPr>
              <w:t xml:space="preserve">  </w:t>
            </w:r>
          </w:p>
        </w:tc>
      </w:tr>
      <w:tr w:rsidR="000A7758" w:rsidRPr="000A7758" w14:paraId="1E8B4649" w14:textId="77777777" w:rsidTr="000A7758">
        <w:trPr>
          <w:trHeight w:val="20"/>
        </w:trPr>
        <w:tc>
          <w:tcPr>
            <w:tcW w:w="1260" w:type="dxa"/>
          </w:tcPr>
          <w:p w14:paraId="0AED988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1.1.4.</w:t>
            </w:r>
          </w:p>
        </w:tc>
        <w:tc>
          <w:tcPr>
            <w:tcW w:w="6386" w:type="dxa"/>
            <w:gridSpan w:val="2"/>
          </w:tcPr>
          <w:p w14:paraId="58013906" w14:textId="77777777" w:rsidR="000A7758" w:rsidRPr="000A7758" w:rsidRDefault="000A7758" w:rsidP="000A7758">
            <w:pPr>
              <w:pStyle w:val="afffff7"/>
              <w:ind w:firstLine="0"/>
              <w:rPr>
                <w:bCs/>
                <w:sz w:val="18"/>
                <w:szCs w:val="18"/>
              </w:rPr>
            </w:pPr>
            <w:r w:rsidRPr="000A7758">
              <w:rPr>
                <w:sz w:val="18"/>
                <w:szCs w:val="18"/>
              </w:rPr>
              <w:t>Актуализация реестра инвестиционных предложений Завитинского муниципального округа</w:t>
            </w:r>
          </w:p>
        </w:tc>
        <w:tc>
          <w:tcPr>
            <w:tcW w:w="2344" w:type="dxa"/>
            <w:gridSpan w:val="2"/>
          </w:tcPr>
          <w:p w14:paraId="41F58E0C" w14:textId="77777777" w:rsidR="000A7758" w:rsidRPr="000A7758" w:rsidRDefault="000A7758" w:rsidP="000A7758">
            <w:pPr>
              <w:autoSpaceDE w:val="0"/>
              <w:autoSpaceDN w:val="0"/>
              <w:adjustRightInd w:val="0"/>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0457274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r w:rsidRPr="000A7758">
              <w:rPr>
                <w:rFonts w:ascii="Times New Roman" w:hAnsi="Times New Roman" w:cs="Times New Roman"/>
                <w:b/>
                <w:sz w:val="18"/>
                <w:szCs w:val="18"/>
              </w:rPr>
              <w:t xml:space="preserve">  </w:t>
            </w:r>
          </w:p>
        </w:tc>
      </w:tr>
      <w:tr w:rsidR="000A7758" w:rsidRPr="000A7758" w14:paraId="4022EE35" w14:textId="77777777" w:rsidTr="000A7758">
        <w:trPr>
          <w:trHeight w:val="20"/>
        </w:trPr>
        <w:tc>
          <w:tcPr>
            <w:tcW w:w="1260" w:type="dxa"/>
          </w:tcPr>
          <w:p w14:paraId="6014106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1.1.5.</w:t>
            </w:r>
          </w:p>
        </w:tc>
        <w:tc>
          <w:tcPr>
            <w:tcW w:w="6386" w:type="dxa"/>
            <w:gridSpan w:val="2"/>
          </w:tcPr>
          <w:p w14:paraId="7CC6D805" w14:textId="77777777" w:rsidR="000A7758" w:rsidRPr="000A7758" w:rsidRDefault="000A7758" w:rsidP="000A7758">
            <w:pPr>
              <w:pStyle w:val="afffff7"/>
              <w:ind w:firstLine="0"/>
              <w:rPr>
                <w:sz w:val="18"/>
                <w:szCs w:val="18"/>
              </w:rPr>
            </w:pPr>
            <w:r w:rsidRPr="000A7758">
              <w:rPr>
                <w:sz w:val="18"/>
                <w:szCs w:val="18"/>
              </w:rPr>
              <w:t>Согласование и утверждение тарифов на платные услуги муниципальных учреждений, предприятий Завитинского муниципального округа</w:t>
            </w:r>
          </w:p>
        </w:tc>
        <w:tc>
          <w:tcPr>
            <w:tcW w:w="2344" w:type="dxa"/>
            <w:gridSpan w:val="2"/>
          </w:tcPr>
          <w:p w14:paraId="735A4162" w14:textId="77777777" w:rsidR="000A7758" w:rsidRPr="000A7758" w:rsidRDefault="000A7758" w:rsidP="000A7758">
            <w:pPr>
              <w:autoSpaceDE w:val="0"/>
              <w:autoSpaceDN w:val="0"/>
              <w:adjustRightInd w:val="0"/>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 мере поступления заявок</w:t>
            </w:r>
          </w:p>
        </w:tc>
        <w:tc>
          <w:tcPr>
            <w:tcW w:w="5670" w:type="dxa"/>
            <w:gridSpan w:val="2"/>
          </w:tcPr>
          <w:p w14:paraId="688B395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r w:rsidRPr="000A7758">
              <w:rPr>
                <w:rFonts w:ascii="Times New Roman" w:hAnsi="Times New Roman" w:cs="Times New Roman"/>
                <w:b/>
                <w:sz w:val="18"/>
                <w:szCs w:val="18"/>
              </w:rPr>
              <w:t xml:space="preserve">  </w:t>
            </w:r>
          </w:p>
        </w:tc>
      </w:tr>
      <w:tr w:rsidR="000A7758" w:rsidRPr="000A7758" w14:paraId="3F75A0CC" w14:textId="77777777" w:rsidTr="000A7758">
        <w:trPr>
          <w:trHeight w:val="20"/>
        </w:trPr>
        <w:tc>
          <w:tcPr>
            <w:tcW w:w="15660" w:type="dxa"/>
            <w:gridSpan w:val="7"/>
          </w:tcPr>
          <w:p w14:paraId="171944E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b/>
                <w:sz w:val="18"/>
                <w:szCs w:val="18"/>
              </w:rPr>
              <w:t>1.2. Стратегическое планирование</w:t>
            </w:r>
          </w:p>
        </w:tc>
      </w:tr>
      <w:tr w:rsidR="000A7758" w:rsidRPr="000A7758" w14:paraId="7D1006CE" w14:textId="77777777" w:rsidTr="000A7758">
        <w:trPr>
          <w:trHeight w:val="20"/>
        </w:trPr>
        <w:tc>
          <w:tcPr>
            <w:tcW w:w="1260" w:type="dxa"/>
          </w:tcPr>
          <w:p w14:paraId="1EA6792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1.2.1.</w:t>
            </w:r>
          </w:p>
        </w:tc>
        <w:tc>
          <w:tcPr>
            <w:tcW w:w="6386" w:type="dxa"/>
            <w:gridSpan w:val="2"/>
          </w:tcPr>
          <w:p w14:paraId="73823B68" w14:textId="77777777" w:rsidR="000A7758" w:rsidRPr="000A7758" w:rsidRDefault="000A7758" w:rsidP="000A7758">
            <w:pPr>
              <w:spacing w:after="0" w:line="240" w:lineRule="auto"/>
              <w:jc w:val="both"/>
              <w:outlineLvl w:val="0"/>
              <w:rPr>
                <w:rFonts w:ascii="Times New Roman" w:hAnsi="Times New Roman" w:cs="Times New Roman"/>
                <w:sz w:val="18"/>
                <w:szCs w:val="18"/>
              </w:rPr>
            </w:pPr>
            <w:r w:rsidRPr="000A7758">
              <w:rPr>
                <w:rFonts w:ascii="Times New Roman" w:hAnsi="Times New Roman" w:cs="Times New Roman"/>
                <w:sz w:val="18"/>
                <w:szCs w:val="18"/>
              </w:rPr>
              <w:t xml:space="preserve">Подготовка материалов к проекту бюджета округа на 2023-2025 годы: </w:t>
            </w:r>
          </w:p>
          <w:p w14:paraId="68CDEB35" w14:textId="71326BC7" w:rsidR="000A7758" w:rsidRPr="000A7758" w:rsidRDefault="000A7758" w:rsidP="000A7758">
            <w:pPr>
              <w:spacing w:after="0" w:line="240" w:lineRule="auto"/>
              <w:jc w:val="both"/>
              <w:outlineLvl w:val="0"/>
              <w:rPr>
                <w:rFonts w:ascii="Times New Roman" w:hAnsi="Times New Roman" w:cs="Times New Roman"/>
                <w:sz w:val="18"/>
                <w:szCs w:val="18"/>
              </w:rPr>
            </w:pPr>
            <w:r w:rsidRPr="000A7758">
              <w:rPr>
                <w:rFonts w:ascii="Times New Roman" w:hAnsi="Times New Roman" w:cs="Times New Roman"/>
                <w:sz w:val="18"/>
                <w:szCs w:val="18"/>
              </w:rPr>
              <w:t>прогноз социально–экономического развития Завитинского муниципального округа на 2024 год и плановый период 2025-2026 годы;</w:t>
            </w:r>
            <w:r>
              <w:rPr>
                <w:rFonts w:ascii="Times New Roman" w:hAnsi="Times New Roman" w:cs="Times New Roman"/>
                <w:sz w:val="18"/>
                <w:szCs w:val="18"/>
              </w:rPr>
              <w:t xml:space="preserve"> </w:t>
            </w:r>
            <w:r w:rsidRPr="000A7758">
              <w:rPr>
                <w:rFonts w:ascii="Times New Roman" w:hAnsi="Times New Roman" w:cs="Times New Roman"/>
                <w:sz w:val="18"/>
                <w:szCs w:val="18"/>
              </w:rPr>
              <w:t>предварительные итоги социально-экономического развития округа за 9 месяцев 2023 года; оценка ожидаемых итогов социально-экономического развития округа за 2023 год</w:t>
            </w:r>
          </w:p>
        </w:tc>
        <w:tc>
          <w:tcPr>
            <w:tcW w:w="2344" w:type="dxa"/>
            <w:gridSpan w:val="2"/>
          </w:tcPr>
          <w:p w14:paraId="3EC5333C" w14:textId="77777777" w:rsidR="000A7758" w:rsidRPr="000A7758" w:rsidRDefault="000A7758" w:rsidP="000A7758">
            <w:pPr>
              <w:shd w:val="clear" w:color="auto" w:fill="FFFFFF"/>
              <w:spacing w:after="0" w:line="240" w:lineRule="auto"/>
              <w:jc w:val="both"/>
              <w:rPr>
                <w:rFonts w:ascii="Times New Roman" w:hAnsi="Times New Roman" w:cs="Times New Roman"/>
                <w:spacing w:val="-2"/>
                <w:sz w:val="18"/>
                <w:szCs w:val="18"/>
              </w:rPr>
            </w:pPr>
            <w:r w:rsidRPr="000A7758">
              <w:rPr>
                <w:rFonts w:ascii="Times New Roman" w:hAnsi="Times New Roman" w:cs="Times New Roman"/>
                <w:spacing w:val="-2"/>
                <w:sz w:val="18"/>
                <w:szCs w:val="18"/>
              </w:rPr>
              <w:t>III</w:t>
            </w:r>
          </w:p>
          <w:p w14:paraId="2E4B5C9D" w14:textId="77777777" w:rsidR="000A7758" w:rsidRPr="000A7758" w:rsidRDefault="000A7758" w:rsidP="000A7758">
            <w:pPr>
              <w:shd w:val="clear" w:color="auto" w:fill="FFFFFF"/>
              <w:spacing w:after="0" w:line="240" w:lineRule="auto"/>
              <w:jc w:val="both"/>
              <w:rPr>
                <w:rFonts w:ascii="Times New Roman" w:hAnsi="Times New Roman" w:cs="Times New Roman"/>
                <w:spacing w:val="-2"/>
                <w:sz w:val="18"/>
                <w:szCs w:val="18"/>
              </w:rPr>
            </w:pPr>
            <w:r w:rsidRPr="000A7758">
              <w:rPr>
                <w:rFonts w:ascii="Times New Roman" w:hAnsi="Times New Roman" w:cs="Times New Roman"/>
                <w:spacing w:val="-2"/>
                <w:sz w:val="18"/>
                <w:szCs w:val="18"/>
              </w:rPr>
              <w:t>квартал</w:t>
            </w:r>
          </w:p>
        </w:tc>
        <w:tc>
          <w:tcPr>
            <w:tcW w:w="5670" w:type="dxa"/>
            <w:gridSpan w:val="2"/>
          </w:tcPr>
          <w:p w14:paraId="1C2CC86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p>
        </w:tc>
      </w:tr>
      <w:tr w:rsidR="000A7758" w:rsidRPr="000A7758" w14:paraId="5BC19AD1" w14:textId="77777777" w:rsidTr="000A7758">
        <w:trPr>
          <w:trHeight w:val="20"/>
        </w:trPr>
        <w:tc>
          <w:tcPr>
            <w:tcW w:w="1260" w:type="dxa"/>
          </w:tcPr>
          <w:p w14:paraId="6AE1F74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1.2.2.</w:t>
            </w:r>
          </w:p>
        </w:tc>
        <w:tc>
          <w:tcPr>
            <w:tcW w:w="6386" w:type="dxa"/>
            <w:gridSpan w:val="2"/>
          </w:tcPr>
          <w:p w14:paraId="79D96FE2" w14:textId="77777777" w:rsidR="000A7758" w:rsidRPr="000A7758" w:rsidRDefault="000A7758" w:rsidP="000A7758">
            <w:pPr>
              <w:spacing w:after="0" w:line="240" w:lineRule="auto"/>
              <w:jc w:val="both"/>
              <w:outlineLvl w:val="0"/>
              <w:rPr>
                <w:rFonts w:ascii="Times New Roman" w:hAnsi="Times New Roman" w:cs="Times New Roman"/>
                <w:sz w:val="18"/>
                <w:szCs w:val="18"/>
              </w:rPr>
            </w:pPr>
            <w:r w:rsidRPr="000A7758">
              <w:rPr>
                <w:rFonts w:ascii="Times New Roman" w:hAnsi="Times New Roman" w:cs="Times New Roman"/>
                <w:sz w:val="18"/>
                <w:szCs w:val="18"/>
              </w:rPr>
              <w:t>Корректировка муниципальных программ Завитинского муниципального округа в пределах компетенции</w:t>
            </w:r>
          </w:p>
        </w:tc>
        <w:tc>
          <w:tcPr>
            <w:tcW w:w="2344" w:type="dxa"/>
            <w:gridSpan w:val="2"/>
          </w:tcPr>
          <w:p w14:paraId="25A61761" w14:textId="77777777" w:rsidR="000A7758" w:rsidRPr="000A7758" w:rsidRDefault="000A7758" w:rsidP="000A7758">
            <w:pPr>
              <w:shd w:val="clear" w:color="auto" w:fill="FFFFFF"/>
              <w:spacing w:after="0" w:line="240" w:lineRule="auto"/>
              <w:jc w:val="both"/>
              <w:rPr>
                <w:rFonts w:ascii="Times New Roman" w:hAnsi="Times New Roman" w:cs="Times New Roman"/>
                <w:spacing w:val="-2"/>
                <w:sz w:val="18"/>
                <w:szCs w:val="18"/>
              </w:rPr>
            </w:pPr>
            <w:r w:rsidRPr="000A7758">
              <w:rPr>
                <w:rFonts w:ascii="Times New Roman" w:hAnsi="Times New Roman" w:cs="Times New Roman"/>
                <w:spacing w:val="-2"/>
                <w:sz w:val="18"/>
                <w:szCs w:val="18"/>
                <w:lang w:val="en-US"/>
              </w:rPr>
              <w:t xml:space="preserve">в </w:t>
            </w:r>
            <w:r w:rsidRPr="000A7758">
              <w:rPr>
                <w:rFonts w:ascii="Times New Roman" w:hAnsi="Times New Roman" w:cs="Times New Roman"/>
                <w:spacing w:val="-2"/>
                <w:sz w:val="18"/>
                <w:szCs w:val="18"/>
              </w:rPr>
              <w:t>течение</w:t>
            </w:r>
            <w:r w:rsidRPr="000A7758">
              <w:rPr>
                <w:rFonts w:ascii="Times New Roman" w:hAnsi="Times New Roman" w:cs="Times New Roman"/>
                <w:spacing w:val="-2"/>
                <w:sz w:val="18"/>
                <w:szCs w:val="18"/>
                <w:lang w:val="en-US"/>
              </w:rPr>
              <w:t xml:space="preserve"> </w:t>
            </w:r>
            <w:r w:rsidRPr="000A7758">
              <w:rPr>
                <w:rFonts w:ascii="Times New Roman" w:hAnsi="Times New Roman" w:cs="Times New Roman"/>
                <w:spacing w:val="-2"/>
                <w:sz w:val="18"/>
                <w:szCs w:val="18"/>
              </w:rPr>
              <w:t>года</w:t>
            </w:r>
          </w:p>
        </w:tc>
        <w:tc>
          <w:tcPr>
            <w:tcW w:w="5670" w:type="dxa"/>
            <w:gridSpan w:val="2"/>
          </w:tcPr>
          <w:p w14:paraId="6FDBBBD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 структурные подразделения администрации Завитинского муниципального округа (в пределах компетенции)</w:t>
            </w:r>
          </w:p>
        </w:tc>
      </w:tr>
      <w:tr w:rsidR="000A7758" w:rsidRPr="000A7758" w14:paraId="66AE5390" w14:textId="77777777" w:rsidTr="000A7758">
        <w:trPr>
          <w:trHeight w:val="20"/>
        </w:trPr>
        <w:tc>
          <w:tcPr>
            <w:tcW w:w="1260" w:type="dxa"/>
          </w:tcPr>
          <w:p w14:paraId="2D5D25D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1.2.3.</w:t>
            </w:r>
          </w:p>
        </w:tc>
        <w:tc>
          <w:tcPr>
            <w:tcW w:w="6386" w:type="dxa"/>
            <w:gridSpan w:val="2"/>
          </w:tcPr>
          <w:p w14:paraId="69822BE8" w14:textId="77777777" w:rsidR="000A7758" w:rsidRPr="000A7758" w:rsidRDefault="000A7758" w:rsidP="000A7758">
            <w:pPr>
              <w:pStyle w:val="afffff7"/>
              <w:ind w:firstLine="0"/>
              <w:rPr>
                <w:sz w:val="18"/>
                <w:szCs w:val="18"/>
              </w:rPr>
            </w:pPr>
            <w:r w:rsidRPr="000A7758">
              <w:rPr>
                <w:sz w:val="18"/>
                <w:szCs w:val="18"/>
              </w:rPr>
              <w:t>Разработка проекта Стратегии социально-экономического развития Завитинского муниципального округа на период до 2030 года</w:t>
            </w:r>
          </w:p>
        </w:tc>
        <w:tc>
          <w:tcPr>
            <w:tcW w:w="2344" w:type="dxa"/>
            <w:gridSpan w:val="2"/>
          </w:tcPr>
          <w:p w14:paraId="41DB4BF5" w14:textId="77777777" w:rsidR="000A7758" w:rsidRPr="000A7758" w:rsidRDefault="000A7758" w:rsidP="000A7758">
            <w:pPr>
              <w:autoSpaceDE w:val="0"/>
              <w:autoSpaceDN w:val="0"/>
              <w:adjustRightInd w:val="0"/>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январь-май</w:t>
            </w:r>
          </w:p>
        </w:tc>
        <w:tc>
          <w:tcPr>
            <w:tcW w:w="5670" w:type="dxa"/>
            <w:gridSpan w:val="2"/>
          </w:tcPr>
          <w:p w14:paraId="14FDC65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p>
        </w:tc>
      </w:tr>
      <w:tr w:rsidR="000A7758" w:rsidRPr="000A7758" w14:paraId="7D6880B8" w14:textId="77777777" w:rsidTr="000A7758">
        <w:trPr>
          <w:trHeight w:val="20"/>
        </w:trPr>
        <w:tc>
          <w:tcPr>
            <w:tcW w:w="1260" w:type="dxa"/>
          </w:tcPr>
          <w:p w14:paraId="48C8AD5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1.2.4.</w:t>
            </w:r>
          </w:p>
        </w:tc>
        <w:tc>
          <w:tcPr>
            <w:tcW w:w="6386" w:type="dxa"/>
            <w:gridSpan w:val="2"/>
          </w:tcPr>
          <w:p w14:paraId="55AF4111" w14:textId="77777777" w:rsidR="000A7758" w:rsidRPr="000A7758" w:rsidRDefault="000A7758" w:rsidP="000A7758">
            <w:pPr>
              <w:pStyle w:val="afffff7"/>
              <w:ind w:firstLine="0"/>
              <w:rPr>
                <w:sz w:val="18"/>
                <w:szCs w:val="18"/>
              </w:rPr>
            </w:pPr>
            <w:r w:rsidRPr="000A7758">
              <w:rPr>
                <w:sz w:val="18"/>
                <w:szCs w:val="18"/>
              </w:rPr>
              <w:t>Разработка проекта Плана мероприятий по реализации Стратегии социально-экономического развития Завитинского муниципального округа на период до 2030 года</w:t>
            </w:r>
          </w:p>
        </w:tc>
        <w:tc>
          <w:tcPr>
            <w:tcW w:w="2344" w:type="dxa"/>
            <w:gridSpan w:val="2"/>
          </w:tcPr>
          <w:p w14:paraId="3F600E2E" w14:textId="77777777" w:rsidR="000A7758" w:rsidRPr="000A7758" w:rsidRDefault="000A7758" w:rsidP="000A7758">
            <w:pPr>
              <w:autoSpaceDE w:val="0"/>
              <w:autoSpaceDN w:val="0"/>
              <w:adjustRightInd w:val="0"/>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май-июнь</w:t>
            </w:r>
          </w:p>
        </w:tc>
        <w:tc>
          <w:tcPr>
            <w:tcW w:w="5670" w:type="dxa"/>
            <w:gridSpan w:val="2"/>
          </w:tcPr>
          <w:p w14:paraId="630CCED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p>
        </w:tc>
      </w:tr>
      <w:tr w:rsidR="000A7758" w:rsidRPr="000A7758" w14:paraId="3FB580A3" w14:textId="77777777" w:rsidTr="000A7758">
        <w:trPr>
          <w:trHeight w:val="20"/>
        </w:trPr>
        <w:tc>
          <w:tcPr>
            <w:tcW w:w="1260" w:type="dxa"/>
          </w:tcPr>
          <w:p w14:paraId="2D1F18E4" w14:textId="77777777" w:rsidR="000A7758" w:rsidRPr="000A7758" w:rsidRDefault="000A7758" w:rsidP="000A7758">
            <w:pPr>
              <w:spacing w:after="0" w:line="240" w:lineRule="auto"/>
              <w:jc w:val="both"/>
              <w:rPr>
                <w:rFonts w:ascii="Times New Roman" w:hAnsi="Times New Roman" w:cs="Times New Roman"/>
                <w:color w:val="FF0000"/>
                <w:sz w:val="18"/>
                <w:szCs w:val="18"/>
              </w:rPr>
            </w:pPr>
          </w:p>
        </w:tc>
        <w:tc>
          <w:tcPr>
            <w:tcW w:w="14400" w:type="dxa"/>
            <w:gridSpan w:val="6"/>
          </w:tcPr>
          <w:p w14:paraId="1D0ABB05"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1.3. Финансовая политика</w:t>
            </w:r>
          </w:p>
        </w:tc>
      </w:tr>
      <w:tr w:rsidR="000A7758" w:rsidRPr="000A7758" w14:paraId="7038E18B" w14:textId="77777777" w:rsidTr="005A3B98">
        <w:trPr>
          <w:trHeight w:val="20"/>
        </w:trPr>
        <w:tc>
          <w:tcPr>
            <w:tcW w:w="1260" w:type="dxa"/>
          </w:tcPr>
          <w:p w14:paraId="3114D48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1.3.1.</w:t>
            </w:r>
          </w:p>
        </w:tc>
        <w:tc>
          <w:tcPr>
            <w:tcW w:w="6433" w:type="dxa"/>
            <w:gridSpan w:val="3"/>
          </w:tcPr>
          <w:p w14:paraId="072A9E7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Формирование месячных, квартальных и годового отчетов по исполнению бюджета Завитинского муниципального округа</w:t>
            </w:r>
          </w:p>
        </w:tc>
        <w:tc>
          <w:tcPr>
            <w:tcW w:w="2297" w:type="dxa"/>
          </w:tcPr>
          <w:p w14:paraId="090EA13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ежемесячно, ежеквартально</w:t>
            </w:r>
          </w:p>
        </w:tc>
        <w:tc>
          <w:tcPr>
            <w:tcW w:w="5670" w:type="dxa"/>
            <w:gridSpan w:val="2"/>
          </w:tcPr>
          <w:p w14:paraId="114A7360"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sz w:val="18"/>
                <w:szCs w:val="18"/>
              </w:rPr>
              <w:t>финансовый отдел администрации округа</w:t>
            </w:r>
          </w:p>
        </w:tc>
      </w:tr>
      <w:tr w:rsidR="000A7758" w:rsidRPr="000A7758" w14:paraId="37445A2F" w14:textId="77777777" w:rsidTr="005A3B98">
        <w:trPr>
          <w:trHeight w:val="20"/>
        </w:trPr>
        <w:tc>
          <w:tcPr>
            <w:tcW w:w="1260" w:type="dxa"/>
          </w:tcPr>
          <w:p w14:paraId="5131902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1.3.2.</w:t>
            </w:r>
          </w:p>
        </w:tc>
        <w:tc>
          <w:tcPr>
            <w:tcW w:w="6433" w:type="dxa"/>
            <w:gridSpan w:val="3"/>
          </w:tcPr>
          <w:p w14:paraId="2EB7FC3C" w14:textId="57AA941E"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Повышение эффективности бюджетных расходов, их оптимизация и дальнейшее реформирование бюджетной сети:</w:t>
            </w:r>
            <w:r>
              <w:rPr>
                <w:rFonts w:ascii="Times New Roman" w:hAnsi="Times New Roman" w:cs="Times New Roman"/>
                <w:sz w:val="18"/>
                <w:szCs w:val="18"/>
              </w:rPr>
              <w:t xml:space="preserve"> </w:t>
            </w:r>
            <w:r w:rsidRPr="000A7758">
              <w:rPr>
                <w:rFonts w:ascii="Times New Roman" w:hAnsi="Times New Roman" w:cs="Times New Roman"/>
                <w:sz w:val="18"/>
                <w:szCs w:val="18"/>
              </w:rPr>
              <w:t>- продолжение работы в рамках реализации Федерального Закона № 83-ФЗ, внесение изменений в нормативные правовые акты;</w:t>
            </w:r>
            <w:r>
              <w:rPr>
                <w:rFonts w:ascii="Times New Roman" w:hAnsi="Times New Roman" w:cs="Times New Roman"/>
                <w:sz w:val="18"/>
                <w:szCs w:val="18"/>
              </w:rPr>
              <w:t xml:space="preserve"> </w:t>
            </w:r>
            <w:r w:rsidRPr="000A7758">
              <w:rPr>
                <w:rFonts w:ascii="Times New Roman" w:hAnsi="Times New Roman" w:cs="Times New Roman"/>
                <w:sz w:val="18"/>
                <w:szCs w:val="18"/>
              </w:rPr>
              <w:t>- приведение в соответствие нормативных расходов на содержание органов местного самоуправления;</w:t>
            </w:r>
            <w:r>
              <w:rPr>
                <w:rFonts w:ascii="Times New Roman" w:hAnsi="Times New Roman" w:cs="Times New Roman"/>
                <w:sz w:val="18"/>
                <w:szCs w:val="18"/>
              </w:rPr>
              <w:t xml:space="preserve"> </w:t>
            </w:r>
            <w:r w:rsidRPr="000A7758">
              <w:rPr>
                <w:rFonts w:ascii="Times New Roman" w:hAnsi="Times New Roman" w:cs="Times New Roman"/>
                <w:sz w:val="18"/>
                <w:szCs w:val="18"/>
              </w:rPr>
              <w:t xml:space="preserve">- проведение внутреннего муниципального контроля за использованием </w:t>
            </w:r>
            <w:proofErr w:type="gramStart"/>
            <w:r w:rsidRPr="000A7758">
              <w:rPr>
                <w:rFonts w:ascii="Times New Roman" w:hAnsi="Times New Roman" w:cs="Times New Roman"/>
                <w:sz w:val="18"/>
                <w:szCs w:val="18"/>
              </w:rPr>
              <w:t>средств  бюджета</w:t>
            </w:r>
            <w:proofErr w:type="gramEnd"/>
            <w:r w:rsidRPr="000A7758">
              <w:rPr>
                <w:rFonts w:ascii="Times New Roman" w:hAnsi="Times New Roman" w:cs="Times New Roman"/>
                <w:sz w:val="18"/>
                <w:szCs w:val="18"/>
              </w:rPr>
              <w:t xml:space="preserve"> округа бюджетными учреждениями</w:t>
            </w:r>
          </w:p>
        </w:tc>
        <w:tc>
          <w:tcPr>
            <w:tcW w:w="2297" w:type="dxa"/>
          </w:tcPr>
          <w:p w14:paraId="6354513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ежемесячно</w:t>
            </w:r>
          </w:p>
          <w:p w14:paraId="34BC15B4" w14:textId="77777777" w:rsidR="000A7758" w:rsidRPr="000A7758" w:rsidRDefault="000A7758" w:rsidP="000A7758">
            <w:pPr>
              <w:spacing w:after="0" w:line="240" w:lineRule="auto"/>
              <w:jc w:val="both"/>
              <w:rPr>
                <w:rFonts w:ascii="Times New Roman" w:hAnsi="Times New Roman" w:cs="Times New Roman"/>
                <w:sz w:val="18"/>
                <w:szCs w:val="18"/>
              </w:rPr>
            </w:pPr>
          </w:p>
          <w:p w14:paraId="2E995DC1" w14:textId="77777777" w:rsidR="000A7758" w:rsidRPr="000A7758" w:rsidRDefault="000A7758" w:rsidP="000A7758">
            <w:pPr>
              <w:spacing w:after="0" w:line="240" w:lineRule="auto"/>
              <w:jc w:val="both"/>
              <w:rPr>
                <w:rFonts w:ascii="Times New Roman" w:hAnsi="Times New Roman" w:cs="Times New Roman"/>
                <w:sz w:val="18"/>
                <w:szCs w:val="18"/>
              </w:rPr>
            </w:pPr>
          </w:p>
          <w:p w14:paraId="51C38D2B" w14:textId="77777777" w:rsidR="000A7758" w:rsidRPr="000A7758" w:rsidRDefault="000A7758" w:rsidP="000A7758">
            <w:pPr>
              <w:spacing w:after="0" w:line="240" w:lineRule="auto"/>
              <w:jc w:val="both"/>
              <w:rPr>
                <w:rFonts w:ascii="Times New Roman" w:hAnsi="Times New Roman" w:cs="Times New Roman"/>
                <w:sz w:val="18"/>
                <w:szCs w:val="18"/>
              </w:rPr>
            </w:pPr>
          </w:p>
          <w:p w14:paraId="560B7BB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план проведения </w:t>
            </w:r>
          </w:p>
          <w:p w14:paraId="119523A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проверок</w:t>
            </w:r>
          </w:p>
        </w:tc>
        <w:tc>
          <w:tcPr>
            <w:tcW w:w="5670" w:type="dxa"/>
            <w:gridSpan w:val="2"/>
          </w:tcPr>
          <w:p w14:paraId="2186465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финансовый отдел администрации округа</w:t>
            </w:r>
          </w:p>
        </w:tc>
      </w:tr>
      <w:tr w:rsidR="000A7758" w:rsidRPr="000A7758" w14:paraId="74819EAB" w14:textId="77777777" w:rsidTr="005A3B98">
        <w:trPr>
          <w:trHeight w:val="20"/>
        </w:trPr>
        <w:tc>
          <w:tcPr>
            <w:tcW w:w="1260" w:type="dxa"/>
          </w:tcPr>
          <w:p w14:paraId="54447ED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1.3.3.</w:t>
            </w:r>
          </w:p>
        </w:tc>
        <w:tc>
          <w:tcPr>
            <w:tcW w:w="6433" w:type="dxa"/>
            <w:gridSpan w:val="3"/>
          </w:tcPr>
          <w:p w14:paraId="076505B4" w14:textId="6C0147A9"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Реализация задач, поставленных майскими Указами Президента Российской </w:t>
            </w:r>
            <w:proofErr w:type="gramStart"/>
            <w:r w:rsidRPr="000A7758">
              <w:rPr>
                <w:rFonts w:ascii="Times New Roman" w:hAnsi="Times New Roman" w:cs="Times New Roman"/>
                <w:sz w:val="18"/>
                <w:szCs w:val="18"/>
              </w:rPr>
              <w:t>Федерации:-</w:t>
            </w:r>
            <w:proofErr w:type="gramEnd"/>
            <w:r w:rsidRPr="000A7758">
              <w:rPr>
                <w:rFonts w:ascii="Times New Roman" w:hAnsi="Times New Roman" w:cs="Times New Roman"/>
                <w:sz w:val="18"/>
                <w:szCs w:val="18"/>
              </w:rPr>
              <w:t xml:space="preserve"> мониторинг за начислениями заработной платы работникам бюджетной сферы образования и культуры</w:t>
            </w:r>
          </w:p>
        </w:tc>
        <w:tc>
          <w:tcPr>
            <w:tcW w:w="2297" w:type="dxa"/>
          </w:tcPr>
          <w:p w14:paraId="49986D1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ежемесячно</w:t>
            </w:r>
          </w:p>
        </w:tc>
        <w:tc>
          <w:tcPr>
            <w:tcW w:w="5670" w:type="dxa"/>
            <w:gridSpan w:val="2"/>
          </w:tcPr>
          <w:p w14:paraId="779D9C4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финансовый отдел администрации округа</w:t>
            </w:r>
          </w:p>
        </w:tc>
      </w:tr>
      <w:tr w:rsidR="000A7758" w:rsidRPr="000A7758" w14:paraId="4B7FDB7D" w14:textId="77777777" w:rsidTr="005A3B98">
        <w:trPr>
          <w:trHeight w:val="20"/>
        </w:trPr>
        <w:tc>
          <w:tcPr>
            <w:tcW w:w="1260" w:type="dxa"/>
          </w:tcPr>
          <w:p w14:paraId="2BB0F39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1.3.4.</w:t>
            </w:r>
          </w:p>
        </w:tc>
        <w:tc>
          <w:tcPr>
            <w:tcW w:w="6433" w:type="dxa"/>
            <w:gridSpan w:val="3"/>
          </w:tcPr>
          <w:p w14:paraId="3E7DD03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Обеспечение проведения ежемесячного мониторинга выполнения Плана мероприятий по погашению кредиторской задолженности муниципальных бюджетных, автономных и казенных учреждений</w:t>
            </w:r>
          </w:p>
        </w:tc>
        <w:tc>
          <w:tcPr>
            <w:tcW w:w="2297" w:type="dxa"/>
          </w:tcPr>
          <w:p w14:paraId="7BAA423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ежемесячно</w:t>
            </w:r>
          </w:p>
        </w:tc>
        <w:tc>
          <w:tcPr>
            <w:tcW w:w="5670" w:type="dxa"/>
            <w:gridSpan w:val="2"/>
          </w:tcPr>
          <w:p w14:paraId="4DBC4A6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финансовый отдел администрации округа</w:t>
            </w:r>
          </w:p>
        </w:tc>
      </w:tr>
      <w:tr w:rsidR="000A7758" w:rsidRPr="000A7758" w14:paraId="36C81C89" w14:textId="77777777" w:rsidTr="000A7758">
        <w:trPr>
          <w:trHeight w:val="20"/>
        </w:trPr>
        <w:tc>
          <w:tcPr>
            <w:tcW w:w="15660" w:type="dxa"/>
            <w:gridSpan w:val="7"/>
          </w:tcPr>
          <w:p w14:paraId="0314247A"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lang w:val="en-US"/>
              </w:rPr>
              <w:t>II</w:t>
            </w:r>
            <w:r w:rsidRPr="000A7758">
              <w:rPr>
                <w:rFonts w:ascii="Times New Roman" w:hAnsi="Times New Roman" w:cs="Times New Roman"/>
                <w:b/>
                <w:sz w:val="18"/>
                <w:szCs w:val="18"/>
              </w:rPr>
              <w:t>. Экономическое развитие, муниципальные закупки</w:t>
            </w:r>
          </w:p>
        </w:tc>
      </w:tr>
      <w:tr w:rsidR="000A7758" w:rsidRPr="000A7758" w14:paraId="7DB0A559" w14:textId="77777777" w:rsidTr="000A7758">
        <w:trPr>
          <w:trHeight w:val="20"/>
        </w:trPr>
        <w:tc>
          <w:tcPr>
            <w:tcW w:w="1260" w:type="dxa"/>
          </w:tcPr>
          <w:p w14:paraId="35FB80CD" w14:textId="77777777" w:rsidR="000A7758" w:rsidRPr="000A7758" w:rsidRDefault="000A7758" w:rsidP="000A7758">
            <w:pPr>
              <w:spacing w:after="0" w:line="240" w:lineRule="auto"/>
              <w:jc w:val="both"/>
              <w:rPr>
                <w:rFonts w:ascii="Times New Roman" w:hAnsi="Times New Roman" w:cs="Times New Roman"/>
                <w:sz w:val="18"/>
                <w:szCs w:val="18"/>
              </w:rPr>
            </w:pPr>
          </w:p>
        </w:tc>
        <w:tc>
          <w:tcPr>
            <w:tcW w:w="14400" w:type="dxa"/>
            <w:gridSpan w:val="6"/>
          </w:tcPr>
          <w:p w14:paraId="0C88F877"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2.1. Повышение эффективности реализации муниципальных программ на территории округа</w:t>
            </w:r>
          </w:p>
        </w:tc>
      </w:tr>
      <w:tr w:rsidR="000A7758" w:rsidRPr="000A7758" w14:paraId="16F646AA" w14:textId="77777777" w:rsidTr="000A7758">
        <w:trPr>
          <w:trHeight w:val="20"/>
        </w:trPr>
        <w:tc>
          <w:tcPr>
            <w:tcW w:w="1260" w:type="dxa"/>
          </w:tcPr>
          <w:p w14:paraId="7CC4496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2.1.1.</w:t>
            </w:r>
          </w:p>
        </w:tc>
        <w:tc>
          <w:tcPr>
            <w:tcW w:w="6386" w:type="dxa"/>
            <w:gridSpan w:val="2"/>
          </w:tcPr>
          <w:p w14:paraId="1141013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Проведение оценки эффективности реализации муниципальных программ в 2022 году</w:t>
            </w:r>
          </w:p>
        </w:tc>
        <w:tc>
          <w:tcPr>
            <w:tcW w:w="2344" w:type="dxa"/>
            <w:gridSpan w:val="2"/>
          </w:tcPr>
          <w:p w14:paraId="05D833C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февраль</w:t>
            </w:r>
          </w:p>
        </w:tc>
        <w:tc>
          <w:tcPr>
            <w:tcW w:w="5670" w:type="dxa"/>
            <w:gridSpan w:val="2"/>
          </w:tcPr>
          <w:p w14:paraId="52475E3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p>
        </w:tc>
      </w:tr>
      <w:tr w:rsidR="000A7758" w:rsidRPr="000A7758" w14:paraId="2C500BBE" w14:textId="77777777" w:rsidTr="000A7758">
        <w:trPr>
          <w:trHeight w:val="20"/>
        </w:trPr>
        <w:tc>
          <w:tcPr>
            <w:tcW w:w="1260" w:type="dxa"/>
          </w:tcPr>
          <w:p w14:paraId="0101A3B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2.1.2.</w:t>
            </w:r>
          </w:p>
        </w:tc>
        <w:tc>
          <w:tcPr>
            <w:tcW w:w="6386" w:type="dxa"/>
            <w:gridSpan w:val="2"/>
          </w:tcPr>
          <w:p w14:paraId="36F1EFD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Осуществление мониторинга </w:t>
            </w:r>
            <w:r w:rsidRPr="000A7758">
              <w:rPr>
                <w:rFonts w:ascii="Times New Roman" w:hAnsi="Times New Roman" w:cs="Times New Roman"/>
                <w:spacing w:val="-6"/>
                <w:sz w:val="18"/>
                <w:szCs w:val="18"/>
              </w:rPr>
              <w:t>реализации муниципальных программ</w:t>
            </w:r>
          </w:p>
        </w:tc>
        <w:tc>
          <w:tcPr>
            <w:tcW w:w="2344" w:type="dxa"/>
            <w:gridSpan w:val="2"/>
          </w:tcPr>
          <w:p w14:paraId="7A8B78A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ежеквартально</w:t>
            </w:r>
          </w:p>
        </w:tc>
        <w:tc>
          <w:tcPr>
            <w:tcW w:w="5670" w:type="dxa"/>
            <w:gridSpan w:val="2"/>
          </w:tcPr>
          <w:p w14:paraId="539F962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p>
        </w:tc>
      </w:tr>
      <w:tr w:rsidR="000A7758" w:rsidRPr="000A7758" w14:paraId="3299855D" w14:textId="77777777" w:rsidTr="000A7758">
        <w:trPr>
          <w:trHeight w:val="20"/>
        </w:trPr>
        <w:tc>
          <w:tcPr>
            <w:tcW w:w="15660" w:type="dxa"/>
            <w:gridSpan w:val="7"/>
          </w:tcPr>
          <w:p w14:paraId="15DF4CFF"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2.2. Содействие развитию предпринимательства</w:t>
            </w:r>
          </w:p>
        </w:tc>
      </w:tr>
      <w:tr w:rsidR="000A7758" w:rsidRPr="000A7758" w14:paraId="24B1CCCA" w14:textId="77777777" w:rsidTr="000A7758">
        <w:trPr>
          <w:trHeight w:val="20"/>
        </w:trPr>
        <w:tc>
          <w:tcPr>
            <w:tcW w:w="1260" w:type="dxa"/>
          </w:tcPr>
          <w:p w14:paraId="469E198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2.2.1.</w:t>
            </w:r>
          </w:p>
        </w:tc>
        <w:tc>
          <w:tcPr>
            <w:tcW w:w="6386" w:type="dxa"/>
            <w:gridSpan w:val="2"/>
          </w:tcPr>
          <w:p w14:paraId="3A451FB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Реализация мероприятий муниципальной программы «Развитие субъектов малого и среднего предпринимательства в Завитинском муниципальном округе», обеспечение полного освоения бюджетных ассигнований</w:t>
            </w:r>
          </w:p>
        </w:tc>
        <w:tc>
          <w:tcPr>
            <w:tcW w:w="2344" w:type="dxa"/>
            <w:gridSpan w:val="2"/>
          </w:tcPr>
          <w:p w14:paraId="08DF602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7C780DA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p>
        </w:tc>
      </w:tr>
      <w:tr w:rsidR="000A7758" w:rsidRPr="000A7758" w14:paraId="2C1F59AC" w14:textId="77777777" w:rsidTr="000A7758">
        <w:trPr>
          <w:trHeight w:val="20"/>
        </w:trPr>
        <w:tc>
          <w:tcPr>
            <w:tcW w:w="1260" w:type="dxa"/>
          </w:tcPr>
          <w:p w14:paraId="540A2F8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2.2.2.</w:t>
            </w:r>
          </w:p>
        </w:tc>
        <w:tc>
          <w:tcPr>
            <w:tcW w:w="6386" w:type="dxa"/>
            <w:gridSpan w:val="2"/>
          </w:tcPr>
          <w:p w14:paraId="25CE5F8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Взаимодействие с Завитинским отделом ГКУ Амурской области «Центр занятости населения» в части содействия разработке бизнес-планов для потенциальных индивидуальных предпринимателей</w:t>
            </w:r>
          </w:p>
        </w:tc>
        <w:tc>
          <w:tcPr>
            <w:tcW w:w="2344" w:type="dxa"/>
            <w:gridSpan w:val="2"/>
          </w:tcPr>
          <w:p w14:paraId="79349AA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721F0C1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p>
        </w:tc>
      </w:tr>
      <w:tr w:rsidR="000A7758" w:rsidRPr="000A7758" w14:paraId="5900B62A" w14:textId="77777777" w:rsidTr="000A7758">
        <w:trPr>
          <w:trHeight w:val="20"/>
        </w:trPr>
        <w:tc>
          <w:tcPr>
            <w:tcW w:w="1260" w:type="dxa"/>
          </w:tcPr>
          <w:p w14:paraId="49BFDF7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2.2.3.</w:t>
            </w:r>
          </w:p>
          <w:p w14:paraId="60EBE896" w14:textId="77777777" w:rsidR="000A7758" w:rsidRPr="000A7758" w:rsidRDefault="000A7758" w:rsidP="000A7758">
            <w:pPr>
              <w:spacing w:after="0" w:line="240" w:lineRule="auto"/>
              <w:jc w:val="both"/>
              <w:rPr>
                <w:rFonts w:ascii="Times New Roman" w:hAnsi="Times New Roman" w:cs="Times New Roman"/>
                <w:sz w:val="18"/>
                <w:szCs w:val="18"/>
              </w:rPr>
            </w:pPr>
          </w:p>
        </w:tc>
        <w:tc>
          <w:tcPr>
            <w:tcW w:w="6386" w:type="dxa"/>
            <w:gridSpan w:val="2"/>
          </w:tcPr>
          <w:p w14:paraId="5546A9F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Взаимодействие с Советом предпринимателей при главе округа</w:t>
            </w:r>
          </w:p>
        </w:tc>
        <w:tc>
          <w:tcPr>
            <w:tcW w:w="2344" w:type="dxa"/>
            <w:gridSpan w:val="2"/>
          </w:tcPr>
          <w:p w14:paraId="12F3630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1E2A54B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p>
        </w:tc>
      </w:tr>
      <w:tr w:rsidR="000A7758" w:rsidRPr="000A7758" w14:paraId="19F60CF6" w14:textId="77777777" w:rsidTr="000A7758">
        <w:trPr>
          <w:trHeight w:val="20"/>
        </w:trPr>
        <w:tc>
          <w:tcPr>
            <w:tcW w:w="1260" w:type="dxa"/>
          </w:tcPr>
          <w:p w14:paraId="0B59404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2.2.4.</w:t>
            </w:r>
          </w:p>
        </w:tc>
        <w:tc>
          <w:tcPr>
            <w:tcW w:w="6386" w:type="dxa"/>
            <w:gridSpan w:val="2"/>
          </w:tcPr>
          <w:p w14:paraId="7A02ACA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Оказание методической помощи субъектам малого и среднего предпринимательства (в заявительном порядке)</w:t>
            </w:r>
          </w:p>
        </w:tc>
        <w:tc>
          <w:tcPr>
            <w:tcW w:w="2344" w:type="dxa"/>
            <w:gridSpan w:val="2"/>
          </w:tcPr>
          <w:p w14:paraId="53A6F8A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479E2B7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p>
        </w:tc>
      </w:tr>
      <w:tr w:rsidR="000A7758" w:rsidRPr="000A7758" w14:paraId="26D255F9" w14:textId="77777777" w:rsidTr="000A7758">
        <w:trPr>
          <w:trHeight w:val="20"/>
        </w:trPr>
        <w:tc>
          <w:tcPr>
            <w:tcW w:w="1260" w:type="dxa"/>
          </w:tcPr>
          <w:p w14:paraId="0F5BEA9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2.2.5.</w:t>
            </w:r>
          </w:p>
        </w:tc>
        <w:tc>
          <w:tcPr>
            <w:tcW w:w="6386" w:type="dxa"/>
            <w:gridSpan w:val="2"/>
          </w:tcPr>
          <w:p w14:paraId="5443B00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Подготовка доклада о состоянии и развитии конкурентной среды на рынках товаров, работ и услуг Завитинского муниципального округа за 2022 год</w:t>
            </w:r>
          </w:p>
        </w:tc>
        <w:tc>
          <w:tcPr>
            <w:tcW w:w="2344" w:type="dxa"/>
            <w:gridSpan w:val="2"/>
          </w:tcPr>
          <w:p w14:paraId="43C491B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январь</w:t>
            </w:r>
          </w:p>
        </w:tc>
        <w:tc>
          <w:tcPr>
            <w:tcW w:w="5670" w:type="dxa"/>
            <w:gridSpan w:val="2"/>
          </w:tcPr>
          <w:p w14:paraId="671835B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p>
        </w:tc>
      </w:tr>
      <w:tr w:rsidR="000A7758" w:rsidRPr="000A7758" w14:paraId="646DADC5" w14:textId="77777777" w:rsidTr="000A7758">
        <w:trPr>
          <w:trHeight w:val="20"/>
        </w:trPr>
        <w:tc>
          <w:tcPr>
            <w:tcW w:w="1260" w:type="dxa"/>
          </w:tcPr>
          <w:p w14:paraId="6E3901C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2.2.6.</w:t>
            </w:r>
          </w:p>
        </w:tc>
        <w:tc>
          <w:tcPr>
            <w:tcW w:w="6386" w:type="dxa"/>
            <w:gridSpan w:val="2"/>
          </w:tcPr>
          <w:p w14:paraId="1C0624B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Разработка Плана мероприятий по снижению комплаенс-рисков в администрации Завитинского муниципального округа</w:t>
            </w:r>
          </w:p>
        </w:tc>
        <w:tc>
          <w:tcPr>
            <w:tcW w:w="2344" w:type="dxa"/>
            <w:gridSpan w:val="2"/>
          </w:tcPr>
          <w:p w14:paraId="32BAFF8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декабрь</w:t>
            </w:r>
          </w:p>
        </w:tc>
        <w:tc>
          <w:tcPr>
            <w:tcW w:w="5670" w:type="dxa"/>
            <w:gridSpan w:val="2"/>
          </w:tcPr>
          <w:p w14:paraId="4AE8EA3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p>
        </w:tc>
      </w:tr>
      <w:tr w:rsidR="000A7758" w:rsidRPr="000A7758" w14:paraId="40F73555" w14:textId="77777777" w:rsidTr="000A7758">
        <w:trPr>
          <w:trHeight w:val="20"/>
        </w:trPr>
        <w:tc>
          <w:tcPr>
            <w:tcW w:w="1260" w:type="dxa"/>
          </w:tcPr>
          <w:p w14:paraId="5EB0597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2.2.7.</w:t>
            </w:r>
          </w:p>
        </w:tc>
        <w:tc>
          <w:tcPr>
            <w:tcW w:w="6386" w:type="dxa"/>
            <w:gridSpan w:val="2"/>
          </w:tcPr>
          <w:p w14:paraId="2E64666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Проведение опросов населения, субъектов предпринимательской деятельности о состоянии конкуренции, административных барьерах, а также проведение анализа полученных результатов</w:t>
            </w:r>
          </w:p>
        </w:tc>
        <w:tc>
          <w:tcPr>
            <w:tcW w:w="2344" w:type="dxa"/>
            <w:gridSpan w:val="2"/>
          </w:tcPr>
          <w:p w14:paraId="5CBA085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август-ноябрь</w:t>
            </w:r>
          </w:p>
        </w:tc>
        <w:tc>
          <w:tcPr>
            <w:tcW w:w="5670" w:type="dxa"/>
            <w:gridSpan w:val="2"/>
          </w:tcPr>
          <w:p w14:paraId="67DDBF0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p>
        </w:tc>
      </w:tr>
      <w:tr w:rsidR="000A7758" w:rsidRPr="000A7758" w14:paraId="29CDC907" w14:textId="77777777" w:rsidTr="000A7758">
        <w:trPr>
          <w:trHeight w:val="20"/>
        </w:trPr>
        <w:tc>
          <w:tcPr>
            <w:tcW w:w="1260" w:type="dxa"/>
          </w:tcPr>
          <w:p w14:paraId="66C5CF06" w14:textId="77777777" w:rsidR="000A7758" w:rsidRPr="000A7758" w:rsidRDefault="000A7758" w:rsidP="000A7758">
            <w:pPr>
              <w:spacing w:after="0" w:line="240" w:lineRule="auto"/>
              <w:jc w:val="both"/>
              <w:rPr>
                <w:rFonts w:ascii="Times New Roman" w:hAnsi="Times New Roman" w:cs="Times New Roman"/>
                <w:sz w:val="18"/>
                <w:szCs w:val="18"/>
              </w:rPr>
            </w:pPr>
          </w:p>
        </w:tc>
        <w:tc>
          <w:tcPr>
            <w:tcW w:w="14400" w:type="dxa"/>
            <w:gridSpan w:val="6"/>
          </w:tcPr>
          <w:p w14:paraId="4DA40E8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b/>
                <w:sz w:val="18"/>
                <w:szCs w:val="18"/>
              </w:rPr>
              <w:t>2.3. Муниципальные закупки</w:t>
            </w:r>
          </w:p>
        </w:tc>
      </w:tr>
      <w:tr w:rsidR="000A7758" w:rsidRPr="000A7758" w14:paraId="26A24C6C" w14:textId="77777777" w:rsidTr="000A7758">
        <w:trPr>
          <w:trHeight w:val="20"/>
        </w:trPr>
        <w:tc>
          <w:tcPr>
            <w:tcW w:w="1260" w:type="dxa"/>
          </w:tcPr>
          <w:p w14:paraId="56A5DAA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2.3.1.</w:t>
            </w:r>
          </w:p>
        </w:tc>
        <w:tc>
          <w:tcPr>
            <w:tcW w:w="6386" w:type="dxa"/>
            <w:gridSpan w:val="2"/>
          </w:tcPr>
          <w:p w14:paraId="33C2DD1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и проведение закупок товаров, работ и услуг для обеспечения муниципальных нужд администрации Завитинского муниципального округа и муниципальных заказчиков округа</w:t>
            </w:r>
          </w:p>
        </w:tc>
        <w:tc>
          <w:tcPr>
            <w:tcW w:w="2344" w:type="dxa"/>
            <w:gridSpan w:val="2"/>
          </w:tcPr>
          <w:p w14:paraId="55A9793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619B874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p>
        </w:tc>
      </w:tr>
      <w:tr w:rsidR="000A7758" w:rsidRPr="000A7758" w14:paraId="3D235583" w14:textId="77777777" w:rsidTr="000A7758">
        <w:trPr>
          <w:trHeight w:val="20"/>
        </w:trPr>
        <w:tc>
          <w:tcPr>
            <w:tcW w:w="1260" w:type="dxa"/>
          </w:tcPr>
          <w:p w14:paraId="3B5A8E9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2.3.2.</w:t>
            </w:r>
          </w:p>
        </w:tc>
        <w:tc>
          <w:tcPr>
            <w:tcW w:w="6386" w:type="dxa"/>
            <w:gridSpan w:val="2"/>
          </w:tcPr>
          <w:p w14:paraId="1C1D426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Формирование плана-графика размещения заказов на закупку товаров, работ и услуг для муниципальных нужд на 2024 год</w:t>
            </w:r>
          </w:p>
        </w:tc>
        <w:tc>
          <w:tcPr>
            <w:tcW w:w="2344" w:type="dxa"/>
            <w:gridSpan w:val="2"/>
          </w:tcPr>
          <w:p w14:paraId="2988189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декабрь </w:t>
            </w:r>
          </w:p>
        </w:tc>
        <w:tc>
          <w:tcPr>
            <w:tcW w:w="5670" w:type="dxa"/>
            <w:gridSpan w:val="2"/>
          </w:tcPr>
          <w:p w14:paraId="6524502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p>
        </w:tc>
      </w:tr>
      <w:tr w:rsidR="000A7758" w:rsidRPr="000A7758" w14:paraId="485A68C4" w14:textId="77777777" w:rsidTr="000A7758">
        <w:trPr>
          <w:trHeight w:val="20"/>
        </w:trPr>
        <w:tc>
          <w:tcPr>
            <w:tcW w:w="15660" w:type="dxa"/>
            <w:gridSpan w:val="7"/>
          </w:tcPr>
          <w:p w14:paraId="0F9453AA"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lang w:val="en-US"/>
              </w:rPr>
              <w:t>III</w:t>
            </w:r>
            <w:r w:rsidRPr="000A7758">
              <w:rPr>
                <w:rFonts w:ascii="Times New Roman" w:hAnsi="Times New Roman" w:cs="Times New Roman"/>
                <w:b/>
                <w:sz w:val="18"/>
                <w:szCs w:val="18"/>
              </w:rPr>
              <w:t>. Транспортный комплекс</w:t>
            </w:r>
          </w:p>
        </w:tc>
      </w:tr>
      <w:tr w:rsidR="000A7758" w:rsidRPr="000A7758" w14:paraId="61125206" w14:textId="77777777" w:rsidTr="000A7758">
        <w:trPr>
          <w:trHeight w:val="20"/>
        </w:trPr>
        <w:tc>
          <w:tcPr>
            <w:tcW w:w="15660" w:type="dxa"/>
            <w:gridSpan w:val="7"/>
          </w:tcPr>
          <w:p w14:paraId="4F71F008"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3.1. Автомобильный транспорт</w:t>
            </w:r>
          </w:p>
        </w:tc>
      </w:tr>
      <w:tr w:rsidR="000A7758" w:rsidRPr="000A7758" w14:paraId="463652EA" w14:textId="77777777" w:rsidTr="000A7758">
        <w:trPr>
          <w:trHeight w:val="20"/>
        </w:trPr>
        <w:tc>
          <w:tcPr>
            <w:tcW w:w="1260" w:type="dxa"/>
          </w:tcPr>
          <w:p w14:paraId="16E1985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3.1.1.</w:t>
            </w:r>
          </w:p>
        </w:tc>
        <w:tc>
          <w:tcPr>
            <w:tcW w:w="6386" w:type="dxa"/>
            <w:gridSpan w:val="2"/>
          </w:tcPr>
          <w:p w14:paraId="679DBAC9" w14:textId="77777777" w:rsidR="000A7758" w:rsidRPr="000A7758" w:rsidRDefault="000A7758" w:rsidP="000A7758">
            <w:pPr>
              <w:pStyle w:val="ConsPlusNonformat"/>
              <w:jc w:val="both"/>
              <w:rPr>
                <w:rFonts w:ascii="Times New Roman" w:hAnsi="Times New Roman" w:cs="Times New Roman"/>
                <w:sz w:val="18"/>
                <w:szCs w:val="18"/>
              </w:rPr>
            </w:pPr>
            <w:r w:rsidRPr="000A7758">
              <w:rPr>
                <w:rFonts w:ascii="Times New Roman" w:hAnsi="Times New Roman" w:cs="Times New Roman"/>
                <w:sz w:val="18"/>
                <w:szCs w:val="18"/>
              </w:rPr>
              <w:t>Координация вопросов организации транспортного обслуживания населения в пределах своих полномочий</w:t>
            </w:r>
          </w:p>
        </w:tc>
        <w:tc>
          <w:tcPr>
            <w:tcW w:w="2344" w:type="dxa"/>
            <w:gridSpan w:val="2"/>
          </w:tcPr>
          <w:p w14:paraId="29139CEB" w14:textId="77777777" w:rsidR="000A7758" w:rsidRPr="000A7758" w:rsidRDefault="000A7758" w:rsidP="000A7758">
            <w:pPr>
              <w:pStyle w:val="ConsPlusNonformat"/>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3A1EAF42" w14:textId="3EC35CAF"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экономического развития и муниципальных закупок </w:t>
            </w:r>
            <w:proofErr w:type="gramStart"/>
            <w:r w:rsidRPr="000A7758">
              <w:rPr>
                <w:rFonts w:ascii="Times New Roman" w:hAnsi="Times New Roman" w:cs="Times New Roman"/>
                <w:sz w:val="18"/>
                <w:szCs w:val="18"/>
              </w:rPr>
              <w:t xml:space="preserve">администрации </w:t>
            </w:r>
            <w:r>
              <w:rPr>
                <w:rFonts w:ascii="Times New Roman" w:hAnsi="Times New Roman" w:cs="Times New Roman"/>
                <w:sz w:val="18"/>
                <w:szCs w:val="18"/>
              </w:rPr>
              <w:t xml:space="preserve"> </w:t>
            </w:r>
            <w:r w:rsidRPr="000A7758">
              <w:rPr>
                <w:rFonts w:ascii="Times New Roman" w:hAnsi="Times New Roman" w:cs="Times New Roman"/>
                <w:sz w:val="18"/>
                <w:szCs w:val="18"/>
              </w:rPr>
              <w:t>округа</w:t>
            </w:r>
            <w:proofErr w:type="gramEnd"/>
          </w:p>
        </w:tc>
      </w:tr>
      <w:tr w:rsidR="000A7758" w:rsidRPr="000A7758" w14:paraId="00C6E2EA" w14:textId="77777777" w:rsidTr="000A7758">
        <w:trPr>
          <w:trHeight w:val="20"/>
        </w:trPr>
        <w:tc>
          <w:tcPr>
            <w:tcW w:w="15660" w:type="dxa"/>
            <w:gridSpan w:val="7"/>
          </w:tcPr>
          <w:p w14:paraId="2D17AFF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b/>
                <w:sz w:val="18"/>
                <w:szCs w:val="18"/>
                <w:lang w:val="en-US"/>
              </w:rPr>
              <w:t>IV</w:t>
            </w:r>
            <w:r w:rsidRPr="000A7758">
              <w:rPr>
                <w:rFonts w:ascii="Times New Roman" w:hAnsi="Times New Roman" w:cs="Times New Roman"/>
                <w:b/>
                <w:sz w:val="18"/>
                <w:szCs w:val="18"/>
              </w:rPr>
              <w:t>. Контрольно-надзорная деятельность</w:t>
            </w:r>
          </w:p>
        </w:tc>
      </w:tr>
      <w:tr w:rsidR="000A7758" w:rsidRPr="000A7758" w14:paraId="5EA180AB" w14:textId="77777777" w:rsidTr="000A7758">
        <w:trPr>
          <w:trHeight w:val="20"/>
        </w:trPr>
        <w:tc>
          <w:tcPr>
            <w:tcW w:w="1260" w:type="dxa"/>
          </w:tcPr>
          <w:p w14:paraId="68FBDD5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4.1.1.</w:t>
            </w:r>
          </w:p>
        </w:tc>
        <w:tc>
          <w:tcPr>
            <w:tcW w:w="6386" w:type="dxa"/>
            <w:gridSpan w:val="2"/>
          </w:tcPr>
          <w:p w14:paraId="2167EEA9" w14:textId="77777777" w:rsidR="000A7758" w:rsidRPr="000A7758" w:rsidRDefault="000A7758" w:rsidP="000A7758">
            <w:pPr>
              <w:pStyle w:val="ConsPlusNonformat"/>
              <w:jc w:val="both"/>
              <w:rPr>
                <w:rFonts w:ascii="Times New Roman" w:hAnsi="Times New Roman" w:cs="Times New Roman"/>
                <w:sz w:val="18"/>
                <w:szCs w:val="18"/>
              </w:rPr>
            </w:pPr>
            <w:r w:rsidRPr="000A7758">
              <w:rPr>
                <w:rFonts w:ascii="Times New Roman" w:hAnsi="Times New Roman" w:cs="Times New Roman"/>
                <w:sz w:val="18"/>
                <w:szCs w:val="18"/>
              </w:rPr>
              <w:t>Проведение контрольно-надзорных мероприятий в рамках регионального государственного контроля (надзора) в области розничной продажи алкогольной и спиртосодержащей продукции</w:t>
            </w:r>
          </w:p>
        </w:tc>
        <w:tc>
          <w:tcPr>
            <w:tcW w:w="2344" w:type="dxa"/>
            <w:gridSpan w:val="2"/>
          </w:tcPr>
          <w:p w14:paraId="2B3B9F57" w14:textId="77777777" w:rsidR="000A7758" w:rsidRPr="000A7758" w:rsidRDefault="000A7758" w:rsidP="000A7758">
            <w:pPr>
              <w:pStyle w:val="ConsPlusNonformat"/>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295C8D3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p>
        </w:tc>
      </w:tr>
      <w:tr w:rsidR="000A7758" w:rsidRPr="000A7758" w14:paraId="364B5F38" w14:textId="77777777" w:rsidTr="000A7758">
        <w:trPr>
          <w:trHeight w:val="20"/>
        </w:trPr>
        <w:tc>
          <w:tcPr>
            <w:tcW w:w="1260" w:type="dxa"/>
          </w:tcPr>
          <w:p w14:paraId="74D2013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4.1.2.</w:t>
            </w:r>
          </w:p>
        </w:tc>
        <w:tc>
          <w:tcPr>
            <w:tcW w:w="6386" w:type="dxa"/>
            <w:gridSpan w:val="2"/>
          </w:tcPr>
          <w:p w14:paraId="3785F77F" w14:textId="77777777" w:rsidR="000A7758" w:rsidRPr="000A7758" w:rsidRDefault="000A7758" w:rsidP="000A7758">
            <w:pPr>
              <w:pStyle w:val="ConsPlusNonformat"/>
              <w:jc w:val="both"/>
              <w:rPr>
                <w:rFonts w:ascii="Times New Roman" w:hAnsi="Times New Roman" w:cs="Times New Roman"/>
                <w:sz w:val="18"/>
                <w:szCs w:val="18"/>
              </w:rPr>
            </w:pPr>
            <w:r w:rsidRPr="000A7758">
              <w:rPr>
                <w:rFonts w:ascii="Times New Roman" w:hAnsi="Times New Roman" w:cs="Times New Roman"/>
                <w:sz w:val="18"/>
                <w:szCs w:val="18"/>
              </w:rPr>
              <w:t>Консультирование участников (потенциальных участников) алкогольного рынка, осуществляющих деятельность на территории Завитинского муниципального округа</w:t>
            </w:r>
          </w:p>
        </w:tc>
        <w:tc>
          <w:tcPr>
            <w:tcW w:w="2344" w:type="dxa"/>
            <w:gridSpan w:val="2"/>
          </w:tcPr>
          <w:p w14:paraId="29748C7E" w14:textId="77777777" w:rsidR="000A7758" w:rsidRPr="000A7758" w:rsidRDefault="000A7758" w:rsidP="000A7758">
            <w:pPr>
              <w:pStyle w:val="ConsPlusNonformat"/>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773E90F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экономического развития и муниципальных закупок администрации округа</w:t>
            </w:r>
          </w:p>
        </w:tc>
      </w:tr>
      <w:tr w:rsidR="000A7758" w:rsidRPr="000A7758" w14:paraId="3DBAD77E" w14:textId="77777777" w:rsidTr="000A7758">
        <w:trPr>
          <w:trHeight w:val="20"/>
        </w:trPr>
        <w:tc>
          <w:tcPr>
            <w:tcW w:w="15660" w:type="dxa"/>
            <w:gridSpan w:val="7"/>
          </w:tcPr>
          <w:p w14:paraId="0490AFF4"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lang w:val="en-US"/>
              </w:rPr>
              <w:t>V</w:t>
            </w:r>
            <w:r w:rsidRPr="000A7758">
              <w:rPr>
                <w:rFonts w:ascii="Times New Roman" w:hAnsi="Times New Roman" w:cs="Times New Roman"/>
                <w:b/>
                <w:sz w:val="18"/>
                <w:szCs w:val="18"/>
              </w:rPr>
              <w:t>. Управление муниципальной собственностью, земельные отношения</w:t>
            </w:r>
          </w:p>
        </w:tc>
      </w:tr>
      <w:tr w:rsidR="000A7758" w:rsidRPr="000A7758" w14:paraId="7B1AAAE1" w14:textId="77777777" w:rsidTr="000A7758">
        <w:trPr>
          <w:trHeight w:val="20"/>
        </w:trPr>
        <w:tc>
          <w:tcPr>
            <w:tcW w:w="15660" w:type="dxa"/>
            <w:gridSpan w:val="7"/>
          </w:tcPr>
          <w:p w14:paraId="43E9CAEC"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5.1. Имущественные отношения</w:t>
            </w:r>
          </w:p>
        </w:tc>
      </w:tr>
      <w:tr w:rsidR="000A7758" w:rsidRPr="000A7758" w14:paraId="6A40C5C2" w14:textId="77777777" w:rsidTr="000A7758">
        <w:trPr>
          <w:trHeight w:val="20"/>
        </w:trPr>
        <w:tc>
          <w:tcPr>
            <w:tcW w:w="1260" w:type="dxa"/>
          </w:tcPr>
          <w:p w14:paraId="491A703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5.1.1.</w:t>
            </w:r>
          </w:p>
        </w:tc>
        <w:tc>
          <w:tcPr>
            <w:tcW w:w="6386" w:type="dxa"/>
            <w:gridSpan w:val="2"/>
          </w:tcPr>
          <w:p w14:paraId="164F351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работы по подготовке и утверждению реестра муниципального имущества округа на 2023 год</w:t>
            </w:r>
          </w:p>
        </w:tc>
        <w:tc>
          <w:tcPr>
            <w:tcW w:w="2344" w:type="dxa"/>
            <w:gridSpan w:val="2"/>
          </w:tcPr>
          <w:p w14:paraId="77B5522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апрель 2023</w:t>
            </w:r>
          </w:p>
        </w:tc>
        <w:tc>
          <w:tcPr>
            <w:tcW w:w="5670" w:type="dxa"/>
            <w:gridSpan w:val="2"/>
          </w:tcPr>
          <w:p w14:paraId="021E94D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133A5873" w14:textId="77777777" w:rsidTr="000A7758">
        <w:trPr>
          <w:trHeight w:val="20"/>
        </w:trPr>
        <w:tc>
          <w:tcPr>
            <w:tcW w:w="1260" w:type="dxa"/>
          </w:tcPr>
          <w:p w14:paraId="51EF928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5.1.2</w:t>
            </w:r>
          </w:p>
        </w:tc>
        <w:tc>
          <w:tcPr>
            <w:tcW w:w="6386" w:type="dxa"/>
            <w:gridSpan w:val="2"/>
          </w:tcPr>
          <w:p w14:paraId="6ED4F08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работы по разработке и утверждению Порядка рубки (сноса) зеленных насаждений на территории Завитинского муниципального округа и порядка оплаты их компенсационной, восстановительной стоимости</w:t>
            </w:r>
          </w:p>
        </w:tc>
        <w:tc>
          <w:tcPr>
            <w:tcW w:w="2344" w:type="dxa"/>
            <w:gridSpan w:val="2"/>
          </w:tcPr>
          <w:p w14:paraId="7A1B45D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февраль 2023</w:t>
            </w:r>
          </w:p>
        </w:tc>
        <w:tc>
          <w:tcPr>
            <w:tcW w:w="5670" w:type="dxa"/>
            <w:gridSpan w:val="2"/>
          </w:tcPr>
          <w:p w14:paraId="03529C1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5E136D03" w14:textId="77777777" w:rsidTr="000A7758">
        <w:trPr>
          <w:trHeight w:val="20"/>
        </w:trPr>
        <w:tc>
          <w:tcPr>
            <w:tcW w:w="1260" w:type="dxa"/>
          </w:tcPr>
          <w:p w14:paraId="405FFB9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5.1.3.</w:t>
            </w:r>
          </w:p>
        </w:tc>
        <w:tc>
          <w:tcPr>
            <w:tcW w:w="6386" w:type="dxa"/>
            <w:gridSpan w:val="2"/>
          </w:tcPr>
          <w:p w14:paraId="3D428E3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Реализация прогнозного плана приватизации муниципального имущества Завитинского муниципального округа, внесение изменений, принятие решений об условиях приватизации муниципального имущества</w:t>
            </w:r>
          </w:p>
        </w:tc>
        <w:tc>
          <w:tcPr>
            <w:tcW w:w="2344" w:type="dxa"/>
            <w:gridSpan w:val="2"/>
          </w:tcPr>
          <w:p w14:paraId="3D57AC9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соответствии с утвержденным планом</w:t>
            </w:r>
          </w:p>
        </w:tc>
        <w:tc>
          <w:tcPr>
            <w:tcW w:w="5670" w:type="dxa"/>
            <w:gridSpan w:val="2"/>
          </w:tcPr>
          <w:p w14:paraId="67846B4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14E69FEE" w14:textId="77777777" w:rsidTr="000A7758">
        <w:trPr>
          <w:trHeight w:val="20"/>
        </w:trPr>
        <w:tc>
          <w:tcPr>
            <w:tcW w:w="1260" w:type="dxa"/>
          </w:tcPr>
          <w:p w14:paraId="2A49E21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lastRenderedPageBreak/>
              <w:t>5.1.4.</w:t>
            </w:r>
          </w:p>
        </w:tc>
        <w:tc>
          <w:tcPr>
            <w:tcW w:w="6386" w:type="dxa"/>
            <w:gridSpan w:val="2"/>
          </w:tcPr>
          <w:p w14:paraId="6F7413B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Предоставление в аренду муниципального имущества, свободного от прав третьих лиц в соответствии с ФЗ «О защите конкуренции»</w:t>
            </w:r>
          </w:p>
        </w:tc>
        <w:tc>
          <w:tcPr>
            <w:tcW w:w="2344" w:type="dxa"/>
            <w:gridSpan w:val="2"/>
          </w:tcPr>
          <w:p w14:paraId="5325B25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6836AF0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57D58DD2" w14:textId="77777777" w:rsidTr="000A7758">
        <w:trPr>
          <w:trHeight w:val="20"/>
        </w:trPr>
        <w:tc>
          <w:tcPr>
            <w:tcW w:w="1260" w:type="dxa"/>
          </w:tcPr>
          <w:p w14:paraId="6E9219E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5.1.5.</w:t>
            </w:r>
          </w:p>
        </w:tc>
        <w:tc>
          <w:tcPr>
            <w:tcW w:w="6386" w:type="dxa"/>
            <w:gridSpan w:val="2"/>
          </w:tcPr>
          <w:p w14:paraId="75F83503" w14:textId="77777777" w:rsidR="000A7758" w:rsidRPr="000A7758" w:rsidRDefault="000A7758" w:rsidP="000A7758">
            <w:pPr>
              <w:spacing w:after="0" w:line="240" w:lineRule="auto"/>
              <w:jc w:val="both"/>
              <w:rPr>
                <w:rFonts w:ascii="Times New Roman" w:hAnsi="Times New Roman" w:cs="Times New Roman"/>
                <w:sz w:val="18"/>
                <w:szCs w:val="18"/>
              </w:rPr>
            </w:pPr>
            <w:proofErr w:type="gramStart"/>
            <w:r w:rsidRPr="000A7758">
              <w:rPr>
                <w:rFonts w:ascii="Times New Roman" w:hAnsi="Times New Roman" w:cs="Times New Roman"/>
                <w:sz w:val="18"/>
                <w:szCs w:val="18"/>
              </w:rPr>
              <w:t>Организация  проведения</w:t>
            </w:r>
            <w:proofErr w:type="gramEnd"/>
            <w:r w:rsidRPr="000A7758">
              <w:rPr>
                <w:rFonts w:ascii="Times New Roman" w:hAnsi="Times New Roman" w:cs="Times New Roman"/>
                <w:sz w:val="18"/>
                <w:szCs w:val="18"/>
              </w:rPr>
              <w:t xml:space="preserve"> заседаний  балансовой  комиссии</w:t>
            </w:r>
          </w:p>
        </w:tc>
        <w:tc>
          <w:tcPr>
            <w:tcW w:w="2344" w:type="dxa"/>
            <w:gridSpan w:val="2"/>
          </w:tcPr>
          <w:p w14:paraId="4E16B79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соответствии с утвержденным планом</w:t>
            </w:r>
          </w:p>
        </w:tc>
        <w:tc>
          <w:tcPr>
            <w:tcW w:w="5670" w:type="dxa"/>
            <w:gridSpan w:val="2"/>
          </w:tcPr>
          <w:p w14:paraId="588DED4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4DB69554" w14:textId="77777777" w:rsidTr="000A7758">
        <w:trPr>
          <w:trHeight w:val="20"/>
        </w:trPr>
        <w:tc>
          <w:tcPr>
            <w:tcW w:w="1260" w:type="dxa"/>
          </w:tcPr>
          <w:p w14:paraId="36AE8BE1" w14:textId="77777777" w:rsidR="000A7758" w:rsidRPr="000A7758" w:rsidRDefault="000A7758" w:rsidP="000A7758">
            <w:pPr>
              <w:spacing w:after="0" w:line="240" w:lineRule="auto"/>
              <w:jc w:val="both"/>
              <w:rPr>
                <w:rFonts w:ascii="Times New Roman" w:hAnsi="Times New Roman" w:cs="Times New Roman"/>
                <w:sz w:val="18"/>
                <w:szCs w:val="18"/>
                <w:lang w:val="en-US"/>
              </w:rPr>
            </w:pPr>
            <w:r w:rsidRPr="000A7758">
              <w:rPr>
                <w:rFonts w:ascii="Times New Roman" w:hAnsi="Times New Roman" w:cs="Times New Roman"/>
                <w:sz w:val="18"/>
                <w:szCs w:val="18"/>
              </w:rPr>
              <w:t>5.1.6.</w:t>
            </w:r>
          </w:p>
        </w:tc>
        <w:tc>
          <w:tcPr>
            <w:tcW w:w="6386" w:type="dxa"/>
            <w:gridSpan w:val="2"/>
          </w:tcPr>
          <w:p w14:paraId="6139015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проведения заседаний жилищной комиссии</w:t>
            </w:r>
          </w:p>
        </w:tc>
        <w:tc>
          <w:tcPr>
            <w:tcW w:w="2344" w:type="dxa"/>
            <w:gridSpan w:val="2"/>
          </w:tcPr>
          <w:p w14:paraId="62F649B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соответствии с утвержденным планом</w:t>
            </w:r>
          </w:p>
        </w:tc>
        <w:tc>
          <w:tcPr>
            <w:tcW w:w="5670" w:type="dxa"/>
            <w:gridSpan w:val="2"/>
          </w:tcPr>
          <w:p w14:paraId="1D75DD4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04FB4296" w14:textId="77777777" w:rsidTr="000A7758">
        <w:trPr>
          <w:trHeight w:val="20"/>
        </w:trPr>
        <w:tc>
          <w:tcPr>
            <w:tcW w:w="1260" w:type="dxa"/>
          </w:tcPr>
          <w:p w14:paraId="708B9B9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5.1.7.</w:t>
            </w:r>
          </w:p>
        </w:tc>
        <w:tc>
          <w:tcPr>
            <w:tcW w:w="6386" w:type="dxa"/>
            <w:gridSpan w:val="2"/>
          </w:tcPr>
          <w:p w14:paraId="36DDF00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работы по внесению изменений в Положение «О порядке управления и распоряжения жилищным фондом, находящимся в собственности Завитинского муниципального округа»</w:t>
            </w:r>
          </w:p>
        </w:tc>
        <w:tc>
          <w:tcPr>
            <w:tcW w:w="2344" w:type="dxa"/>
            <w:gridSpan w:val="2"/>
          </w:tcPr>
          <w:p w14:paraId="7B4D876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апрель 2023</w:t>
            </w:r>
          </w:p>
        </w:tc>
        <w:tc>
          <w:tcPr>
            <w:tcW w:w="5670" w:type="dxa"/>
            <w:gridSpan w:val="2"/>
          </w:tcPr>
          <w:p w14:paraId="6850F60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1337F5FB" w14:textId="77777777" w:rsidTr="000A7758">
        <w:trPr>
          <w:trHeight w:val="20"/>
        </w:trPr>
        <w:tc>
          <w:tcPr>
            <w:tcW w:w="1260" w:type="dxa"/>
          </w:tcPr>
          <w:p w14:paraId="36363861" w14:textId="77777777" w:rsidR="000A7758" w:rsidRPr="000A7758" w:rsidRDefault="000A7758" w:rsidP="000A7758">
            <w:pPr>
              <w:spacing w:after="0" w:line="240" w:lineRule="auto"/>
              <w:jc w:val="both"/>
              <w:rPr>
                <w:rFonts w:ascii="Times New Roman" w:hAnsi="Times New Roman" w:cs="Times New Roman"/>
                <w:sz w:val="18"/>
                <w:szCs w:val="18"/>
                <w:lang w:val="en-US"/>
              </w:rPr>
            </w:pPr>
            <w:r w:rsidRPr="000A7758">
              <w:rPr>
                <w:rFonts w:ascii="Times New Roman" w:hAnsi="Times New Roman" w:cs="Times New Roman"/>
                <w:sz w:val="18"/>
                <w:szCs w:val="18"/>
              </w:rPr>
              <w:t>5.1.8.</w:t>
            </w:r>
          </w:p>
        </w:tc>
        <w:tc>
          <w:tcPr>
            <w:tcW w:w="6386" w:type="dxa"/>
            <w:gridSpan w:val="2"/>
          </w:tcPr>
          <w:p w14:paraId="591DAA7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проведения заседаний комиссии по задолженностям</w:t>
            </w:r>
          </w:p>
        </w:tc>
        <w:tc>
          <w:tcPr>
            <w:tcW w:w="2344" w:type="dxa"/>
            <w:gridSpan w:val="2"/>
          </w:tcPr>
          <w:p w14:paraId="62209CA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соответствии с утвержденным планом</w:t>
            </w:r>
          </w:p>
        </w:tc>
        <w:tc>
          <w:tcPr>
            <w:tcW w:w="5670" w:type="dxa"/>
            <w:gridSpan w:val="2"/>
          </w:tcPr>
          <w:p w14:paraId="18265FD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64FB0508" w14:textId="77777777" w:rsidTr="000A7758">
        <w:trPr>
          <w:trHeight w:val="20"/>
        </w:trPr>
        <w:tc>
          <w:tcPr>
            <w:tcW w:w="1260" w:type="dxa"/>
          </w:tcPr>
          <w:p w14:paraId="64E4521B" w14:textId="77777777" w:rsidR="000A7758" w:rsidRPr="000A7758" w:rsidRDefault="000A7758" w:rsidP="000A7758">
            <w:pPr>
              <w:spacing w:after="0" w:line="240" w:lineRule="auto"/>
              <w:jc w:val="both"/>
              <w:rPr>
                <w:rFonts w:ascii="Times New Roman" w:hAnsi="Times New Roman" w:cs="Times New Roman"/>
                <w:sz w:val="18"/>
                <w:szCs w:val="18"/>
                <w:lang w:val="en-US"/>
              </w:rPr>
            </w:pPr>
            <w:r w:rsidRPr="000A7758">
              <w:rPr>
                <w:rFonts w:ascii="Times New Roman" w:hAnsi="Times New Roman" w:cs="Times New Roman"/>
                <w:sz w:val="18"/>
                <w:szCs w:val="18"/>
              </w:rPr>
              <w:t>5.1.9.</w:t>
            </w:r>
          </w:p>
        </w:tc>
        <w:tc>
          <w:tcPr>
            <w:tcW w:w="6386" w:type="dxa"/>
            <w:gridSpan w:val="2"/>
          </w:tcPr>
          <w:p w14:paraId="262ED14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работы по выявлению правообладателей ранее учтенных объектов недвижимости, зданий, строений и сооружений</w:t>
            </w:r>
          </w:p>
        </w:tc>
        <w:tc>
          <w:tcPr>
            <w:tcW w:w="2344" w:type="dxa"/>
            <w:gridSpan w:val="2"/>
          </w:tcPr>
          <w:p w14:paraId="6D1FEAE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до 01.04.2023</w:t>
            </w:r>
          </w:p>
        </w:tc>
        <w:tc>
          <w:tcPr>
            <w:tcW w:w="5670" w:type="dxa"/>
            <w:gridSpan w:val="2"/>
          </w:tcPr>
          <w:p w14:paraId="7C83BD1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52ADB43B" w14:textId="77777777" w:rsidTr="000A7758">
        <w:trPr>
          <w:trHeight w:val="20"/>
        </w:trPr>
        <w:tc>
          <w:tcPr>
            <w:tcW w:w="1260" w:type="dxa"/>
          </w:tcPr>
          <w:p w14:paraId="0CFCFBB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5.1.10.</w:t>
            </w:r>
          </w:p>
        </w:tc>
        <w:tc>
          <w:tcPr>
            <w:tcW w:w="6386" w:type="dxa"/>
            <w:gridSpan w:val="2"/>
          </w:tcPr>
          <w:p w14:paraId="6051865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мероприятий по реализации «дорожной карты» по проведению на территории Завитинского муниципального округа «гаражной амнистии» в рамках реализации Федерального закона от 05.04.2021 №79-ФЗ</w:t>
            </w:r>
          </w:p>
        </w:tc>
        <w:tc>
          <w:tcPr>
            <w:tcW w:w="2344" w:type="dxa"/>
            <w:gridSpan w:val="2"/>
          </w:tcPr>
          <w:p w14:paraId="329B1F1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течении года</w:t>
            </w:r>
          </w:p>
        </w:tc>
        <w:tc>
          <w:tcPr>
            <w:tcW w:w="5670" w:type="dxa"/>
            <w:gridSpan w:val="2"/>
          </w:tcPr>
          <w:p w14:paraId="0405197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321A8064" w14:textId="77777777" w:rsidTr="000A7758">
        <w:trPr>
          <w:trHeight w:val="20"/>
        </w:trPr>
        <w:tc>
          <w:tcPr>
            <w:tcW w:w="1260" w:type="dxa"/>
          </w:tcPr>
          <w:p w14:paraId="6CE80D67" w14:textId="77777777" w:rsidR="000A7758" w:rsidRPr="000A7758" w:rsidRDefault="000A7758" w:rsidP="000A7758">
            <w:pPr>
              <w:spacing w:after="0" w:line="240" w:lineRule="auto"/>
              <w:jc w:val="both"/>
              <w:rPr>
                <w:rFonts w:ascii="Times New Roman" w:hAnsi="Times New Roman" w:cs="Times New Roman"/>
                <w:sz w:val="18"/>
                <w:szCs w:val="18"/>
              </w:rPr>
            </w:pPr>
          </w:p>
        </w:tc>
        <w:tc>
          <w:tcPr>
            <w:tcW w:w="14400" w:type="dxa"/>
            <w:gridSpan w:val="6"/>
          </w:tcPr>
          <w:p w14:paraId="1D571DAF"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5.2. Земельные отношения</w:t>
            </w:r>
          </w:p>
        </w:tc>
      </w:tr>
      <w:tr w:rsidR="000A7758" w:rsidRPr="000A7758" w14:paraId="3915B744" w14:textId="77777777" w:rsidTr="000A7758">
        <w:trPr>
          <w:trHeight w:val="20"/>
        </w:trPr>
        <w:tc>
          <w:tcPr>
            <w:tcW w:w="1260" w:type="dxa"/>
          </w:tcPr>
          <w:p w14:paraId="3DBC508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5.2.1.</w:t>
            </w:r>
          </w:p>
        </w:tc>
        <w:tc>
          <w:tcPr>
            <w:tcW w:w="6386" w:type="dxa"/>
            <w:gridSpan w:val="2"/>
          </w:tcPr>
          <w:p w14:paraId="7C6AEAF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работы по проведению в рамках муниципального земельного контроля профилактических визитов согласно плану - графику, утвержденному программой профилактики причинения вреда (ущерба) охраняемым законом ценностям</w:t>
            </w:r>
          </w:p>
        </w:tc>
        <w:tc>
          <w:tcPr>
            <w:tcW w:w="2344" w:type="dxa"/>
            <w:gridSpan w:val="2"/>
          </w:tcPr>
          <w:p w14:paraId="2CC5EDD6" w14:textId="77777777" w:rsidR="000A7758" w:rsidRPr="000A7758" w:rsidRDefault="000A7758" w:rsidP="000A7758">
            <w:pPr>
              <w:spacing w:after="0" w:line="240" w:lineRule="auto"/>
              <w:jc w:val="both"/>
              <w:rPr>
                <w:rFonts w:ascii="Times New Roman" w:hAnsi="Times New Roman" w:cs="Times New Roman"/>
                <w:sz w:val="18"/>
                <w:szCs w:val="18"/>
              </w:rPr>
            </w:pPr>
          </w:p>
          <w:p w14:paraId="4042036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согласно плану-графику</w:t>
            </w:r>
          </w:p>
        </w:tc>
        <w:tc>
          <w:tcPr>
            <w:tcW w:w="5670" w:type="dxa"/>
            <w:gridSpan w:val="2"/>
          </w:tcPr>
          <w:p w14:paraId="3F889BDF" w14:textId="77777777" w:rsidR="000A7758" w:rsidRPr="000A7758" w:rsidRDefault="000A7758" w:rsidP="000A7758">
            <w:pPr>
              <w:spacing w:after="0" w:line="240" w:lineRule="auto"/>
              <w:jc w:val="both"/>
              <w:rPr>
                <w:rFonts w:ascii="Times New Roman" w:hAnsi="Times New Roman" w:cs="Times New Roman"/>
                <w:sz w:val="18"/>
                <w:szCs w:val="18"/>
              </w:rPr>
            </w:pPr>
          </w:p>
          <w:p w14:paraId="76D0889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286C015F" w14:textId="77777777" w:rsidTr="000A7758">
        <w:trPr>
          <w:trHeight w:val="20"/>
        </w:trPr>
        <w:tc>
          <w:tcPr>
            <w:tcW w:w="1260" w:type="dxa"/>
          </w:tcPr>
          <w:p w14:paraId="1124897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5.2.2.</w:t>
            </w:r>
          </w:p>
        </w:tc>
        <w:tc>
          <w:tcPr>
            <w:tcW w:w="6386" w:type="dxa"/>
            <w:gridSpan w:val="2"/>
          </w:tcPr>
          <w:p w14:paraId="41B9707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Организация работы </w:t>
            </w:r>
            <w:proofErr w:type="gramStart"/>
            <w:r w:rsidRPr="000A7758">
              <w:rPr>
                <w:rFonts w:ascii="Times New Roman" w:hAnsi="Times New Roman" w:cs="Times New Roman"/>
                <w:sz w:val="18"/>
                <w:szCs w:val="18"/>
              </w:rPr>
              <w:t>по  выявлению</w:t>
            </w:r>
            <w:proofErr w:type="gramEnd"/>
            <w:r w:rsidRPr="000A7758">
              <w:rPr>
                <w:rFonts w:ascii="Times New Roman" w:hAnsi="Times New Roman" w:cs="Times New Roman"/>
                <w:sz w:val="18"/>
                <w:szCs w:val="18"/>
              </w:rPr>
              <w:t xml:space="preserve"> правообладателей ранее учтенных объектов недвижимости, земельных участков</w:t>
            </w:r>
          </w:p>
        </w:tc>
        <w:tc>
          <w:tcPr>
            <w:tcW w:w="2344" w:type="dxa"/>
            <w:gridSpan w:val="2"/>
          </w:tcPr>
          <w:p w14:paraId="021B885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до 01.04.2023</w:t>
            </w:r>
          </w:p>
        </w:tc>
        <w:tc>
          <w:tcPr>
            <w:tcW w:w="5670" w:type="dxa"/>
            <w:gridSpan w:val="2"/>
          </w:tcPr>
          <w:p w14:paraId="7549B9D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4FFEE08D" w14:textId="77777777" w:rsidTr="000A7758">
        <w:trPr>
          <w:trHeight w:val="20"/>
        </w:trPr>
        <w:tc>
          <w:tcPr>
            <w:tcW w:w="1260" w:type="dxa"/>
          </w:tcPr>
          <w:p w14:paraId="527D58D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5.2.3.</w:t>
            </w:r>
          </w:p>
        </w:tc>
        <w:tc>
          <w:tcPr>
            <w:tcW w:w="6386" w:type="dxa"/>
            <w:gridSpan w:val="2"/>
          </w:tcPr>
          <w:p w14:paraId="2DC5832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Проведение работы по передаче в аренду земельных участков из земель сельхозназначения, находящихся в собственности округа и государственная собственность на которые не разграничена</w:t>
            </w:r>
          </w:p>
        </w:tc>
        <w:tc>
          <w:tcPr>
            <w:tcW w:w="2344" w:type="dxa"/>
            <w:gridSpan w:val="2"/>
          </w:tcPr>
          <w:p w14:paraId="0D45233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3065E49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4C90C137" w14:textId="77777777" w:rsidTr="000A7758">
        <w:trPr>
          <w:trHeight w:val="20"/>
        </w:trPr>
        <w:tc>
          <w:tcPr>
            <w:tcW w:w="1260" w:type="dxa"/>
          </w:tcPr>
          <w:p w14:paraId="7FF9527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5.2.4.</w:t>
            </w:r>
          </w:p>
        </w:tc>
        <w:tc>
          <w:tcPr>
            <w:tcW w:w="6386" w:type="dxa"/>
            <w:gridSpan w:val="2"/>
          </w:tcPr>
          <w:p w14:paraId="1ADCB55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Претензионная работа, обращения в суд с исками по взысканию задолженности по аренде земельных участков</w:t>
            </w:r>
          </w:p>
        </w:tc>
        <w:tc>
          <w:tcPr>
            <w:tcW w:w="2344" w:type="dxa"/>
            <w:gridSpan w:val="2"/>
          </w:tcPr>
          <w:p w14:paraId="20264B1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781B5B7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3494F51C" w14:textId="77777777" w:rsidTr="000A7758">
        <w:trPr>
          <w:trHeight w:val="20"/>
        </w:trPr>
        <w:tc>
          <w:tcPr>
            <w:tcW w:w="1260" w:type="dxa"/>
          </w:tcPr>
          <w:p w14:paraId="685144D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5.2.5.</w:t>
            </w:r>
          </w:p>
        </w:tc>
        <w:tc>
          <w:tcPr>
            <w:tcW w:w="6386" w:type="dxa"/>
            <w:gridSpan w:val="2"/>
          </w:tcPr>
          <w:p w14:paraId="10CB524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Осуществление контроля за поступлением платежей за аренду муниципального имущества, земельные участки, находящиеся в собственности округа и государственная собственность на которые не разграничена</w:t>
            </w:r>
          </w:p>
        </w:tc>
        <w:tc>
          <w:tcPr>
            <w:tcW w:w="2344" w:type="dxa"/>
            <w:gridSpan w:val="2"/>
          </w:tcPr>
          <w:p w14:paraId="6320945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73E85F1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7A05AB52" w14:textId="77777777" w:rsidTr="000A7758">
        <w:trPr>
          <w:trHeight w:val="20"/>
        </w:trPr>
        <w:tc>
          <w:tcPr>
            <w:tcW w:w="1260" w:type="dxa"/>
          </w:tcPr>
          <w:p w14:paraId="518C017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5.2.6.</w:t>
            </w:r>
          </w:p>
        </w:tc>
        <w:tc>
          <w:tcPr>
            <w:tcW w:w="6386" w:type="dxa"/>
            <w:gridSpan w:val="2"/>
          </w:tcPr>
          <w:p w14:paraId="032151A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Проведение мероприятий по государственной регистрации возникновения права, перехода и прекращения права собственности Завитинского муниципального округа</w:t>
            </w:r>
          </w:p>
        </w:tc>
        <w:tc>
          <w:tcPr>
            <w:tcW w:w="2344" w:type="dxa"/>
            <w:gridSpan w:val="2"/>
          </w:tcPr>
          <w:p w14:paraId="3047481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39A4957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67510268" w14:textId="77777777" w:rsidTr="000A7758">
        <w:trPr>
          <w:trHeight w:val="20"/>
        </w:trPr>
        <w:tc>
          <w:tcPr>
            <w:tcW w:w="1260" w:type="dxa"/>
          </w:tcPr>
          <w:p w14:paraId="468A6D7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5.2.7.</w:t>
            </w:r>
          </w:p>
        </w:tc>
        <w:tc>
          <w:tcPr>
            <w:tcW w:w="6386" w:type="dxa"/>
            <w:gridSpan w:val="2"/>
          </w:tcPr>
          <w:p w14:paraId="4797224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Работа по оформлению земельных участков в собственность округа под объектами недвижимого имущества</w:t>
            </w:r>
          </w:p>
        </w:tc>
        <w:tc>
          <w:tcPr>
            <w:tcW w:w="2344" w:type="dxa"/>
            <w:gridSpan w:val="2"/>
          </w:tcPr>
          <w:p w14:paraId="0C0A339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7E6AEE9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69C61DDC" w14:textId="77777777" w:rsidTr="000A7758">
        <w:trPr>
          <w:trHeight w:val="20"/>
        </w:trPr>
        <w:tc>
          <w:tcPr>
            <w:tcW w:w="1260" w:type="dxa"/>
          </w:tcPr>
          <w:p w14:paraId="29D635E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5.2.8.</w:t>
            </w:r>
          </w:p>
        </w:tc>
        <w:tc>
          <w:tcPr>
            <w:tcW w:w="6386" w:type="dxa"/>
            <w:gridSpan w:val="2"/>
          </w:tcPr>
          <w:p w14:paraId="19DEF53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Перерасчет арендной платы земельных участков из категории земельных пунктов и промышленности, находящихся в пользовании на праве аренды у граждан и юридических лиц</w:t>
            </w:r>
          </w:p>
        </w:tc>
        <w:tc>
          <w:tcPr>
            <w:tcW w:w="2344" w:type="dxa"/>
            <w:gridSpan w:val="2"/>
          </w:tcPr>
          <w:p w14:paraId="197273C9" w14:textId="77777777" w:rsidR="000A7758" w:rsidRPr="000A7758" w:rsidRDefault="000A7758" w:rsidP="000A7758">
            <w:pPr>
              <w:spacing w:after="0" w:line="240" w:lineRule="auto"/>
              <w:jc w:val="both"/>
              <w:rPr>
                <w:rFonts w:ascii="Times New Roman" w:hAnsi="Times New Roman" w:cs="Times New Roman"/>
                <w:sz w:val="18"/>
                <w:szCs w:val="18"/>
              </w:rPr>
            </w:pPr>
          </w:p>
          <w:p w14:paraId="56D0A4F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 квартал</w:t>
            </w:r>
          </w:p>
        </w:tc>
        <w:tc>
          <w:tcPr>
            <w:tcW w:w="5670" w:type="dxa"/>
            <w:gridSpan w:val="2"/>
          </w:tcPr>
          <w:p w14:paraId="1D553B0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4B494F0F" w14:textId="77777777" w:rsidTr="000A7758">
        <w:trPr>
          <w:trHeight w:val="20"/>
        </w:trPr>
        <w:tc>
          <w:tcPr>
            <w:tcW w:w="1260" w:type="dxa"/>
          </w:tcPr>
          <w:p w14:paraId="7074621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5.2.9.</w:t>
            </w:r>
          </w:p>
        </w:tc>
        <w:tc>
          <w:tcPr>
            <w:tcW w:w="6386" w:type="dxa"/>
            <w:gridSpan w:val="2"/>
          </w:tcPr>
          <w:p w14:paraId="3BE46FD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Реализация Федерального закона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территории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2344" w:type="dxa"/>
            <w:gridSpan w:val="2"/>
          </w:tcPr>
          <w:p w14:paraId="45A3504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254B0D4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38F3B06B" w14:textId="77777777" w:rsidTr="000A7758">
        <w:trPr>
          <w:trHeight w:val="20"/>
        </w:trPr>
        <w:tc>
          <w:tcPr>
            <w:tcW w:w="1260" w:type="dxa"/>
          </w:tcPr>
          <w:p w14:paraId="566ACC5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5.2.10.</w:t>
            </w:r>
          </w:p>
          <w:p w14:paraId="5A2EE46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ab/>
            </w:r>
          </w:p>
        </w:tc>
        <w:tc>
          <w:tcPr>
            <w:tcW w:w="6386" w:type="dxa"/>
            <w:gridSpan w:val="2"/>
          </w:tcPr>
          <w:p w14:paraId="53FDFED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Достижение показателей национального рейтинга по </w:t>
            </w:r>
            <w:proofErr w:type="gramStart"/>
            <w:r w:rsidRPr="000A7758">
              <w:rPr>
                <w:rFonts w:ascii="Times New Roman" w:hAnsi="Times New Roman" w:cs="Times New Roman"/>
                <w:sz w:val="18"/>
                <w:szCs w:val="18"/>
              </w:rPr>
              <w:t>направлениям  «</w:t>
            </w:r>
            <w:proofErr w:type="gramEnd"/>
            <w:r w:rsidRPr="000A7758">
              <w:rPr>
                <w:rFonts w:ascii="Times New Roman" w:hAnsi="Times New Roman" w:cs="Times New Roman"/>
                <w:sz w:val="18"/>
                <w:szCs w:val="18"/>
              </w:rPr>
              <w:t>Государственная регистрация права» и «Постановка земельного участка на кадастровый учет»</w:t>
            </w:r>
          </w:p>
        </w:tc>
        <w:tc>
          <w:tcPr>
            <w:tcW w:w="2344" w:type="dxa"/>
            <w:gridSpan w:val="2"/>
          </w:tcPr>
          <w:p w14:paraId="5227593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4A97B47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75C51615" w14:textId="77777777" w:rsidTr="000A7758">
        <w:trPr>
          <w:trHeight w:val="20"/>
        </w:trPr>
        <w:tc>
          <w:tcPr>
            <w:tcW w:w="1260" w:type="dxa"/>
          </w:tcPr>
          <w:p w14:paraId="77C3DBA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5.2.11.</w:t>
            </w:r>
          </w:p>
        </w:tc>
        <w:tc>
          <w:tcPr>
            <w:tcW w:w="6386" w:type="dxa"/>
            <w:gridSpan w:val="2"/>
          </w:tcPr>
          <w:p w14:paraId="2FCD726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Организация конкурсных процедур по проведению аукционов на право заключения договоров аренды земельных участков свободных для </w:t>
            </w:r>
            <w:r w:rsidRPr="000A7758">
              <w:rPr>
                <w:rFonts w:ascii="Times New Roman" w:hAnsi="Times New Roman" w:cs="Times New Roman"/>
                <w:sz w:val="18"/>
                <w:szCs w:val="18"/>
              </w:rPr>
              <w:lastRenderedPageBreak/>
              <w:t>предоставления под индивидуальное жилищное строительство на территории Завитинского муниципального округа</w:t>
            </w:r>
          </w:p>
        </w:tc>
        <w:tc>
          <w:tcPr>
            <w:tcW w:w="2344" w:type="dxa"/>
            <w:gridSpan w:val="2"/>
          </w:tcPr>
          <w:p w14:paraId="77AA94D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lastRenderedPageBreak/>
              <w:t>в течение года</w:t>
            </w:r>
          </w:p>
        </w:tc>
        <w:tc>
          <w:tcPr>
            <w:tcW w:w="5670" w:type="dxa"/>
            <w:gridSpan w:val="2"/>
          </w:tcPr>
          <w:p w14:paraId="661CB12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комитет по управлению муниципальным имуществом округа</w:t>
            </w:r>
          </w:p>
        </w:tc>
      </w:tr>
      <w:tr w:rsidR="000A7758" w:rsidRPr="000A7758" w14:paraId="36FAA5EB" w14:textId="77777777" w:rsidTr="000A7758">
        <w:trPr>
          <w:trHeight w:val="20"/>
        </w:trPr>
        <w:tc>
          <w:tcPr>
            <w:tcW w:w="15660" w:type="dxa"/>
            <w:gridSpan w:val="7"/>
            <w:tcBorders>
              <w:bottom w:val="single" w:sz="4" w:space="0" w:color="auto"/>
            </w:tcBorders>
          </w:tcPr>
          <w:p w14:paraId="24ED1991"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lang w:val="en-US"/>
              </w:rPr>
              <w:t>VI</w:t>
            </w:r>
            <w:r w:rsidRPr="000A7758">
              <w:rPr>
                <w:rFonts w:ascii="Times New Roman" w:hAnsi="Times New Roman" w:cs="Times New Roman"/>
                <w:b/>
                <w:sz w:val="18"/>
                <w:szCs w:val="18"/>
              </w:rPr>
              <w:t>. Транспортный комплекс, дорожное хозяйство</w:t>
            </w:r>
          </w:p>
        </w:tc>
      </w:tr>
      <w:tr w:rsidR="000A7758" w:rsidRPr="000A7758" w14:paraId="70123EC3" w14:textId="77777777" w:rsidTr="000A7758">
        <w:trPr>
          <w:trHeight w:val="20"/>
        </w:trPr>
        <w:tc>
          <w:tcPr>
            <w:tcW w:w="15660" w:type="dxa"/>
            <w:gridSpan w:val="7"/>
          </w:tcPr>
          <w:p w14:paraId="48BC04D5"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lang w:val="en-US"/>
              </w:rPr>
              <w:t>6</w:t>
            </w:r>
            <w:r w:rsidRPr="000A7758">
              <w:rPr>
                <w:rFonts w:ascii="Times New Roman" w:hAnsi="Times New Roman" w:cs="Times New Roman"/>
                <w:b/>
                <w:sz w:val="18"/>
                <w:szCs w:val="18"/>
              </w:rPr>
              <w:t>.1. Дорожное хозяйство</w:t>
            </w:r>
          </w:p>
        </w:tc>
      </w:tr>
      <w:tr w:rsidR="000A7758" w:rsidRPr="000A7758" w14:paraId="09E524AC" w14:textId="77777777" w:rsidTr="000A7758">
        <w:trPr>
          <w:trHeight w:val="20"/>
        </w:trPr>
        <w:tc>
          <w:tcPr>
            <w:tcW w:w="1260" w:type="dxa"/>
          </w:tcPr>
          <w:p w14:paraId="06FEA17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6</w:t>
            </w:r>
            <w:r w:rsidRPr="000A7758">
              <w:rPr>
                <w:rFonts w:ascii="Times New Roman" w:hAnsi="Times New Roman" w:cs="Times New Roman"/>
                <w:sz w:val="18"/>
                <w:szCs w:val="18"/>
              </w:rPr>
              <w:t>.1.1.</w:t>
            </w:r>
          </w:p>
        </w:tc>
        <w:tc>
          <w:tcPr>
            <w:tcW w:w="6386" w:type="dxa"/>
            <w:gridSpan w:val="2"/>
          </w:tcPr>
          <w:p w14:paraId="71846DC0" w14:textId="77777777" w:rsidR="000A7758" w:rsidRPr="000A7758" w:rsidRDefault="000A7758" w:rsidP="000A7758">
            <w:pPr>
              <w:pStyle w:val="ConsPlusNonformat"/>
              <w:jc w:val="both"/>
              <w:rPr>
                <w:rFonts w:ascii="Times New Roman" w:hAnsi="Times New Roman" w:cs="Times New Roman"/>
                <w:sz w:val="18"/>
                <w:szCs w:val="18"/>
              </w:rPr>
            </w:pPr>
            <w:r w:rsidRPr="000A7758">
              <w:rPr>
                <w:rFonts w:ascii="Times New Roman" w:hAnsi="Times New Roman" w:cs="Times New Roman"/>
                <w:sz w:val="18"/>
                <w:szCs w:val="18"/>
              </w:rPr>
              <w:t xml:space="preserve">Координация вопросов обследования маршрутной сети (пассажирские, школьные маршруты) </w:t>
            </w:r>
          </w:p>
        </w:tc>
        <w:tc>
          <w:tcPr>
            <w:tcW w:w="2344" w:type="dxa"/>
            <w:gridSpan w:val="2"/>
          </w:tcPr>
          <w:p w14:paraId="007348B4" w14:textId="77777777" w:rsidR="000A7758" w:rsidRPr="000A7758" w:rsidRDefault="000A7758" w:rsidP="000A7758">
            <w:pPr>
              <w:pStyle w:val="ConsPlusNonformat"/>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61B8CED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62CEDD19" w14:textId="77777777" w:rsidTr="000A7758">
        <w:trPr>
          <w:trHeight w:val="20"/>
        </w:trPr>
        <w:tc>
          <w:tcPr>
            <w:tcW w:w="1260" w:type="dxa"/>
          </w:tcPr>
          <w:p w14:paraId="36BC896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6.1.2.</w:t>
            </w:r>
          </w:p>
        </w:tc>
        <w:tc>
          <w:tcPr>
            <w:tcW w:w="6386" w:type="dxa"/>
            <w:gridSpan w:val="2"/>
          </w:tcPr>
          <w:p w14:paraId="79EF8FED" w14:textId="77777777" w:rsidR="000A7758" w:rsidRPr="000A7758" w:rsidRDefault="000A7758" w:rsidP="000A7758">
            <w:pPr>
              <w:pStyle w:val="ConsPlusNonformat"/>
              <w:jc w:val="both"/>
              <w:rPr>
                <w:rFonts w:ascii="Times New Roman" w:hAnsi="Times New Roman" w:cs="Times New Roman"/>
                <w:sz w:val="18"/>
                <w:szCs w:val="18"/>
              </w:rPr>
            </w:pPr>
            <w:r w:rsidRPr="000A7758">
              <w:rPr>
                <w:rFonts w:ascii="Times New Roman" w:hAnsi="Times New Roman" w:cs="Times New Roman"/>
                <w:sz w:val="18"/>
                <w:szCs w:val="18"/>
              </w:rPr>
              <w:t xml:space="preserve">Осуществление контроля   за содержанием и ремонтом автомобильных дорог местного значения на территории округа, автомобильных дорог, находящихся в муниципальной собственности округа, </w:t>
            </w:r>
            <w:proofErr w:type="gramStart"/>
            <w:r w:rsidRPr="000A7758">
              <w:rPr>
                <w:rFonts w:ascii="Times New Roman" w:hAnsi="Times New Roman" w:cs="Times New Roman"/>
                <w:sz w:val="18"/>
                <w:szCs w:val="18"/>
              </w:rPr>
              <w:t>контроль  освоения</w:t>
            </w:r>
            <w:proofErr w:type="gramEnd"/>
            <w:r w:rsidRPr="000A7758">
              <w:rPr>
                <w:rFonts w:ascii="Times New Roman" w:hAnsi="Times New Roman" w:cs="Times New Roman"/>
                <w:sz w:val="18"/>
                <w:szCs w:val="18"/>
              </w:rPr>
              <w:t xml:space="preserve"> средств муниципальных дорожных фондов, средств субсидии областного бюджета, составление  отчетов, направление их в Министерство дорожного хозяйства АО  в установленный срок</w:t>
            </w:r>
          </w:p>
        </w:tc>
        <w:tc>
          <w:tcPr>
            <w:tcW w:w="2344" w:type="dxa"/>
            <w:gridSpan w:val="2"/>
          </w:tcPr>
          <w:p w14:paraId="767165B0" w14:textId="77777777" w:rsidR="000A7758" w:rsidRPr="000A7758" w:rsidRDefault="000A7758" w:rsidP="000A7758">
            <w:pPr>
              <w:pStyle w:val="ConsPlusNonformat"/>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7757150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78331711" w14:textId="77777777" w:rsidTr="000A7758">
        <w:trPr>
          <w:trHeight w:val="20"/>
        </w:trPr>
        <w:tc>
          <w:tcPr>
            <w:tcW w:w="1260" w:type="dxa"/>
          </w:tcPr>
          <w:p w14:paraId="3504F86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6.1.3.</w:t>
            </w:r>
          </w:p>
        </w:tc>
        <w:tc>
          <w:tcPr>
            <w:tcW w:w="6386" w:type="dxa"/>
            <w:gridSpan w:val="2"/>
          </w:tcPr>
          <w:p w14:paraId="1ABA459C" w14:textId="77777777" w:rsidR="000A7758" w:rsidRPr="000A7758" w:rsidRDefault="000A7758" w:rsidP="000A7758">
            <w:pPr>
              <w:pStyle w:val="ConsPlusNonformat"/>
              <w:jc w:val="both"/>
              <w:rPr>
                <w:rFonts w:ascii="Times New Roman" w:hAnsi="Times New Roman" w:cs="Times New Roman"/>
                <w:sz w:val="18"/>
                <w:szCs w:val="18"/>
              </w:rPr>
            </w:pPr>
            <w:r w:rsidRPr="000A7758">
              <w:rPr>
                <w:rFonts w:ascii="Times New Roman" w:hAnsi="Times New Roman" w:cs="Times New Roman"/>
                <w:sz w:val="18"/>
                <w:szCs w:val="18"/>
              </w:rPr>
              <w:t xml:space="preserve">Осуществление размещения актуальной информации по автомобильным дорогам, находящимся в собственности муниципального Завитинского округа, </w:t>
            </w:r>
            <w:proofErr w:type="gramStart"/>
            <w:r w:rsidRPr="000A7758">
              <w:rPr>
                <w:rFonts w:ascii="Times New Roman" w:hAnsi="Times New Roman" w:cs="Times New Roman"/>
                <w:sz w:val="18"/>
                <w:szCs w:val="18"/>
              </w:rPr>
              <w:t>в  общедоступной</w:t>
            </w:r>
            <w:proofErr w:type="gramEnd"/>
            <w:r w:rsidRPr="000A7758">
              <w:rPr>
                <w:rFonts w:ascii="Times New Roman" w:hAnsi="Times New Roman" w:cs="Times New Roman"/>
                <w:sz w:val="18"/>
                <w:szCs w:val="18"/>
              </w:rPr>
              <w:t xml:space="preserve"> информационной системе контроля за формированием и использованием средств дорожных фондов (СКДФ)</w:t>
            </w:r>
          </w:p>
        </w:tc>
        <w:tc>
          <w:tcPr>
            <w:tcW w:w="2344" w:type="dxa"/>
            <w:gridSpan w:val="2"/>
          </w:tcPr>
          <w:p w14:paraId="770D425E" w14:textId="77777777" w:rsidR="000A7758" w:rsidRPr="000A7758" w:rsidRDefault="000A7758" w:rsidP="000A7758">
            <w:pPr>
              <w:pStyle w:val="ConsPlusNonformat"/>
              <w:jc w:val="both"/>
              <w:rPr>
                <w:rFonts w:ascii="Times New Roman" w:hAnsi="Times New Roman" w:cs="Times New Roman"/>
                <w:sz w:val="18"/>
                <w:szCs w:val="18"/>
              </w:rPr>
            </w:pPr>
            <w:r w:rsidRPr="000A7758">
              <w:rPr>
                <w:rFonts w:ascii="Times New Roman" w:hAnsi="Times New Roman" w:cs="Times New Roman"/>
                <w:sz w:val="18"/>
                <w:szCs w:val="18"/>
              </w:rPr>
              <w:t>ежеквартально</w:t>
            </w:r>
          </w:p>
        </w:tc>
        <w:tc>
          <w:tcPr>
            <w:tcW w:w="5670" w:type="dxa"/>
            <w:gridSpan w:val="2"/>
          </w:tcPr>
          <w:p w14:paraId="52B8020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 комитет по управлению муниципальным имуществом округа</w:t>
            </w:r>
          </w:p>
        </w:tc>
      </w:tr>
      <w:tr w:rsidR="000A7758" w:rsidRPr="000A7758" w14:paraId="35FAC3C2" w14:textId="77777777" w:rsidTr="000A7758">
        <w:trPr>
          <w:trHeight w:val="20"/>
        </w:trPr>
        <w:tc>
          <w:tcPr>
            <w:tcW w:w="1260" w:type="dxa"/>
          </w:tcPr>
          <w:p w14:paraId="5B08D46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6.1.4.</w:t>
            </w:r>
          </w:p>
        </w:tc>
        <w:tc>
          <w:tcPr>
            <w:tcW w:w="6386" w:type="dxa"/>
            <w:gridSpan w:val="2"/>
          </w:tcPr>
          <w:p w14:paraId="7CCA06C7" w14:textId="77777777" w:rsidR="000A7758" w:rsidRPr="000A7758" w:rsidRDefault="000A7758" w:rsidP="000A7758">
            <w:pPr>
              <w:pStyle w:val="ConsPlusNonformat"/>
              <w:jc w:val="both"/>
              <w:rPr>
                <w:rFonts w:ascii="Times New Roman" w:hAnsi="Times New Roman" w:cs="Times New Roman"/>
                <w:sz w:val="18"/>
                <w:szCs w:val="18"/>
              </w:rPr>
            </w:pPr>
            <w:r w:rsidRPr="000A7758">
              <w:rPr>
                <w:rFonts w:ascii="Times New Roman" w:hAnsi="Times New Roman" w:cs="Times New Roman"/>
                <w:sz w:val="18"/>
                <w:szCs w:val="18"/>
              </w:rPr>
              <w:t>Обеспечение реализации муниципальной программы в сфере дорожной деятельности «Развитие сети автомобильных дорог общего пользования Завитинского муниципального округа»</w:t>
            </w:r>
          </w:p>
        </w:tc>
        <w:tc>
          <w:tcPr>
            <w:tcW w:w="2344" w:type="dxa"/>
            <w:gridSpan w:val="2"/>
          </w:tcPr>
          <w:p w14:paraId="6D72EE6F" w14:textId="77777777" w:rsidR="000A7758" w:rsidRPr="000A7758" w:rsidRDefault="000A7758" w:rsidP="000A7758">
            <w:pPr>
              <w:pStyle w:val="ConsPlusNonformat"/>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6D32192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60020CB8" w14:textId="77777777" w:rsidTr="000A7758">
        <w:trPr>
          <w:trHeight w:val="20"/>
        </w:trPr>
        <w:tc>
          <w:tcPr>
            <w:tcW w:w="1260" w:type="dxa"/>
          </w:tcPr>
          <w:p w14:paraId="7034A8F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6.1.5.</w:t>
            </w:r>
          </w:p>
        </w:tc>
        <w:tc>
          <w:tcPr>
            <w:tcW w:w="6386" w:type="dxa"/>
            <w:gridSpan w:val="2"/>
          </w:tcPr>
          <w:p w14:paraId="2F41F99F" w14:textId="77777777" w:rsidR="000A7758" w:rsidRPr="000A7758" w:rsidRDefault="000A7758" w:rsidP="000A7758">
            <w:pPr>
              <w:pStyle w:val="ConsPlusNonformat"/>
              <w:jc w:val="both"/>
              <w:rPr>
                <w:rFonts w:ascii="Times New Roman" w:hAnsi="Times New Roman" w:cs="Times New Roman"/>
                <w:sz w:val="18"/>
                <w:szCs w:val="18"/>
              </w:rPr>
            </w:pPr>
            <w:r w:rsidRPr="000A7758">
              <w:rPr>
                <w:rFonts w:ascii="Times New Roman" w:hAnsi="Times New Roman" w:cs="Times New Roman"/>
                <w:sz w:val="18"/>
                <w:szCs w:val="18"/>
              </w:rPr>
              <w:t>Осуществление размещения информации по ПОДД и результатов мониторинга дорожного движения в информационно-аналитической системе регулирования на транспорте (АСУ ТК)</w:t>
            </w:r>
          </w:p>
        </w:tc>
        <w:tc>
          <w:tcPr>
            <w:tcW w:w="2344" w:type="dxa"/>
            <w:gridSpan w:val="2"/>
          </w:tcPr>
          <w:p w14:paraId="11121B1C" w14:textId="77777777" w:rsidR="000A7758" w:rsidRPr="000A7758" w:rsidRDefault="000A7758" w:rsidP="000A7758">
            <w:pPr>
              <w:pStyle w:val="ConsPlusNonformat"/>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7EA6CC8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049BD51A" w14:textId="77777777" w:rsidTr="000A7758">
        <w:trPr>
          <w:trHeight w:val="20"/>
        </w:trPr>
        <w:tc>
          <w:tcPr>
            <w:tcW w:w="1260" w:type="dxa"/>
          </w:tcPr>
          <w:p w14:paraId="49AEE46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6.1.6.</w:t>
            </w:r>
          </w:p>
        </w:tc>
        <w:tc>
          <w:tcPr>
            <w:tcW w:w="6386" w:type="dxa"/>
            <w:gridSpan w:val="2"/>
          </w:tcPr>
          <w:p w14:paraId="557D4365" w14:textId="77777777" w:rsidR="000A7758" w:rsidRPr="000A7758" w:rsidRDefault="000A7758" w:rsidP="000A7758">
            <w:pPr>
              <w:pStyle w:val="ConsPlusNonformat"/>
              <w:jc w:val="both"/>
              <w:rPr>
                <w:rFonts w:ascii="Times New Roman" w:hAnsi="Times New Roman" w:cs="Times New Roman"/>
                <w:sz w:val="18"/>
                <w:szCs w:val="18"/>
              </w:rPr>
            </w:pPr>
            <w:r w:rsidRPr="000A7758">
              <w:rPr>
                <w:rFonts w:ascii="Times New Roman" w:hAnsi="Times New Roman" w:cs="Times New Roman"/>
                <w:sz w:val="18"/>
                <w:szCs w:val="18"/>
              </w:rPr>
              <w:t xml:space="preserve">Осуществление формирования плана </w:t>
            </w:r>
            <w:proofErr w:type="gramStart"/>
            <w:r w:rsidRPr="000A7758">
              <w:rPr>
                <w:rFonts w:ascii="Times New Roman" w:hAnsi="Times New Roman" w:cs="Times New Roman"/>
                <w:sz w:val="18"/>
                <w:szCs w:val="18"/>
              </w:rPr>
              <w:t>работ  по</w:t>
            </w:r>
            <w:proofErr w:type="gramEnd"/>
            <w:r w:rsidRPr="000A7758">
              <w:rPr>
                <w:rFonts w:ascii="Times New Roman" w:hAnsi="Times New Roman" w:cs="Times New Roman"/>
                <w:sz w:val="18"/>
                <w:szCs w:val="18"/>
              </w:rPr>
              <w:t xml:space="preserve"> ремонту улично-дорожной сети местного значения Завитинского муниципального округа на текущий год </w:t>
            </w:r>
          </w:p>
        </w:tc>
        <w:tc>
          <w:tcPr>
            <w:tcW w:w="2344" w:type="dxa"/>
            <w:gridSpan w:val="2"/>
          </w:tcPr>
          <w:p w14:paraId="418F5CD2" w14:textId="77777777" w:rsidR="000A7758" w:rsidRPr="000A7758" w:rsidRDefault="000A7758" w:rsidP="000A7758">
            <w:pPr>
              <w:pStyle w:val="ConsPlusNonformat"/>
              <w:jc w:val="both"/>
              <w:rPr>
                <w:rFonts w:ascii="Times New Roman" w:hAnsi="Times New Roman" w:cs="Times New Roman"/>
                <w:sz w:val="18"/>
                <w:szCs w:val="18"/>
              </w:rPr>
            </w:pPr>
            <w:r w:rsidRPr="000A7758">
              <w:rPr>
                <w:rFonts w:ascii="Times New Roman" w:hAnsi="Times New Roman" w:cs="Times New Roman"/>
                <w:sz w:val="18"/>
                <w:szCs w:val="18"/>
              </w:rPr>
              <w:t>1 квартал 2023 года</w:t>
            </w:r>
          </w:p>
        </w:tc>
        <w:tc>
          <w:tcPr>
            <w:tcW w:w="5670" w:type="dxa"/>
            <w:gridSpan w:val="2"/>
          </w:tcPr>
          <w:p w14:paraId="33E8CA0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7BDB8A7B" w14:textId="77777777" w:rsidTr="000A7758">
        <w:trPr>
          <w:trHeight w:val="20"/>
        </w:trPr>
        <w:tc>
          <w:tcPr>
            <w:tcW w:w="15660" w:type="dxa"/>
            <w:gridSpan w:val="7"/>
          </w:tcPr>
          <w:p w14:paraId="694AF666"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6.2. Транспортная безопасность</w:t>
            </w:r>
          </w:p>
        </w:tc>
      </w:tr>
      <w:tr w:rsidR="000A7758" w:rsidRPr="000A7758" w14:paraId="349A8971" w14:textId="77777777" w:rsidTr="000A7758">
        <w:trPr>
          <w:trHeight w:val="20"/>
        </w:trPr>
        <w:tc>
          <w:tcPr>
            <w:tcW w:w="1260" w:type="dxa"/>
          </w:tcPr>
          <w:p w14:paraId="305C925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6.2.1.</w:t>
            </w:r>
          </w:p>
        </w:tc>
        <w:tc>
          <w:tcPr>
            <w:tcW w:w="6386" w:type="dxa"/>
            <w:gridSpan w:val="2"/>
          </w:tcPr>
          <w:p w14:paraId="6A65C3D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и участие в работе комиссии по безопасности дорожного движения</w:t>
            </w:r>
          </w:p>
        </w:tc>
        <w:tc>
          <w:tcPr>
            <w:tcW w:w="2344" w:type="dxa"/>
            <w:gridSpan w:val="2"/>
          </w:tcPr>
          <w:p w14:paraId="5D1681C4" w14:textId="77777777" w:rsidR="000A7758" w:rsidRPr="000A7758" w:rsidRDefault="000A7758" w:rsidP="000A7758">
            <w:pPr>
              <w:pStyle w:val="ConsPlusNonformat"/>
              <w:jc w:val="both"/>
              <w:rPr>
                <w:rFonts w:ascii="Times New Roman" w:hAnsi="Times New Roman" w:cs="Times New Roman"/>
                <w:sz w:val="18"/>
                <w:szCs w:val="18"/>
              </w:rPr>
            </w:pPr>
            <w:r w:rsidRPr="000A7758">
              <w:rPr>
                <w:rFonts w:ascii="Times New Roman" w:hAnsi="Times New Roman" w:cs="Times New Roman"/>
                <w:sz w:val="18"/>
                <w:szCs w:val="18"/>
              </w:rPr>
              <w:t>в соответствии с утвержденным планом</w:t>
            </w:r>
          </w:p>
        </w:tc>
        <w:tc>
          <w:tcPr>
            <w:tcW w:w="5670" w:type="dxa"/>
            <w:gridSpan w:val="2"/>
          </w:tcPr>
          <w:p w14:paraId="437D2FA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371172E0" w14:textId="77777777" w:rsidTr="000A7758">
        <w:trPr>
          <w:trHeight w:val="20"/>
        </w:trPr>
        <w:tc>
          <w:tcPr>
            <w:tcW w:w="15660" w:type="dxa"/>
            <w:gridSpan w:val="7"/>
          </w:tcPr>
          <w:p w14:paraId="2797711F"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lang w:val="en-US"/>
              </w:rPr>
              <w:t>VII</w:t>
            </w:r>
            <w:r w:rsidRPr="000A7758">
              <w:rPr>
                <w:rFonts w:ascii="Times New Roman" w:hAnsi="Times New Roman" w:cs="Times New Roman"/>
                <w:b/>
                <w:sz w:val="18"/>
                <w:szCs w:val="18"/>
              </w:rPr>
              <w:t>. Строительство и архитектура, градостроительство</w:t>
            </w:r>
          </w:p>
          <w:p w14:paraId="77DB6728" w14:textId="77777777" w:rsidR="000A7758" w:rsidRPr="000A7758" w:rsidRDefault="000A7758" w:rsidP="000A7758">
            <w:pPr>
              <w:spacing w:after="0" w:line="240" w:lineRule="auto"/>
              <w:jc w:val="both"/>
              <w:rPr>
                <w:rFonts w:ascii="Times New Roman" w:hAnsi="Times New Roman" w:cs="Times New Roman"/>
                <w:b/>
                <w:color w:val="FF0000"/>
                <w:sz w:val="18"/>
                <w:szCs w:val="18"/>
              </w:rPr>
            </w:pPr>
            <w:r w:rsidRPr="000A7758">
              <w:rPr>
                <w:rFonts w:ascii="Times New Roman" w:hAnsi="Times New Roman" w:cs="Times New Roman"/>
                <w:b/>
                <w:sz w:val="18"/>
                <w:szCs w:val="18"/>
              </w:rPr>
              <w:t xml:space="preserve">7.1. </w:t>
            </w:r>
            <w:r w:rsidRPr="000A7758">
              <w:rPr>
                <w:rFonts w:ascii="Times New Roman" w:hAnsi="Times New Roman" w:cs="Times New Roman"/>
                <w:b/>
                <w:i/>
                <w:sz w:val="18"/>
                <w:szCs w:val="18"/>
              </w:rPr>
              <w:t>Строительство и архитектура</w:t>
            </w:r>
          </w:p>
        </w:tc>
      </w:tr>
      <w:tr w:rsidR="000A7758" w:rsidRPr="000A7758" w14:paraId="4345A228" w14:textId="77777777" w:rsidTr="000A7758">
        <w:trPr>
          <w:trHeight w:val="20"/>
        </w:trPr>
        <w:tc>
          <w:tcPr>
            <w:tcW w:w="1260" w:type="dxa"/>
          </w:tcPr>
          <w:p w14:paraId="3370D34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7</w:t>
            </w:r>
            <w:r w:rsidRPr="000A7758">
              <w:rPr>
                <w:rFonts w:ascii="Times New Roman" w:hAnsi="Times New Roman" w:cs="Times New Roman"/>
                <w:sz w:val="18"/>
                <w:szCs w:val="18"/>
              </w:rPr>
              <w:t>.1.1.</w:t>
            </w:r>
          </w:p>
        </w:tc>
        <w:tc>
          <w:tcPr>
            <w:tcW w:w="6386" w:type="dxa"/>
            <w:gridSpan w:val="2"/>
          </w:tcPr>
          <w:p w14:paraId="0A65B40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Подготовка отчетов и информации в сфере строительства жилья, градостроительства, незавершенного строительства и других вопросов, относящихся к полномочиям отдела</w:t>
            </w:r>
          </w:p>
        </w:tc>
        <w:tc>
          <w:tcPr>
            <w:tcW w:w="2344" w:type="dxa"/>
            <w:gridSpan w:val="2"/>
          </w:tcPr>
          <w:p w14:paraId="7AB7CEE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7889386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tc>
      </w:tr>
      <w:tr w:rsidR="000A7758" w:rsidRPr="000A7758" w14:paraId="36DDBD68" w14:textId="77777777" w:rsidTr="000A7758">
        <w:trPr>
          <w:trHeight w:val="20"/>
        </w:trPr>
        <w:tc>
          <w:tcPr>
            <w:tcW w:w="1260" w:type="dxa"/>
          </w:tcPr>
          <w:p w14:paraId="616AB12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7</w:t>
            </w:r>
            <w:r w:rsidRPr="000A7758">
              <w:rPr>
                <w:rFonts w:ascii="Times New Roman" w:hAnsi="Times New Roman" w:cs="Times New Roman"/>
                <w:sz w:val="18"/>
                <w:szCs w:val="18"/>
              </w:rPr>
              <w:t>.1.2.</w:t>
            </w:r>
          </w:p>
        </w:tc>
        <w:tc>
          <w:tcPr>
            <w:tcW w:w="6386" w:type="dxa"/>
            <w:gridSpan w:val="2"/>
          </w:tcPr>
          <w:p w14:paraId="551BBA4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Обеспечение реализации на территории округа федеральных, </w:t>
            </w:r>
            <w:proofErr w:type="gramStart"/>
            <w:r w:rsidRPr="000A7758">
              <w:rPr>
                <w:rFonts w:ascii="Times New Roman" w:hAnsi="Times New Roman" w:cs="Times New Roman"/>
                <w:sz w:val="18"/>
                <w:szCs w:val="18"/>
              </w:rPr>
              <w:t>региональных  и</w:t>
            </w:r>
            <w:proofErr w:type="gramEnd"/>
            <w:r w:rsidRPr="000A7758">
              <w:rPr>
                <w:rFonts w:ascii="Times New Roman" w:hAnsi="Times New Roman" w:cs="Times New Roman"/>
                <w:sz w:val="18"/>
                <w:szCs w:val="18"/>
              </w:rPr>
              <w:t xml:space="preserve"> муниципальных программ:</w:t>
            </w:r>
          </w:p>
          <w:p w14:paraId="23C51E3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«Выполнение государственных обязательств по обеспечению жильем категорий граждан, установленных федеральным законодательством»;</w:t>
            </w:r>
          </w:p>
          <w:p w14:paraId="5C24EC3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 «Обеспечение жильем молодых семей»; </w:t>
            </w:r>
          </w:p>
          <w:p w14:paraId="0F86B15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 «Инициативное бюджетирование»; </w:t>
            </w:r>
          </w:p>
          <w:p w14:paraId="3D4EAC7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 «Национальные проекты»</w:t>
            </w:r>
          </w:p>
        </w:tc>
        <w:tc>
          <w:tcPr>
            <w:tcW w:w="2344" w:type="dxa"/>
            <w:gridSpan w:val="2"/>
          </w:tcPr>
          <w:p w14:paraId="0E3AA10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7A41516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 общий отдел администрации округа</w:t>
            </w:r>
          </w:p>
        </w:tc>
      </w:tr>
      <w:tr w:rsidR="000A7758" w:rsidRPr="000A7758" w14:paraId="65B1E058" w14:textId="77777777" w:rsidTr="000A7758">
        <w:trPr>
          <w:trHeight w:val="20"/>
        </w:trPr>
        <w:tc>
          <w:tcPr>
            <w:tcW w:w="1260" w:type="dxa"/>
          </w:tcPr>
          <w:p w14:paraId="73B80D8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7</w:t>
            </w:r>
            <w:r w:rsidRPr="000A7758">
              <w:rPr>
                <w:rFonts w:ascii="Times New Roman" w:hAnsi="Times New Roman" w:cs="Times New Roman"/>
                <w:sz w:val="18"/>
                <w:szCs w:val="18"/>
              </w:rPr>
              <w:t>.1.3.</w:t>
            </w:r>
          </w:p>
        </w:tc>
        <w:tc>
          <w:tcPr>
            <w:tcW w:w="6386" w:type="dxa"/>
            <w:gridSpan w:val="2"/>
            <w:tcBorders>
              <w:bottom w:val="single" w:sz="4" w:space="0" w:color="auto"/>
            </w:tcBorders>
          </w:tcPr>
          <w:p w14:paraId="76EBF092" w14:textId="087F0659"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Внедрение муниципального стандарта деятельности Завитинского муниципального округа по обеспечению благоприятного инвестиционного климата по разделу «Строительство» (в том числе разработка НПА в сфере градостроительства)</w:t>
            </w:r>
          </w:p>
        </w:tc>
        <w:tc>
          <w:tcPr>
            <w:tcW w:w="2344" w:type="dxa"/>
            <w:gridSpan w:val="2"/>
            <w:tcBorders>
              <w:bottom w:val="single" w:sz="4" w:space="0" w:color="auto"/>
            </w:tcBorders>
          </w:tcPr>
          <w:p w14:paraId="54790D0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bottom w:val="single" w:sz="4" w:space="0" w:color="auto"/>
            </w:tcBorders>
          </w:tcPr>
          <w:p w14:paraId="42F6508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p w14:paraId="7E7B928B" w14:textId="77777777" w:rsidR="000A7758" w:rsidRPr="000A7758" w:rsidRDefault="000A7758" w:rsidP="000A7758">
            <w:pPr>
              <w:spacing w:after="0" w:line="240" w:lineRule="auto"/>
              <w:jc w:val="both"/>
              <w:rPr>
                <w:rFonts w:ascii="Times New Roman" w:hAnsi="Times New Roman" w:cs="Times New Roman"/>
                <w:sz w:val="18"/>
                <w:szCs w:val="18"/>
              </w:rPr>
            </w:pPr>
          </w:p>
        </w:tc>
      </w:tr>
      <w:tr w:rsidR="000A7758" w:rsidRPr="000A7758" w14:paraId="5256BDC5" w14:textId="77777777" w:rsidTr="000A7758">
        <w:trPr>
          <w:trHeight w:val="20"/>
        </w:trPr>
        <w:tc>
          <w:tcPr>
            <w:tcW w:w="1260" w:type="dxa"/>
          </w:tcPr>
          <w:p w14:paraId="73F887E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7</w:t>
            </w:r>
            <w:r w:rsidRPr="000A7758">
              <w:rPr>
                <w:rFonts w:ascii="Times New Roman" w:hAnsi="Times New Roman" w:cs="Times New Roman"/>
                <w:sz w:val="18"/>
                <w:szCs w:val="18"/>
              </w:rPr>
              <w:t>.1.4.</w:t>
            </w:r>
          </w:p>
        </w:tc>
        <w:tc>
          <w:tcPr>
            <w:tcW w:w="6386" w:type="dxa"/>
            <w:gridSpan w:val="2"/>
            <w:tcBorders>
              <w:bottom w:val="single" w:sz="4" w:space="0" w:color="auto"/>
            </w:tcBorders>
          </w:tcPr>
          <w:p w14:paraId="208387E2" w14:textId="77777777" w:rsidR="000A7758" w:rsidRPr="000A7758" w:rsidRDefault="000A7758" w:rsidP="000A7758">
            <w:pPr>
              <w:tabs>
                <w:tab w:val="left" w:pos="3260"/>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Реализация Соглашений между министерством строительства и архитектуры, </w:t>
            </w:r>
            <w:proofErr w:type="gramStart"/>
            <w:r w:rsidRPr="000A7758">
              <w:rPr>
                <w:rFonts w:ascii="Times New Roman" w:hAnsi="Times New Roman" w:cs="Times New Roman"/>
                <w:sz w:val="18"/>
                <w:szCs w:val="18"/>
              </w:rPr>
              <w:t>министерством  жилищно</w:t>
            </w:r>
            <w:proofErr w:type="gramEnd"/>
            <w:r w:rsidRPr="000A7758">
              <w:rPr>
                <w:rFonts w:ascii="Times New Roman" w:hAnsi="Times New Roman" w:cs="Times New Roman"/>
                <w:sz w:val="18"/>
                <w:szCs w:val="18"/>
              </w:rPr>
              <w:t xml:space="preserve">-коммунального хозяйства области и администрацией Завитинского муниципального округа по реализации программ, курируемых отделом </w:t>
            </w:r>
          </w:p>
        </w:tc>
        <w:tc>
          <w:tcPr>
            <w:tcW w:w="2344" w:type="dxa"/>
            <w:gridSpan w:val="2"/>
            <w:tcBorders>
              <w:bottom w:val="single" w:sz="4" w:space="0" w:color="auto"/>
            </w:tcBorders>
          </w:tcPr>
          <w:p w14:paraId="7100BB7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bottom w:val="single" w:sz="4" w:space="0" w:color="auto"/>
            </w:tcBorders>
          </w:tcPr>
          <w:p w14:paraId="4423F62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p w14:paraId="32A72C2E" w14:textId="77777777" w:rsidR="000A7758" w:rsidRPr="000A7758" w:rsidRDefault="000A7758" w:rsidP="000A7758">
            <w:pPr>
              <w:spacing w:after="0" w:line="240" w:lineRule="auto"/>
              <w:jc w:val="both"/>
              <w:rPr>
                <w:rFonts w:ascii="Times New Roman" w:hAnsi="Times New Roman" w:cs="Times New Roman"/>
                <w:sz w:val="18"/>
                <w:szCs w:val="18"/>
              </w:rPr>
            </w:pPr>
          </w:p>
        </w:tc>
      </w:tr>
      <w:tr w:rsidR="000A7758" w:rsidRPr="000A7758" w14:paraId="0FE1808D" w14:textId="77777777" w:rsidTr="000A7758">
        <w:trPr>
          <w:trHeight w:val="20"/>
        </w:trPr>
        <w:tc>
          <w:tcPr>
            <w:tcW w:w="1260" w:type="dxa"/>
          </w:tcPr>
          <w:p w14:paraId="64BB1F5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7</w:t>
            </w:r>
            <w:r w:rsidRPr="000A7758">
              <w:rPr>
                <w:rFonts w:ascii="Times New Roman" w:hAnsi="Times New Roman" w:cs="Times New Roman"/>
                <w:sz w:val="18"/>
                <w:szCs w:val="18"/>
              </w:rPr>
              <w:t>.1.5.</w:t>
            </w:r>
          </w:p>
        </w:tc>
        <w:tc>
          <w:tcPr>
            <w:tcW w:w="6386" w:type="dxa"/>
            <w:gridSpan w:val="2"/>
            <w:tcBorders>
              <w:bottom w:val="single" w:sz="4" w:space="0" w:color="auto"/>
            </w:tcBorders>
          </w:tcPr>
          <w:p w14:paraId="79ADE7E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Работа комиссии по приемке объектов после проведения ремонтных работ, оформление заключений, обследование объектов, составление смет</w:t>
            </w:r>
          </w:p>
        </w:tc>
        <w:tc>
          <w:tcPr>
            <w:tcW w:w="2344" w:type="dxa"/>
            <w:gridSpan w:val="2"/>
            <w:tcBorders>
              <w:bottom w:val="single" w:sz="4" w:space="0" w:color="auto"/>
            </w:tcBorders>
          </w:tcPr>
          <w:p w14:paraId="1FA5811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в течение года </w:t>
            </w:r>
          </w:p>
        </w:tc>
        <w:tc>
          <w:tcPr>
            <w:tcW w:w="5670" w:type="dxa"/>
            <w:gridSpan w:val="2"/>
            <w:tcBorders>
              <w:bottom w:val="single" w:sz="4" w:space="0" w:color="auto"/>
            </w:tcBorders>
          </w:tcPr>
          <w:p w14:paraId="2B5583C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p w14:paraId="0AAC5264" w14:textId="77777777" w:rsidR="000A7758" w:rsidRPr="000A7758" w:rsidRDefault="000A7758" w:rsidP="000A7758">
            <w:pPr>
              <w:spacing w:after="0" w:line="240" w:lineRule="auto"/>
              <w:jc w:val="both"/>
              <w:rPr>
                <w:rFonts w:ascii="Times New Roman" w:hAnsi="Times New Roman" w:cs="Times New Roman"/>
                <w:sz w:val="18"/>
                <w:szCs w:val="18"/>
              </w:rPr>
            </w:pPr>
          </w:p>
        </w:tc>
      </w:tr>
      <w:tr w:rsidR="000A7758" w:rsidRPr="000A7758" w14:paraId="7DADC60B" w14:textId="77777777" w:rsidTr="000A7758">
        <w:trPr>
          <w:trHeight w:val="20"/>
        </w:trPr>
        <w:tc>
          <w:tcPr>
            <w:tcW w:w="1260" w:type="dxa"/>
          </w:tcPr>
          <w:p w14:paraId="590D59D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lastRenderedPageBreak/>
              <w:t>7</w:t>
            </w:r>
            <w:r w:rsidRPr="000A7758">
              <w:rPr>
                <w:rFonts w:ascii="Times New Roman" w:hAnsi="Times New Roman" w:cs="Times New Roman"/>
                <w:sz w:val="18"/>
                <w:szCs w:val="18"/>
              </w:rPr>
              <w:t>.1.6.</w:t>
            </w:r>
          </w:p>
        </w:tc>
        <w:tc>
          <w:tcPr>
            <w:tcW w:w="6386" w:type="dxa"/>
            <w:gridSpan w:val="2"/>
            <w:tcBorders>
              <w:bottom w:val="single" w:sz="4" w:space="0" w:color="auto"/>
            </w:tcBorders>
          </w:tcPr>
          <w:p w14:paraId="703D7FC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Подготовка и выдача разрешений на строительство, реконструкцию объектов капитального строительства, разрешений на ввод объектов в эксплуатацию, градостроительных планов земельных участков и другой разрешительной документации в пределах полномочий. Осуществление полномочий, установленных градостроительным законодательством.</w:t>
            </w:r>
          </w:p>
        </w:tc>
        <w:tc>
          <w:tcPr>
            <w:tcW w:w="2344" w:type="dxa"/>
            <w:gridSpan w:val="2"/>
            <w:tcBorders>
              <w:bottom w:val="single" w:sz="4" w:space="0" w:color="auto"/>
            </w:tcBorders>
          </w:tcPr>
          <w:p w14:paraId="025BBEE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bottom w:val="single" w:sz="4" w:space="0" w:color="auto"/>
            </w:tcBorders>
          </w:tcPr>
          <w:p w14:paraId="14B6593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p w14:paraId="328A460A" w14:textId="77777777" w:rsidR="000A7758" w:rsidRPr="000A7758" w:rsidRDefault="000A7758" w:rsidP="000A7758">
            <w:pPr>
              <w:spacing w:after="0" w:line="240" w:lineRule="auto"/>
              <w:jc w:val="both"/>
              <w:rPr>
                <w:rFonts w:ascii="Times New Roman" w:hAnsi="Times New Roman" w:cs="Times New Roman"/>
                <w:sz w:val="18"/>
                <w:szCs w:val="18"/>
              </w:rPr>
            </w:pPr>
          </w:p>
        </w:tc>
      </w:tr>
      <w:tr w:rsidR="000A7758" w:rsidRPr="000A7758" w14:paraId="15D16780" w14:textId="77777777" w:rsidTr="000A7758">
        <w:trPr>
          <w:trHeight w:val="20"/>
        </w:trPr>
        <w:tc>
          <w:tcPr>
            <w:tcW w:w="1260" w:type="dxa"/>
          </w:tcPr>
          <w:p w14:paraId="0E93A11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7</w:t>
            </w:r>
            <w:r w:rsidRPr="000A7758">
              <w:rPr>
                <w:rFonts w:ascii="Times New Roman" w:hAnsi="Times New Roman" w:cs="Times New Roman"/>
                <w:sz w:val="18"/>
                <w:szCs w:val="18"/>
              </w:rPr>
              <w:t>.1.7.</w:t>
            </w:r>
          </w:p>
        </w:tc>
        <w:tc>
          <w:tcPr>
            <w:tcW w:w="6386" w:type="dxa"/>
            <w:gridSpan w:val="2"/>
            <w:tcBorders>
              <w:bottom w:val="single" w:sz="4" w:space="0" w:color="auto"/>
            </w:tcBorders>
          </w:tcPr>
          <w:p w14:paraId="5097A40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Работа комиссии по вопросам переустройства, перепланировки и перевода жилых (нежилых) помещений в нежилые (жилые)</w:t>
            </w:r>
          </w:p>
        </w:tc>
        <w:tc>
          <w:tcPr>
            <w:tcW w:w="2344" w:type="dxa"/>
            <w:gridSpan w:val="2"/>
            <w:tcBorders>
              <w:bottom w:val="single" w:sz="4" w:space="0" w:color="auto"/>
            </w:tcBorders>
          </w:tcPr>
          <w:p w14:paraId="647C94F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 мере поступления заявлений</w:t>
            </w:r>
          </w:p>
        </w:tc>
        <w:tc>
          <w:tcPr>
            <w:tcW w:w="5670" w:type="dxa"/>
            <w:gridSpan w:val="2"/>
            <w:tcBorders>
              <w:bottom w:val="single" w:sz="4" w:space="0" w:color="auto"/>
            </w:tcBorders>
          </w:tcPr>
          <w:p w14:paraId="1A6C455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p w14:paraId="46ADD501" w14:textId="77777777" w:rsidR="000A7758" w:rsidRPr="000A7758" w:rsidRDefault="000A7758" w:rsidP="000A7758">
            <w:pPr>
              <w:spacing w:after="0" w:line="240" w:lineRule="auto"/>
              <w:jc w:val="both"/>
              <w:rPr>
                <w:rFonts w:ascii="Times New Roman" w:hAnsi="Times New Roman" w:cs="Times New Roman"/>
                <w:sz w:val="18"/>
                <w:szCs w:val="18"/>
              </w:rPr>
            </w:pPr>
          </w:p>
        </w:tc>
      </w:tr>
      <w:tr w:rsidR="000A7758" w:rsidRPr="000A7758" w14:paraId="3F15B33E" w14:textId="77777777" w:rsidTr="000A7758">
        <w:trPr>
          <w:trHeight w:val="20"/>
        </w:trPr>
        <w:tc>
          <w:tcPr>
            <w:tcW w:w="1260" w:type="dxa"/>
          </w:tcPr>
          <w:p w14:paraId="1D7C4EB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7</w:t>
            </w:r>
            <w:r w:rsidRPr="000A7758">
              <w:rPr>
                <w:rFonts w:ascii="Times New Roman" w:hAnsi="Times New Roman" w:cs="Times New Roman"/>
                <w:sz w:val="18"/>
                <w:szCs w:val="18"/>
              </w:rPr>
              <w:t>.1.8.</w:t>
            </w:r>
          </w:p>
        </w:tc>
        <w:tc>
          <w:tcPr>
            <w:tcW w:w="6386" w:type="dxa"/>
            <w:gridSpan w:val="2"/>
            <w:tcBorders>
              <w:bottom w:val="single" w:sz="4" w:space="0" w:color="auto"/>
            </w:tcBorders>
          </w:tcPr>
          <w:p w14:paraId="44E4018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Подготовка и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w:t>
            </w:r>
          </w:p>
        </w:tc>
        <w:tc>
          <w:tcPr>
            <w:tcW w:w="2344" w:type="dxa"/>
            <w:gridSpan w:val="2"/>
            <w:tcBorders>
              <w:bottom w:val="single" w:sz="4" w:space="0" w:color="auto"/>
            </w:tcBorders>
          </w:tcPr>
          <w:p w14:paraId="7A1B12A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 мере поступления заявлений</w:t>
            </w:r>
          </w:p>
        </w:tc>
        <w:tc>
          <w:tcPr>
            <w:tcW w:w="5670" w:type="dxa"/>
            <w:gridSpan w:val="2"/>
            <w:tcBorders>
              <w:bottom w:val="single" w:sz="4" w:space="0" w:color="auto"/>
            </w:tcBorders>
          </w:tcPr>
          <w:p w14:paraId="7BA7412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p w14:paraId="5A7B165C" w14:textId="77777777" w:rsidR="000A7758" w:rsidRPr="000A7758" w:rsidRDefault="000A7758" w:rsidP="000A7758">
            <w:pPr>
              <w:spacing w:after="0" w:line="240" w:lineRule="auto"/>
              <w:jc w:val="both"/>
              <w:rPr>
                <w:rFonts w:ascii="Times New Roman" w:hAnsi="Times New Roman" w:cs="Times New Roman"/>
                <w:sz w:val="18"/>
                <w:szCs w:val="18"/>
              </w:rPr>
            </w:pPr>
          </w:p>
        </w:tc>
      </w:tr>
      <w:tr w:rsidR="000A7758" w:rsidRPr="000A7758" w14:paraId="77395CDB" w14:textId="77777777" w:rsidTr="000A7758">
        <w:trPr>
          <w:trHeight w:val="20"/>
        </w:trPr>
        <w:tc>
          <w:tcPr>
            <w:tcW w:w="1260" w:type="dxa"/>
          </w:tcPr>
          <w:p w14:paraId="3E8A39F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7</w:t>
            </w:r>
            <w:r w:rsidRPr="000A7758">
              <w:rPr>
                <w:rFonts w:ascii="Times New Roman" w:hAnsi="Times New Roman" w:cs="Times New Roman"/>
                <w:sz w:val="18"/>
                <w:szCs w:val="18"/>
              </w:rPr>
              <w:t>.1.9.</w:t>
            </w:r>
          </w:p>
        </w:tc>
        <w:tc>
          <w:tcPr>
            <w:tcW w:w="6386" w:type="dxa"/>
            <w:gridSpan w:val="2"/>
            <w:tcBorders>
              <w:bottom w:val="single" w:sz="4" w:space="0" w:color="auto"/>
            </w:tcBorders>
          </w:tcPr>
          <w:p w14:paraId="57DEE73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Работа по выполнению проектно-сметной документации на капитальный ремонт, строительство и реконструкцию объектов муниципальной собственности муниципального округа</w:t>
            </w:r>
          </w:p>
        </w:tc>
        <w:tc>
          <w:tcPr>
            <w:tcW w:w="2344" w:type="dxa"/>
            <w:gridSpan w:val="2"/>
            <w:tcBorders>
              <w:bottom w:val="single" w:sz="4" w:space="0" w:color="auto"/>
            </w:tcBorders>
          </w:tcPr>
          <w:p w14:paraId="1D59EA9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по мере необходимости </w:t>
            </w:r>
          </w:p>
        </w:tc>
        <w:tc>
          <w:tcPr>
            <w:tcW w:w="5670" w:type="dxa"/>
            <w:gridSpan w:val="2"/>
            <w:tcBorders>
              <w:bottom w:val="single" w:sz="4" w:space="0" w:color="auto"/>
            </w:tcBorders>
          </w:tcPr>
          <w:p w14:paraId="1D88D3F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p w14:paraId="25382D94" w14:textId="77777777" w:rsidR="000A7758" w:rsidRPr="000A7758" w:rsidRDefault="000A7758" w:rsidP="000A7758">
            <w:pPr>
              <w:spacing w:after="0" w:line="240" w:lineRule="auto"/>
              <w:jc w:val="both"/>
              <w:rPr>
                <w:rFonts w:ascii="Times New Roman" w:hAnsi="Times New Roman" w:cs="Times New Roman"/>
                <w:sz w:val="18"/>
                <w:szCs w:val="18"/>
              </w:rPr>
            </w:pPr>
          </w:p>
        </w:tc>
      </w:tr>
      <w:tr w:rsidR="000A7758" w:rsidRPr="000A7758" w14:paraId="2F139112" w14:textId="77777777" w:rsidTr="000A7758">
        <w:trPr>
          <w:trHeight w:val="20"/>
        </w:trPr>
        <w:tc>
          <w:tcPr>
            <w:tcW w:w="1260" w:type="dxa"/>
          </w:tcPr>
          <w:p w14:paraId="6EAC327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7</w:t>
            </w:r>
            <w:r w:rsidRPr="000A7758">
              <w:rPr>
                <w:rFonts w:ascii="Times New Roman" w:hAnsi="Times New Roman" w:cs="Times New Roman"/>
                <w:sz w:val="18"/>
                <w:szCs w:val="18"/>
              </w:rPr>
              <w:t>.1.10.</w:t>
            </w:r>
          </w:p>
        </w:tc>
        <w:tc>
          <w:tcPr>
            <w:tcW w:w="6386" w:type="dxa"/>
            <w:gridSpan w:val="2"/>
            <w:tcBorders>
              <w:bottom w:val="single" w:sz="4" w:space="0" w:color="auto"/>
            </w:tcBorders>
          </w:tcPr>
          <w:p w14:paraId="5F18270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Обеспечение строительного контроля за строительством водозабора «Южный», за вводом объекта в эксплуатацию</w:t>
            </w:r>
          </w:p>
        </w:tc>
        <w:tc>
          <w:tcPr>
            <w:tcW w:w="2344" w:type="dxa"/>
            <w:gridSpan w:val="2"/>
            <w:tcBorders>
              <w:bottom w:val="single" w:sz="4" w:space="0" w:color="auto"/>
            </w:tcBorders>
          </w:tcPr>
          <w:p w14:paraId="3C9E8C9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постоянно</w:t>
            </w:r>
          </w:p>
        </w:tc>
        <w:tc>
          <w:tcPr>
            <w:tcW w:w="5670" w:type="dxa"/>
            <w:gridSpan w:val="2"/>
            <w:tcBorders>
              <w:bottom w:val="single" w:sz="4" w:space="0" w:color="auto"/>
            </w:tcBorders>
          </w:tcPr>
          <w:p w14:paraId="298359A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tc>
      </w:tr>
      <w:tr w:rsidR="000A7758" w:rsidRPr="000A7758" w14:paraId="54860055" w14:textId="77777777" w:rsidTr="000A7758">
        <w:trPr>
          <w:trHeight w:val="20"/>
        </w:trPr>
        <w:tc>
          <w:tcPr>
            <w:tcW w:w="15660" w:type="dxa"/>
            <w:gridSpan w:val="7"/>
          </w:tcPr>
          <w:p w14:paraId="1CB12FD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i/>
                <w:sz w:val="18"/>
                <w:szCs w:val="18"/>
              </w:rPr>
              <w:t>7.2. Градостроительство</w:t>
            </w:r>
          </w:p>
        </w:tc>
      </w:tr>
      <w:tr w:rsidR="000A7758" w:rsidRPr="000A7758" w14:paraId="61E80821" w14:textId="77777777" w:rsidTr="000A7758">
        <w:trPr>
          <w:trHeight w:val="20"/>
        </w:trPr>
        <w:tc>
          <w:tcPr>
            <w:tcW w:w="1260" w:type="dxa"/>
          </w:tcPr>
          <w:p w14:paraId="33C7AEE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7.2.1.</w:t>
            </w:r>
          </w:p>
        </w:tc>
        <w:tc>
          <w:tcPr>
            <w:tcW w:w="6386" w:type="dxa"/>
            <w:gridSpan w:val="2"/>
            <w:tcBorders>
              <w:bottom w:val="single" w:sz="4" w:space="0" w:color="auto"/>
            </w:tcBorders>
          </w:tcPr>
          <w:p w14:paraId="0E8E58B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Разработка и    утверждение документов территориального планирования, градостроительного зонирования (ГП, ПЗЗ, МНГП) для муниципального округа, в том числе проведение мероприятий по описанию границ территориальных зон ПЗЗ и границ населенных </w:t>
            </w:r>
            <w:proofErr w:type="gramStart"/>
            <w:r w:rsidRPr="000A7758">
              <w:rPr>
                <w:rFonts w:ascii="Times New Roman" w:hAnsi="Times New Roman" w:cs="Times New Roman"/>
                <w:sz w:val="18"/>
                <w:szCs w:val="18"/>
              </w:rPr>
              <w:t>пунктов  в</w:t>
            </w:r>
            <w:proofErr w:type="gramEnd"/>
            <w:r w:rsidRPr="000A7758">
              <w:rPr>
                <w:rFonts w:ascii="Times New Roman" w:hAnsi="Times New Roman" w:cs="Times New Roman"/>
                <w:sz w:val="18"/>
                <w:szCs w:val="18"/>
              </w:rPr>
              <w:t xml:space="preserve"> ГП</w:t>
            </w:r>
          </w:p>
        </w:tc>
        <w:tc>
          <w:tcPr>
            <w:tcW w:w="2344" w:type="dxa"/>
            <w:gridSpan w:val="2"/>
            <w:tcBorders>
              <w:bottom w:val="single" w:sz="4" w:space="0" w:color="auto"/>
            </w:tcBorders>
          </w:tcPr>
          <w:p w14:paraId="05EF560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в течение года </w:t>
            </w:r>
          </w:p>
        </w:tc>
        <w:tc>
          <w:tcPr>
            <w:tcW w:w="5670" w:type="dxa"/>
            <w:gridSpan w:val="2"/>
            <w:tcBorders>
              <w:bottom w:val="single" w:sz="4" w:space="0" w:color="auto"/>
            </w:tcBorders>
          </w:tcPr>
          <w:p w14:paraId="49C41EB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p w14:paraId="03DA1F1B" w14:textId="77777777" w:rsidR="000A7758" w:rsidRPr="000A7758" w:rsidRDefault="000A7758" w:rsidP="000A7758">
            <w:pPr>
              <w:spacing w:after="0" w:line="240" w:lineRule="auto"/>
              <w:jc w:val="both"/>
              <w:rPr>
                <w:rFonts w:ascii="Times New Roman" w:hAnsi="Times New Roman" w:cs="Times New Roman"/>
                <w:sz w:val="18"/>
                <w:szCs w:val="18"/>
              </w:rPr>
            </w:pPr>
          </w:p>
        </w:tc>
      </w:tr>
      <w:tr w:rsidR="000A7758" w:rsidRPr="000A7758" w14:paraId="19961D6D" w14:textId="77777777" w:rsidTr="000A7758">
        <w:trPr>
          <w:trHeight w:val="20"/>
        </w:trPr>
        <w:tc>
          <w:tcPr>
            <w:tcW w:w="1260" w:type="dxa"/>
          </w:tcPr>
          <w:p w14:paraId="1D8CB21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7.2.2.</w:t>
            </w:r>
          </w:p>
        </w:tc>
        <w:tc>
          <w:tcPr>
            <w:tcW w:w="6386" w:type="dxa"/>
            <w:gridSpan w:val="2"/>
            <w:tcBorders>
              <w:bottom w:val="single" w:sz="4" w:space="0" w:color="auto"/>
            </w:tcBorders>
          </w:tcPr>
          <w:p w14:paraId="399980A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Поддержание в актуальной редакции, наполнение </w:t>
            </w:r>
            <w:proofErr w:type="gramStart"/>
            <w:r w:rsidRPr="000A7758">
              <w:rPr>
                <w:rFonts w:ascii="Times New Roman" w:hAnsi="Times New Roman" w:cs="Times New Roman"/>
                <w:sz w:val="18"/>
                <w:szCs w:val="18"/>
              </w:rPr>
              <w:t>информацией  раздела</w:t>
            </w:r>
            <w:proofErr w:type="gramEnd"/>
            <w:r w:rsidRPr="000A7758">
              <w:rPr>
                <w:rFonts w:ascii="Times New Roman" w:hAnsi="Times New Roman" w:cs="Times New Roman"/>
                <w:sz w:val="18"/>
                <w:szCs w:val="18"/>
              </w:rPr>
              <w:t xml:space="preserve"> «Градостроительная деятельность» на официальном сайте администрации муниципального округа </w:t>
            </w:r>
          </w:p>
        </w:tc>
        <w:tc>
          <w:tcPr>
            <w:tcW w:w="2344" w:type="dxa"/>
            <w:gridSpan w:val="2"/>
            <w:tcBorders>
              <w:bottom w:val="single" w:sz="4" w:space="0" w:color="auto"/>
            </w:tcBorders>
          </w:tcPr>
          <w:p w14:paraId="50E9BED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bottom w:val="single" w:sz="4" w:space="0" w:color="auto"/>
            </w:tcBorders>
          </w:tcPr>
          <w:p w14:paraId="324B2A1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p w14:paraId="089A114B" w14:textId="77777777" w:rsidR="000A7758" w:rsidRPr="000A7758" w:rsidRDefault="000A7758" w:rsidP="000A7758">
            <w:pPr>
              <w:spacing w:after="0" w:line="240" w:lineRule="auto"/>
              <w:jc w:val="both"/>
              <w:rPr>
                <w:rFonts w:ascii="Times New Roman" w:hAnsi="Times New Roman" w:cs="Times New Roman"/>
                <w:sz w:val="18"/>
                <w:szCs w:val="18"/>
              </w:rPr>
            </w:pPr>
          </w:p>
        </w:tc>
      </w:tr>
      <w:tr w:rsidR="000A7758" w:rsidRPr="000A7758" w14:paraId="5190D090" w14:textId="77777777" w:rsidTr="000A7758">
        <w:trPr>
          <w:trHeight w:val="20"/>
        </w:trPr>
        <w:tc>
          <w:tcPr>
            <w:tcW w:w="15660" w:type="dxa"/>
            <w:gridSpan w:val="7"/>
          </w:tcPr>
          <w:p w14:paraId="2EF39466" w14:textId="77777777" w:rsidR="000A7758" w:rsidRPr="000A7758" w:rsidRDefault="000A7758" w:rsidP="000A7758">
            <w:pPr>
              <w:spacing w:after="0" w:line="240" w:lineRule="auto"/>
              <w:jc w:val="both"/>
              <w:rPr>
                <w:rFonts w:ascii="Times New Roman" w:hAnsi="Times New Roman" w:cs="Times New Roman"/>
                <w:i/>
                <w:sz w:val="18"/>
                <w:szCs w:val="18"/>
              </w:rPr>
            </w:pPr>
            <w:r w:rsidRPr="000A7758">
              <w:rPr>
                <w:rFonts w:ascii="Times New Roman" w:hAnsi="Times New Roman" w:cs="Times New Roman"/>
                <w:i/>
                <w:sz w:val="18"/>
                <w:szCs w:val="18"/>
              </w:rPr>
              <w:t>7.3. Работа по повышению эффективности реализации целевых программ на территории округа</w:t>
            </w:r>
          </w:p>
        </w:tc>
      </w:tr>
      <w:tr w:rsidR="000A7758" w:rsidRPr="000A7758" w14:paraId="0964F696" w14:textId="77777777" w:rsidTr="000A7758">
        <w:trPr>
          <w:trHeight w:val="20"/>
        </w:trPr>
        <w:tc>
          <w:tcPr>
            <w:tcW w:w="1260" w:type="dxa"/>
          </w:tcPr>
          <w:p w14:paraId="3B9E176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7.3.1.</w:t>
            </w:r>
          </w:p>
        </w:tc>
        <w:tc>
          <w:tcPr>
            <w:tcW w:w="6386" w:type="dxa"/>
            <w:gridSpan w:val="2"/>
          </w:tcPr>
          <w:p w14:paraId="3AF4A442" w14:textId="77777777" w:rsidR="000A7758" w:rsidRPr="000A7758" w:rsidRDefault="000A7758" w:rsidP="000A7758">
            <w:pPr>
              <w:spacing w:after="0" w:line="240" w:lineRule="auto"/>
              <w:jc w:val="both"/>
              <w:rPr>
                <w:rFonts w:ascii="Times New Roman" w:hAnsi="Times New Roman" w:cs="Times New Roman"/>
                <w:spacing w:val="-6"/>
                <w:sz w:val="18"/>
                <w:szCs w:val="18"/>
              </w:rPr>
            </w:pPr>
            <w:r w:rsidRPr="000A7758">
              <w:rPr>
                <w:rFonts w:ascii="Times New Roman" w:hAnsi="Times New Roman" w:cs="Times New Roman"/>
                <w:spacing w:val="-6"/>
                <w:sz w:val="18"/>
                <w:szCs w:val="18"/>
              </w:rPr>
              <w:t xml:space="preserve">Проведение мониторинга реализации </w:t>
            </w:r>
            <w:proofErr w:type="gramStart"/>
            <w:r w:rsidRPr="000A7758">
              <w:rPr>
                <w:rFonts w:ascii="Times New Roman" w:hAnsi="Times New Roman" w:cs="Times New Roman"/>
                <w:spacing w:val="-6"/>
                <w:sz w:val="18"/>
                <w:szCs w:val="18"/>
              </w:rPr>
              <w:t>мероприятий  муниципальных</w:t>
            </w:r>
            <w:proofErr w:type="gramEnd"/>
            <w:r w:rsidRPr="000A7758">
              <w:rPr>
                <w:rFonts w:ascii="Times New Roman" w:hAnsi="Times New Roman" w:cs="Times New Roman"/>
                <w:spacing w:val="-6"/>
                <w:sz w:val="18"/>
                <w:szCs w:val="18"/>
              </w:rPr>
              <w:t xml:space="preserve"> программ, предоставление отчетности по исполнению программ  в отдел экономического развития и муниципальных закупок администрации округа</w:t>
            </w:r>
          </w:p>
        </w:tc>
        <w:tc>
          <w:tcPr>
            <w:tcW w:w="2344" w:type="dxa"/>
            <w:gridSpan w:val="2"/>
          </w:tcPr>
          <w:p w14:paraId="564E49A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ежемесячно </w:t>
            </w:r>
          </w:p>
        </w:tc>
        <w:tc>
          <w:tcPr>
            <w:tcW w:w="5670" w:type="dxa"/>
            <w:gridSpan w:val="2"/>
          </w:tcPr>
          <w:p w14:paraId="146C3EB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p w14:paraId="17AE00E4" w14:textId="77777777" w:rsidR="000A7758" w:rsidRPr="000A7758" w:rsidRDefault="000A7758" w:rsidP="000A7758">
            <w:pPr>
              <w:spacing w:after="0" w:line="240" w:lineRule="auto"/>
              <w:jc w:val="both"/>
              <w:rPr>
                <w:rFonts w:ascii="Times New Roman" w:hAnsi="Times New Roman" w:cs="Times New Roman"/>
                <w:sz w:val="18"/>
                <w:szCs w:val="18"/>
              </w:rPr>
            </w:pPr>
          </w:p>
        </w:tc>
      </w:tr>
      <w:tr w:rsidR="000A7758" w:rsidRPr="000A7758" w14:paraId="2176B2B1" w14:textId="77777777" w:rsidTr="000A7758">
        <w:trPr>
          <w:trHeight w:val="20"/>
        </w:trPr>
        <w:tc>
          <w:tcPr>
            <w:tcW w:w="15660" w:type="dxa"/>
            <w:gridSpan w:val="7"/>
          </w:tcPr>
          <w:p w14:paraId="01547E1C" w14:textId="77777777" w:rsidR="000A7758" w:rsidRPr="000A7758" w:rsidRDefault="000A7758" w:rsidP="000A7758">
            <w:pPr>
              <w:spacing w:after="0" w:line="240" w:lineRule="auto"/>
              <w:jc w:val="both"/>
              <w:rPr>
                <w:rFonts w:ascii="Times New Roman" w:hAnsi="Times New Roman" w:cs="Times New Roman"/>
                <w:i/>
                <w:sz w:val="18"/>
                <w:szCs w:val="18"/>
              </w:rPr>
            </w:pPr>
            <w:r w:rsidRPr="000A7758">
              <w:rPr>
                <w:rFonts w:ascii="Times New Roman" w:hAnsi="Times New Roman" w:cs="Times New Roman"/>
                <w:i/>
                <w:sz w:val="18"/>
                <w:szCs w:val="18"/>
              </w:rPr>
              <w:t>7</w:t>
            </w:r>
            <w:r w:rsidRPr="000A7758">
              <w:rPr>
                <w:rFonts w:ascii="Times New Roman" w:hAnsi="Times New Roman" w:cs="Times New Roman"/>
                <w:i/>
                <w:sz w:val="18"/>
                <w:szCs w:val="18"/>
                <w:lang w:val="en-US"/>
              </w:rPr>
              <w:t>.</w:t>
            </w:r>
            <w:r w:rsidRPr="000A7758">
              <w:rPr>
                <w:rFonts w:ascii="Times New Roman" w:hAnsi="Times New Roman" w:cs="Times New Roman"/>
                <w:i/>
                <w:sz w:val="18"/>
                <w:szCs w:val="18"/>
              </w:rPr>
              <w:t>4. Государственные закупки</w:t>
            </w:r>
          </w:p>
        </w:tc>
      </w:tr>
      <w:tr w:rsidR="000A7758" w:rsidRPr="000A7758" w14:paraId="3DD48538" w14:textId="77777777" w:rsidTr="000A7758">
        <w:trPr>
          <w:trHeight w:val="20"/>
        </w:trPr>
        <w:tc>
          <w:tcPr>
            <w:tcW w:w="1260" w:type="dxa"/>
          </w:tcPr>
          <w:p w14:paraId="61B204D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7.4.1.</w:t>
            </w:r>
          </w:p>
        </w:tc>
        <w:tc>
          <w:tcPr>
            <w:tcW w:w="6386" w:type="dxa"/>
            <w:gridSpan w:val="2"/>
          </w:tcPr>
          <w:p w14:paraId="056FCD7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Осуществление контроля за исполнением муниципальных контрактов в пределах своих полномочий, </w:t>
            </w:r>
            <w:proofErr w:type="gramStart"/>
            <w:r w:rsidRPr="000A7758">
              <w:rPr>
                <w:rFonts w:ascii="Times New Roman" w:hAnsi="Times New Roman" w:cs="Times New Roman"/>
                <w:sz w:val="18"/>
                <w:szCs w:val="18"/>
              </w:rPr>
              <w:t>взаимодействие  с</w:t>
            </w:r>
            <w:proofErr w:type="gramEnd"/>
            <w:r w:rsidRPr="000A7758">
              <w:rPr>
                <w:rFonts w:ascii="Times New Roman" w:hAnsi="Times New Roman" w:cs="Times New Roman"/>
                <w:sz w:val="18"/>
                <w:szCs w:val="18"/>
              </w:rPr>
              <w:t xml:space="preserve"> отделом экономического развития и   муниципальных закупок администрации округа в части подготовки документации по обоснованию цены контракта и технических заданий</w:t>
            </w:r>
          </w:p>
        </w:tc>
        <w:tc>
          <w:tcPr>
            <w:tcW w:w="2344" w:type="dxa"/>
            <w:gridSpan w:val="2"/>
          </w:tcPr>
          <w:p w14:paraId="2D28F51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174F3E1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p w14:paraId="560CA2F5" w14:textId="77777777" w:rsidR="000A7758" w:rsidRPr="000A7758" w:rsidRDefault="000A7758" w:rsidP="000A7758">
            <w:pPr>
              <w:spacing w:after="0" w:line="240" w:lineRule="auto"/>
              <w:jc w:val="both"/>
              <w:rPr>
                <w:rFonts w:ascii="Times New Roman" w:hAnsi="Times New Roman" w:cs="Times New Roman"/>
                <w:sz w:val="18"/>
                <w:szCs w:val="18"/>
              </w:rPr>
            </w:pPr>
          </w:p>
        </w:tc>
      </w:tr>
      <w:tr w:rsidR="000A7758" w:rsidRPr="000A7758" w14:paraId="447781FB" w14:textId="77777777" w:rsidTr="000A7758">
        <w:trPr>
          <w:trHeight w:val="20"/>
        </w:trPr>
        <w:tc>
          <w:tcPr>
            <w:tcW w:w="15660" w:type="dxa"/>
            <w:gridSpan w:val="7"/>
          </w:tcPr>
          <w:p w14:paraId="1D07849F" w14:textId="77777777" w:rsidR="000A7758" w:rsidRPr="000A7758" w:rsidRDefault="000A7758" w:rsidP="000A7758">
            <w:pPr>
              <w:spacing w:after="0" w:line="240" w:lineRule="auto"/>
              <w:jc w:val="both"/>
              <w:rPr>
                <w:rFonts w:ascii="Times New Roman" w:hAnsi="Times New Roman" w:cs="Times New Roman"/>
                <w:i/>
                <w:sz w:val="18"/>
                <w:szCs w:val="18"/>
              </w:rPr>
            </w:pPr>
            <w:r w:rsidRPr="000A7758">
              <w:rPr>
                <w:rFonts w:ascii="Times New Roman" w:hAnsi="Times New Roman" w:cs="Times New Roman"/>
                <w:i/>
                <w:sz w:val="18"/>
                <w:szCs w:val="18"/>
              </w:rPr>
              <w:t>7.5. Прочее</w:t>
            </w:r>
          </w:p>
        </w:tc>
      </w:tr>
      <w:tr w:rsidR="000A7758" w:rsidRPr="000A7758" w14:paraId="1CE57E0B" w14:textId="77777777" w:rsidTr="000A7758">
        <w:trPr>
          <w:trHeight w:val="20"/>
        </w:trPr>
        <w:tc>
          <w:tcPr>
            <w:tcW w:w="1260" w:type="dxa"/>
          </w:tcPr>
          <w:p w14:paraId="37C25932" w14:textId="77777777" w:rsidR="000A7758" w:rsidRPr="000A7758" w:rsidRDefault="000A7758" w:rsidP="000A7758">
            <w:pPr>
              <w:spacing w:after="0" w:line="240" w:lineRule="auto"/>
              <w:jc w:val="both"/>
              <w:rPr>
                <w:rFonts w:ascii="Times New Roman" w:hAnsi="Times New Roman" w:cs="Times New Roman"/>
                <w:sz w:val="18"/>
                <w:szCs w:val="18"/>
              </w:rPr>
            </w:pPr>
          </w:p>
        </w:tc>
        <w:tc>
          <w:tcPr>
            <w:tcW w:w="14400" w:type="dxa"/>
            <w:gridSpan w:val="6"/>
          </w:tcPr>
          <w:p w14:paraId="35E492E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i/>
                <w:sz w:val="18"/>
                <w:szCs w:val="18"/>
              </w:rPr>
              <w:t>Организация работы по информированию населения о деятельности отдела</w:t>
            </w:r>
          </w:p>
        </w:tc>
      </w:tr>
      <w:tr w:rsidR="000A7758" w:rsidRPr="000A7758" w14:paraId="19088798" w14:textId="77777777" w:rsidTr="005A3B98">
        <w:trPr>
          <w:trHeight w:val="20"/>
        </w:trPr>
        <w:tc>
          <w:tcPr>
            <w:tcW w:w="1260" w:type="dxa"/>
          </w:tcPr>
          <w:p w14:paraId="2B212DB6" w14:textId="77777777" w:rsidR="000A7758" w:rsidRPr="000A7758" w:rsidRDefault="000A7758" w:rsidP="000A7758">
            <w:pPr>
              <w:tabs>
                <w:tab w:val="left" w:pos="10800"/>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7.5.1.</w:t>
            </w:r>
          </w:p>
        </w:tc>
        <w:tc>
          <w:tcPr>
            <w:tcW w:w="6433" w:type="dxa"/>
            <w:gridSpan w:val="3"/>
          </w:tcPr>
          <w:p w14:paraId="32E35E0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Подготовка информации по направлениям </w:t>
            </w:r>
            <w:proofErr w:type="gramStart"/>
            <w:r w:rsidRPr="000A7758">
              <w:rPr>
                <w:rFonts w:ascii="Times New Roman" w:hAnsi="Times New Roman" w:cs="Times New Roman"/>
                <w:sz w:val="18"/>
                <w:szCs w:val="18"/>
              </w:rPr>
              <w:t>деятельности  отдела</w:t>
            </w:r>
            <w:proofErr w:type="gramEnd"/>
            <w:r w:rsidRPr="000A7758">
              <w:rPr>
                <w:rFonts w:ascii="Times New Roman" w:hAnsi="Times New Roman" w:cs="Times New Roman"/>
                <w:sz w:val="18"/>
                <w:szCs w:val="18"/>
              </w:rPr>
              <w:t>, нормативным правовым актам в сфере строительства, приобретения жилья и ее размещение на официальном сайте администрации Завитинского муниципального округа, социальных сетях</w:t>
            </w:r>
          </w:p>
        </w:tc>
        <w:tc>
          <w:tcPr>
            <w:tcW w:w="2297" w:type="dxa"/>
          </w:tcPr>
          <w:p w14:paraId="579C2F1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постоянно</w:t>
            </w:r>
          </w:p>
        </w:tc>
        <w:tc>
          <w:tcPr>
            <w:tcW w:w="5670" w:type="dxa"/>
            <w:gridSpan w:val="2"/>
          </w:tcPr>
          <w:p w14:paraId="1DC7E77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tc>
      </w:tr>
      <w:tr w:rsidR="000A7758" w:rsidRPr="000A7758" w14:paraId="6F8070CB" w14:textId="77777777" w:rsidTr="000A7758">
        <w:trPr>
          <w:trHeight w:val="20"/>
        </w:trPr>
        <w:tc>
          <w:tcPr>
            <w:tcW w:w="1260" w:type="dxa"/>
          </w:tcPr>
          <w:p w14:paraId="77469C3F" w14:textId="77777777" w:rsidR="000A7758" w:rsidRPr="000A7758" w:rsidRDefault="000A7758" w:rsidP="000A7758">
            <w:pPr>
              <w:spacing w:after="0" w:line="240" w:lineRule="auto"/>
              <w:jc w:val="both"/>
              <w:rPr>
                <w:rFonts w:ascii="Times New Roman" w:hAnsi="Times New Roman" w:cs="Times New Roman"/>
                <w:sz w:val="18"/>
                <w:szCs w:val="18"/>
              </w:rPr>
            </w:pPr>
          </w:p>
        </w:tc>
        <w:tc>
          <w:tcPr>
            <w:tcW w:w="14400" w:type="dxa"/>
            <w:gridSpan w:val="6"/>
          </w:tcPr>
          <w:p w14:paraId="6AE5086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i/>
                <w:sz w:val="18"/>
                <w:szCs w:val="18"/>
              </w:rPr>
              <w:t>Мероприятия по мобилизационной подготовке</w:t>
            </w:r>
          </w:p>
        </w:tc>
      </w:tr>
      <w:tr w:rsidR="000A7758" w:rsidRPr="000A7758" w14:paraId="54BCCF57" w14:textId="77777777" w:rsidTr="005A3B98">
        <w:trPr>
          <w:trHeight w:val="20"/>
        </w:trPr>
        <w:tc>
          <w:tcPr>
            <w:tcW w:w="1260" w:type="dxa"/>
          </w:tcPr>
          <w:p w14:paraId="2D74150E" w14:textId="77777777" w:rsidR="000A7758" w:rsidRPr="000A7758" w:rsidRDefault="000A7758" w:rsidP="000A7758">
            <w:pPr>
              <w:tabs>
                <w:tab w:val="left" w:pos="10800"/>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7.5.2.</w:t>
            </w:r>
          </w:p>
        </w:tc>
        <w:tc>
          <w:tcPr>
            <w:tcW w:w="6433" w:type="dxa"/>
            <w:gridSpan w:val="3"/>
          </w:tcPr>
          <w:p w14:paraId="595896E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Участие в мобилизационных учениях и тренировках, изучение и корректировка планов</w:t>
            </w:r>
          </w:p>
        </w:tc>
        <w:tc>
          <w:tcPr>
            <w:tcW w:w="2297" w:type="dxa"/>
          </w:tcPr>
          <w:p w14:paraId="36A2B79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 необходимости</w:t>
            </w:r>
          </w:p>
        </w:tc>
        <w:tc>
          <w:tcPr>
            <w:tcW w:w="5670" w:type="dxa"/>
            <w:gridSpan w:val="2"/>
          </w:tcPr>
          <w:p w14:paraId="1B6A369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tc>
      </w:tr>
      <w:tr w:rsidR="000A7758" w:rsidRPr="000A7758" w14:paraId="4A78AC63" w14:textId="77777777" w:rsidTr="000A7758">
        <w:trPr>
          <w:trHeight w:val="20"/>
        </w:trPr>
        <w:tc>
          <w:tcPr>
            <w:tcW w:w="1260" w:type="dxa"/>
          </w:tcPr>
          <w:p w14:paraId="6A6B14F2" w14:textId="77777777" w:rsidR="000A7758" w:rsidRPr="000A7758" w:rsidRDefault="000A7758" w:rsidP="000A7758">
            <w:pPr>
              <w:spacing w:after="0" w:line="240" w:lineRule="auto"/>
              <w:jc w:val="both"/>
              <w:rPr>
                <w:rFonts w:ascii="Times New Roman" w:hAnsi="Times New Roman" w:cs="Times New Roman"/>
                <w:sz w:val="18"/>
                <w:szCs w:val="18"/>
              </w:rPr>
            </w:pPr>
          </w:p>
        </w:tc>
        <w:tc>
          <w:tcPr>
            <w:tcW w:w="14400" w:type="dxa"/>
            <w:gridSpan w:val="6"/>
          </w:tcPr>
          <w:p w14:paraId="290F67AD" w14:textId="77777777" w:rsidR="000A7758" w:rsidRPr="000A7758" w:rsidRDefault="000A7758" w:rsidP="000A7758">
            <w:pPr>
              <w:tabs>
                <w:tab w:val="left" w:pos="10800"/>
              </w:tabs>
              <w:spacing w:after="0" w:line="240" w:lineRule="auto"/>
              <w:jc w:val="both"/>
              <w:rPr>
                <w:rFonts w:ascii="Times New Roman" w:hAnsi="Times New Roman" w:cs="Times New Roman"/>
                <w:i/>
                <w:sz w:val="18"/>
                <w:szCs w:val="18"/>
              </w:rPr>
            </w:pPr>
            <w:r w:rsidRPr="000A7758">
              <w:rPr>
                <w:rFonts w:ascii="Times New Roman" w:hAnsi="Times New Roman" w:cs="Times New Roman"/>
                <w:i/>
                <w:sz w:val="18"/>
                <w:szCs w:val="18"/>
              </w:rPr>
              <w:t xml:space="preserve">Исполнение </w:t>
            </w:r>
            <w:proofErr w:type="gramStart"/>
            <w:r w:rsidRPr="000A7758">
              <w:rPr>
                <w:rFonts w:ascii="Times New Roman" w:hAnsi="Times New Roman" w:cs="Times New Roman"/>
                <w:i/>
                <w:sz w:val="18"/>
                <w:szCs w:val="18"/>
              </w:rPr>
              <w:t>актов  органов</w:t>
            </w:r>
            <w:proofErr w:type="gramEnd"/>
            <w:r w:rsidRPr="000A7758">
              <w:rPr>
                <w:rFonts w:ascii="Times New Roman" w:hAnsi="Times New Roman" w:cs="Times New Roman"/>
                <w:i/>
                <w:sz w:val="18"/>
                <w:szCs w:val="18"/>
              </w:rPr>
              <w:t xml:space="preserve"> исполнительной власти,</w:t>
            </w:r>
          </w:p>
          <w:p w14:paraId="4F091091" w14:textId="77777777" w:rsidR="000A7758" w:rsidRPr="000A7758" w:rsidRDefault="000A7758" w:rsidP="000A7758">
            <w:pPr>
              <w:tabs>
                <w:tab w:val="left" w:pos="10800"/>
              </w:tabs>
              <w:spacing w:after="0" w:line="240" w:lineRule="auto"/>
              <w:jc w:val="both"/>
              <w:rPr>
                <w:rFonts w:ascii="Times New Roman" w:hAnsi="Times New Roman" w:cs="Times New Roman"/>
                <w:i/>
                <w:sz w:val="18"/>
                <w:szCs w:val="18"/>
              </w:rPr>
            </w:pPr>
            <w:r w:rsidRPr="000A7758">
              <w:rPr>
                <w:rFonts w:ascii="Times New Roman" w:hAnsi="Times New Roman" w:cs="Times New Roman"/>
                <w:i/>
                <w:sz w:val="18"/>
                <w:szCs w:val="18"/>
              </w:rPr>
              <w:t xml:space="preserve"> постановлений, распоряжений губернатора области и Правительства области, </w:t>
            </w:r>
          </w:p>
          <w:p w14:paraId="29CD77C6" w14:textId="77777777" w:rsidR="000A7758" w:rsidRPr="000A7758" w:rsidRDefault="000A7758" w:rsidP="000A7758">
            <w:pPr>
              <w:tabs>
                <w:tab w:val="left" w:pos="10800"/>
              </w:tabs>
              <w:spacing w:after="0" w:line="240" w:lineRule="auto"/>
              <w:jc w:val="both"/>
              <w:rPr>
                <w:rFonts w:ascii="Times New Roman" w:hAnsi="Times New Roman" w:cs="Times New Roman"/>
                <w:sz w:val="18"/>
                <w:szCs w:val="18"/>
              </w:rPr>
            </w:pPr>
            <w:r w:rsidRPr="000A7758">
              <w:rPr>
                <w:rFonts w:ascii="Times New Roman" w:hAnsi="Times New Roman" w:cs="Times New Roman"/>
                <w:i/>
                <w:sz w:val="18"/>
                <w:szCs w:val="18"/>
              </w:rPr>
              <w:t>главы Завитинского муниципального округа</w:t>
            </w:r>
          </w:p>
        </w:tc>
      </w:tr>
      <w:tr w:rsidR="000A7758" w:rsidRPr="000A7758" w14:paraId="6A8AC178" w14:textId="77777777" w:rsidTr="005A3B98">
        <w:trPr>
          <w:trHeight w:val="20"/>
        </w:trPr>
        <w:tc>
          <w:tcPr>
            <w:tcW w:w="1260" w:type="dxa"/>
          </w:tcPr>
          <w:p w14:paraId="127A3A6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7.5.3.</w:t>
            </w:r>
          </w:p>
        </w:tc>
        <w:tc>
          <w:tcPr>
            <w:tcW w:w="6433" w:type="dxa"/>
            <w:gridSpan w:val="3"/>
          </w:tcPr>
          <w:p w14:paraId="761FD64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Исполнение поручений, данных губернатором области и представителями Правительства области, поручений, данных на заседаниях при губернаторе области </w:t>
            </w:r>
          </w:p>
        </w:tc>
        <w:tc>
          <w:tcPr>
            <w:tcW w:w="2297" w:type="dxa"/>
          </w:tcPr>
          <w:p w14:paraId="3E6CB04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6AB41E2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p w14:paraId="1AF600D6" w14:textId="77777777" w:rsidR="000A7758" w:rsidRPr="000A7758" w:rsidRDefault="000A7758" w:rsidP="000A7758">
            <w:pPr>
              <w:spacing w:after="0" w:line="240" w:lineRule="auto"/>
              <w:jc w:val="both"/>
              <w:rPr>
                <w:rFonts w:ascii="Times New Roman" w:hAnsi="Times New Roman" w:cs="Times New Roman"/>
                <w:sz w:val="18"/>
                <w:szCs w:val="18"/>
              </w:rPr>
            </w:pPr>
          </w:p>
        </w:tc>
      </w:tr>
      <w:tr w:rsidR="000A7758" w:rsidRPr="000A7758" w14:paraId="08C09888" w14:textId="77777777" w:rsidTr="005A3B98">
        <w:trPr>
          <w:trHeight w:val="20"/>
        </w:trPr>
        <w:tc>
          <w:tcPr>
            <w:tcW w:w="1260" w:type="dxa"/>
          </w:tcPr>
          <w:p w14:paraId="682D0D7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7.5.4.</w:t>
            </w:r>
          </w:p>
        </w:tc>
        <w:tc>
          <w:tcPr>
            <w:tcW w:w="6433" w:type="dxa"/>
            <w:gridSpan w:val="3"/>
          </w:tcPr>
          <w:p w14:paraId="236B0F5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Исполнение поручений, данных на планерных совещаниях при главе округа</w:t>
            </w:r>
          </w:p>
        </w:tc>
        <w:tc>
          <w:tcPr>
            <w:tcW w:w="2297" w:type="dxa"/>
          </w:tcPr>
          <w:p w14:paraId="5D372B8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288EC8F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tc>
      </w:tr>
      <w:tr w:rsidR="000A7758" w:rsidRPr="000A7758" w14:paraId="1C0B2AC1" w14:textId="77777777" w:rsidTr="000A7758">
        <w:trPr>
          <w:trHeight w:val="20"/>
        </w:trPr>
        <w:tc>
          <w:tcPr>
            <w:tcW w:w="1260" w:type="dxa"/>
          </w:tcPr>
          <w:p w14:paraId="5FA842FD" w14:textId="77777777" w:rsidR="000A7758" w:rsidRPr="000A7758" w:rsidRDefault="000A7758" w:rsidP="000A7758">
            <w:pPr>
              <w:spacing w:after="0" w:line="240" w:lineRule="auto"/>
              <w:jc w:val="both"/>
              <w:rPr>
                <w:rFonts w:ascii="Times New Roman" w:hAnsi="Times New Roman" w:cs="Times New Roman"/>
                <w:sz w:val="18"/>
                <w:szCs w:val="18"/>
              </w:rPr>
            </w:pPr>
          </w:p>
        </w:tc>
        <w:tc>
          <w:tcPr>
            <w:tcW w:w="14400" w:type="dxa"/>
            <w:gridSpan w:val="6"/>
          </w:tcPr>
          <w:p w14:paraId="551EDCD8" w14:textId="77777777" w:rsidR="000A7758" w:rsidRPr="000A7758" w:rsidRDefault="000A7758" w:rsidP="000A7758">
            <w:pPr>
              <w:tabs>
                <w:tab w:val="left" w:pos="10800"/>
              </w:tabs>
              <w:spacing w:after="0" w:line="240" w:lineRule="auto"/>
              <w:jc w:val="both"/>
              <w:rPr>
                <w:rFonts w:ascii="Times New Roman" w:hAnsi="Times New Roman" w:cs="Times New Roman"/>
                <w:sz w:val="18"/>
                <w:szCs w:val="18"/>
              </w:rPr>
            </w:pPr>
            <w:r w:rsidRPr="000A7758">
              <w:rPr>
                <w:rFonts w:ascii="Times New Roman" w:hAnsi="Times New Roman" w:cs="Times New Roman"/>
                <w:i/>
                <w:sz w:val="18"/>
                <w:szCs w:val="18"/>
              </w:rPr>
              <w:t>Работа с обращениями граждан</w:t>
            </w:r>
          </w:p>
        </w:tc>
      </w:tr>
      <w:tr w:rsidR="000A7758" w:rsidRPr="000A7758" w14:paraId="7FA979FB" w14:textId="77777777" w:rsidTr="005A3B98">
        <w:trPr>
          <w:trHeight w:val="20"/>
        </w:trPr>
        <w:tc>
          <w:tcPr>
            <w:tcW w:w="1260" w:type="dxa"/>
          </w:tcPr>
          <w:p w14:paraId="7373F13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lastRenderedPageBreak/>
              <w:t>7.5.5.</w:t>
            </w:r>
          </w:p>
        </w:tc>
        <w:tc>
          <w:tcPr>
            <w:tcW w:w="6433" w:type="dxa"/>
            <w:gridSpan w:val="3"/>
          </w:tcPr>
          <w:p w14:paraId="41FAF48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Рассмотрение обращений граждан в пределах своих полномочий</w:t>
            </w:r>
          </w:p>
        </w:tc>
        <w:tc>
          <w:tcPr>
            <w:tcW w:w="2297" w:type="dxa"/>
          </w:tcPr>
          <w:p w14:paraId="53829AA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5473F5C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tc>
      </w:tr>
      <w:tr w:rsidR="000A7758" w:rsidRPr="000A7758" w14:paraId="6EE3BFB0" w14:textId="77777777" w:rsidTr="005A3B98">
        <w:trPr>
          <w:trHeight w:val="20"/>
        </w:trPr>
        <w:tc>
          <w:tcPr>
            <w:tcW w:w="1260" w:type="dxa"/>
          </w:tcPr>
          <w:p w14:paraId="23B9A17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7.5.6.</w:t>
            </w:r>
          </w:p>
        </w:tc>
        <w:tc>
          <w:tcPr>
            <w:tcW w:w="6433" w:type="dxa"/>
            <w:gridSpan w:val="3"/>
          </w:tcPr>
          <w:p w14:paraId="237377A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Учет посещений (устных обращений) граждан в журнале регистрации</w:t>
            </w:r>
          </w:p>
        </w:tc>
        <w:tc>
          <w:tcPr>
            <w:tcW w:w="2297" w:type="dxa"/>
          </w:tcPr>
          <w:p w14:paraId="1FC1B7A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65AE684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tc>
      </w:tr>
      <w:tr w:rsidR="000A7758" w:rsidRPr="000A7758" w14:paraId="082761F2" w14:textId="77777777" w:rsidTr="000A7758">
        <w:trPr>
          <w:trHeight w:val="20"/>
        </w:trPr>
        <w:tc>
          <w:tcPr>
            <w:tcW w:w="1260" w:type="dxa"/>
          </w:tcPr>
          <w:p w14:paraId="323DB6DA" w14:textId="77777777" w:rsidR="000A7758" w:rsidRPr="000A7758" w:rsidRDefault="000A7758" w:rsidP="000A7758">
            <w:pPr>
              <w:spacing w:after="0" w:line="240" w:lineRule="auto"/>
              <w:jc w:val="both"/>
              <w:rPr>
                <w:rFonts w:ascii="Times New Roman" w:hAnsi="Times New Roman" w:cs="Times New Roman"/>
                <w:sz w:val="18"/>
                <w:szCs w:val="18"/>
              </w:rPr>
            </w:pPr>
          </w:p>
        </w:tc>
        <w:tc>
          <w:tcPr>
            <w:tcW w:w="14400" w:type="dxa"/>
            <w:gridSpan w:val="6"/>
          </w:tcPr>
          <w:p w14:paraId="049CA30A" w14:textId="77777777" w:rsidR="000A7758" w:rsidRPr="000A7758" w:rsidRDefault="000A7758" w:rsidP="000A7758">
            <w:pPr>
              <w:tabs>
                <w:tab w:val="left" w:pos="10800"/>
              </w:tabs>
              <w:spacing w:after="0" w:line="240" w:lineRule="auto"/>
              <w:jc w:val="both"/>
              <w:rPr>
                <w:rFonts w:ascii="Times New Roman" w:hAnsi="Times New Roman" w:cs="Times New Roman"/>
                <w:sz w:val="18"/>
                <w:szCs w:val="18"/>
              </w:rPr>
            </w:pPr>
            <w:r w:rsidRPr="000A7758">
              <w:rPr>
                <w:rFonts w:ascii="Times New Roman" w:hAnsi="Times New Roman" w:cs="Times New Roman"/>
                <w:i/>
                <w:sz w:val="18"/>
                <w:szCs w:val="18"/>
              </w:rPr>
              <w:t>Административная реформа</w:t>
            </w:r>
          </w:p>
        </w:tc>
      </w:tr>
      <w:tr w:rsidR="000A7758" w:rsidRPr="000A7758" w14:paraId="06995426" w14:textId="77777777" w:rsidTr="005A3B98">
        <w:trPr>
          <w:trHeight w:val="20"/>
        </w:trPr>
        <w:tc>
          <w:tcPr>
            <w:tcW w:w="1260" w:type="dxa"/>
          </w:tcPr>
          <w:p w14:paraId="69E533F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7.5.7.</w:t>
            </w:r>
          </w:p>
        </w:tc>
        <w:tc>
          <w:tcPr>
            <w:tcW w:w="6433" w:type="dxa"/>
            <w:gridSpan w:val="3"/>
          </w:tcPr>
          <w:p w14:paraId="190672C7" w14:textId="77777777" w:rsidR="000A7758" w:rsidRPr="000A7758" w:rsidRDefault="000A7758" w:rsidP="000A7758">
            <w:pPr>
              <w:pStyle w:val="Style7"/>
              <w:widowControl/>
              <w:spacing w:line="240" w:lineRule="auto"/>
              <w:ind w:firstLine="0"/>
              <w:rPr>
                <w:rStyle w:val="FontStyle13"/>
                <w:sz w:val="18"/>
                <w:szCs w:val="18"/>
              </w:rPr>
            </w:pPr>
            <w:r w:rsidRPr="000A7758">
              <w:rPr>
                <w:rStyle w:val="FontStyle13"/>
                <w:sz w:val="18"/>
                <w:szCs w:val="18"/>
              </w:rPr>
              <w:t>Поддержание в актуальной редакции Реестра муниципальных услуг, услуг, размещенных на Портале госуслуг, учет оказанных муниципальных услуг</w:t>
            </w:r>
          </w:p>
        </w:tc>
        <w:tc>
          <w:tcPr>
            <w:tcW w:w="2297" w:type="dxa"/>
          </w:tcPr>
          <w:p w14:paraId="276E080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4337805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p w14:paraId="43434420" w14:textId="77777777" w:rsidR="000A7758" w:rsidRPr="000A7758" w:rsidRDefault="000A7758" w:rsidP="000A7758">
            <w:pPr>
              <w:spacing w:after="0" w:line="240" w:lineRule="auto"/>
              <w:jc w:val="both"/>
              <w:rPr>
                <w:rFonts w:ascii="Times New Roman" w:hAnsi="Times New Roman" w:cs="Times New Roman"/>
                <w:sz w:val="18"/>
                <w:szCs w:val="18"/>
              </w:rPr>
            </w:pPr>
          </w:p>
        </w:tc>
      </w:tr>
      <w:tr w:rsidR="000A7758" w:rsidRPr="000A7758" w14:paraId="158F29FA" w14:textId="77777777" w:rsidTr="005A3B98">
        <w:trPr>
          <w:trHeight w:val="20"/>
        </w:trPr>
        <w:tc>
          <w:tcPr>
            <w:tcW w:w="1260" w:type="dxa"/>
          </w:tcPr>
          <w:p w14:paraId="433DE516" w14:textId="77777777" w:rsidR="000A7758" w:rsidRPr="000A7758" w:rsidRDefault="000A7758" w:rsidP="000A7758">
            <w:pPr>
              <w:spacing w:after="0" w:line="240" w:lineRule="auto"/>
              <w:jc w:val="both"/>
              <w:rPr>
                <w:rFonts w:ascii="Times New Roman" w:hAnsi="Times New Roman" w:cs="Times New Roman"/>
                <w:sz w:val="18"/>
                <w:szCs w:val="18"/>
                <w:lang w:val="en-US"/>
              </w:rPr>
            </w:pPr>
            <w:r w:rsidRPr="000A7758">
              <w:rPr>
                <w:rFonts w:ascii="Times New Roman" w:hAnsi="Times New Roman" w:cs="Times New Roman"/>
                <w:sz w:val="18"/>
                <w:szCs w:val="18"/>
              </w:rPr>
              <w:t>7.5.8.</w:t>
            </w:r>
          </w:p>
        </w:tc>
        <w:tc>
          <w:tcPr>
            <w:tcW w:w="6433" w:type="dxa"/>
            <w:gridSpan w:val="3"/>
          </w:tcPr>
          <w:p w14:paraId="388A481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Поддержание в актуальной редакции Административных регламентов предоставления   муниципальных услуг, предоставляемых отделом, разработка новых регламентов по мере необходимости, размещение регламентов на сайте  </w:t>
            </w:r>
          </w:p>
        </w:tc>
        <w:tc>
          <w:tcPr>
            <w:tcW w:w="2297" w:type="dxa"/>
          </w:tcPr>
          <w:p w14:paraId="2BFBB48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72497EA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p w14:paraId="088C9DD2" w14:textId="77777777" w:rsidR="000A7758" w:rsidRPr="000A7758" w:rsidRDefault="000A7758" w:rsidP="000A7758">
            <w:pPr>
              <w:spacing w:after="0" w:line="240" w:lineRule="auto"/>
              <w:jc w:val="both"/>
              <w:rPr>
                <w:rFonts w:ascii="Times New Roman" w:hAnsi="Times New Roman" w:cs="Times New Roman"/>
                <w:sz w:val="18"/>
                <w:szCs w:val="18"/>
              </w:rPr>
            </w:pPr>
          </w:p>
        </w:tc>
      </w:tr>
      <w:tr w:rsidR="000A7758" w:rsidRPr="000A7758" w14:paraId="65621C01" w14:textId="77777777" w:rsidTr="005A3B98">
        <w:trPr>
          <w:trHeight w:val="20"/>
        </w:trPr>
        <w:tc>
          <w:tcPr>
            <w:tcW w:w="1260" w:type="dxa"/>
          </w:tcPr>
          <w:p w14:paraId="304A278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7.5.9.</w:t>
            </w:r>
          </w:p>
        </w:tc>
        <w:tc>
          <w:tcPr>
            <w:tcW w:w="6433" w:type="dxa"/>
            <w:gridSpan w:val="3"/>
          </w:tcPr>
          <w:p w14:paraId="27DA1E8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Оказание муниципальных услуг, в том числе в электронном </w:t>
            </w:r>
            <w:proofErr w:type="gramStart"/>
            <w:r w:rsidRPr="000A7758">
              <w:rPr>
                <w:rFonts w:ascii="Times New Roman" w:hAnsi="Times New Roman" w:cs="Times New Roman"/>
                <w:sz w:val="18"/>
                <w:szCs w:val="18"/>
              </w:rPr>
              <w:t>виде,  через</w:t>
            </w:r>
            <w:proofErr w:type="gramEnd"/>
            <w:r w:rsidRPr="000A7758">
              <w:rPr>
                <w:rFonts w:ascii="Times New Roman" w:hAnsi="Times New Roman" w:cs="Times New Roman"/>
                <w:sz w:val="18"/>
                <w:szCs w:val="18"/>
              </w:rPr>
              <w:t xml:space="preserve"> МФЦ </w:t>
            </w:r>
          </w:p>
        </w:tc>
        <w:tc>
          <w:tcPr>
            <w:tcW w:w="2297" w:type="dxa"/>
          </w:tcPr>
          <w:p w14:paraId="75D1463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 мере поступления заявлений</w:t>
            </w:r>
          </w:p>
        </w:tc>
        <w:tc>
          <w:tcPr>
            <w:tcW w:w="5670" w:type="dxa"/>
            <w:gridSpan w:val="2"/>
          </w:tcPr>
          <w:p w14:paraId="7880199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tc>
      </w:tr>
      <w:tr w:rsidR="000A7758" w:rsidRPr="000A7758" w14:paraId="2085A576" w14:textId="77777777" w:rsidTr="005A3B98">
        <w:trPr>
          <w:trHeight w:val="20"/>
        </w:trPr>
        <w:tc>
          <w:tcPr>
            <w:tcW w:w="1260" w:type="dxa"/>
          </w:tcPr>
          <w:p w14:paraId="7FD9391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7.5.10.</w:t>
            </w:r>
          </w:p>
        </w:tc>
        <w:tc>
          <w:tcPr>
            <w:tcW w:w="6433" w:type="dxa"/>
            <w:gridSpan w:val="3"/>
          </w:tcPr>
          <w:p w14:paraId="4B70025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Осуществление межведомственного взаимодействия по запросу документов, необходимых для оказания муниципальных услуг в соответствии с действующим законодательством</w:t>
            </w:r>
          </w:p>
        </w:tc>
        <w:tc>
          <w:tcPr>
            <w:tcW w:w="2297" w:type="dxa"/>
          </w:tcPr>
          <w:p w14:paraId="2315CB0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при необходимости</w:t>
            </w:r>
          </w:p>
        </w:tc>
        <w:tc>
          <w:tcPr>
            <w:tcW w:w="5670" w:type="dxa"/>
            <w:gridSpan w:val="2"/>
          </w:tcPr>
          <w:p w14:paraId="161B5B3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p w14:paraId="3287D867" w14:textId="77777777" w:rsidR="000A7758" w:rsidRPr="000A7758" w:rsidRDefault="000A7758" w:rsidP="000A7758">
            <w:pPr>
              <w:spacing w:after="0" w:line="240" w:lineRule="auto"/>
              <w:jc w:val="both"/>
              <w:rPr>
                <w:rFonts w:ascii="Times New Roman" w:hAnsi="Times New Roman" w:cs="Times New Roman"/>
                <w:sz w:val="18"/>
                <w:szCs w:val="18"/>
              </w:rPr>
            </w:pPr>
          </w:p>
        </w:tc>
      </w:tr>
      <w:tr w:rsidR="000A7758" w:rsidRPr="000A7758" w14:paraId="119356AB" w14:textId="77777777" w:rsidTr="000A7758">
        <w:trPr>
          <w:trHeight w:val="20"/>
        </w:trPr>
        <w:tc>
          <w:tcPr>
            <w:tcW w:w="1260" w:type="dxa"/>
          </w:tcPr>
          <w:p w14:paraId="422962A1" w14:textId="77777777" w:rsidR="000A7758" w:rsidRPr="000A7758" w:rsidRDefault="000A7758" w:rsidP="000A7758">
            <w:pPr>
              <w:spacing w:after="0" w:line="240" w:lineRule="auto"/>
              <w:jc w:val="both"/>
              <w:rPr>
                <w:rFonts w:ascii="Times New Roman" w:hAnsi="Times New Roman" w:cs="Times New Roman"/>
                <w:sz w:val="18"/>
                <w:szCs w:val="18"/>
              </w:rPr>
            </w:pPr>
          </w:p>
        </w:tc>
        <w:tc>
          <w:tcPr>
            <w:tcW w:w="14400" w:type="dxa"/>
            <w:gridSpan w:val="6"/>
          </w:tcPr>
          <w:p w14:paraId="48B98E42" w14:textId="77777777" w:rsidR="000A7758" w:rsidRPr="000A7758" w:rsidRDefault="000A7758" w:rsidP="000A7758">
            <w:pPr>
              <w:tabs>
                <w:tab w:val="left" w:pos="10800"/>
              </w:tabs>
              <w:spacing w:after="0" w:line="240" w:lineRule="auto"/>
              <w:jc w:val="both"/>
              <w:rPr>
                <w:rFonts w:ascii="Times New Roman" w:hAnsi="Times New Roman" w:cs="Times New Roman"/>
                <w:sz w:val="18"/>
                <w:szCs w:val="18"/>
              </w:rPr>
            </w:pPr>
            <w:r w:rsidRPr="000A7758">
              <w:rPr>
                <w:rFonts w:ascii="Times New Roman" w:hAnsi="Times New Roman" w:cs="Times New Roman"/>
                <w:i/>
                <w:sz w:val="18"/>
                <w:szCs w:val="18"/>
              </w:rPr>
              <w:t>Гражданская оборона</w:t>
            </w:r>
          </w:p>
        </w:tc>
      </w:tr>
      <w:tr w:rsidR="000A7758" w:rsidRPr="000A7758" w14:paraId="1C89F7F1" w14:textId="77777777" w:rsidTr="005A3B98">
        <w:trPr>
          <w:trHeight w:val="20"/>
        </w:trPr>
        <w:tc>
          <w:tcPr>
            <w:tcW w:w="1260" w:type="dxa"/>
          </w:tcPr>
          <w:p w14:paraId="5C7085A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7.5.11.</w:t>
            </w:r>
          </w:p>
        </w:tc>
        <w:tc>
          <w:tcPr>
            <w:tcW w:w="6433" w:type="dxa"/>
            <w:gridSpan w:val="3"/>
          </w:tcPr>
          <w:p w14:paraId="63C560D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Осуществление </w:t>
            </w:r>
            <w:proofErr w:type="gramStart"/>
            <w:r w:rsidRPr="000A7758">
              <w:rPr>
                <w:rFonts w:ascii="Times New Roman" w:hAnsi="Times New Roman" w:cs="Times New Roman"/>
                <w:sz w:val="18"/>
                <w:szCs w:val="18"/>
              </w:rPr>
              <w:t>функции  отдела</w:t>
            </w:r>
            <w:proofErr w:type="gramEnd"/>
            <w:r w:rsidRPr="000A7758">
              <w:rPr>
                <w:rFonts w:ascii="Times New Roman" w:hAnsi="Times New Roman" w:cs="Times New Roman"/>
                <w:sz w:val="18"/>
                <w:szCs w:val="18"/>
              </w:rPr>
              <w:t xml:space="preserve"> в области ГО и ЧС  в пределах своих полномочий</w:t>
            </w:r>
          </w:p>
        </w:tc>
        <w:tc>
          <w:tcPr>
            <w:tcW w:w="2297" w:type="dxa"/>
          </w:tcPr>
          <w:p w14:paraId="26200E6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36D4CB5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архитектуры и градостроительства администрации округа</w:t>
            </w:r>
          </w:p>
        </w:tc>
      </w:tr>
      <w:tr w:rsidR="000A7758" w:rsidRPr="000A7758" w14:paraId="47B737A1" w14:textId="77777777" w:rsidTr="000A7758">
        <w:trPr>
          <w:trHeight w:val="20"/>
        </w:trPr>
        <w:tc>
          <w:tcPr>
            <w:tcW w:w="15660" w:type="dxa"/>
            <w:gridSpan w:val="7"/>
          </w:tcPr>
          <w:p w14:paraId="73F98D86"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lang w:val="en-US"/>
              </w:rPr>
              <w:t>VIII.</w:t>
            </w:r>
            <w:r w:rsidRPr="000A7758">
              <w:rPr>
                <w:rFonts w:ascii="Times New Roman" w:hAnsi="Times New Roman" w:cs="Times New Roman"/>
                <w:b/>
                <w:sz w:val="18"/>
                <w:szCs w:val="18"/>
              </w:rPr>
              <w:t xml:space="preserve"> Коммунальный комплекс</w:t>
            </w:r>
          </w:p>
        </w:tc>
      </w:tr>
      <w:tr w:rsidR="000A7758" w:rsidRPr="000A7758" w14:paraId="0F337389" w14:textId="77777777" w:rsidTr="000A7758">
        <w:trPr>
          <w:trHeight w:val="20"/>
        </w:trPr>
        <w:tc>
          <w:tcPr>
            <w:tcW w:w="15660" w:type="dxa"/>
            <w:gridSpan w:val="7"/>
          </w:tcPr>
          <w:p w14:paraId="5ADDEF55"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lang w:val="en-US"/>
              </w:rPr>
              <w:t>8</w:t>
            </w:r>
            <w:r w:rsidRPr="000A7758">
              <w:rPr>
                <w:rFonts w:ascii="Times New Roman" w:hAnsi="Times New Roman" w:cs="Times New Roman"/>
                <w:b/>
                <w:sz w:val="18"/>
                <w:szCs w:val="18"/>
              </w:rPr>
              <w:t>.1. Муниципальное хозяйство</w:t>
            </w:r>
          </w:p>
        </w:tc>
      </w:tr>
      <w:tr w:rsidR="000A7758" w:rsidRPr="000A7758" w14:paraId="50FC3117" w14:textId="77777777" w:rsidTr="000A7758">
        <w:trPr>
          <w:trHeight w:val="20"/>
        </w:trPr>
        <w:tc>
          <w:tcPr>
            <w:tcW w:w="1260" w:type="dxa"/>
          </w:tcPr>
          <w:p w14:paraId="43E4189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.1.1.</w:t>
            </w:r>
          </w:p>
        </w:tc>
        <w:tc>
          <w:tcPr>
            <w:tcW w:w="6386" w:type="dxa"/>
            <w:gridSpan w:val="2"/>
          </w:tcPr>
          <w:p w14:paraId="208F960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Проведение мониторинга выполнения мероприятий </w:t>
            </w:r>
            <w:proofErr w:type="gramStart"/>
            <w:r w:rsidRPr="000A7758">
              <w:rPr>
                <w:rFonts w:ascii="Times New Roman" w:hAnsi="Times New Roman" w:cs="Times New Roman"/>
                <w:sz w:val="18"/>
                <w:szCs w:val="18"/>
              </w:rPr>
              <w:t>по  энергосбережению</w:t>
            </w:r>
            <w:proofErr w:type="gramEnd"/>
            <w:r w:rsidRPr="000A7758">
              <w:rPr>
                <w:rFonts w:ascii="Times New Roman" w:hAnsi="Times New Roman" w:cs="Times New Roman"/>
                <w:sz w:val="18"/>
                <w:szCs w:val="18"/>
              </w:rPr>
              <w:t xml:space="preserve"> в Завитинском муниципальном округе, предоставление отчетности в министерство экономического развития  Амурской области</w:t>
            </w:r>
          </w:p>
        </w:tc>
        <w:tc>
          <w:tcPr>
            <w:tcW w:w="2344" w:type="dxa"/>
            <w:gridSpan w:val="2"/>
          </w:tcPr>
          <w:p w14:paraId="3F7B16C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ежеквартально</w:t>
            </w:r>
          </w:p>
        </w:tc>
        <w:tc>
          <w:tcPr>
            <w:tcW w:w="5670" w:type="dxa"/>
            <w:gridSpan w:val="2"/>
          </w:tcPr>
          <w:p w14:paraId="7024DB4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493AB27B" w14:textId="77777777" w:rsidTr="000A7758">
        <w:trPr>
          <w:trHeight w:val="20"/>
        </w:trPr>
        <w:tc>
          <w:tcPr>
            <w:tcW w:w="1260" w:type="dxa"/>
          </w:tcPr>
          <w:p w14:paraId="75F42F8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.1.2.</w:t>
            </w:r>
          </w:p>
        </w:tc>
        <w:tc>
          <w:tcPr>
            <w:tcW w:w="6386" w:type="dxa"/>
            <w:gridSpan w:val="2"/>
          </w:tcPr>
          <w:p w14:paraId="33CFFE4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Оформление сведений в системе ГИС «Энергоэффективность»</w:t>
            </w:r>
          </w:p>
        </w:tc>
        <w:tc>
          <w:tcPr>
            <w:tcW w:w="2344" w:type="dxa"/>
            <w:gridSpan w:val="2"/>
          </w:tcPr>
          <w:p w14:paraId="4D5B828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ежемесячно</w:t>
            </w:r>
          </w:p>
        </w:tc>
        <w:tc>
          <w:tcPr>
            <w:tcW w:w="5670" w:type="dxa"/>
            <w:gridSpan w:val="2"/>
          </w:tcPr>
          <w:p w14:paraId="4AAC260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7E0CC1A6" w14:textId="77777777" w:rsidTr="000A7758">
        <w:trPr>
          <w:trHeight w:val="20"/>
        </w:trPr>
        <w:tc>
          <w:tcPr>
            <w:tcW w:w="1260" w:type="dxa"/>
          </w:tcPr>
          <w:p w14:paraId="6BDDE26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.1.3.</w:t>
            </w:r>
          </w:p>
        </w:tc>
        <w:tc>
          <w:tcPr>
            <w:tcW w:w="6386" w:type="dxa"/>
            <w:gridSpan w:val="2"/>
          </w:tcPr>
          <w:p w14:paraId="3A43CC2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Оформление сведений в системе ГИС «ЖКХ» </w:t>
            </w:r>
          </w:p>
        </w:tc>
        <w:tc>
          <w:tcPr>
            <w:tcW w:w="2344" w:type="dxa"/>
            <w:gridSpan w:val="2"/>
          </w:tcPr>
          <w:p w14:paraId="55FBF7A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соответствии с законодательством</w:t>
            </w:r>
          </w:p>
        </w:tc>
        <w:tc>
          <w:tcPr>
            <w:tcW w:w="5670" w:type="dxa"/>
            <w:gridSpan w:val="2"/>
          </w:tcPr>
          <w:p w14:paraId="3E592C7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753C028E" w14:textId="77777777" w:rsidTr="000A7758">
        <w:trPr>
          <w:trHeight w:val="20"/>
        </w:trPr>
        <w:tc>
          <w:tcPr>
            <w:tcW w:w="1260" w:type="dxa"/>
          </w:tcPr>
          <w:p w14:paraId="4A6E026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.1.4.</w:t>
            </w:r>
          </w:p>
        </w:tc>
        <w:tc>
          <w:tcPr>
            <w:tcW w:w="6386" w:type="dxa"/>
            <w:gridSpan w:val="2"/>
          </w:tcPr>
          <w:p w14:paraId="795E0D7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Предоставление сводной </w:t>
            </w:r>
            <w:proofErr w:type="gramStart"/>
            <w:r w:rsidRPr="000A7758">
              <w:rPr>
                <w:rFonts w:ascii="Times New Roman" w:hAnsi="Times New Roman" w:cs="Times New Roman"/>
                <w:sz w:val="18"/>
                <w:szCs w:val="18"/>
              </w:rPr>
              <w:t>информации  о</w:t>
            </w:r>
            <w:proofErr w:type="gramEnd"/>
            <w:r w:rsidRPr="000A7758">
              <w:rPr>
                <w:rFonts w:ascii="Times New Roman" w:hAnsi="Times New Roman" w:cs="Times New Roman"/>
                <w:sz w:val="18"/>
                <w:szCs w:val="18"/>
              </w:rPr>
              <w:t xml:space="preserve"> финансовом состоянии предприятий ЖКХ, осуществляющих деятельность на территории Завитинского муниципального округа (министерство ЖКХ области)</w:t>
            </w:r>
          </w:p>
        </w:tc>
        <w:tc>
          <w:tcPr>
            <w:tcW w:w="2344" w:type="dxa"/>
            <w:gridSpan w:val="2"/>
          </w:tcPr>
          <w:p w14:paraId="283874D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ежемесячно</w:t>
            </w:r>
          </w:p>
        </w:tc>
        <w:tc>
          <w:tcPr>
            <w:tcW w:w="5670" w:type="dxa"/>
            <w:gridSpan w:val="2"/>
          </w:tcPr>
          <w:p w14:paraId="18E71C7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4F5C75C5" w14:textId="77777777" w:rsidTr="000A7758">
        <w:trPr>
          <w:trHeight w:val="20"/>
        </w:trPr>
        <w:tc>
          <w:tcPr>
            <w:tcW w:w="1260" w:type="dxa"/>
          </w:tcPr>
          <w:p w14:paraId="1A3AEF0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.1.5.</w:t>
            </w:r>
          </w:p>
        </w:tc>
        <w:tc>
          <w:tcPr>
            <w:tcW w:w="6386" w:type="dxa"/>
            <w:gridSpan w:val="2"/>
          </w:tcPr>
          <w:p w14:paraId="61F1D47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 Расчет региональных стандартов стоимости жилищно-коммунальных услуг, применяемых при расчете субсидий гражданам на оплату жилого помещения и коммунальных услуг, предоставление документов в министерство жилищно-коммунального хозяйства Амурской области.</w:t>
            </w:r>
          </w:p>
        </w:tc>
        <w:tc>
          <w:tcPr>
            <w:tcW w:w="2344" w:type="dxa"/>
            <w:gridSpan w:val="2"/>
          </w:tcPr>
          <w:p w14:paraId="15708DAF" w14:textId="77777777" w:rsidR="000A7758" w:rsidRPr="000A7758" w:rsidRDefault="000A7758" w:rsidP="000A7758">
            <w:pPr>
              <w:spacing w:after="0" w:line="240" w:lineRule="auto"/>
              <w:jc w:val="both"/>
              <w:rPr>
                <w:rFonts w:ascii="Times New Roman" w:hAnsi="Times New Roman" w:cs="Times New Roman"/>
                <w:sz w:val="18"/>
                <w:szCs w:val="18"/>
              </w:rPr>
            </w:pPr>
          </w:p>
          <w:p w14:paraId="19F82BB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 полугодиям</w:t>
            </w:r>
          </w:p>
        </w:tc>
        <w:tc>
          <w:tcPr>
            <w:tcW w:w="5670" w:type="dxa"/>
            <w:gridSpan w:val="2"/>
          </w:tcPr>
          <w:p w14:paraId="60B3089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7330A5A0" w14:textId="77777777" w:rsidTr="000A7758">
        <w:trPr>
          <w:trHeight w:val="20"/>
        </w:trPr>
        <w:tc>
          <w:tcPr>
            <w:tcW w:w="1260" w:type="dxa"/>
          </w:tcPr>
          <w:p w14:paraId="291EF14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.1.6.</w:t>
            </w:r>
          </w:p>
        </w:tc>
        <w:tc>
          <w:tcPr>
            <w:tcW w:w="6386" w:type="dxa"/>
            <w:gridSpan w:val="2"/>
          </w:tcPr>
          <w:p w14:paraId="231A8A5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Предоставление статистических форм отчетности в сфере жилищно-коммунального хозяйства</w:t>
            </w:r>
          </w:p>
        </w:tc>
        <w:tc>
          <w:tcPr>
            <w:tcW w:w="2344" w:type="dxa"/>
            <w:gridSpan w:val="2"/>
          </w:tcPr>
          <w:p w14:paraId="4C3A97E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ежеквартально</w:t>
            </w:r>
          </w:p>
        </w:tc>
        <w:tc>
          <w:tcPr>
            <w:tcW w:w="5670" w:type="dxa"/>
            <w:gridSpan w:val="2"/>
          </w:tcPr>
          <w:p w14:paraId="7EE35B4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3962AEA1" w14:textId="77777777" w:rsidTr="000A7758">
        <w:trPr>
          <w:trHeight w:val="20"/>
        </w:trPr>
        <w:tc>
          <w:tcPr>
            <w:tcW w:w="1260" w:type="dxa"/>
          </w:tcPr>
          <w:p w14:paraId="2C4EE33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.1.7.</w:t>
            </w:r>
          </w:p>
        </w:tc>
        <w:tc>
          <w:tcPr>
            <w:tcW w:w="6386" w:type="dxa"/>
            <w:gridSpan w:val="2"/>
          </w:tcPr>
          <w:p w14:paraId="6970553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Подготовка и внесение изменений, дополнений в постановление главы Завитинского муниципального округа «Об утверждении лимитов потребления топливно-энергетических ресурсов на 2023-2024 годы, для учреждений, финансируемых из бюджета муниципального округа» </w:t>
            </w:r>
          </w:p>
        </w:tc>
        <w:tc>
          <w:tcPr>
            <w:tcW w:w="2344" w:type="dxa"/>
            <w:gridSpan w:val="2"/>
          </w:tcPr>
          <w:p w14:paraId="1582898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4BE2083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739FBF24" w14:textId="77777777" w:rsidTr="000A7758">
        <w:trPr>
          <w:trHeight w:val="20"/>
        </w:trPr>
        <w:tc>
          <w:tcPr>
            <w:tcW w:w="1260" w:type="dxa"/>
          </w:tcPr>
          <w:p w14:paraId="19D21F3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.1.8.</w:t>
            </w:r>
          </w:p>
        </w:tc>
        <w:tc>
          <w:tcPr>
            <w:tcW w:w="6386" w:type="dxa"/>
            <w:gridSpan w:val="2"/>
          </w:tcPr>
          <w:p w14:paraId="2D0575A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Мониторинг контроля расхода топливно-энергетических ресурсов учреждениями, финансируемыми из бюджета муниципального округа</w:t>
            </w:r>
          </w:p>
        </w:tc>
        <w:tc>
          <w:tcPr>
            <w:tcW w:w="2344" w:type="dxa"/>
            <w:gridSpan w:val="2"/>
          </w:tcPr>
          <w:p w14:paraId="458033C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ежемесячно</w:t>
            </w:r>
          </w:p>
        </w:tc>
        <w:tc>
          <w:tcPr>
            <w:tcW w:w="5670" w:type="dxa"/>
            <w:gridSpan w:val="2"/>
          </w:tcPr>
          <w:p w14:paraId="624E5F0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591F42A0" w14:textId="77777777" w:rsidTr="000A7758">
        <w:trPr>
          <w:trHeight w:val="20"/>
        </w:trPr>
        <w:tc>
          <w:tcPr>
            <w:tcW w:w="1260" w:type="dxa"/>
          </w:tcPr>
          <w:p w14:paraId="5274CC1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.1.9.</w:t>
            </w:r>
          </w:p>
        </w:tc>
        <w:tc>
          <w:tcPr>
            <w:tcW w:w="6386" w:type="dxa"/>
            <w:gridSpan w:val="2"/>
          </w:tcPr>
          <w:p w14:paraId="65C6DD6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Работа по вопросам государственного регулирования цен и тарифов (оказание методической и консультативной помощи)</w:t>
            </w:r>
          </w:p>
        </w:tc>
        <w:tc>
          <w:tcPr>
            <w:tcW w:w="2344" w:type="dxa"/>
            <w:gridSpan w:val="2"/>
          </w:tcPr>
          <w:p w14:paraId="1927CD93" w14:textId="77777777" w:rsidR="000A7758" w:rsidRPr="000A7758" w:rsidRDefault="000A7758" w:rsidP="000A7758">
            <w:pPr>
              <w:spacing w:after="0" w:line="240" w:lineRule="auto"/>
              <w:jc w:val="both"/>
              <w:rPr>
                <w:rFonts w:ascii="Times New Roman" w:hAnsi="Times New Roman" w:cs="Times New Roman"/>
                <w:sz w:val="18"/>
                <w:szCs w:val="18"/>
              </w:rPr>
            </w:pPr>
          </w:p>
          <w:p w14:paraId="2706332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в </w:t>
            </w:r>
            <w:proofErr w:type="gramStart"/>
            <w:r w:rsidRPr="000A7758">
              <w:rPr>
                <w:rFonts w:ascii="Times New Roman" w:hAnsi="Times New Roman" w:cs="Times New Roman"/>
                <w:sz w:val="18"/>
                <w:szCs w:val="18"/>
              </w:rPr>
              <w:t>течение  года</w:t>
            </w:r>
            <w:proofErr w:type="gramEnd"/>
          </w:p>
        </w:tc>
        <w:tc>
          <w:tcPr>
            <w:tcW w:w="5670" w:type="dxa"/>
            <w:gridSpan w:val="2"/>
          </w:tcPr>
          <w:p w14:paraId="33E451B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02581CA3" w14:textId="77777777" w:rsidTr="000A7758">
        <w:trPr>
          <w:trHeight w:val="20"/>
        </w:trPr>
        <w:tc>
          <w:tcPr>
            <w:tcW w:w="1260" w:type="dxa"/>
          </w:tcPr>
          <w:p w14:paraId="1F4BE4F8"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lang w:val="en-US"/>
              </w:rPr>
              <w:t>8</w:t>
            </w:r>
            <w:r w:rsidRPr="005A3B98">
              <w:rPr>
                <w:rFonts w:ascii="Times New Roman" w:hAnsi="Times New Roman" w:cs="Times New Roman"/>
                <w:sz w:val="18"/>
                <w:szCs w:val="18"/>
              </w:rPr>
              <w:t>.1.10.</w:t>
            </w:r>
          </w:p>
        </w:tc>
        <w:tc>
          <w:tcPr>
            <w:tcW w:w="6386" w:type="dxa"/>
            <w:gridSpan w:val="2"/>
          </w:tcPr>
          <w:p w14:paraId="3D9BC6B3" w14:textId="77777777" w:rsidR="000A7758" w:rsidRPr="005A3B98" w:rsidRDefault="000A7758" w:rsidP="000A7758">
            <w:pPr>
              <w:pStyle w:val="1f"/>
              <w:tabs>
                <w:tab w:val="left" w:pos="1173"/>
              </w:tabs>
              <w:ind w:firstLine="0"/>
              <w:jc w:val="both"/>
              <w:rPr>
                <w:color w:val="auto"/>
                <w:sz w:val="18"/>
                <w:szCs w:val="18"/>
              </w:rPr>
            </w:pPr>
            <w:r w:rsidRPr="005A3B98">
              <w:rPr>
                <w:color w:val="auto"/>
                <w:sz w:val="18"/>
                <w:szCs w:val="18"/>
              </w:rPr>
              <w:t xml:space="preserve">Реализация на территории муниципального округа муниципальной программы Завитинского муниципального округа «Модернизация жилищно-коммунального комплекса, энергосбережение и повышение энергетической эффективности», обеспечение полного освоения бюджетных ассигнований финансовых средств из областного и местного бюджетов, участие в организации работ по отбору объектов ЖКХ на капитальный ремонт и реконструкцию, в приемке работ по их </w:t>
            </w:r>
            <w:proofErr w:type="gramStart"/>
            <w:r w:rsidRPr="005A3B98">
              <w:rPr>
                <w:color w:val="auto"/>
                <w:sz w:val="18"/>
                <w:szCs w:val="18"/>
              </w:rPr>
              <w:t>завершению,  согласно</w:t>
            </w:r>
            <w:proofErr w:type="gramEnd"/>
            <w:r w:rsidRPr="005A3B98">
              <w:rPr>
                <w:color w:val="auto"/>
                <w:sz w:val="18"/>
                <w:szCs w:val="18"/>
              </w:rPr>
              <w:t xml:space="preserve"> заключенным договорам</w:t>
            </w:r>
          </w:p>
        </w:tc>
        <w:tc>
          <w:tcPr>
            <w:tcW w:w="2344" w:type="dxa"/>
            <w:gridSpan w:val="2"/>
          </w:tcPr>
          <w:p w14:paraId="1C229B3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в </w:t>
            </w:r>
            <w:proofErr w:type="gramStart"/>
            <w:r w:rsidRPr="000A7758">
              <w:rPr>
                <w:rFonts w:ascii="Times New Roman" w:hAnsi="Times New Roman" w:cs="Times New Roman"/>
                <w:sz w:val="18"/>
                <w:szCs w:val="18"/>
              </w:rPr>
              <w:t>течение  года</w:t>
            </w:r>
            <w:proofErr w:type="gramEnd"/>
            <w:r w:rsidRPr="000A7758">
              <w:rPr>
                <w:rFonts w:ascii="Times New Roman" w:hAnsi="Times New Roman" w:cs="Times New Roman"/>
                <w:sz w:val="18"/>
                <w:szCs w:val="18"/>
              </w:rPr>
              <w:t xml:space="preserve"> </w:t>
            </w:r>
          </w:p>
        </w:tc>
        <w:tc>
          <w:tcPr>
            <w:tcW w:w="5670" w:type="dxa"/>
            <w:gridSpan w:val="2"/>
          </w:tcPr>
          <w:p w14:paraId="76AA67A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1104B95D" w14:textId="77777777" w:rsidTr="000A7758">
        <w:trPr>
          <w:trHeight w:val="20"/>
        </w:trPr>
        <w:tc>
          <w:tcPr>
            <w:tcW w:w="1260" w:type="dxa"/>
          </w:tcPr>
          <w:p w14:paraId="094F431A"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lang w:val="en-US"/>
              </w:rPr>
              <w:lastRenderedPageBreak/>
              <w:t>8</w:t>
            </w:r>
            <w:r w:rsidRPr="005A3B98">
              <w:rPr>
                <w:rFonts w:ascii="Times New Roman" w:hAnsi="Times New Roman" w:cs="Times New Roman"/>
                <w:sz w:val="18"/>
                <w:szCs w:val="18"/>
              </w:rPr>
              <w:t>.1.11.</w:t>
            </w:r>
          </w:p>
        </w:tc>
        <w:tc>
          <w:tcPr>
            <w:tcW w:w="6386" w:type="dxa"/>
            <w:gridSpan w:val="2"/>
          </w:tcPr>
          <w:p w14:paraId="40CE0487"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rPr>
              <w:t>Формирование сводного плана подготовки объектов жилищно-коммунального хозяйства и инженерных сетей Завитинского муниципального округа на 2023-2024 год</w:t>
            </w:r>
          </w:p>
        </w:tc>
        <w:tc>
          <w:tcPr>
            <w:tcW w:w="2344" w:type="dxa"/>
            <w:gridSpan w:val="2"/>
          </w:tcPr>
          <w:p w14:paraId="3A9095D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апрель-май</w:t>
            </w:r>
          </w:p>
          <w:p w14:paraId="57D1056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 2023 г.</w:t>
            </w:r>
          </w:p>
        </w:tc>
        <w:tc>
          <w:tcPr>
            <w:tcW w:w="5670" w:type="dxa"/>
            <w:gridSpan w:val="2"/>
          </w:tcPr>
          <w:p w14:paraId="08C88E3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00DDC20E" w14:textId="77777777" w:rsidTr="000A7758">
        <w:trPr>
          <w:trHeight w:val="20"/>
        </w:trPr>
        <w:tc>
          <w:tcPr>
            <w:tcW w:w="1260" w:type="dxa"/>
          </w:tcPr>
          <w:p w14:paraId="7D47CF0B"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lang w:val="en-US"/>
              </w:rPr>
              <w:t>8</w:t>
            </w:r>
            <w:r w:rsidRPr="005A3B98">
              <w:rPr>
                <w:rFonts w:ascii="Times New Roman" w:hAnsi="Times New Roman" w:cs="Times New Roman"/>
                <w:sz w:val="18"/>
                <w:szCs w:val="18"/>
              </w:rPr>
              <w:t>.1.12.</w:t>
            </w:r>
          </w:p>
        </w:tc>
        <w:tc>
          <w:tcPr>
            <w:tcW w:w="6386" w:type="dxa"/>
            <w:gridSpan w:val="2"/>
          </w:tcPr>
          <w:p w14:paraId="46DEC3EB"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rPr>
              <w:t xml:space="preserve">Осуществление контроля проведения мероприятий по </w:t>
            </w:r>
            <w:proofErr w:type="gramStart"/>
            <w:r w:rsidRPr="005A3B98">
              <w:rPr>
                <w:rFonts w:ascii="Times New Roman" w:hAnsi="Times New Roman" w:cs="Times New Roman"/>
                <w:sz w:val="18"/>
                <w:szCs w:val="18"/>
              </w:rPr>
              <w:t>подготовке  и</w:t>
            </w:r>
            <w:proofErr w:type="gramEnd"/>
            <w:r w:rsidRPr="005A3B98">
              <w:rPr>
                <w:rFonts w:ascii="Times New Roman" w:hAnsi="Times New Roman" w:cs="Times New Roman"/>
                <w:sz w:val="18"/>
                <w:szCs w:val="18"/>
              </w:rPr>
              <w:t xml:space="preserve"> прохождению  отопительного периода 2023-2024 гг. в том числе организация, подготовка и исполнение решений заседаний оперативного штаба Завитинского муниципального округа</w:t>
            </w:r>
          </w:p>
        </w:tc>
        <w:tc>
          <w:tcPr>
            <w:tcW w:w="2344" w:type="dxa"/>
            <w:gridSpan w:val="2"/>
          </w:tcPr>
          <w:p w14:paraId="6B0EF00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в </w:t>
            </w:r>
            <w:proofErr w:type="gramStart"/>
            <w:r w:rsidRPr="000A7758">
              <w:rPr>
                <w:rFonts w:ascii="Times New Roman" w:hAnsi="Times New Roman" w:cs="Times New Roman"/>
                <w:sz w:val="18"/>
                <w:szCs w:val="18"/>
              </w:rPr>
              <w:t>течение  года</w:t>
            </w:r>
            <w:proofErr w:type="gramEnd"/>
          </w:p>
        </w:tc>
        <w:tc>
          <w:tcPr>
            <w:tcW w:w="5670" w:type="dxa"/>
            <w:gridSpan w:val="2"/>
          </w:tcPr>
          <w:p w14:paraId="371A23D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7411F2EB" w14:textId="77777777" w:rsidTr="000A7758">
        <w:trPr>
          <w:trHeight w:val="20"/>
        </w:trPr>
        <w:tc>
          <w:tcPr>
            <w:tcW w:w="1260" w:type="dxa"/>
          </w:tcPr>
          <w:p w14:paraId="566A497C"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lang w:val="en-US"/>
              </w:rPr>
              <w:t>8</w:t>
            </w:r>
            <w:r w:rsidRPr="005A3B98">
              <w:rPr>
                <w:rFonts w:ascii="Times New Roman" w:hAnsi="Times New Roman" w:cs="Times New Roman"/>
                <w:sz w:val="18"/>
                <w:szCs w:val="18"/>
              </w:rPr>
              <w:t>.1.13.</w:t>
            </w:r>
          </w:p>
        </w:tc>
        <w:tc>
          <w:tcPr>
            <w:tcW w:w="6386" w:type="dxa"/>
            <w:gridSpan w:val="2"/>
          </w:tcPr>
          <w:p w14:paraId="4691EEF1"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rPr>
              <w:t xml:space="preserve">Формирование и разработка топливно-энергетического баланса теплоснабжающих </w:t>
            </w:r>
            <w:proofErr w:type="gramStart"/>
            <w:r w:rsidRPr="005A3B98">
              <w:rPr>
                <w:rFonts w:ascii="Times New Roman" w:hAnsi="Times New Roman" w:cs="Times New Roman"/>
                <w:sz w:val="18"/>
                <w:szCs w:val="18"/>
              </w:rPr>
              <w:t>предприятий  Завитинского</w:t>
            </w:r>
            <w:proofErr w:type="gramEnd"/>
            <w:r w:rsidRPr="005A3B98">
              <w:rPr>
                <w:rFonts w:ascii="Times New Roman" w:hAnsi="Times New Roman" w:cs="Times New Roman"/>
                <w:sz w:val="18"/>
                <w:szCs w:val="18"/>
              </w:rPr>
              <w:t xml:space="preserve"> муниципального округа на предстоящий отопительный период 2023-2024 годов, защита ТЭБ в министерстве ЖКХ Амурской области совместно с руководителями  предприятий и организаций ЖКХ округа</w:t>
            </w:r>
          </w:p>
        </w:tc>
        <w:tc>
          <w:tcPr>
            <w:tcW w:w="2344" w:type="dxa"/>
            <w:gridSpan w:val="2"/>
          </w:tcPr>
          <w:p w14:paraId="6788712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март 2023 г.</w:t>
            </w:r>
          </w:p>
        </w:tc>
        <w:tc>
          <w:tcPr>
            <w:tcW w:w="5670" w:type="dxa"/>
            <w:gridSpan w:val="2"/>
          </w:tcPr>
          <w:p w14:paraId="7869208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5F603CAF" w14:textId="77777777" w:rsidTr="000A7758">
        <w:trPr>
          <w:trHeight w:val="20"/>
        </w:trPr>
        <w:tc>
          <w:tcPr>
            <w:tcW w:w="1260" w:type="dxa"/>
          </w:tcPr>
          <w:p w14:paraId="6FA128C4"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lang w:val="en-US"/>
              </w:rPr>
              <w:t>8</w:t>
            </w:r>
            <w:r w:rsidRPr="005A3B98">
              <w:rPr>
                <w:rFonts w:ascii="Times New Roman" w:hAnsi="Times New Roman" w:cs="Times New Roman"/>
                <w:sz w:val="18"/>
                <w:szCs w:val="18"/>
              </w:rPr>
              <w:t>.1.14.</w:t>
            </w:r>
          </w:p>
        </w:tc>
        <w:tc>
          <w:tcPr>
            <w:tcW w:w="6386" w:type="dxa"/>
            <w:gridSpan w:val="2"/>
          </w:tcPr>
          <w:p w14:paraId="14A5C9BD"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rPr>
              <w:t>Подготовка материалов к заседанию административного Совета при главе Завитинского муниципального округа «Об итогах работы предприятий ЖКХ Завитинского муниципального округа в осенне-зимний период 2022-2023 гг. и задачах по подготовке к предстоящему отопительному периоду 2023-2024 гг.»</w:t>
            </w:r>
          </w:p>
        </w:tc>
        <w:tc>
          <w:tcPr>
            <w:tcW w:w="2344" w:type="dxa"/>
            <w:gridSpan w:val="2"/>
          </w:tcPr>
          <w:p w14:paraId="373905B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апрель-май </w:t>
            </w:r>
          </w:p>
          <w:p w14:paraId="219E18B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2023 г</w:t>
            </w:r>
          </w:p>
        </w:tc>
        <w:tc>
          <w:tcPr>
            <w:tcW w:w="5670" w:type="dxa"/>
            <w:gridSpan w:val="2"/>
          </w:tcPr>
          <w:p w14:paraId="49265A3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0C5D8BF1" w14:textId="77777777" w:rsidTr="000A7758">
        <w:trPr>
          <w:trHeight w:val="20"/>
        </w:trPr>
        <w:tc>
          <w:tcPr>
            <w:tcW w:w="1260" w:type="dxa"/>
          </w:tcPr>
          <w:p w14:paraId="0A04E8B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.1.15.</w:t>
            </w:r>
          </w:p>
        </w:tc>
        <w:tc>
          <w:tcPr>
            <w:tcW w:w="6386" w:type="dxa"/>
            <w:gridSpan w:val="2"/>
          </w:tcPr>
          <w:p w14:paraId="7960272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Обеспечение государственных полномочий </w:t>
            </w:r>
            <w:proofErr w:type="gramStart"/>
            <w:r w:rsidRPr="000A7758">
              <w:rPr>
                <w:rFonts w:ascii="Times New Roman" w:hAnsi="Times New Roman" w:cs="Times New Roman"/>
                <w:sz w:val="18"/>
                <w:szCs w:val="18"/>
              </w:rPr>
              <w:t>по  предоставлению</w:t>
            </w:r>
            <w:proofErr w:type="gramEnd"/>
            <w:r w:rsidRPr="000A7758">
              <w:rPr>
                <w:rFonts w:ascii="Times New Roman" w:hAnsi="Times New Roman" w:cs="Times New Roman"/>
                <w:sz w:val="18"/>
                <w:szCs w:val="18"/>
              </w:rPr>
              <w:t xml:space="preserve"> субсидии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Завитинского муниципального округа  в 2023 году (подготовка документов, предоставление отчетов в министерство ЖКХ Амурской области)</w:t>
            </w:r>
          </w:p>
        </w:tc>
        <w:tc>
          <w:tcPr>
            <w:tcW w:w="2344" w:type="dxa"/>
            <w:gridSpan w:val="2"/>
          </w:tcPr>
          <w:p w14:paraId="78CA838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0C2541E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4A6CD356" w14:textId="77777777" w:rsidTr="000A7758">
        <w:trPr>
          <w:trHeight w:val="20"/>
        </w:trPr>
        <w:tc>
          <w:tcPr>
            <w:tcW w:w="1260" w:type="dxa"/>
          </w:tcPr>
          <w:p w14:paraId="7BCE544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.1.16.</w:t>
            </w:r>
          </w:p>
        </w:tc>
        <w:tc>
          <w:tcPr>
            <w:tcW w:w="6386" w:type="dxa"/>
            <w:gridSpan w:val="2"/>
          </w:tcPr>
          <w:p w14:paraId="3584C6D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Подготовка информации по направлениям деятельности отдела, размещение ее на официальном сайте администрации Завитинского муниципального округа</w:t>
            </w:r>
          </w:p>
        </w:tc>
        <w:tc>
          <w:tcPr>
            <w:tcW w:w="2344" w:type="dxa"/>
            <w:gridSpan w:val="2"/>
          </w:tcPr>
          <w:p w14:paraId="41CD213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757FFF2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73907B5A" w14:textId="77777777" w:rsidTr="000A7758">
        <w:trPr>
          <w:trHeight w:val="20"/>
        </w:trPr>
        <w:tc>
          <w:tcPr>
            <w:tcW w:w="1260" w:type="dxa"/>
          </w:tcPr>
          <w:p w14:paraId="4BF4656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.1.17.</w:t>
            </w:r>
          </w:p>
        </w:tc>
        <w:tc>
          <w:tcPr>
            <w:tcW w:w="6386" w:type="dxa"/>
            <w:gridSpan w:val="2"/>
          </w:tcPr>
          <w:p w14:paraId="79E408F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Исполнение поручений, данных Правительством </w:t>
            </w:r>
            <w:proofErr w:type="gramStart"/>
            <w:r w:rsidRPr="000A7758">
              <w:rPr>
                <w:rFonts w:ascii="Times New Roman" w:hAnsi="Times New Roman" w:cs="Times New Roman"/>
                <w:sz w:val="18"/>
                <w:szCs w:val="18"/>
              </w:rPr>
              <w:t>Амурской  области</w:t>
            </w:r>
            <w:proofErr w:type="gramEnd"/>
            <w:r w:rsidRPr="000A7758">
              <w:rPr>
                <w:rFonts w:ascii="Times New Roman" w:hAnsi="Times New Roman" w:cs="Times New Roman"/>
                <w:sz w:val="18"/>
                <w:szCs w:val="18"/>
              </w:rPr>
              <w:t xml:space="preserve"> по итогам рабочих поездок в города, районы и округа области, поручений данных на заседаниях Совета при губернаторе области по реализации приоритетных национальных проектов</w:t>
            </w:r>
          </w:p>
        </w:tc>
        <w:tc>
          <w:tcPr>
            <w:tcW w:w="2344" w:type="dxa"/>
            <w:gridSpan w:val="2"/>
          </w:tcPr>
          <w:p w14:paraId="3C39146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74D03BB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7A9DCA94" w14:textId="77777777" w:rsidTr="000A7758">
        <w:trPr>
          <w:trHeight w:val="20"/>
        </w:trPr>
        <w:tc>
          <w:tcPr>
            <w:tcW w:w="1260" w:type="dxa"/>
          </w:tcPr>
          <w:p w14:paraId="08D926C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.1.18.</w:t>
            </w:r>
          </w:p>
        </w:tc>
        <w:tc>
          <w:tcPr>
            <w:tcW w:w="6386" w:type="dxa"/>
            <w:gridSpan w:val="2"/>
          </w:tcPr>
          <w:p w14:paraId="0DB27119"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rPr>
              <w:t xml:space="preserve">Участие в </w:t>
            </w:r>
            <w:proofErr w:type="gramStart"/>
            <w:r w:rsidRPr="005A3B98">
              <w:rPr>
                <w:rFonts w:ascii="Times New Roman" w:hAnsi="Times New Roman" w:cs="Times New Roman"/>
                <w:sz w:val="18"/>
                <w:szCs w:val="18"/>
              </w:rPr>
              <w:t>заседаниях  и</w:t>
            </w:r>
            <w:proofErr w:type="gramEnd"/>
            <w:r w:rsidRPr="005A3B98">
              <w:rPr>
                <w:rFonts w:ascii="Times New Roman" w:hAnsi="Times New Roman" w:cs="Times New Roman"/>
                <w:sz w:val="18"/>
                <w:szCs w:val="18"/>
              </w:rPr>
              <w:t xml:space="preserve"> исполнение поручений  видеосовещаний министерства жилищно-коммунального хозяйства Амурской области</w:t>
            </w:r>
          </w:p>
        </w:tc>
        <w:tc>
          <w:tcPr>
            <w:tcW w:w="2344" w:type="dxa"/>
            <w:gridSpan w:val="2"/>
          </w:tcPr>
          <w:p w14:paraId="11A991C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еженедельно</w:t>
            </w:r>
          </w:p>
        </w:tc>
        <w:tc>
          <w:tcPr>
            <w:tcW w:w="5670" w:type="dxa"/>
            <w:gridSpan w:val="2"/>
          </w:tcPr>
          <w:p w14:paraId="3149E33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0CE239BB" w14:textId="77777777" w:rsidTr="000A7758">
        <w:trPr>
          <w:trHeight w:val="20"/>
        </w:trPr>
        <w:tc>
          <w:tcPr>
            <w:tcW w:w="1260" w:type="dxa"/>
          </w:tcPr>
          <w:p w14:paraId="127192A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.1.19.</w:t>
            </w:r>
          </w:p>
        </w:tc>
        <w:tc>
          <w:tcPr>
            <w:tcW w:w="6386" w:type="dxa"/>
            <w:gridSpan w:val="2"/>
          </w:tcPr>
          <w:p w14:paraId="2A146A30"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rPr>
              <w:t>Исполнение поручений, данных на планерных совещаниях при главе муниципального округа</w:t>
            </w:r>
          </w:p>
        </w:tc>
        <w:tc>
          <w:tcPr>
            <w:tcW w:w="2344" w:type="dxa"/>
            <w:gridSpan w:val="2"/>
          </w:tcPr>
          <w:p w14:paraId="6C3A728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еженедельно</w:t>
            </w:r>
          </w:p>
        </w:tc>
        <w:tc>
          <w:tcPr>
            <w:tcW w:w="5670" w:type="dxa"/>
            <w:gridSpan w:val="2"/>
          </w:tcPr>
          <w:p w14:paraId="19487CA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6A60CA96" w14:textId="77777777" w:rsidTr="000A7758">
        <w:trPr>
          <w:trHeight w:val="20"/>
        </w:trPr>
        <w:tc>
          <w:tcPr>
            <w:tcW w:w="1260" w:type="dxa"/>
          </w:tcPr>
          <w:p w14:paraId="5DCD7D7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.1.20.</w:t>
            </w:r>
          </w:p>
        </w:tc>
        <w:tc>
          <w:tcPr>
            <w:tcW w:w="6386" w:type="dxa"/>
            <w:gridSpan w:val="2"/>
          </w:tcPr>
          <w:p w14:paraId="2F5349D3"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rPr>
              <w:t>Рассмотрение обращений граждан в пределах полномочий отдела</w:t>
            </w:r>
          </w:p>
        </w:tc>
        <w:tc>
          <w:tcPr>
            <w:tcW w:w="2344" w:type="dxa"/>
            <w:gridSpan w:val="2"/>
          </w:tcPr>
          <w:p w14:paraId="2943E65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2CE8646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0AD22182" w14:textId="77777777" w:rsidTr="000A7758">
        <w:trPr>
          <w:trHeight w:val="20"/>
        </w:trPr>
        <w:tc>
          <w:tcPr>
            <w:tcW w:w="1260" w:type="dxa"/>
          </w:tcPr>
          <w:p w14:paraId="1E48D06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.1.21.</w:t>
            </w:r>
          </w:p>
        </w:tc>
        <w:tc>
          <w:tcPr>
            <w:tcW w:w="6386" w:type="dxa"/>
            <w:gridSpan w:val="2"/>
          </w:tcPr>
          <w:p w14:paraId="6A6FFF8B"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rPr>
              <w:t xml:space="preserve">Разработка нормативно-правовых </w:t>
            </w:r>
            <w:proofErr w:type="gramStart"/>
            <w:r w:rsidRPr="005A3B98">
              <w:rPr>
                <w:rFonts w:ascii="Times New Roman" w:hAnsi="Times New Roman" w:cs="Times New Roman"/>
                <w:sz w:val="18"/>
                <w:szCs w:val="18"/>
              </w:rPr>
              <w:t>актов  в</w:t>
            </w:r>
            <w:proofErr w:type="gramEnd"/>
            <w:r w:rsidRPr="005A3B98">
              <w:rPr>
                <w:rFonts w:ascii="Times New Roman" w:hAnsi="Times New Roman" w:cs="Times New Roman"/>
                <w:sz w:val="18"/>
                <w:szCs w:val="18"/>
              </w:rPr>
              <w:t xml:space="preserve"> сфере жилищно-коммунального хозяйства муниципального округа</w:t>
            </w:r>
          </w:p>
        </w:tc>
        <w:tc>
          <w:tcPr>
            <w:tcW w:w="2344" w:type="dxa"/>
            <w:gridSpan w:val="2"/>
          </w:tcPr>
          <w:p w14:paraId="65AB689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7BD739D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6BB680DC" w14:textId="77777777" w:rsidTr="000A7758">
        <w:trPr>
          <w:trHeight w:val="20"/>
        </w:trPr>
        <w:tc>
          <w:tcPr>
            <w:tcW w:w="1260" w:type="dxa"/>
          </w:tcPr>
          <w:p w14:paraId="3A5C213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.1.22.</w:t>
            </w:r>
          </w:p>
        </w:tc>
        <w:tc>
          <w:tcPr>
            <w:tcW w:w="6386" w:type="dxa"/>
            <w:gridSpan w:val="2"/>
          </w:tcPr>
          <w:p w14:paraId="7B72FC2A" w14:textId="77777777" w:rsidR="000A7758" w:rsidRPr="005A3B98" w:rsidRDefault="000A7758" w:rsidP="000A7758">
            <w:pPr>
              <w:pStyle w:val="1f"/>
              <w:tabs>
                <w:tab w:val="left" w:pos="1302"/>
              </w:tabs>
              <w:ind w:firstLine="0"/>
              <w:jc w:val="both"/>
              <w:rPr>
                <w:color w:val="auto"/>
                <w:sz w:val="18"/>
                <w:szCs w:val="18"/>
              </w:rPr>
            </w:pPr>
            <w:r w:rsidRPr="005A3B98">
              <w:rPr>
                <w:color w:val="auto"/>
                <w:sz w:val="18"/>
                <w:szCs w:val="18"/>
              </w:rPr>
              <w:t>Расчёт размера платы граждан и объема выпадающих доходов, возникающих у ресурсоснабжающих организаций теплоснабжения в результате установления льготных тарифов для населения Завитинского муниципального округа, предоставление информации в министерство жилищно-коммунального хозяйства Амурской области и Управление государственного регулирования цен и тарифов</w:t>
            </w:r>
          </w:p>
        </w:tc>
        <w:tc>
          <w:tcPr>
            <w:tcW w:w="2344" w:type="dxa"/>
            <w:gridSpan w:val="2"/>
          </w:tcPr>
          <w:p w14:paraId="0540D88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23BED9C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04FBC95F" w14:textId="77777777" w:rsidTr="000A7758">
        <w:trPr>
          <w:trHeight w:val="20"/>
        </w:trPr>
        <w:tc>
          <w:tcPr>
            <w:tcW w:w="1260" w:type="dxa"/>
          </w:tcPr>
          <w:p w14:paraId="537A6DA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.1.23.</w:t>
            </w:r>
          </w:p>
        </w:tc>
        <w:tc>
          <w:tcPr>
            <w:tcW w:w="6386" w:type="dxa"/>
            <w:gridSpan w:val="2"/>
          </w:tcPr>
          <w:p w14:paraId="1ACCC77B" w14:textId="77777777" w:rsidR="000A7758" w:rsidRPr="005A3B98" w:rsidRDefault="000A7758" w:rsidP="000A7758">
            <w:pPr>
              <w:pStyle w:val="1f"/>
              <w:tabs>
                <w:tab w:val="left" w:pos="1287"/>
              </w:tabs>
              <w:ind w:firstLine="0"/>
              <w:jc w:val="both"/>
              <w:rPr>
                <w:color w:val="auto"/>
                <w:sz w:val="18"/>
                <w:szCs w:val="18"/>
              </w:rPr>
            </w:pPr>
            <w:r w:rsidRPr="005A3B98">
              <w:rPr>
                <w:color w:val="auto"/>
                <w:sz w:val="18"/>
                <w:szCs w:val="18"/>
              </w:rPr>
              <w:t>Организация заседаний комиссии Завитинского муниципального округа по установлению необходимости проведения капитального ремонта общего имущества в многоквартирном доме, направление решений протоколов данной комиссии в министерство жилищно-коммунального хозяйства Амурской области</w:t>
            </w:r>
          </w:p>
        </w:tc>
        <w:tc>
          <w:tcPr>
            <w:tcW w:w="2344" w:type="dxa"/>
            <w:gridSpan w:val="2"/>
          </w:tcPr>
          <w:p w14:paraId="3D0D752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 мере поступления пакета документов от граждан, собственников МКД</w:t>
            </w:r>
          </w:p>
        </w:tc>
        <w:tc>
          <w:tcPr>
            <w:tcW w:w="5670" w:type="dxa"/>
            <w:gridSpan w:val="2"/>
          </w:tcPr>
          <w:p w14:paraId="485521B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05C70F8C" w14:textId="77777777" w:rsidTr="000A7758">
        <w:trPr>
          <w:trHeight w:val="20"/>
        </w:trPr>
        <w:tc>
          <w:tcPr>
            <w:tcW w:w="1260" w:type="dxa"/>
          </w:tcPr>
          <w:p w14:paraId="4A68EB1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.1.24.</w:t>
            </w:r>
          </w:p>
        </w:tc>
        <w:tc>
          <w:tcPr>
            <w:tcW w:w="6386" w:type="dxa"/>
            <w:gridSpan w:val="2"/>
          </w:tcPr>
          <w:p w14:paraId="360FF0A7" w14:textId="77777777" w:rsidR="000A7758" w:rsidRPr="005A3B98" w:rsidRDefault="000A7758" w:rsidP="000A7758">
            <w:pPr>
              <w:pStyle w:val="1f"/>
              <w:tabs>
                <w:tab w:val="left" w:pos="1302"/>
              </w:tabs>
              <w:ind w:firstLine="0"/>
              <w:jc w:val="both"/>
              <w:rPr>
                <w:color w:val="auto"/>
                <w:sz w:val="18"/>
                <w:szCs w:val="18"/>
                <w:shd w:val="clear" w:color="auto" w:fill="FFFFFF"/>
              </w:rPr>
            </w:pPr>
            <w:r w:rsidRPr="005A3B98">
              <w:rPr>
                <w:color w:val="auto"/>
                <w:sz w:val="18"/>
                <w:szCs w:val="18"/>
              </w:rPr>
              <w:t xml:space="preserve">Организация работы в области обращения с ТКО, </w:t>
            </w:r>
            <w:r w:rsidRPr="005A3B98">
              <w:rPr>
                <w:color w:val="auto"/>
                <w:sz w:val="18"/>
                <w:szCs w:val="18"/>
                <w:shd w:val="clear" w:color="auto" w:fill="FFFFFF"/>
              </w:rPr>
              <w:t>ведение реестра мест (площадок) накопления твердых коммунальных отходов, организация экологического воспитания и формирования экологической культуры в области обращения с твердыми коммунальными отходами</w:t>
            </w:r>
          </w:p>
        </w:tc>
        <w:tc>
          <w:tcPr>
            <w:tcW w:w="2344" w:type="dxa"/>
            <w:gridSpan w:val="2"/>
          </w:tcPr>
          <w:p w14:paraId="1C9016F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в течение года </w:t>
            </w:r>
          </w:p>
        </w:tc>
        <w:tc>
          <w:tcPr>
            <w:tcW w:w="5670" w:type="dxa"/>
            <w:gridSpan w:val="2"/>
          </w:tcPr>
          <w:p w14:paraId="5ECD51C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711DBD74" w14:textId="77777777" w:rsidTr="000A7758">
        <w:trPr>
          <w:trHeight w:val="20"/>
        </w:trPr>
        <w:tc>
          <w:tcPr>
            <w:tcW w:w="1260" w:type="dxa"/>
          </w:tcPr>
          <w:p w14:paraId="40AC0F9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lastRenderedPageBreak/>
              <w:t>8</w:t>
            </w:r>
            <w:r w:rsidRPr="000A7758">
              <w:rPr>
                <w:rFonts w:ascii="Times New Roman" w:hAnsi="Times New Roman" w:cs="Times New Roman"/>
                <w:sz w:val="18"/>
                <w:szCs w:val="18"/>
              </w:rPr>
              <w:t>.1.25.</w:t>
            </w:r>
          </w:p>
        </w:tc>
        <w:tc>
          <w:tcPr>
            <w:tcW w:w="6386" w:type="dxa"/>
            <w:gridSpan w:val="2"/>
          </w:tcPr>
          <w:p w14:paraId="23DE7091" w14:textId="77777777" w:rsidR="000A7758" w:rsidRPr="005A3B98" w:rsidRDefault="000A7758" w:rsidP="000A7758">
            <w:pPr>
              <w:pStyle w:val="1f"/>
              <w:tabs>
                <w:tab w:val="left" w:pos="1302"/>
              </w:tabs>
              <w:ind w:firstLine="0"/>
              <w:jc w:val="both"/>
              <w:rPr>
                <w:color w:val="auto"/>
                <w:sz w:val="18"/>
                <w:szCs w:val="18"/>
              </w:rPr>
            </w:pPr>
            <w:r w:rsidRPr="005A3B98">
              <w:rPr>
                <w:color w:val="auto"/>
                <w:sz w:val="18"/>
                <w:szCs w:val="18"/>
              </w:rPr>
              <w:t>Составление сводных отчётов (в целом по МО) о направлении средств субсидий на заготовку топлива, о направлении собственных средств предприятий на топливо, предоставление информация по собираемости платежей населения за ЖКУ</w:t>
            </w:r>
          </w:p>
        </w:tc>
        <w:tc>
          <w:tcPr>
            <w:tcW w:w="2344" w:type="dxa"/>
            <w:gridSpan w:val="2"/>
          </w:tcPr>
          <w:p w14:paraId="27912F5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еженедельно</w:t>
            </w:r>
          </w:p>
        </w:tc>
        <w:tc>
          <w:tcPr>
            <w:tcW w:w="5670" w:type="dxa"/>
            <w:gridSpan w:val="2"/>
          </w:tcPr>
          <w:p w14:paraId="07D0D23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5BF7AF32" w14:textId="77777777" w:rsidTr="000A7758">
        <w:trPr>
          <w:trHeight w:val="20"/>
        </w:trPr>
        <w:tc>
          <w:tcPr>
            <w:tcW w:w="1260" w:type="dxa"/>
          </w:tcPr>
          <w:p w14:paraId="1CFA08C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.1.2</w:t>
            </w:r>
            <w:r w:rsidRPr="000A7758">
              <w:rPr>
                <w:rFonts w:ascii="Times New Roman" w:hAnsi="Times New Roman" w:cs="Times New Roman"/>
                <w:sz w:val="18"/>
                <w:szCs w:val="18"/>
                <w:lang w:val="en-US"/>
              </w:rPr>
              <w:t>6</w:t>
            </w:r>
            <w:r w:rsidRPr="000A7758">
              <w:rPr>
                <w:rFonts w:ascii="Times New Roman" w:hAnsi="Times New Roman" w:cs="Times New Roman"/>
                <w:sz w:val="18"/>
                <w:szCs w:val="18"/>
              </w:rPr>
              <w:t>.</w:t>
            </w:r>
          </w:p>
        </w:tc>
        <w:tc>
          <w:tcPr>
            <w:tcW w:w="6386" w:type="dxa"/>
            <w:gridSpan w:val="2"/>
          </w:tcPr>
          <w:p w14:paraId="3F30451D" w14:textId="77777777" w:rsidR="000A7758" w:rsidRPr="005A3B98" w:rsidRDefault="000A7758" w:rsidP="000A7758">
            <w:pPr>
              <w:pStyle w:val="1f"/>
              <w:tabs>
                <w:tab w:val="left" w:pos="1302"/>
              </w:tabs>
              <w:ind w:firstLine="0"/>
              <w:jc w:val="both"/>
              <w:rPr>
                <w:color w:val="auto"/>
                <w:sz w:val="18"/>
                <w:szCs w:val="18"/>
              </w:rPr>
            </w:pPr>
            <w:r w:rsidRPr="005A3B98">
              <w:rPr>
                <w:color w:val="auto"/>
                <w:sz w:val="18"/>
                <w:szCs w:val="18"/>
              </w:rPr>
              <w:t>Реализация на территории муниципального округа муниципальной программы Завитинского муниципального округа «</w:t>
            </w:r>
            <w:r w:rsidRPr="005A3B98">
              <w:rPr>
                <w:bCs/>
                <w:color w:val="auto"/>
                <w:sz w:val="18"/>
                <w:szCs w:val="18"/>
              </w:rPr>
              <w:t>Переселение граждан из аварийного жилищного фонда на территории Завитинского муниципального округа</w:t>
            </w:r>
            <w:r w:rsidRPr="005A3B98">
              <w:rPr>
                <w:color w:val="auto"/>
                <w:sz w:val="18"/>
                <w:szCs w:val="18"/>
              </w:rPr>
              <w:t xml:space="preserve">», обеспечение полного освоения бюджетных ассигнований финансовых средств </w:t>
            </w:r>
          </w:p>
        </w:tc>
        <w:tc>
          <w:tcPr>
            <w:tcW w:w="2344" w:type="dxa"/>
            <w:gridSpan w:val="2"/>
          </w:tcPr>
          <w:p w14:paraId="39D83C8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3797F75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2B407433" w14:textId="77777777" w:rsidTr="000A7758">
        <w:trPr>
          <w:trHeight w:val="20"/>
        </w:trPr>
        <w:tc>
          <w:tcPr>
            <w:tcW w:w="1260" w:type="dxa"/>
          </w:tcPr>
          <w:p w14:paraId="48090A0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.1.2</w:t>
            </w:r>
            <w:r w:rsidRPr="000A7758">
              <w:rPr>
                <w:rFonts w:ascii="Times New Roman" w:hAnsi="Times New Roman" w:cs="Times New Roman"/>
                <w:sz w:val="18"/>
                <w:szCs w:val="18"/>
                <w:lang w:val="en-US"/>
              </w:rPr>
              <w:t>7</w:t>
            </w:r>
            <w:r w:rsidRPr="000A7758">
              <w:rPr>
                <w:rFonts w:ascii="Times New Roman" w:hAnsi="Times New Roman" w:cs="Times New Roman"/>
                <w:sz w:val="18"/>
                <w:szCs w:val="18"/>
              </w:rPr>
              <w:t>.</w:t>
            </w:r>
          </w:p>
        </w:tc>
        <w:tc>
          <w:tcPr>
            <w:tcW w:w="6386" w:type="dxa"/>
            <w:gridSpan w:val="2"/>
          </w:tcPr>
          <w:p w14:paraId="1DD2617F" w14:textId="77777777" w:rsidR="000A7758" w:rsidRPr="005A3B98" w:rsidRDefault="000A7758" w:rsidP="000A7758">
            <w:pPr>
              <w:pStyle w:val="1f"/>
              <w:tabs>
                <w:tab w:val="left" w:pos="1302"/>
              </w:tabs>
              <w:ind w:firstLine="0"/>
              <w:jc w:val="both"/>
              <w:rPr>
                <w:color w:val="auto"/>
                <w:sz w:val="18"/>
                <w:szCs w:val="18"/>
              </w:rPr>
            </w:pPr>
            <w:r w:rsidRPr="005A3B98">
              <w:rPr>
                <w:color w:val="auto"/>
                <w:sz w:val="18"/>
                <w:szCs w:val="18"/>
              </w:rPr>
              <w:t>Реализация на территории муниципального округа муниципальной программы Завитинского муниципального округа</w:t>
            </w:r>
          </w:p>
          <w:p w14:paraId="2AF30C65" w14:textId="77777777" w:rsidR="000A7758" w:rsidRPr="005A3B98" w:rsidRDefault="000A7758" w:rsidP="000A7758">
            <w:pPr>
              <w:pStyle w:val="1f"/>
              <w:tabs>
                <w:tab w:val="left" w:pos="1302"/>
              </w:tabs>
              <w:ind w:firstLine="0"/>
              <w:jc w:val="both"/>
              <w:rPr>
                <w:color w:val="auto"/>
                <w:sz w:val="18"/>
                <w:szCs w:val="18"/>
              </w:rPr>
            </w:pPr>
            <w:r w:rsidRPr="005A3B98">
              <w:rPr>
                <w:color w:val="auto"/>
                <w:sz w:val="18"/>
                <w:szCs w:val="18"/>
                <w:lang w:eastAsia="ar-SA"/>
              </w:rPr>
              <w:t>«Формирование современной городской среды на территории города Завитинска»,</w:t>
            </w:r>
            <w:r w:rsidRPr="005A3B98">
              <w:rPr>
                <w:color w:val="auto"/>
                <w:sz w:val="18"/>
                <w:szCs w:val="18"/>
              </w:rPr>
              <w:t xml:space="preserve"> обеспечение полного освоения бюджетных ассигнований финансовых средств из областного и местного бюджетов</w:t>
            </w:r>
          </w:p>
        </w:tc>
        <w:tc>
          <w:tcPr>
            <w:tcW w:w="2344" w:type="dxa"/>
            <w:gridSpan w:val="2"/>
          </w:tcPr>
          <w:p w14:paraId="492F4E9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36E5DC4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7E88CED7" w14:textId="77777777" w:rsidTr="000A7758">
        <w:trPr>
          <w:trHeight w:val="20"/>
        </w:trPr>
        <w:tc>
          <w:tcPr>
            <w:tcW w:w="1260" w:type="dxa"/>
          </w:tcPr>
          <w:p w14:paraId="62B68B4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.1.2</w:t>
            </w:r>
            <w:r w:rsidRPr="000A7758">
              <w:rPr>
                <w:rFonts w:ascii="Times New Roman" w:hAnsi="Times New Roman" w:cs="Times New Roman"/>
                <w:sz w:val="18"/>
                <w:szCs w:val="18"/>
                <w:lang w:val="en-US"/>
              </w:rPr>
              <w:t>8</w:t>
            </w:r>
            <w:r w:rsidRPr="000A7758">
              <w:rPr>
                <w:rFonts w:ascii="Times New Roman" w:hAnsi="Times New Roman" w:cs="Times New Roman"/>
                <w:sz w:val="18"/>
                <w:szCs w:val="18"/>
              </w:rPr>
              <w:t>.</w:t>
            </w:r>
          </w:p>
        </w:tc>
        <w:tc>
          <w:tcPr>
            <w:tcW w:w="6386" w:type="dxa"/>
            <w:gridSpan w:val="2"/>
          </w:tcPr>
          <w:p w14:paraId="100A69A8" w14:textId="77777777" w:rsidR="000A7758" w:rsidRPr="005A3B98" w:rsidRDefault="000A7758" w:rsidP="000A7758">
            <w:pPr>
              <w:pStyle w:val="1f"/>
              <w:tabs>
                <w:tab w:val="left" w:pos="1302"/>
              </w:tabs>
              <w:ind w:firstLine="0"/>
              <w:jc w:val="both"/>
              <w:rPr>
                <w:color w:val="auto"/>
                <w:sz w:val="18"/>
                <w:szCs w:val="18"/>
              </w:rPr>
            </w:pPr>
            <w:r w:rsidRPr="005A3B98">
              <w:rPr>
                <w:color w:val="auto"/>
                <w:sz w:val="18"/>
                <w:szCs w:val="18"/>
              </w:rPr>
              <w:t>Реализация на территории муниципального округа муниципальной программы Завитинского муниципального округа</w:t>
            </w:r>
          </w:p>
          <w:p w14:paraId="7A84085A" w14:textId="77777777" w:rsidR="000A7758" w:rsidRPr="005A3B98" w:rsidRDefault="000A7758" w:rsidP="000A7758">
            <w:pPr>
              <w:pStyle w:val="1f"/>
              <w:tabs>
                <w:tab w:val="left" w:pos="1302"/>
              </w:tabs>
              <w:ind w:firstLine="0"/>
              <w:jc w:val="both"/>
              <w:rPr>
                <w:color w:val="auto"/>
                <w:sz w:val="18"/>
                <w:szCs w:val="18"/>
              </w:rPr>
            </w:pPr>
            <w:r w:rsidRPr="005A3B98">
              <w:rPr>
                <w:color w:val="auto"/>
                <w:sz w:val="18"/>
                <w:szCs w:val="18"/>
              </w:rPr>
              <w:t xml:space="preserve">«Благоустройство населенных пунктов Завитинского муниципального округа», обеспечение полного освоения бюджетных ассигнований финансовых средств </w:t>
            </w:r>
          </w:p>
        </w:tc>
        <w:tc>
          <w:tcPr>
            <w:tcW w:w="2344" w:type="dxa"/>
            <w:gridSpan w:val="2"/>
          </w:tcPr>
          <w:p w14:paraId="364158F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03FF91C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290057B4" w14:textId="77777777" w:rsidTr="000A7758">
        <w:trPr>
          <w:trHeight w:val="20"/>
        </w:trPr>
        <w:tc>
          <w:tcPr>
            <w:tcW w:w="1260" w:type="dxa"/>
          </w:tcPr>
          <w:p w14:paraId="617413D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.1.2</w:t>
            </w:r>
            <w:r w:rsidRPr="000A7758">
              <w:rPr>
                <w:rFonts w:ascii="Times New Roman" w:hAnsi="Times New Roman" w:cs="Times New Roman"/>
                <w:sz w:val="18"/>
                <w:szCs w:val="18"/>
                <w:lang w:val="en-US"/>
              </w:rPr>
              <w:t>9</w:t>
            </w:r>
            <w:r w:rsidRPr="000A7758">
              <w:rPr>
                <w:rFonts w:ascii="Times New Roman" w:hAnsi="Times New Roman" w:cs="Times New Roman"/>
                <w:sz w:val="18"/>
                <w:szCs w:val="18"/>
              </w:rPr>
              <w:t>.</w:t>
            </w:r>
          </w:p>
        </w:tc>
        <w:tc>
          <w:tcPr>
            <w:tcW w:w="6386" w:type="dxa"/>
            <w:gridSpan w:val="2"/>
          </w:tcPr>
          <w:p w14:paraId="3D2A74E0" w14:textId="77777777" w:rsidR="000A7758" w:rsidRPr="005A3B98" w:rsidRDefault="000A7758" w:rsidP="000A7758">
            <w:pPr>
              <w:pStyle w:val="1f"/>
              <w:tabs>
                <w:tab w:val="left" w:pos="1302"/>
              </w:tabs>
              <w:ind w:firstLine="0"/>
              <w:jc w:val="both"/>
              <w:rPr>
                <w:color w:val="auto"/>
                <w:sz w:val="18"/>
                <w:szCs w:val="18"/>
              </w:rPr>
            </w:pPr>
            <w:r w:rsidRPr="005A3B98">
              <w:rPr>
                <w:color w:val="auto"/>
                <w:sz w:val="18"/>
                <w:szCs w:val="18"/>
              </w:rPr>
              <w:t>Исполнение полномочий по муниципальному жилищному контролю в соответствии с законодательством</w:t>
            </w:r>
          </w:p>
        </w:tc>
        <w:tc>
          <w:tcPr>
            <w:tcW w:w="2344" w:type="dxa"/>
            <w:gridSpan w:val="2"/>
          </w:tcPr>
          <w:p w14:paraId="20D297A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4A11D40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11D33A3B" w14:textId="77777777" w:rsidTr="000A7758">
        <w:trPr>
          <w:trHeight w:val="20"/>
        </w:trPr>
        <w:tc>
          <w:tcPr>
            <w:tcW w:w="1260" w:type="dxa"/>
          </w:tcPr>
          <w:p w14:paraId="0D31669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w:t>
            </w:r>
            <w:r w:rsidRPr="000A7758">
              <w:rPr>
                <w:rFonts w:ascii="Times New Roman" w:hAnsi="Times New Roman" w:cs="Times New Roman"/>
                <w:sz w:val="18"/>
                <w:szCs w:val="18"/>
                <w:lang w:val="en-US"/>
              </w:rPr>
              <w:t>30</w:t>
            </w:r>
            <w:r w:rsidRPr="000A7758">
              <w:rPr>
                <w:rFonts w:ascii="Times New Roman" w:hAnsi="Times New Roman" w:cs="Times New Roman"/>
                <w:sz w:val="18"/>
                <w:szCs w:val="18"/>
              </w:rPr>
              <w:t>.</w:t>
            </w:r>
          </w:p>
        </w:tc>
        <w:tc>
          <w:tcPr>
            <w:tcW w:w="6386" w:type="dxa"/>
            <w:gridSpan w:val="2"/>
          </w:tcPr>
          <w:p w14:paraId="3B396C4C" w14:textId="77777777" w:rsidR="000A7758" w:rsidRPr="005A3B98" w:rsidRDefault="000A7758" w:rsidP="000A7758">
            <w:pPr>
              <w:pStyle w:val="1f"/>
              <w:tabs>
                <w:tab w:val="left" w:pos="1302"/>
              </w:tabs>
              <w:ind w:firstLine="0"/>
              <w:jc w:val="both"/>
              <w:rPr>
                <w:color w:val="auto"/>
                <w:sz w:val="18"/>
                <w:szCs w:val="18"/>
              </w:rPr>
            </w:pPr>
            <w:r w:rsidRPr="005A3B98">
              <w:rPr>
                <w:color w:val="auto"/>
                <w:sz w:val="18"/>
                <w:szCs w:val="18"/>
              </w:rPr>
              <w:t>Исполнение полномочий по муниципальному контролю в сфере благоустройства в соответствии с законодательством</w:t>
            </w:r>
          </w:p>
        </w:tc>
        <w:tc>
          <w:tcPr>
            <w:tcW w:w="2344" w:type="dxa"/>
            <w:gridSpan w:val="2"/>
          </w:tcPr>
          <w:p w14:paraId="24FC775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047B861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293020E3" w14:textId="77777777" w:rsidTr="000A7758">
        <w:trPr>
          <w:trHeight w:val="20"/>
        </w:trPr>
        <w:tc>
          <w:tcPr>
            <w:tcW w:w="1260" w:type="dxa"/>
          </w:tcPr>
          <w:p w14:paraId="6F6DAD2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w:t>
            </w:r>
            <w:r w:rsidRPr="000A7758">
              <w:rPr>
                <w:rFonts w:ascii="Times New Roman" w:hAnsi="Times New Roman" w:cs="Times New Roman"/>
                <w:sz w:val="18"/>
                <w:szCs w:val="18"/>
                <w:lang w:val="en-US"/>
              </w:rPr>
              <w:t>31</w:t>
            </w:r>
            <w:r w:rsidRPr="000A7758">
              <w:rPr>
                <w:rFonts w:ascii="Times New Roman" w:hAnsi="Times New Roman" w:cs="Times New Roman"/>
                <w:sz w:val="18"/>
                <w:szCs w:val="18"/>
              </w:rPr>
              <w:t>.</w:t>
            </w:r>
          </w:p>
        </w:tc>
        <w:tc>
          <w:tcPr>
            <w:tcW w:w="6386" w:type="dxa"/>
            <w:gridSpan w:val="2"/>
          </w:tcPr>
          <w:p w14:paraId="5D992C40" w14:textId="77777777" w:rsidR="000A7758" w:rsidRPr="005A3B98" w:rsidRDefault="000A7758" w:rsidP="000A7758">
            <w:pPr>
              <w:pStyle w:val="1f"/>
              <w:tabs>
                <w:tab w:val="left" w:pos="1302"/>
              </w:tabs>
              <w:ind w:firstLine="0"/>
              <w:jc w:val="both"/>
              <w:rPr>
                <w:color w:val="auto"/>
                <w:sz w:val="18"/>
                <w:szCs w:val="18"/>
              </w:rPr>
            </w:pPr>
            <w:r w:rsidRPr="005A3B98">
              <w:rPr>
                <w:color w:val="auto"/>
                <w:sz w:val="18"/>
                <w:szCs w:val="18"/>
              </w:rPr>
              <w:t>Реализация полномочий в рамках межведомственного соглашения с «Фондом Капитального ремонта МКД Амурской области»</w:t>
            </w:r>
          </w:p>
        </w:tc>
        <w:tc>
          <w:tcPr>
            <w:tcW w:w="2344" w:type="dxa"/>
            <w:gridSpan w:val="2"/>
          </w:tcPr>
          <w:p w14:paraId="5843872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31A5300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29F14A9C" w14:textId="77777777" w:rsidTr="000A7758">
        <w:trPr>
          <w:trHeight w:val="20"/>
        </w:trPr>
        <w:tc>
          <w:tcPr>
            <w:tcW w:w="1260" w:type="dxa"/>
          </w:tcPr>
          <w:p w14:paraId="366A5B9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w:t>
            </w:r>
            <w:r w:rsidRPr="000A7758">
              <w:rPr>
                <w:rFonts w:ascii="Times New Roman" w:hAnsi="Times New Roman" w:cs="Times New Roman"/>
                <w:sz w:val="18"/>
                <w:szCs w:val="18"/>
                <w:lang w:val="en-US"/>
              </w:rPr>
              <w:t>32</w:t>
            </w:r>
            <w:r w:rsidRPr="000A7758">
              <w:rPr>
                <w:rFonts w:ascii="Times New Roman" w:hAnsi="Times New Roman" w:cs="Times New Roman"/>
                <w:sz w:val="18"/>
                <w:szCs w:val="18"/>
              </w:rPr>
              <w:t>.</w:t>
            </w:r>
          </w:p>
        </w:tc>
        <w:tc>
          <w:tcPr>
            <w:tcW w:w="6386" w:type="dxa"/>
            <w:gridSpan w:val="2"/>
          </w:tcPr>
          <w:p w14:paraId="294963E3" w14:textId="77777777" w:rsidR="000A7758" w:rsidRPr="005A3B98" w:rsidRDefault="000A7758" w:rsidP="000A7758">
            <w:pPr>
              <w:pStyle w:val="1f"/>
              <w:tabs>
                <w:tab w:val="left" w:pos="1302"/>
              </w:tabs>
              <w:ind w:firstLine="0"/>
              <w:jc w:val="both"/>
              <w:rPr>
                <w:color w:val="auto"/>
                <w:sz w:val="18"/>
                <w:szCs w:val="18"/>
              </w:rPr>
            </w:pPr>
            <w:r w:rsidRPr="005A3B98">
              <w:rPr>
                <w:color w:val="auto"/>
                <w:sz w:val="18"/>
                <w:szCs w:val="18"/>
              </w:rPr>
              <w:t>Исполнение полномочий по взаимодействию с Государственной жилищной инспекцией Амурской области</w:t>
            </w:r>
          </w:p>
        </w:tc>
        <w:tc>
          <w:tcPr>
            <w:tcW w:w="2344" w:type="dxa"/>
            <w:gridSpan w:val="2"/>
          </w:tcPr>
          <w:p w14:paraId="7F89CAB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6433953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6ED5C38D" w14:textId="77777777" w:rsidTr="000A7758">
        <w:trPr>
          <w:trHeight w:val="20"/>
        </w:trPr>
        <w:tc>
          <w:tcPr>
            <w:tcW w:w="1260" w:type="dxa"/>
          </w:tcPr>
          <w:p w14:paraId="28C8096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w:t>
            </w:r>
            <w:r w:rsidRPr="000A7758">
              <w:rPr>
                <w:rFonts w:ascii="Times New Roman" w:hAnsi="Times New Roman" w:cs="Times New Roman"/>
                <w:sz w:val="18"/>
                <w:szCs w:val="18"/>
                <w:lang w:val="en-US"/>
              </w:rPr>
              <w:t>33</w:t>
            </w:r>
            <w:r w:rsidRPr="000A7758">
              <w:rPr>
                <w:rFonts w:ascii="Times New Roman" w:hAnsi="Times New Roman" w:cs="Times New Roman"/>
                <w:sz w:val="18"/>
                <w:szCs w:val="18"/>
              </w:rPr>
              <w:t>.</w:t>
            </w:r>
          </w:p>
        </w:tc>
        <w:tc>
          <w:tcPr>
            <w:tcW w:w="6386" w:type="dxa"/>
            <w:gridSpan w:val="2"/>
          </w:tcPr>
          <w:p w14:paraId="1D1DA03E" w14:textId="77777777" w:rsidR="000A7758" w:rsidRPr="005A3B98" w:rsidRDefault="000A7758" w:rsidP="000A7758">
            <w:pPr>
              <w:pStyle w:val="1f"/>
              <w:tabs>
                <w:tab w:val="left" w:pos="1302"/>
              </w:tabs>
              <w:ind w:firstLine="0"/>
              <w:jc w:val="both"/>
              <w:rPr>
                <w:color w:val="auto"/>
                <w:sz w:val="18"/>
                <w:szCs w:val="18"/>
              </w:rPr>
            </w:pPr>
            <w:r w:rsidRPr="005A3B98">
              <w:rPr>
                <w:color w:val="auto"/>
                <w:sz w:val="18"/>
                <w:szCs w:val="18"/>
              </w:rPr>
              <w:t>Исполнение полномочий в рамках деятельности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на территории Завитинского муниципального округа</w:t>
            </w:r>
          </w:p>
        </w:tc>
        <w:tc>
          <w:tcPr>
            <w:tcW w:w="2344" w:type="dxa"/>
            <w:gridSpan w:val="2"/>
          </w:tcPr>
          <w:p w14:paraId="14992C9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53513E7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7AFEABAF" w14:textId="77777777" w:rsidTr="000A7758">
        <w:trPr>
          <w:trHeight w:val="20"/>
        </w:trPr>
        <w:tc>
          <w:tcPr>
            <w:tcW w:w="1260" w:type="dxa"/>
          </w:tcPr>
          <w:p w14:paraId="19BBE92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lang w:val="en-US"/>
              </w:rPr>
              <w:t>8</w:t>
            </w:r>
            <w:r w:rsidRPr="000A7758">
              <w:rPr>
                <w:rFonts w:ascii="Times New Roman" w:hAnsi="Times New Roman" w:cs="Times New Roman"/>
                <w:sz w:val="18"/>
                <w:szCs w:val="18"/>
              </w:rPr>
              <w:t>.1.</w:t>
            </w:r>
            <w:r w:rsidRPr="000A7758">
              <w:rPr>
                <w:rFonts w:ascii="Times New Roman" w:hAnsi="Times New Roman" w:cs="Times New Roman"/>
                <w:sz w:val="18"/>
                <w:szCs w:val="18"/>
                <w:lang w:val="en-US"/>
              </w:rPr>
              <w:t>34</w:t>
            </w:r>
            <w:r w:rsidRPr="000A7758">
              <w:rPr>
                <w:rFonts w:ascii="Times New Roman" w:hAnsi="Times New Roman" w:cs="Times New Roman"/>
                <w:sz w:val="18"/>
                <w:szCs w:val="18"/>
              </w:rPr>
              <w:t>.</w:t>
            </w:r>
          </w:p>
        </w:tc>
        <w:tc>
          <w:tcPr>
            <w:tcW w:w="6386" w:type="dxa"/>
            <w:gridSpan w:val="2"/>
          </w:tcPr>
          <w:p w14:paraId="58EBD9BA" w14:textId="77777777" w:rsidR="000A7758" w:rsidRPr="005A3B98" w:rsidRDefault="000A7758" w:rsidP="000A7758">
            <w:pPr>
              <w:pStyle w:val="1f"/>
              <w:tabs>
                <w:tab w:val="left" w:pos="1302"/>
              </w:tabs>
              <w:ind w:firstLine="0"/>
              <w:jc w:val="both"/>
              <w:rPr>
                <w:color w:val="auto"/>
                <w:sz w:val="18"/>
                <w:szCs w:val="18"/>
              </w:rPr>
            </w:pPr>
            <w:r w:rsidRPr="005A3B98">
              <w:rPr>
                <w:color w:val="auto"/>
                <w:sz w:val="18"/>
                <w:szCs w:val="18"/>
              </w:rPr>
              <w:t xml:space="preserve">Работа по предоставлению услуг в соответствии с утвержденными регламентами, относящимися к полномочиям отдела </w:t>
            </w:r>
          </w:p>
        </w:tc>
        <w:tc>
          <w:tcPr>
            <w:tcW w:w="2344" w:type="dxa"/>
            <w:gridSpan w:val="2"/>
          </w:tcPr>
          <w:p w14:paraId="6B0C91A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5C3BBE4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муниципального хозяйства администрации округа</w:t>
            </w:r>
          </w:p>
        </w:tc>
      </w:tr>
      <w:tr w:rsidR="000A7758" w:rsidRPr="000A7758" w14:paraId="77CB682D" w14:textId="77777777" w:rsidTr="000A7758">
        <w:trPr>
          <w:trHeight w:val="20"/>
        </w:trPr>
        <w:tc>
          <w:tcPr>
            <w:tcW w:w="15660" w:type="dxa"/>
            <w:gridSpan w:val="7"/>
          </w:tcPr>
          <w:p w14:paraId="170D643E" w14:textId="77777777" w:rsidR="000A7758" w:rsidRPr="005A3B98" w:rsidRDefault="000A7758" w:rsidP="000A7758">
            <w:pPr>
              <w:spacing w:after="0" w:line="240" w:lineRule="auto"/>
              <w:jc w:val="both"/>
              <w:rPr>
                <w:rFonts w:ascii="Times New Roman" w:hAnsi="Times New Roman" w:cs="Times New Roman"/>
                <w:b/>
                <w:sz w:val="18"/>
                <w:szCs w:val="18"/>
              </w:rPr>
            </w:pPr>
            <w:r w:rsidRPr="005A3B98">
              <w:rPr>
                <w:rFonts w:ascii="Times New Roman" w:hAnsi="Times New Roman" w:cs="Times New Roman"/>
                <w:b/>
                <w:sz w:val="18"/>
                <w:szCs w:val="18"/>
                <w:lang w:val="en-US"/>
              </w:rPr>
              <w:t>IX.</w:t>
            </w:r>
            <w:r w:rsidRPr="005A3B98">
              <w:rPr>
                <w:rFonts w:ascii="Times New Roman" w:hAnsi="Times New Roman" w:cs="Times New Roman"/>
                <w:b/>
                <w:sz w:val="18"/>
                <w:szCs w:val="18"/>
              </w:rPr>
              <w:t xml:space="preserve"> Сельское хозяйство</w:t>
            </w:r>
          </w:p>
        </w:tc>
      </w:tr>
      <w:tr w:rsidR="000A7758" w:rsidRPr="000A7758" w14:paraId="6B78515C" w14:textId="77777777" w:rsidTr="000A7758">
        <w:trPr>
          <w:trHeight w:val="20"/>
        </w:trPr>
        <w:tc>
          <w:tcPr>
            <w:tcW w:w="1260" w:type="dxa"/>
          </w:tcPr>
          <w:p w14:paraId="51687564" w14:textId="77777777" w:rsidR="000A7758" w:rsidRPr="000A7758" w:rsidRDefault="000A7758" w:rsidP="000A7758">
            <w:pPr>
              <w:spacing w:after="0" w:line="240" w:lineRule="auto"/>
              <w:jc w:val="both"/>
              <w:rPr>
                <w:rFonts w:ascii="Times New Roman" w:hAnsi="Times New Roman" w:cs="Times New Roman"/>
                <w:sz w:val="18"/>
                <w:szCs w:val="18"/>
              </w:rPr>
            </w:pPr>
          </w:p>
        </w:tc>
        <w:tc>
          <w:tcPr>
            <w:tcW w:w="14400" w:type="dxa"/>
            <w:gridSpan w:val="6"/>
          </w:tcPr>
          <w:p w14:paraId="2F6C5EA9" w14:textId="77777777" w:rsidR="000A7758" w:rsidRPr="005A3B98" w:rsidRDefault="000A7758" w:rsidP="000A7758">
            <w:pPr>
              <w:spacing w:after="0" w:line="240" w:lineRule="auto"/>
              <w:jc w:val="both"/>
              <w:rPr>
                <w:rFonts w:ascii="Times New Roman" w:hAnsi="Times New Roman" w:cs="Times New Roman"/>
                <w:b/>
                <w:sz w:val="18"/>
                <w:szCs w:val="18"/>
              </w:rPr>
            </w:pPr>
            <w:r w:rsidRPr="005A3B98">
              <w:rPr>
                <w:rFonts w:ascii="Times New Roman" w:hAnsi="Times New Roman" w:cs="Times New Roman"/>
                <w:b/>
                <w:sz w:val="18"/>
                <w:szCs w:val="18"/>
              </w:rPr>
              <w:t xml:space="preserve">9.1. Реализация мероприятий по программам: «Развитие сельского хозяйства и регулирование рынков сельскохозяйственной продукции, сырья и продовольствия Амурской области», «Развитие агропромышленного комплекса Завитинского муниципального округа»  </w:t>
            </w:r>
          </w:p>
        </w:tc>
      </w:tr>
      <w:tr w:rsidR="000A7758" w:rsidRPr="000A7758" w14:paraId="7C6B5363" w14:textId="77777777" w:rsidTr="000A7758">
        <w:trPr>
          <w:trHeight w:val="20"/>
        </w:trPr>
        <w:tc>
          <w:tcPr>
            <w:tcW w:w="1260" w:type="dxa"/>
          </w:tcPr>
          <w:p w14:paraId="01D619B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9.1.1.</w:t>
            </w:r>
          </w:p>
        </w:tc>
        <w:tc>
          <w:tcPr>
            <w:tcW w:w="6386" w:type="dxa"/>
            <w:gridSpan w:val="2"/>
          </w:tcPr>
          <w:p w14:paraId="0DA4DBCC"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rPr>
              <w:t>Оформление документов на получение субсидии сельхозтоваропроизводителям (всех форм собственности)</w:t>
            </w:r>
          </w:p>
        </w:tc>
        <w:tc>
          <w:tcPr>
            <w:tcW w:w="2344" w:type="dxa"/>
            <w:gridSpan w:val="2"/>
          </w:tcPr>
          <w:p w14:paraId="0890C69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в течение года </w:t>
            </w:r>
          </w:p>
        </w:tc>
        <w:tc>
          <w:tcPr>
            <w:tcW w:w="5670" w:type="dxa"/>
            <w:gridSpan w:val="2"/>
          </w:tcPr>
          <w:p w14:paraId="351EDF5A" w14:textId="77777777" w:rsidR="000A7758" w:rsidRPr="000A7758" w:rsidRDefault="000A7758" w:rsidP="000A7758">
            <w:pPr>
              <w:tabs>
                <w:tab w:val="left" w:pos="10800"/>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сельского хозяйства администрации округа</w:t>
            </w:r>
          </w:p>
        </w:tc>
      </w:tr>
      <w:tr w:rsidR="000A7758" w:rsidRPr="000A7758" w14:paraId="55E0C640" w14:textId="77777777" w:rsidTr="000A7758">
        <w:trPr>
          <w:trHeight w:val="20"/>
        </w:trPr>
        <w:tc>
          <w:tcPr>
            <w:tcW w:w="1260" w:type="dxa"/>
          </w:tcPr>
          <w:p w14:paraId="3C6AF90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9.1.2.</w:t>
            </w:r>
          </w:p>
        </w:tc>
        <w:tc>
          <w:tcPr>
            <w:tcW w:w="6386" w:type="dxa"/>
            <w:gridSpan w:val="2"/>
          </w:tcPr>
          <w:p w14:paraId="6EE11367"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rPr>
              <w:t>Оказание помощи и разъяснения информации гражданам, ведущим личное подсобное хозяйство, желающим учувствовать в грантовой поддержке</w:t>
            </w:r>
          </w:p>
        </w:tc>
        <w:tc>
          <w:tcPr>
            <w:tcW w:w="2344" w:type="dxa"/>
            <w:gridSpan w:val="2"/>
          </w:tcPr>
          <w:p w14:paraId="4BB252A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13198A71" w14:textId="77777777" w:rsidR="000A7758" w:rsidRPr="000A7758" w:rsidRDefault="000A7758" w:rsidP="000A7758">
            <w:pPr>
              <w:tabs>
                <w:tab w:val="left" w:pos="10800"/>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сельского хозяйства администрации округа</w:t>
            </w:r>
          </w:p>
        </w:tc>
      </w:tr>
      <w:tr w:rsidR="000A7758" w:rsidRPr="000A7758" w14:paraId="4AB70CD5" w14:textId="77777777" w:rsidTr="000A7758">
        <w:trPr>
          <w:trHeight w:val="20"/>
        </w:trPr>
        <w:tc>
          <w:tcPr>
            <w:tcW w:w="1260" w:type="dxa"/>
          </w:tcPr>
          <w:p w14:paraId="2B225DB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9.1.3.</w:t>
            </w:r>
          </w:p>
        </w:tc>
        <w:tc>
          <w:tcPr>
            <w:tcW w:w="6386" w:type="dxa"/>
            <w:gridSpan w:val="2"/>
          </w:tcPr>
          <w:p w14:paraId="6073095B"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rPr>
              <w:t>Проведение работы по увеличению посевных площадей, введению в оборот залежных земель</w:t>
            </w:r>
          </w:p>
        </w:tc>
        <w:tc>
          <w:tcPr>
            <w:tcW w:w="2344" w:type="dxa"/>
            <w:gridSpan w:val="2"/>
          </w:tcPr>
          <w:p w14:paraId="383ABEE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40BA6B66" w14:textId="77777777" w:rsidR="000A7758" w:rsidRPr="000A7758" w:rsidRDefault="000A7758" w:rsidP="000A7758">
            <w:pPr>
              <w:tabs>
                <w:tab w:val="left" w:pos="10800"/>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сельского хозяйства администрации округа</w:t>
            </w:r>
          </w:p>
        </w:tc>
      </w:tr>
      <w:tr w:rsidR="000A7758" w:rsidRPr="000A7758" w14:paraId="156B7464" w14:textId="77777777" w:rsidTr="000A7758">
        <w:trPr>
          <w:trHeight w:val="20"/>
        </w:trPr>
        <w:tc>
          <w:tcPr>
            <w:tcW w:w="1260" w:type="dxa"/>
          </w:tcPr>
          <w:p w14:paraId="6B742CF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9.1.4.</w:t>
            </w:r>
          </w:p>
        </w:tc>
        <w:tc>
          <w:tcPr>
            <w:tcW w:w="6386" w:type="dxa"/>
            <w:gridSpan w:val="2"/>
          </w:tcPr>
          <w:p w14:paraId="62EE7EB6"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rPr>
              <w:t>Проведение работы по увеличению поголовья с/х животных</w:t>
            </w:r>
          </w:p>
        </w:tc>
        <w:tc>
          <w:tcPr>
            <w:tcW w:w="2344" w:type="dxa"/>
            <w:gridSpan w:val="2"/>
          </w:tcPr>
          <w:p w14:paraId="727FEAC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305DB166" w14:textId="77777777" w:rsidR="000A7758" w:rsidRPr="000A7758" w:rsidRDefault="000A7758" w:rsidP="000A7758">
            <w:pPr>
              <w:tabs>
                <w:tab w:val="left" w:pos="10800"/>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сельского хозяйства администрации округа</w:t>
            </w:r>
          </w:p>
        </w:tc>
      </w:tr>
      <w:tr w:rsidR="000A7758" w:rsidRPr="000A7758" w14:paraId="429C6678" w14:textId="77777777" w:rsidTr="000A7758">
        <w:trPr>
          <w:trHeight w:val="20"/>
        </w:trPr>
        <w:tc>
          <w:tcPr>
            <w:tcW w:w="1260" w:type="dxa"/>
          </w:tcPr>
          <w:p w14:paraId="565CEE1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9.1.5.</w:t>
            </w:r>
          </w:p>
        </w:tc>
        <w:tc>
          <w:tcPr>
            <w:tcW w:w="6386" w:type="dxa"/>
            <w:gridSpan w:val="2"/>
          </w:tcPr>
          <w:p w14:paraId="46274A1D"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rPr>
              <w:t>Проведение работы по приобретению высокопродуктивного племенного поголовья с/х животных</w:t>
            </w:r>
          </w:p>
        </w:tc>
        <w:tc>
          <w:tcPr>
            <w:tcW w:w="2344" w:type="dxa"/>
            <w:gridSpan w:val="2"/>
          </w:tcPr>
          <w:p w14:paraId="6C531F3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4BE245CB" w14:textId="77777777" w:rsidR="000A7758" w:rsidRPr="000A7758" w:rsidRDefault="000A7758" w:rsidP="000A7758">
            <w:pPr>
              <w:tabs>
                <w:tab w:val="left" w:pos="10800"/>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сельского хозяйства администрации округа</w:t>
            </w:r>
          </w:p>
        </w:tc>
      </w:tr>
      <w:tr w:rsidR="000A7758" w:rsidRPr="000A7758" w14:paraId="3C51AE0A" w14:textId="77777777" w:rsidTr="000A7758">
        <w:trPr>
          <w:trHeight w:val="20"/>
        </w:trPr>
        <w:tc>
          <w:tcPr>
            <w:tcW w:w="1260" w:type="dxa"/>
          </w:tcPr>
          <w:p w14:paraId="0513EEC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9.1.6.</w:t>
            </w:r>
          </w:p>
        </w:tc>
        <w:tc>
          <w:tcPr>
            <w:tcW w:w="6386" w:type="dxa"/>
            <w:gridSpan w:val="2"/>
          </w:tcPr>
          <w:p w14:paraId="68BAF777"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rPr>
              <w:t>Контроль запуска и работы модульного мясного комплекса для оказания услуг по убою животных, первичной переработке и производства мясной продукции</w:t>
            </w:r>
          </w:p>
        </w:tc>
        <w:tc>
          <w:tcPr>
            <w:tcW w:w="2344" w:type="dxa"/>
            <w:gridSpan w:val="2"/>
          </w:tcPr>
          <w:p w14:paraId="67B4878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13BFB364" w14:textId="77777777" w:rsidR="000A7758" w:rsidRPr="000A7758" w:rsidRDefault="000A7758" w:rsidP="000A7758">
            <w:pPr>
              <w:tabs>
                <w:tab w:val="left" w:pos="10800"/>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сельского хозяйства администрации округа</w:t>
            </w:r>
          </w:p>
        </w:tc>
      </w:tr>
      <w:tr w:rsidR="000A7758" w:rsidRPr="000A7758" w14:paraId="2E88E5AA" w14:textId="77777777" w:rsidTr="000A7758">
        <w:trPr>
          <w:trHeight w:val="20"/>
        </w:trPr>
        <w:tc>
          <w:tcPr>
            <w:tcW w:w="1260" w:type="dxa"/>
          </w:tcPr>
          <w:p w14:paraId="248E7DA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9.1.7.</w:t>
            </w:r>
          </w:p>
        </w:tc>
        <w:tc>
          <w:tcPr>
            <w:tcW w:w="6386" w:type="dxa"/>
            <w:gridSpan w:val="2"/>
          </w:tcPr>
          <w:p w14:paraId="0976C569" w14:textId="77777777" w:rsidR="000A7758" w:rsidRPr="005A3B98" w:rsidRDefault="000A7758" w:rsidP="000A775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rPr>
              <w:t>Оказание содействия в приобретении сельскохозяйственной техники для обновления машинно-тракторного парка сельскохозяйственных организаций Завитинского муниципального округа</w:t>
            </w:r>
          </w:p>
        </w:tc>
        <w:tc>
          <w:tcPr>
            <w:tcW w:w="2344" w:type="dxa"/>
            <w:gridSpan w:val="2"/>
          </w:tcPr>
          <w:p w14:paraId="2C8015E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48D500B4" w14:textId="77777777" w:rsidR="000A7758" w:rsidRPr="000A7758" w:rsidRDefault="000A7758" w:rsidP="000A7758">
            <w:pPr>
              <w:tabs>
                <w:tab w:val="left" w:pos="10800"/>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сельского хозяйства администрации округа</w:t>
            </w:r>
          </w:p>
        </w:tc>
      </w:tr>
      <w:tr w:rsidR="000A7758" w:rsidRPr="000A7758" w14:paraId="6A673F00" w14:textId="77777777" w:rsidTr="000A7758">
        <w:trPr>
          <w:trHeight w:val="20"/>
        </w:trPr>
        <w:tc>
          <w:tcPr>
            <w:tcW w:w="1260" w:type="dxa"/>
          </w:tcPr>
          <w:p w14:paraId="54DF704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lastRenderedPageBreak/>
              <w:t>9.1.8.</w:t>
            </w:r>
          </w:p>
        </w:tc>
        <w:tc>
          <w:tcPr>
            <w:tcW w:w="6386" w:type="dxa"/>
            <w:gridSpan w:val="2"/>
          </w:tcPr>
          <w:p w14:paraId="1AE3B64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Участие </w:t>
            </w:r>
            <w:proofErr w:type="gramStart"/>
            <w:r w:rsidRPr="000A7758">
              <w:rPr>
                <w:rFonts w:ascii="Times New Roman" w:hAnsi="Times New Roman" w:cs="Times New Roman"/>
                <w:sz w:val="18"/>
                <w:szCs w:val="18"/>
              </w:rPr>
              <w:t>в  с</w:t>
            </w:r>
            <w:proofErr w:type="gramEnd"/>
            <w:r w:rsidRPr="000A7758">
              <w:rPr>
                <w:rFonts w:ascii="Times New Roman" w:hAnsi="Times New Roman" w:cs="Times New Roman"/>
                <w:sz w:val="18"/>
                <w:szCs w:val="18"/>
              </w:rPr>
              <w:t>/х ярмарках, с целью продвижения сельскохозяйственной продукции сельхозтоваропроизводителей Завитинского муниципального округа</w:t>
            </w:r>
          </w:p>
        </w:tc>
        <w:tc>
          <w:tcPr>
            <w:tcW w:w="2344" w:type="dxa"/>
            <w:gridSpan w:val="2"/>
          </w:tcPr>
          <w:p w14:paraId="2CD585A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август-сентябрь </w:t>
            </w:r>
          </w:p>
          <w:p w14:paraId="167473A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2023 года</w:t>
            </w:r>
          </w:p>
        </w:tc>
        <w:tc>
          <w:tcPr>
            <w:tcW w:w="5670" w:type="dxa"/>
            <w:gridSpan w:val="2"/>
          </w:tcPr>
          <w:p w14:paraId="0C85219D" w14:textId="77777777" w:rsidR="000A7758" w:rsidRPr="000A7758" w:rsidRDefault="000A7758" w:rsidP="000A7758">
            <w:pPr>
              <w:tabs>
                <w:tab w:val="left" w:pos="10800"/>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сельского хозяйства администрации округа</w:t>
            </w:r>
          </w:p>
        </w:tc>
      </w:tr>
      <w:tr w:rsidR="000A7758" w:rsidRPr="000A7758" w14:paraId="71AAAFEC" w14:textId="77777777" w:rsidTr="000A7758">
        <w:trPr>
          <w:trHeight w:val="20"/>
        </w:trPr>
        <w:tc>
          <w:tcPr>
            <w:tcW w:w="1260" w:type="dxa"/>
          </w:tcPr>
          <w:p w14:paraId="15E8E15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9.1.9.</w:t>
            </w:r>
          </w:p>
        </w:tc>
        <w:tc>
          <w:tcPr>
            <w:tcW w:w="6386" w:type="dxa"/>
            <w:gridSpan w:val="2"/>
          </w:tcPr>
          <w:p w14:paraId="221936C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Оказание содействия сельхозтоваропроизводителям в реализации излишков с/х продукции, путем размещения объявлений на </w:t>
            </w:r>
            <w:proofErr w:type="gramStart"/>
            <w:r w:rsidRPr="000A7758">
              <w:rPr>
                <w:rFonts w:ascii="Times New Roman" w:hAnsi="Times New Roman" w:cs="Times New Roman"/>
                <w:sz w:val="18"/>
                <w:szCs w:val="18"/>
              </w:rPr>
              <w:t>официальном  сайте</w:t>
            </w:r>
            <w:proofErr w:type="gramEnd"/>
            <w:r w:rsidRPr="000A7758">
              <w:rPr>
                <w:rFonts w:ascii="Times New Roman" w:hAnsi="Times New Roman" w:cs="Times New Roman"/>
                <w:sz w:val="18"/>
                <w:szCs w:val="18"/>
              </w:rPr>
              <w:t xml:space="preserve"> министерства сельского хозяйства и других электронных ресурсах</w:t>
            </w:r>
          </w:p>
        </w:tc>
        <w:tc>
          <w:tcPr>
            <w:tcW w:w="2344" w:type="dxa"/>
            <w:gridSpan w:val="2"/>
          </w:tcPr>
          <w:p w14:paraId="3C57FD7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Pr>
          <w:p w14:paraId="16A2768D" w14:textId="77777777" w:rsidR="000A7758" w:rsidRPr="000A7758" w:rsidRDefault="000A7758" w:rsidP="000A7758">
            <w:pPr>
              <w:tabs>
                <w:tab w:val="left" w:pos="10800"/>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сельского хозяйства администрации округа</w:t>
            </w:r>
          </w:p>
        </w:tc>
      </w:tr>
      <w:tr w:rsidR="000A7758" w:rsidRPr="000A7758" w14:paraId="68CD7D62" w14:textId="77777777" w:rsidTr="000A7758">
        <w:trPr>
          <w:trHeight w:val="20"/>
        </w:trPr>
        <w:tc>
          <w:tcPr>
            <w:tcW w:w="1260" w:type="dxa"/>
          </w:tcPr>
          <w:p w14:paraId="3C2BF37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9.1.10.</w:t>
            </w:r>
          </w:p>
        </w:tc>
        <w:tc>
          <w:tcPr>
            <w:tcW w:w="6386" w:type="dxa"/>
            <w:gridSpan w:val="2"/>
          </w:tcPr>
          <w:p w14:paraId="7D28B48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Проведение конкурса «Лучший по профессии среди работников сельского хозяйства и перерабатывающих предприятий» Завитинского муниципального округа</w:t>
            </w:r>
          </w:p>
        </w:tc>
        <w:tc>
          <w:tcPr>
            <w:tcW w:w="2344" w:type="dxa"/>
            <w:gridSpan w:val="2"/>
          </w:tcPr>
          <w:p w14:paraId="1DA2D97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до 01.11.2023</w:t>
            </w:r>
          </w:p>
        </w:tc>
        <w:tc>
          <w:tcPr>
            <w:tcW w:w="5670" w:type="dxa"/>
            <w:gridSpan w:val="2"/>
          </w:tcPr>
          <w:p w14:paraId="0B7D8113" w14:textId="77777777" w:rsidR="000A7758" w:rsidRPr="000A7758" w:rsidRDefault="000A7758" w:rsidP="000A7758">
            <w:pPr>
              <w:tabs>
                <w:tab w:val="left" w:pos="10800"/>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сельского хозяйства администрации округа</w:t>
            </w:r>
          </w:p>
        </w:tc>
      </w:tr>
      <w:tr w:rsidR="000A7758" w:rsidRPr="000A7758" w14:paraId="4DB857D7" w14:textId="77777777" w:rsidTr="000A7758">
        <w:trPr>
          <w:trHeight w:val="20"/>
        </w:trPr>
        <w:tc>
          <w:tcPr>
            <w:tcW w:w="15660" w:type="dxa"/>
            <w:gridSpan w:val="7"/>
          </w:tcPr>
          <w:p w14:paraId="2E4FFD62" w14:textId="77777777" w:rsidR="000A7758" w:rsidRPr="000A7758" w:rsidRDefault="000A7758" w:rsidP="000A7758">
            <w:pPr>
              <w:tabs>
                <w:tab w:val="left" w:pos="10800"/>
              </w:tabs>
              <w:spacing w:after="0" w:line="240" w:lineRule="auto"/>
              <w:jc w:val="both"/>
              <w:rPr>
                <w:rFonts w:ascii="Times New Roman" w:hAnsi="Times New Roman" w:cs="Times New Roman"/>
                <w:sz w:val="18"/>
                <w:szCs w:val="18"/>
              </w:rPr>
            </w:pPr>
            <w:r w:rsidRPr="000A7758">
              <w:rPr>
                <w:rFonts w:ascii="Times New Roman" w:hAnsi="Times New Roman" w:cs="Times New Roman"/>
                <w:b/>
                <w:sz w:val="18"/>
                <w:szCs w:val="18"/>
              </w:rPr>
              <w:t xml:space="preserve">9.2. Работа по подбору участников, оказание помощи в сборе и оформлении ими необходимого пакета документов на получение </w:t>
            </w:r>
            <w:proofErr w:type="gramStart"/>
            <w:r w:rsidRPr="000A7758">
              <w:rPr>
                <w:rFonts w:ascii="Times New Roman" w:hAnsi="Times New Roman" w:cs="Times New Roman"/>
                <w:b/>
                <w:sz w:val="18"/>
                <w:szCs w:val="18"/>
              </w:rPr>
              <w:t>грантов  «</w:t>
            </w:r>
            <w:proofErr w:type="spellStart"/>
            <w:proofErr w:type="gramEnd"/>
            <w:r w:rsidRPr="000A7758">
              <w:rPr>
                <w:rFonts w:ascii="Times New Roman" w:hAnsi="Times New Roman" w:cs="Times New Roman"/>
                <w:b/>
                <w:sz w:val="18"/>
                <w:szCs w:val="18"/>
              </w:rPr>
              <w:t>Агростартап</w:t>
            </w:r>
            <w:proofErr w:type="spellEnd"/>
            <w:r w:rsidRPr="000A7758">
              <w:rPr>
                <w:rFonts w:ascii="Times New Roman" w:hAnsi="Times New Roman" w:cs="Times New Roman"/>
                <w:b/>
                <w:sz w:val="18"/>
                <w:szCs w:val="18"/>
              </w:rPr>
              <w:t>» и «</w:t>
            </w:r>
            <w:proofErr w:type="spellStart"/>
            <w:r w:rsidRPr="000A7758">
              <w:rPr>
                <w:rFonts w:ascii="Times New Roman" w:hAnsi="Times New Roman" w:cs="Times New Roman"/>
                <w:b/>
                <w:sz w:val="18"/>
                <w:szCs w:val="18"/>
              </w:rPr>
              <w:t>Агропрогресс</w:t>
            </w:r>
            <w:proofErr w:type="spellEnd"/>
            <w:r w:rsidRPr="000A7758">
              <w:rPr>
                <w:rFonts w:ascii="Times New Roman" w:hAnsi="Times New Roman" w:cs="Times New Roman"/>
                <w:b/>
                <w:sz w:val="18"/>
                <w:szCs w:val="18"/>
              </w:rPr>
              <w:t>» за счет средств областного (федерального) бюджетов</w:t>
            </w:r>
          </w:p>
        </w:tc>
      </w:tr>
      <w:tr w:rsidR="000A7758" w:rsidRPr="000A7758" w14:paraId="59281BD5" w14:textId="77777777" w:rsidTr="005A3B98">
        <w:trPr>
          <w:trHeight w:val="20"/>
        </w:trPr>
        <w:tc>
          <w:tcPr>
            <w:tcW w:w="1260" w:type="dxa"/>
          </w:tcPr>
          <w:p w14:paraId="340EB8A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9.2.1.</w:t>
            </w:r>
          </w:p>
        </w:tc>
        <w:tc>
          <w:tcPr>
            <w:tcW w:w="6291" w:type="dxa"/>
          </w:tcPr>
          <w:p w14:paraId="33CDFD6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Оказание содействия в развитии действующих КФХ Завитинского муниципального округа</w:t>
            </w:r>
          </w:p>
        </w:tc>
        <w:tc>
          <w:tcPr>
            <w:tcW w:w="2439" w:type="dxa"/>
            <w:gridSpan w:val="3"/>
          </w:tcPr>
          <w:p w14:paraId="007F87D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в течение года </w:t>
            </w:r>
          </w:p>
        </w:tc>
        <w:tc>
          <w:tcPr>
            <w:tcW w:w="5670" w:type="dxa"/>
            <w:gridSpan w:val="2"/>
          </w:tcPr>
          <w:p w14:paraId="378A8BF6" w14:textId="77777777" w:rsidR="000A7758" w:rsidRPr="000A7758" w:rsidRDefault="000A7758" w:rsidP="000A7758">
            <w:pPr>
              <w:tabs>
                <w:tab w:val="left" w:pos="10800"/>
              </w:tabs>
              <w:spacing w:after="0" w:line="240" w:lineRule="auto"/>
              <w:jc w:val="both"/>
              <w:rPr>
                <w:rFonts w:ascii="Times New Roman" w:hAnsi="Times New Roman" w:cs="Times New Roman"/>
                <w:b/>
                <w:sz w:val="18"/>
                <w:szCs w:val="18"/>
              </w:rPr>
            </w:pPr>
            <w:r w:rsidRPr="000A7758">
              <w:rPr>
                <w:rFonts w:ascii="Times New Roman" w:hAnsi="Times New Roman" w:cs="Times New Roman"/>
                <w:sz w:val="18"/>
                <w:szCs w:val="18"/>
              </w:rPr>
              <w:t>отдел сельского хозяйства администрации округа</w:t>
            </w:r>
          </w:p>
        </w:tc>
      </w:tr>
      <w:tr w:rsidR="000A7758" w:rsidRPr="000A7758" w14:paraId="61DD702F" w14:textId="77777777" w:rsidTr="000A7758">
        <w:trPr>
          <w:trHeight w:val="20"/>
        </w:trPr>
        <w:tc>
          <w:tcPr>
            <w:tcW w:w="15660" w:type="dxa"/>
            <w:gridSpan w:val="7"/>
          </w:tcPr>
          <w:p w14:paraId="72C099E9" w14:textId="77777777" w:rsidR="000A7758" w:rsidRPr="000A7758" w:rsidRDefault="000A7758" w:rsidP="000A7758">
            <w:pPr>
              <w:tabs>
                <w:tab w:val="left" w:pos="10800"/>
              </w:tabs>
              <w:spacing w:after="0" w:line="240" w:lineRule="auto"/>
              <w:jc w:val="both"/>
              <w:rPr>
                <w:rFonts w:ascii="Times New Roman" w:hAnsi="Times New Roman" w:cs="Times New Roman"/>
                <w:iCs/>
                <w:sz w:val="18"/>
                <w:szCs w:val="18"/>
              </w:rPr>
            </w:pPr>
            <w:r w:rsidRPr="000A7758">
              <w:rPr>
                <w:rFonts w:ascii="Times New Roman" w:hAnsi="Times New Roman" w:cs="Times New Roman"/>
                <w:b/>
                <w:iCs/>
                <w:sz w:val="18"/>
                <w:szCs w:val="18"/>
              </w:rPr>
              <w:t>Реализация мероприятий по муниципальной программе «Комплексное развитие сельских территорий»</w:t>
            </w:r>
          </w:p>
        </w:tc>
      </w:tr>
      <w:tr w:rsidR="000A7758" w:rsidRPr="000A7758" w14:paraId="1191BC32" w14:textId="77777777" w:rsidTr="005A3B98">
        <w:trPr>
          <w:trHeight w:val="20"/>
        </w:trPr>
        <w:tc>
          <w:tcPr>
            <w:tcW w:w="1260" w:type="dxa"/>
          </w:tcPr>
          <w:p w14:paraId="0725B4B0"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9.2.3.</w:t>
            </w:r>
          </w:p>
        </w:tc>
        <w:tc>
          <w:tcPr>
            <w:tcW w:w="6291" w:type="dxa"/>
          </w:tcPr>
          <w:p w14:paraId="4C916FD8"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Участие в проводимых при главе округа, советах, комиссиях, рабочих группах администрации округа, совещаниях, коллегиях, проводимых министерством сельского хозяйства Амурской области</w:t>
            </w:r>
          </w:p>
        </w:tc>
        <w:tc>
          <w:tcPr>
            <w:tcW w:w="2439" w:type="dxa"/>
            <w:gridSpan w:val="3"/>
          </w:tcPr>
          <w:p w14:paraId="027C9C3F"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tc>
        <w:tc>
          <w:tcPr>
            <w:tcW w:w="5670" w:type="dxa"/>
            <w:gridSpan w:val="2"/>
          </w:tcPr>
          <w:p w14:paraId="0182CA26" w14:textId="77777777" w:rsidR="000A7758" w:rsidRPr="000A7758" w:rsidRDefault="000A7758" w:rsidP="000A7758">
            <w:pPr>
              <w:tabs>
                <w:tab w:val="left" w:pos="10800"/>
              </w:tabs>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сельского хозяйства администрации округа</w:t>
            </w:r>
          </w:p>
        </w:tc>
      </w:tr>
      <w:tr w:rsidR="000A7758" w:rsidRPr="000A7758" w14:paraId="1B7825B1" w14:textId="77777777" w:rsidTr="005A3B98">
        <w:trPr>
          <w:trHeight w:val="20"/>
        </w:trPr>
        <w:tc>
          <w:tcPr>
            <w:tcW w:w="1260" w:type="dxa"/>
          </w:tcPr>
          <w:p w14:paraId="1EED90F8"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9.2.4.</w:t>
            </w:r>
          </w:p>
        </w:tc>
        <w:tc>
          <w:tcPr>
            <w:tcW w:w="6291" w:type="dxa"/>
          </w:tcPr>
          <w:p w14:paraId="1ADF3366"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Предоставление отчетности в министерство сельского хозяйства области в рамках заключенного соглашения и по запросам</w:t>
            </w:r>
          </w:p>
        </w:tc>
        <w:tc>
          <w:tcPr>
            <w:tcW w:w="2439" w:type="dxa"/>
            <w:gridSpan w:val="3"/>
          </w:tcPr>
          <w:p w14:paraId="7FC389AC"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tc>
        <w:tc>
          <w:tcPr>
            <w:tcW w:w="5670" w:type="dxa"/>
            <w:gridSpan w:val="2"/>
          </w:tcPr>
          <w:p w14:paraId="0B857F7A" w14:textId="77777777" w:rsidR="000A7758" w:rsidRPr="000A7758" w:rsidRDefault="000A7758" w:rsidP="000A7758">
            <w:pPr>
              <w:tabs>
                <w:tab w:val="left" w:pos="10800"/>
              </w:tabs>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сельского хозяйства администрации округа</w:t>
            </w:r>
          </w:p>
        </w:tc>
      </w:tr>
      <w:tr w:rsidR="000A7758" w:rsidRPr="000A7758" w14:paraId="2D6364FD" w14:textId="77777777" w:rsidTr="000A7758">
        <w:trPr>
          <w:trHeight w:val="20"/>
        </w:trPr>
        <w:tc>
          <w:tcPr>
            <w:tcW w:w="15660" w:type="dxa"/>
            <w:gridSpan w:val="7"/>
          </w:tcPr>
          <w:p w14:paraId="6B4ABDE2" w14:textId="77777777" w:rsidR="000A7758" w:rsidRPr="000A7758" w:rsidRDefault="000A7758" w:rsidP="000A7758">
            <w:pPr>
              <w:tabs>
                <w:tab w:val="left" w:pos="10800"/>
              </w:tabs>
              <w:spacing w:after="0" w:line="240" w:lineRule="auto"/>
              <w:jc w:val="both"/>
              <w:rPr>
                <w:rFonts w:ascii="Times New Roman" w:hAnsi="Times New Roman" w:cs="Times New Roman"/>
                <w:color w:val="000000"/>
                <w:sz w:val="18"/>
                <w:szCs w:val="18"/>
              </w:rPr>
            </w:pPr>
            <w:r w:rsidRPr="000A7758">
              <w:rPr>
                <w:rFonts w:ascii="Times New Roman" w:hAnsi="Times New Roman" w:cs="Times New Roman"/>
                <w:b/>
                <w:color w:val="000000"/>
                <w:sz w:val="18"/>
                <w:szCs w:val="18"/>
              </w:rPr>
              <w:t>9.3. Реализация мероприятий по экологическим вопросам на территории Завитинского муниципального округа</w:t>
            </w:r>
          </w:p>
        </w:tc>
      </w:tr>
      <w:tr w:rsidR="000A7758" w:rsidRPr="000A7758" w14:paraId="3E8EA46F" w14:textId="77777777" w:rsidTr="005A3B98">
        <w:trPr>
          <w:trHeight w:val="20"/>
        </w:trPr>
        <w:tc>
          <w:tcPr>
            <w:tcW w:w="1260" w:type="dxa"/>
          </w:tcPr>
          <w:p w14:paraId="59260850"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9.3.1.</w:t>
            </w:r>
          </w:p>
        </w:tc>
        <w:tc>
          <w:tcPr>
            <w:tcW w:w="6291" w:type="dxa"/>
          </w:tcPr>
          <w:p w14:paraId="2319CD11" w14:textId="77777777" w:rsidR="000A7758" w:rsidRPr="000A7758" w:rsidRDefault="000A7758" w:rsidP="000A7758">
            <w:pPr>
              <w:tabs>
                <w:tab w:val="left" w:pos="10800"/>
              </w:tabs>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Работа с природопользователями Завитинского муниципального округа в части внесения платы за негативное воздействие на окружающую среду на основании ст.16 ФЗ-7 «Об охране окружающей среды»</w:t>
            </w:r>
          </w:p>
        </w:tc>
        <w:tc>
          <w:tcPr>
            <w:tcW w:w="2439" w:type="dxa"/>
            <w:gridSpan w:val="3"/>
          </w:tcPr>
          <w:p w14:paraId="2FDCBD26" w14:textId="77777777" w:rsidR="000A7758" w:rsidRPr="000A7758" w:rsidRDefault="000A7758" w:rsidP="000A7758">
            <w:pPr>
              <w:tabs>
                <w:tab w:val="left" w:pos="10800"/>
              </w:tabs>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tc>
        <w:tc>
          <w:tcPr>
            <w:tcW w:w="5670" w:type="dxa"/>
            <w:gridSpan w:val="2"/>
          </w:tcPr>
          <w:p w14:paraId="42512895" w14:textId="77777777" w:rsidR="000A7758" w:rsidRPr="000A7758" w:rsidRDefault="000A7758" w:rsidP="000A7758">
            <w:pPr>
              <w:tabs>
                <w:tab w:val="left" w:pos="10800"/>
              </w:tabs>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сельского хозяйства администрации округа</w:t>
            </w:r>
          </w:p>
        </w:tc>
      </w:tr>
      <w:tr w:rsidR="000A7758" w:rsidRPr="000A7758" w14:paraId="24C73A00" w14:textId="77777777" w:rsidTr="000A7758">
        <w:trPr>
          <w:trHeight w:val="20"/>
        </w:trPr>
        <w:tc>
          <w:tcPr>
            <w:tcW w:w="15660" w:type="dxa"/>
            <w:gridSpan w:val="7"/>
          </w:tcPr>
          <w:p w14:paraId="01471B08"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lang w:val="en-US"/>
              </w:rPr>
              <w:t>X</w:t>
            </w:r>
            <w:r w:rsidRPr="000A7758">
              <w:rPr>
                <w:rFonts w:ascii="Times New Roman" w:hAnsi="Times New Roman" w:cs="Times New Roman"/>
                <w:b/>
                <w:sz w:val="18"/>
                <w:szCs w:val="18"/>
              </w:rPr>
              <w:t>.  Социальные и правовые вопросы</w:t>
            </w:r>
          </w:p>
          <w:p w14:paraId="1FE4BA2E"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10.1.</w:t>
            </w:r>
          </w:p>
        </w:tc>
      </w:tr>
      <w:tr w:rsidR="000A7758" w:rsidRPr="000A7758" w14:paraId="4729A1C3" w14:textId="77777777" w:rsidTr="000A7758">
        <w:trPr>
          <w:trHeight w:val="20"/>
        </w:trPr>
        <w:tc>
          <w:tcPr>
            <w:tcW w:w="1260" w:type="dxa"/>
          </w:tcPr>
          <w:p w14:paraId="0A08D55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10.1.1.</w:t>
            </w:r>
          </w:p>
        </w:tc>
        <w:tc>
          <w:tcPr>
            <w:tcW w:w="6386" w:type="dxa"/>
            <w:gridSpan w:val="2"/>
          </w:tcPr>
          <w:p w14:paraId="0FEC9FA5"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Проведение антикоррупционной экспертизы проектов нормативных правовых актов органов местного самоуправления Завитинского муниципального округа</w:t>
            </w:r>
          </w:p>
        </w:tc>
        <w:tc>
          <w:tcPr>
            <w:tcW w:w="2344" w:type="dxa"/>
            <w:gridSpan w:val="2"/>
          </w:tcPr>
          <w:p w14:paraId="03B5278B" w14:textId="77777777" w:rsidR="000A7758" w:rsidRPr="000A7758" w:rsidRDefault="000A7758" w:rsidP="000A7758">
            <w:pPr>
              <w:widowControl w:val="0"/>
              <w:tabs>
                <w:tab w:val="left" w:pos="0"/>
              </w:tabs>
              <w:spacing w:after="0" w:line="240" w:lineRule="auto"/>
              <w:jc w:val="both"/>
              <w:rPr>
                <w:rFonts w:ascii="Times New Roman" w:hAnsi="Times New Roman" w:cs="Times New Roman"/>
                <w:color w:val="000000"/>
                <w:sz w:val="18"/>
                <w:szCs w:val="18"/>
              </w:rPr>
            </w:pPr>
          </w:p>
          <w:p w14:paraId="57BAA9DE" w14:textId="77777777" w:rsidR="000A7758" w:rsidRPr="000A7758" w:rsidRDefault="000A7758" w:rsidP="000A7758">
            <w:pPr>
              <w:widowControl w:val="0"/>
              <w:tabs>
                <w:tab w:val="left" w:pos="0"/>
              </w:tabs>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p w14:paraId="2F138BD8"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p>
        </w:tc>
        <w:tc>
          <w:tcPr>
            <w:tcW w:w="5670" w:type="dxa"/>
            <w:gridSpan w:val="2"/>
          </w:tcPr>
          <w:p w14:paraId="1BE8A5B4"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5BB7BAD4" w14:textId="77777777" w:rsidTr="000A7758">
        <w:trPr>
          <w:trHeight w:val="20"/>
        </w:trPr>
        <w:tc>
          <w:tcPr>
            <w:tcW w:w="1260" w:type="dxa"/>
          </w:tcPr>
          <w:p w14:paraId="232F989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10.1.2</w:t>
            </w:r>
          </w:p>
        </w:tc>
        <w:tc>
          <w:tcPr>
            <w:tcW w:w="6386" w:type="dxa"/>
            <w:gridSpan w:val="2"/>
          </w:tcPr>
          <w:p w14:paraId="73FDE87D"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Проведение заседаний межведомственной комиссии по профилактике правонарушений согласно утвержденному плану работы на 2023 год</w:t>
            </w:r>
          </w:p>
        </w:tc>
        <w:tc>
          <w:tcPr>
            <w:tcW w:w="2344" w:type="dxa"/>
            <w:gridSpan w:val="2"/>
          </w:tcPr>
          <w:p w14:paraId="6ECD0B7A"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p>
          <w:p w14:paraId="4B3E4221"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ежеквартально</w:t>
            </w:r>
          </w:p>
        </w:tc>
        <w:tc>
          <w:tcPr>
            <w:tcW w:w="5670" w:type="dxa"/>
            <w:gridSpan w:val="2"/>
          </w:tcPr>
          <w:p w14:paraId="2E7BBABD"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5513DB2D" w14:textId="77777777" w:rsidTr="000A7758">
        <w:trPr>
          <w:trHeight w:val="20"/>
        </w:trPr>
        <w:tc>
          <w:tcPr>
            <w:tcW w:w="1260" w:type="dxa"/>
          </w:tcPr>
          <w:p w14:paraId="32872C8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10.1.3.</w:t>
            </w:r>
          </w:p>
        </w:tc>
        <w:tc>
          <w:tcPr>
            <w:tcW w:w="6386" w:type="dxa"/>
            <w:gridSpan w:val="2"/>
          </w:tcPr>
          <w:p w14:paraId="06C35ABC"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Проведение заседаний антинаркотической комиссии Завитинского муниципального округа согласно утвержденному плану работы на 2023 год</w:t>
            </w:r>
          </w:p>
        </w:tc>
        <w:tc>
          <w:tcPr>
            <w:tcW w:w="2344" w:type="dxa"/>
            <w:gridSpan w:val="2"/>
          </w:tcPr>
          <w:p w14:paraId="0F7C9A2B"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p>
          <w:p w14:paraId="3A331C1E"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ежеквартально</w:t>
            </w:r>
          </w:p>
        </w:tc>
        <w:tc>
          <w:tcPr>
            <w:tcW w:w="5670" w:type="dxa"/>
            <w:gridSpan w:val="2"/>
          </w:tcPr>
          <w:p w14:paraId="55CA8317"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19432803" w14:textId="77777777" w:rsidTr="000A7758">
        <w:trPr>
          <w:trHeight w:val="20"/>
        </w:trPr>
        <w:tc>
          <w:tcPr>
            <w:tcW w:w="1260" w:type="dxa"/>
          </w:tcPr>
          <w:p w14:paraId="75CC34A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10.1.4.</w:t>
            </w:r>
          </w:p>
        </w:tc>
        <w:tc>
          <w:tcPr>
            <w:tcW w:w="6386" w:type="dxa"/>
            <w:gridSpan w:val="2"/>
          </w:tcPr>
          <w:p w14:paraId="360D96D5"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Проведение заседаний комиссии по социальной адаптации лиц, освобожденных из мест лишения свободы, а также осужденных к наказаниям, не связанным с лишением свободы, согласно утвержденному плану работы на 2023 год</w:t>
            </w:r>
          </w:p>
        </w:tc>
        <w:tc>
          <w:tcPr>
            <w:tcW w:w="2344" w:type="dxa"/>
            <w:gridSpan w:val="2"/>
          </w:tcPr>
          <w:p w14:paraId="42603608"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p>
          <w:p w14:paraId="0005A3C8"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ежеквартально</w:t>
            </w:r>
          </w:p>
        </w:tc>
        <w:tc>
          <w:tcPr>
            <w:tcW w:w="5670" w:type="dxa"/>
            <w:gridSpan w:val="2"/>
          </w:tcPr>
          <w:p w14:paraId="7368DF15"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77A62FAF" w14:textId="77777777" w:rsidTr="000A7758">
        <w:trPr>
          <w:trHeight w:val="20"/>
        </w:trPr>
        <w:tc>
          <w:tcPr>
            <w:tcW w:w="1260" w:type="dxa"/>
          </w:tcPr>
          <w:p w14:paraId="4062B46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10.1.5.</w:t>
            </w:r>
          </w:p>
        </w:tc>
        <w:tc>
          <w:tcPr>
            <w:tcW w:w="6386" w:type="dxa"/>
            <w:gridSpan w:val="2"/>
          </w:tcPr>
          <w:p w14:paraId="25AFF843"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Проведение заседаний Совета по противодействию коррупции в органах местного самоуправления Завитинского муниципального округа согласно утвержденному плану работы на 2023 год</w:t>
            </w:r>
          </w:p>
        </w:tc>
        <w:tc>
          <w:tcPr>
            <w:tcW w:w="2344" w:type="dxa"/>
            <w:gridSpan w:val="2"/>
          </w:tcPr>
          <w:p w14:paraId="6AD3ED31" w14:textId="77777777" w:rsidR="000A7758" w:rsidRPr="000A7758" w:rsidRDefault="000A7758" w:rsidP="000A7758">
            <w:pPr>
              <w:widowControl w:val="0"/>
              <w:spacing w:after="0" w:line="240" w:lineRule="auto"/>
              <w:jc w:val="both"/>
              <w:rPr>
                <w:rFonts w:ascii="Times New Roman" w:hAnsi="Times New Roman" w:cs="Times New Roman"/>
                <w:b/>
                <w:color w:val="000000"/>
                <w:sz w:val="18"/>
                <w:szCs w:val="18"/>
              </w:rPr>
            </w:pPr>
          </w:p>
          <w:p w14:paraId="5F3F5C3F"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tc>
        <w:tc>
          <w:tcPr>
            <w:tcW w:w="5670" w:type="dxa"/>
            <w:gridSpan w:val="2"/>
          </w:tcPr>
          <w:p w14:paraId="1CC2C903"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2903764D" w14:textId="77777777" w:rsidTr="000A7758">
        <w:trPr>
          <w:trHeight w:val="20"/>
        </w:trPr>
        <w:tc>
          <w:tcPr>
            <w:tcW w:w="1260" w:type="dxa"/>
          </w:tcPr>
          <w:p w14:paraId="3D80443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10.1.6.</w:t>
            </w:r>
          </w:p>
        </w:tc>
        <w:tc>
          <w:tcPr>
            <w:tcW w:w="6386" w:type="dxa"/>
            <w:gridSpan w:val="2"/>
          </w:tcPr>
          <w:p w14:paraId="7CC68EC8"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Проведение заседаний санитарно-противоэпидемической комиссии Завитинского муниципального округа согласно утвержденному плану работы на 2023 год</w:t>
            </w:r>
          </w:p>
        </w:tc>
        <w:tc>
          <w:tcPr>
            <w:tcW w:w="2344" w:type="dxa"/>
            <w:gridSpan w:val="2"/>
          </w:tcPr>
          <w:p w14:paraId="68607874"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ежеквартально</w:t>
            </w:r>
          </w:p>
        </w:tc>
        <w:tc>
          <w:tcPr>
            <w:tcW w:w="5670" w:type="dxa"/>
            <w:gridSpan w:val="2"/>
          </w:tcPr>
          <w:p w14:paraId="57F9E643"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34A2D172" w14:textId="77777777" w:rsidTr="000A7758">
        <w:trPr>
          <w:trHeight w:val="20"/>
        </w:trPr>
        <w:tc>
          <w:tcPr>
            <w:tcW w:w="1260" w:type="dxa"/>
          </w:tcPr>
          <w:p w14:paraId="04DE394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10.1.7.</w:t>
            </w:r>
          </w:p>
        </w:tc>
        <w:tc>
          <w:tcPr>
            <w:tcW w:w="6386" w:type="dxa"/>
            <w:gridSpan w:val="2"/>
          </w:tcPr>
          <w:p w14:paraId="5C47E8FA"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Разработка проектов нормативных правовых актов и иных документов правового характера, относящихся к компетенции отдела по правовым и социальным вопросам администрации округа</w:t>
            </w:r>
          </w:p>
        </w:tc>
        <w:tc>
          <w:tcPr>
            <w:tcW w:w="2344" w:type="dxa"/>
            <w:gridSpan w:val="2"/>
            <w:vAlign w:val="center"/>
          </w:tcPr>
          <w:p w14:paraId="4DC1A1A6"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tc>
        <w:tc>
          <w:tcPr>
            <w:tcW w:w="5670" w:type="dxa"/>
            <w:gridSpan w:val="2"/>
          </w:tcPr>
          <w:p w14:paraId="18634D8D"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0DC6E90B" w14:textId="77777777" w:rsidTr="000A7758">
        <w:trPr>
          <w:trHeight w:val="20"/>
        </w:trPr>
        <w:tc>
          <w:tcPr>
            <w:tcW w:w="1260" w:type="dxa"/>
          </w:tcPr>
          <w:p w14:paraId="6549D73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10.1.8.</w:t>
            </w:r>
          </w:p>
        </w:tc>
        <w:tc>
          <w:tcPr>
            <w:tcW w:w="6386" w:type="dxa"/>
            <w:gridSpan w:val="2"/>
          </w:tcPr>
          <w:p w14:paraId="5CD2E3F3"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Проверка на соответствие требованиям действующего законодательства проектов нормативных правовых актов и нормативных документов, принятых (изданных) руководителями структурных подразделений администрации Завитинского муниципального округа, в случае несоответствия принятие мер к их изменению или отмене</w:t>
            </w:r>
          </w:p>
        </w:tc>
        <w:tc>
          <w:tcPr>
            <w:tcW w:w="2344" w:type="dxa"/>
            <w:gridSpan w:val="2"/>
            <w:vAlign w:val="center"/>
          </w:tcPr>
          <w:p w14:paraId="217FC23D"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tc>
        <w:tc>
          <w:tcPr>
            <w:tcW w:w="5670" w:type="dxa"/>
            <w:gridSpan w:val="2"/>
          </w:tcPr>
          <w:p w14:paraId="3D4B5349"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3BF9F490" w14:textId="77777777" w:rsidTr="000A7758">
        <w:trPr>
          <w:trHeight w:val="20"/>
        </w:trPr>
        <w:tc>
          <w:tcPr>
            <w:tcW w:w="1260" w:type="dxa"/>
          </w:tcPr>
          <w:p w14:paraId="22E7167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10.1.9.</w:t>
            </w:r>
          </w:p>
        </w:tc>
        <w:tc>
          <w:tcPr>
            <w:tcW w:w="6386" w:type="dxa"/>
            <w:gridSpan w:val="2"/>
          </w:tcPr>
          <w:p w14:paraId="1655103F"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 xml:space="preserve">Разработка предложений по устранению нарушений требований действующего законодательства Российской Федерации в нормативных правовых актах, </w:t>
            </w:r>
            <w:r w:rsidRPr="000A7758">
              <w:rPr>
                <w:rFonts w:ascii="Times New Roman" w:hAnsi="Times New Roman" w:cs="Times New Roman"/>
                <w:color w:val="000000"/>
                <w:sz w:val="18"/>
                <w:szCs w:val="18"/>
              </w:rPr>
              <w:lastRenderedPageBreak/>
              <w:t>других документах, содержащих вопросы правового характера, принятых (изданных) администрацией Завитинского муниципального округа</w:t>
            </w:r>
          </w:p>
        </w:tc>
        <w:tc>
          <w:tcPr>
            <w:tcW w:w="2344" w:type="dxa"/>
            <w:gridSpan w:val="2"/>
            <w:vAlign w:val="center"/>
          </w:tcPr>
          <w:p w14:paraId="585D0BE4"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lastRenderedPageBreak/>
              <w:t>в течение года</w:t>
            </w:r>
          </w:p>
        </w:tc>
        <w:tc>
          <w:tcPr>
            <w:tcW w:w="5670" w:type="dxa"/>
            <w:gridSpan w:val="2"/>
          </w:tcPr>
          <w:p w14:paraId="049DFCDA"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0B4217A3" w14:textId="77777777" w:rsidTr="000A7758">
        <w:trPr>
          <w:trHeight w:val="20"/>
        </w:trPr>
        <w:tc>
          <w:tcPr>
            <w:tcW w:w="1260" w:type="dxa"/>
          </w:tcPr>
          <w:p w14:paraId="7F28091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10.1.10.</w:t>
            </w:r>
          </w:p>
        </w:tc>
        <w:tc>
          <w:tcPr>
            <w:tcW w:w="6386" w:type="dxa"/>
            <w:gridSpan w:val="2"/>
          </w:tcPr>
          <w:p w14:paraId="3DF1637D"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Согласование нормативных правовых актов органов местного самоуправления, направляемых для включения в регистр муниципальных нормативных правовых актов Амурской области</w:t>
            </w:r>
          </w:p>
        </w:tc>
        <w:tc>
          <w:tcPr>
            <w:tcW w:w="2344" w:type="dxa"/>
            <w:gridSpan w:val="2"/>
          </w:tcPr>
          <w:p w14:paraId="70828BCC"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p>
          <w:p w14:paraId="5B3A05B2"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tc>
        <w:tc>
          <w:tcPr>
            <w:tcW w:w="5670" w:type="dxa"/>
            <w:gridSpan w:val="2"/>
          </w:tcPr>
          <w:p w14:paraId="5BF96FC7"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28D14E7F" w14:textId="77777777" w:rsidTr="000A7758">
        <w:trPr>
          <w:trHeight w:val="20"/>
        </w:trPr>
        <w:tc>
          <w:tcPr>
            <w:tcW w:w="1260" w:type="dxa"/>
          </w:tcPr>
          <w:p w14:paraId="019182B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10.1.11.</w:t>
            </w:r>
          </w:p>
        </w:tc>
        <w:tc>
          <w:tcPr>
            <w:tcW w:w="6386" w:type="dxa"/>
            <w:gridSpan w:val="2"/>
          </w:tcPr>
          <w:p w14:paraId="46513AD1"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 xml:space="preserve">Внесение изменений и дополнений в Устав Завитинского муниципального округа в связи с изменениями федерального и областного законодательства посредством внесения соответствующих проектов решений на рассмотрение Совета народных </w:t>
            </w:r>
            <w:proofErr w:type="gramStart"/>
            <w:r w:rsidRPr="000A7758">
              <w:rPr>
                <w:rFonts w:ascii="Times New Roman" w:hAnsi="Times New Roman" w:cs="Times New Roman"/>
                <w:color w:val="000000"/>
                <w:sz w:val="18"/>
                <w:szCs w:val="18"/>
              </w:rPr>
              <w:t>депутатов  Завитинского</w:t>
            </w:r>
            <w:proofErr w:type="gramEnd"/>
            <w:r w:rsidRPr="000A7758">
              <w:rPr>
                <w:rFonts w:ascii="Times New Roman" w:hAnsi="Times New Roman" w:cs="Times New Roman"/>
                <w:color w:val="000000"/>
                <w:sz w:val="18"/>
                <w:szCs w:val="18"/>
              </w:rPr>
              <w:t xml:space="preserve"> муниципального округа</w:t>
            </w:r>
          </w:p>
        </w:tc>
        <w:tc>
          <w:tcPr>
            <w:tcW w:w="2344" w:type="dxa"/>
            <w:gridSpan w:val="2"/>
          </w:tcPr>
          <w:p w14:paraId="354A3992"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p>
          <w:p w14:paraId="7B8F6C94"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tc>
        <w:tc>
          <w:tcPr>
            <w:tcW w:w="5670" w:type="dxa"/>
            <w:gridSpan w:val="2"/>
          </w:tcPr>
          <w:p w14:paraId="4845621A"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6A6CAD4B" w14:textId="77777777" w:rsidTr="000A7758">
        <w:trPr>
          <w:trHeight w:val="20"/>
        </w:trPr>
        <w:tc>
          <w:tcPr>
            <w:tcW w:w="1260" w:type="dxa"/>
          </w:tcPr>
          <w:p w14:paraId="00BD29D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10.1.12.</w:t>
            </w:r>
          </w:p>
        </w:tc>
        <w:tc>
          <w:tcPr>
            <w:tcW w:w="6386" w:type="dxa"/>
            <w:gridSpan w:val="2"/>
          </w:tcPr>
          <w:p w14:paraId="73F9FBEF"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 xml:space="preserve">Внесение изменений и дополнений в Положение «О муниципальной службе в Завитинском муниципальном округе» в соответствии с изменениями федерального и областного законодательства посредством внесения </w:t>
            </w:r>
            <w:proofErr w:type="gramStart"/>
            <w:r w:rsidRPr="000A7758">
              <w:rPr>
                <w:rFonts w:ascii="Times New Roman" w:hAnsi="Times New Roman" w:cs="Times New Roman"/>
                <w:color w:val="000000"/>
                <w:sz w:val="18"/>
                <w:szCs w:val="18"/>
              </w:rPr>
              <w:t>соответствующих  проектов</w:t>
            </w:r>
            <w:proofErr w:type="gramEnd"/>
            <w:r w:rsidRPr="000A7758">
              <w:rPr>
                <w:rFonts w:ascii="Times New Roman" w:hAnsi="Times New Roman" w:cs="Times New Roman"/>
                <w:color w:val="000000"/>
                <w:sz w:val="18"/>
                <w:szCs w:val="18"/>
              </w:rPr>
              <w:t xml:space="preserve"> решений на рассмотрение Совета народных депутатов  Завитинского муниципального округа</w:t>
            </w:r>
          </w:p>
        </w:tc>
        <w:tc>
          <w:tcPr>
            <w:tcW w:w="2344" w:type="dxa"/>
            <w:gridSpan w:val="2"/>
          </w:tcPr>
          <w:p w14:paraId="5842E4D4"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p>
          <w:p w14:paraId="195178B4"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tc>
        <w:tc>
          <w:tcPr>
            <w:tcW w:w="5670" w:type="dxa"/>
            <w:gridSpan w:val="2"/>
          </w:tcPr>
          <w:p w14:paraId="65904324"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729DCC63" w14:textId="77777777" w:rsidTr="000A7758">
        <w:trPr>
          <w:trHeight w:val="20"/>
        </w:trPr>
        <w:tc>
          <w:tcPr>
            <w:tcW w:w="1260" w:type="dxa"/>
          </w:tcPr>
          <w:p w14:paraId="664101B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10.1.13.</w:t>
            </w:r>
          </w:p>
        </w:tc>
        <w:tc>
          <w:tcPr>
            <w:tcW w:w="6386" w:type="dxa"/>
            <w:gridSpan w:val="2"/>
          </w:tcPr>
          <w:p w14:paraId="66EACF45"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Участие в работе комиссии по делам несовершеннолетних и защите их прав при администрации Завитинского муниципального округа</w:t>
            </w:r>
          </w:p>
        </w:tc>
        <w:tc>
          <w:tcPr>
            <w:tcW w:w="2344" w:type="dxa"/>
            <w:gridSpan w:val="2"/>
          </w:tcPr>
          <w:p w14:paraId="591E8074"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p>
          <w:p w14:paraId="0232BBAF"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согласно плану</w:t>
            </w:r>
          </w:p>
        </w:tc>
        <w:tc>
          <w:tcPr>
            <w:tcW w:w="5670" w:type="dxa"/>
            <w:gridSpan w:val="2"/>
          </w:tcPr>
          <w:p w14:paraId="6F56DE5F"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55A141BC" w14:textId="77777777" w:rsidTr="000A7758">
        <w:trPr>
          <w:trHeight w:val="20"/>
        </w:trPr>
        <w:tc>
          <w:tcPr>
            <w:tcW w:w="1260" w:type="dxa"/>
          </w:tcPr>
          <w:p w14:paraId="2AB6D5B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10.1.14.</w:t>
            </w:r>
          </w:p>
        </w:tc>
        <w:tc>
          <w:tcPr>
            <w:tcW w:w="6386" w:type="dxa"/>
            <w:gridSpan w:val="2"/>
          </w:tcPr>
          <w:p w14:paraId="4330DE83"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Участие в работе административной комиссии в Завитинском муниципальном округе, правовое обеспечение деятельности комиссии</w:t>
            </w:r>
          </w:p>
        </w:tc>
        <w:tc>
          <w:tcPr>
            <w:tcW w:w="2344" w:type="dxa"/>
            <w:gridSpan w:val="2"/>
          </w:tcPr>
          <w:p w14:paraId="44D5210E"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p>
          <w:p w14:paraId="3F61EB48"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согласно плану</w:t>
            </w:r>
          </w:p>
        </w:tc>
        <w:tc>
          <w:tcPr>
            <w:tcW w:w="5670" w:type="dxa"/>
            <w:gridSpan w:val="2"/>
          </w:tcPr>
          <w:p w14:paraId="2A8BF0CA"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03B71D9E" w14:textId="77777777" w:rsidTr="000A7758">
        <w:trPr>
          <w:trHeight w:val="20"/>
        </w:trPr>
        <w:tc>
          <w:tcPr>
            <w:tcW w:w="1260" w:type="dxa"/>
          </w:tcPr>
          <w:p w14:paraId="2663A6A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10.1.15.</w:t>
            </w:r>
          </w:p>
        </w:tc>
        <w:tc>
          <w:tcPr>
            <w:tcW w:w="6386" w:type="dxa"/>
            <w:gridSpan w:val="2"/>
          </w:tcPr>
          <w:p w14:paraId="57FD614F"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Участие в заседаниях Совета народных депутатов Завитинского муниципального округа</w:t>
            </w:r>
          </w:p>
        </w:tc>
        <w:tc>
          <w:tcPr>
            <w:tcW w:w="2344" w:type="dxa"/>
            <w:gridSpan w:val="2"/>
          </w:tcPr>
          <w:p w14:paraId="2E8AEB38"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согласно плану</w:t>
            </w:r>
          </w:p>
        </w:tc>
        <w:tc>
          <w:tcPr>
            <w:tcW w:w="5670" w:type="dxa"/>
            <w:gridSpan w:val="2"/>
          </w:tcPr>
          <w:p w14:paraId="226E7CD1"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4390C47B" w14:textId="77777777" w:rsidTr="000A7758">
        <w:trPr>
          <w:trHeight w:val="20"/>
        </w:trPr>
        <w:tc>
          <w:tcPr>
            <w:tcW w:w="1260" w:type="dxa"/>
          </w:tcPr>
          <w:p w14:paraId="22F7F90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10.1.16.</w:t>
            </w:r>
          </w:p>
        </w:tc>
        <w:tc>
          <w:tcPr>
            <w:tcW w:w="6386" w:type="dxa"/>
            <w:gridSpan w:val="2"/>
          </w:tcPr>
          <w:p w14:paraId="1E18ADED"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Оказание консультативной помощи структурным подразделениям администрации Завитинского муниципального округа с правом юридического лица, подведомственным учреждениям</w:t>
            </w:r>
          </w:p>
        </w:tc>
        <w:tc>
          <w:tcPr>
            <w:tcW w:w="2344" w:type="dxa"/>
            <w:gridSpan w:val="2"/>
          </w:tcPr>
          <w:p w14:paraId="33D51BAA"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p>
          <w:p w14:paraId="119315F0"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tc>
        <w:tc>
          <w:tcPr>
            <w:tcW w:w="5670" w:type="dxa"/>
            <w:gridSpan w:val="2"/>
          </w:tcPr>
          <w:p w14:paraId="52BD4F1C"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72D612F3" w14:textId="77777777" w:rsidTr="000A7758">
        <w:trPr>
          <w:trHeight w:val="20"/>
        </w:trPr>
        <w:tc>
          <w:tcPr>
            <w:tcW w:w="1260" w:type="dxa"/>
          </w:tcPr>
          <w:p w14:paraId="23CE7E5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10.1.17.</w:t>
            </w:r>
          </w:p>
        </w:tc>
        <w:tc>
          <w:tcPr>
            <w:tcW w:w="6386" w:type="dxa"/>
            <w:gridSpan w:val="2"/>
          </w:tcPr>
          <w:p w14:paraId="43D0EF3F"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Отчет о среднемесячной заработной плате</w:t>
            </w:r>
          </w:p>
        </w:tc>
        <w:tc>
          <w:tcPr>
            <w:tcW w:w="2344" w:type="dxa"/>
            <w:gridSpan w:val="2"/>
          </w:tcPr>
          <w:p w14:paraId="41772D76"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ежемесячно</w:t>
            </w:r>
          </w:p>
        </w:tc>
        <w:tc>
          <w:tcPr>
            <w:tcW w:w="5670" w:type="dxa"/>
            <w:gridSpan w:val="2"/>
          </w:tcPr>
          <w:p w14:paraId="1417DF16"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5CB66A76" w14:textId="77777777" w:rsidTr="000A7758">
        <w:trPr>
          <w:trHeight w:val="20"/>
        </w:trPr>
        <w:tc>
          <w:tcPr>
            <w:tcW w:w="1260" w:type="dxa"/>
          </w:tcPr>
          <w:p w14:paraId="19A1EAD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10.1.18.</w:t>
            </w:r>
          </w:p>
        </w:tc>
        <w:tc>
          <w:tcPr>
            <w:tcW w:w="6386" w:type="dxa"/>
            <w:gridSpan w:val="2"/>
          </w:tcPr>
          <w:p w14:paraId="73BA152F"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Ведение учета лиц, являющихся получателями пенсии за выслугу лет как муниципальные служащие, а также как лица, замещавшие муниципальные должности и осуществлявшие свои полномочия на постоянной основе в органах местного самоуправления Завитинского муниципального округа. Расчет пенсии за выслугу лет</w:t>
            </w:r>
          </w:p>
        </w:tc>
        <w:tc>
          <w:tcPr>
            <w:tcW w:w="2344" w:type="dxa"/>
            <w:gridSpan w:val="2"/>
          </w:tcPr>
          <w:p w14:paraId="44CBB44B"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p>
          <w:p w14:paraId="55D083C7"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tc>
        <w:tc>
          <w:tcPr>
            <w:tcW w:w="5670" w:type="dxa"/>
            <w:gridSpan w:val="2"/>
          </w:tcPr>
          <w:p w14:paraId="3B5C3DAA"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0C508F76" w14:textId="77777777" w:rsidTr="000A7758">
        <w:trPr>
          <w:trHeight w:val="20"/>
        </w:trPr>
        <w:tc>
          <w:tcPr>
            <w:tcW w:w="1260" w:type="dxa"/>
          </w:tcPr>
          <w:p w14:paraId="5D1F2A8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10.1.19.</w:t>
            </w:r>
          </w:p>
        </w:tc>
        <w:tc>
          <w:tcPr>
            <w:tcW w:w="6386" w:type="dxa"/>
            <w:gridSpan w:val="2"/>
          </w:tcPr>
          <w:p w14:paraId="0FB03C77"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Представление интересов администрации Завитинского муниципального округа в мировом суде, в судах общей юрисдикции, в</w:t>
            </w:r>
            <w:r w:rsidRPr="000A7758">
              <w:rPr>
                <w:rFonts w:ascii="Times New Roman" w:hAnsi="Times New Roman" w:cs="Times New Roman"/>
                <w:b/>
                <w:bCs/>
                <w:color w:val="000000"/>
                <w:sz w:val="18"/>
                <w:szCs w:val="18"/>
              </w:rPr>
              <w:t xml:space="preserve"> </w:t>
            </w:r>
            <w:r w:rsidRPr="000A7758">
              <w:rPr>
                <w:rFonts w:ascii="Times New Roman" w:hAnsi="Times New Roman" w:cs="Times New Roman"/>
                <w:color w:val="000000"/>
                <w:sz w:val="18"/>
                <w:szCs w:val="18"/>
              </w:rPr>
              <w:t>арбитражных судах, а также в других инстанциях при рассмотрении правовых вопросов</w:t>
            </w:r>
          </w:p>
        </w:tc>
        <w:tc>
          <w:tcPr>
            <w:tcW w:w="2344" w:type="dxa"/>
            <w:gridSpan w:val="2"/>
          </w:tcPr>
          <w:p w14:paraId="770C6184" w14:textId="77777777" w:rsidR="000A7758" w:rsidRPr="000A7758" w:rsidRDefault="000A7758" w:rsidP="000A7758">
            <w:pPr>
              <w:widowControl w:val="0"/>
              <w:spacing w:after="0" w:line="240" w:lineRule="auto"/>
              <w:jc w:val="both"/>
              <w:rPr>
                <w:rFonts w:ascii="Times New Roman" w:hAnsi="Times New Roman" w:cs="Times New Roman"/>
                <w:b/>
                <w:color w:val="000000"/>
                <w:sz w:val="18"/>
                <w:szCs w:val="18"/>
              </w:rPr>
            </w:pPr>
          </w:p>
          <w:p w14:paraId="3105FF50"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 мере необходимости</w:t>
            </w:r>
          </w:p>
          <w:p w14:paraId="4E206B5D"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p>
        </w:tc>
        <w:tc>
          <w:tcPr>
            <w:tcW w:w="5670" w:type="dxa"/>
            <w:gridSpan w:val="2"/>
          </w:tcPr>
          <w:p w14:paraId="4CC3BDAE"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08F70E3E" w14:textId="77777777" w:rsidTr="000A7758">
        <w:trPr>
          <w:trHeight w:val="20"/>
        </w:trPr>
        <w:tc>
          <w:tcPr>
            <w:tcW w:w="1260" w:type="dxa"/>
          </w:tcPr>
          <w:p w14:paraId="099C4DC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10.1.20.</w:t>
            </w:r>
          </w:p>
        </w:tc>
        <w:tc>
          <w:tcPr>
            <w:tcW w:w="6386" w:type="dxa"/>
            <w:gridSpan w:val="2"/>
          </w:tcPr>
          <w:p w14:paraId="4C608FB4"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Доведение до работников администрации, ее структурных подразделений и подведомственных организаций информации об изменении действующего законодательства</w:t>
            </w:r>
          </w:p>
        </w:tc>
        <w:tc>
          <w:tcPr>
            <w:tcW w:w="2344" w:type="dxa"/>
            <w:gridSpan w:val="2"/>
          </w:tcPr>
          <w:p w14:paraId="2F75C003" w14:textId="77777777" w:rsidR="000A7758" w:rsidRPr="000A7758" w:rsidRDefault="000A7758" w:rsidP="000A7758">
            <w:pPr>
              <w:widowControl w:val="0"/>
              <w:spacing w:after="0" w:line="240" w:lineRule="auto"/>
              <w:jc w:val="both"/>
              <w:rPr>
                <w:rFonts w:ascii="Times New Roman" w:hAnsi="Times New Roman" w:cs="Times New Roman"/>
                <w:b/>
                <w:color w:val="000000"/>
                <w:sz w:val="18"/>
                <w:szCs w:val="18"/>
              </w:rPr>
            </w:pPr>
          </w:p>
          <w:p w14:paraId="535401D7"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 xml:space="preserve">по мере внесения  </w:t>
            </w:r>
          </w:p>
          <w:p w14:paraId="58D76B46" w14:textId="77777777" w:rsidR="000A7758" w:rsidRPr="000A7758" w:rsidRDefault="000A7758" w:rsidP="000A7758">
            <w:pPr>
              <w:widowControl w:val="0"/>
              <w:spacing w:after="0" w:line="240" w:lineRule="auto"/>
              <w:jc w:val="both"/>
              <w:rPr>
                <w:rFonts w:ascii="Times New Roman" w:hAnsi="Times New Roman" w:cs="Times New Roman"/>
                <w:b/>
                <w:color w:val="000000"/>
                <w:sz w:val="18"/>
                <w:szCs w:val="18"/>
              </w:rPr>
            </w:pPr>
            <w:r w:rsidRPr="000A7758">
              <w:rPr>
                <w:rFonts w:ascii="Times New Roman" w:hAnsi="Times New Roman" w:cs="Times New Roman"/>
                <w:color w:val="000000"/>
                <w:sz w:val="18"/>
                <w:szCs w:val="18"/>
              </w:rPr>
              <w:t>изменений</w:t>
            </w:r>
          </w:p>
        </w:tc>
        <w:tc>
          <w:tcPr>
            <w:tcW w:w="5670" w:type="dxa"/>
            <w:gridSpan w:val="2"/>
          </w:tcPr>
          <w:p w14:paraId="5B3B31EC"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78030DB1" w14:textId="77777777" w:rsidTr="000A7758">
        <w:trPr>
          <w:trHeight w:val="20"/>
        </w:trPr>
        <w:tc>
          <w:tcPr>
            <w:tcW w:w="1260" w:type="dxa"/>
          </w:tcPr>
          <w:p w14:paraId="08EA1C6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10.1.21.</w:t>
            </w:r>
          </w:p>
        </w:tc>
        <w:tc>
          <w:tcPr>
            <w:tcW w:w="6386" w:type="dxa"/>
            <w:gridSpan w:val="2"/>
          </w:tcPr>
          <w:p w14:paraId="18500731"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Обеспечение правового взаимодействия с представительным органом Завитинского муниципального округа, органами исполнительной власти Амурской области, территориальными органами федеральных органов, судебными органами</w:t>
            </w:r>
          </w:p>
        </w:tc>
        <w:tc>
          <w:tcPr>
            <w:tcW w:w="2344" w:type="dxa"/>
            <w:gridSpan w:val="2"/>
          </w:tcPr>
          <w:p w14:paraId="513094A1"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p>
          <w:p w14:paraId="4FC2B64F"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p w14:paraId="7BD8DC06" w14:textId="77777777" w:rsidR="000A7758" w:rsidRPr="000A7758" w:rsidRDefault="000A7758" w:rsidP="000A7758">
            <w:pPr>
              <w:widowControl w:val="0"/>
              <w:spacing w:after="0" w:line="240" w:lineRule="auto"/>
              <w:jc w:val="both"/>
              <w:rPr>
                <w:rFonts w:ascii="Times New Roman" w:hAnsi="Times New Roman" w:cs="Times New Roman"/>
                <w:b/>
                <w:color w:val="000000"/>
                <w:sz w:val="18"/>
                <w:szCs w:val="18"/>
              </w:rPr>
            </w:pPr>
          </w:p>
        </w:tc>
        <w:tc>
          <w:tcPr>
            <w:tcW w:w="5670" w:type="dxa"/>
            <w:gridSpan w:val="2"/>
          </w:tcPr>
          <w:p w14:paraId="497DBE87"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27E0881C" w14:textId="77777777" w:rsidTr="000A7758">
        <w:trPr>
          <w:trHeight w:val="20"/>
        </w:trPr>
        <w:tc>
          <w:tcPr>
            <w:tcW w:w="1260" w:type="dxa"/>
          </w:tcPr>
          <w:p w14:paraId="2831388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10.1.22.</w:t>
            </w:r>
          </w:p>
        </w:tc>
        <w:tc>
          <w:tcPr>
            <w:tcW w:w="6386" w:type="dxa"/>
            <w:gridSpan w:val="2"/>
          </w:tcPr>
          <w:p w14:paraId="0352B5B7"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Исполнение поручений губернатора Амурской области, исполнительных органов</w:t>
            </w:r>
          </w:p>
        </w:tc>
        <w:tc>
          <w:tcPr>
            <w:tcW w:w="2344" w:type="dxa"/>
            <w:gridSpan w:val="2"/>
          </w:tcPr>
          <w:p w14:paraId="1711EE12"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 мере поступления</w:t>
            </w:r>
          </w:p>
        </w:tc>
        <w:tc>
          <w:tcPr>
            <w:tcW w:w="5670" w:type="dxa"/>
            <w:gridSpan w:val="2"/>
          </w:tcPr>
          <w:p w14:paraId="25E6F20C"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0AF5F817" w14:textId="77777777" w:rsidTr="000A7758">
        <w:trPr>
          <w:trHeight w:val="20"/>
        </w:trPr>
        <w:tc>
          <w:tcPr>
            <w:tcW w:w="1260" w:type="dxa"/>
          </w:tcPr>
          <w:p w14:paraId="6BD2542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10.1.23.</w:t>
            </w:r>
          </w:p>
        </w:tc>
        <w:tc>
          <w:tcPr>
            <w:tcW w:w="6386" w:type="dxa"/>
            <w:gridSpan w:val="2"/>
          </w:tcPr>
          <w:p w14:paraId="7EF3BFB9"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Рассмотрение и принятие необходимых мер по протестам прокурора и актам иных органов</w:t>
            </w:r>
          </w:p>
        </w:tc>
        <w:tc>
          <w:tcPr>
            <w:tcW w:w="2344" w:type="dxa"/>
            <w:gridSpan w:val="2"/>
          </w:tcPr>
          <w:p w14:paraId="680F0EC5"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 мере поступления</w:t>
            </w:r>
          </w:p>
        </w:tc>
        <w:tc>
          <w:tcPr>
            <w:tcW w:w="5670" w:type="dxa"/>
            <w:gridSpan w:val="2"/>
          </w:tcPr>
          <w:p w14:paraId="24B6916E"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3009882E" w14:textId="77777777" w:rsidTr="000A7758">
        <w:trPr>
          <w:trHeight w:val="20"/>
        </w:trPr>
        <w:tc>
          <w:tcPr>
            <w:tcW w:w="1260" w:type="dxa"/>
          </w:tcPr>
          <w:p w14:paraId="193B36A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10.1.24.</w:t>
            </w:r>
          </w:p>
        </w:tc>
        <w:tc>
          <w:tcPr>
            <w:tcW w:w="6386" w:type="dxa"/>
            <w:gridSpan w:val="2"/>
          </w:tcPr>
          <w:p w14:paraId="0FABF278"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Оказание консультативной помощи гражданам</w:t>
            </w:r>
          </w:p>
        </w:tc>
        <w:tc>
          <w:tcPr>
            <w:tcW w:w="2344" w:type="dxa"/>
            <w:gridSpan w:val="2"/>
          </w:tcPr>
          <w:p w14:paraId="5281A49C"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 мере обращения</w:t>
            </w:r>
          </w:p>
          <w:p w14:paraId="5294C54B" w14:textId="77777777" w:rsidR="000A7758" w:rsidRPr="000A7758" w:rsidRDefault="000A7758" w:rsidP="000A7758">
            <w:pPr>
              <w:widowControl w:val="0"/>
              <w:spacing w:after="0" w:line="240" w:lineRule="auto"/>
              <w:jc w:val="both"/>
              <w:rPr>
                <w:rFonts w:ascii="Times New Roman" w:hAnsi="Times New Roman" w:cs="Times New Roman"/>
                <w:b/>
                <w:color w:val="000000"/>
                <w:sz w:val="18"/>
                <w:szCs w:val="18"/>
              </w:rPr>
            </w:pPr>
          </w:p>
        </w:tc>
        <w:tc>
          <w:tcPr>
            <w:tcW w:w="5670" w:type="dxa"/>
            <w:gridSpan w:val="2"/>
          </w:tcPr>
          <w:p w14:paraId="3061B92C"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37D775C3" w14:textId="77777777" w:rsidTr="000A7758">
        <w:trPr>
          <w:trHeight w:val="20"/>
        </w:trPr>
        <w:tc>
          <w:tcPr>
            <w:tcW w:w="1260" w:type="dxa"/>
          </w:tcPr>
          <w:p w14:paraId="78BA133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10.1.25.</w:t>
            </w:r>
          </w:p>
        </w:tc>
        <w:tc>
          <w:tcPr>
            <w:tcW w:w="6386" w:type="dxa"/>
            <w:gridSpan w:val="2"/>
          </w:tcPr>
          <w:p w14:paraId="15802243"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Рассмотрение обращений, жалоб и заявлений граждан</w:t>
            </w:r>
          </w:p>
        </w:tc>
        <w:tc>
          <w:tcPr>
            <w:tcW w:w="2344" w:type="dxa"/>
            <w:gridSpan w:val="2"/>
          </w:tcPr>
          <w:p w14:paraId="6FAF32CA"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 мере поступления</w:t>
            </w:r>
          </w:p>
        </w:tc>
        <w:tc>
          <w:tcPr>
            <w:tcW w:w="5670" w:type="dxa"/>
            <w:gridSpan w:val="2"/>
          </w:tcPr>
          <w:p w14:paraId="2F3C500B"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09F95C9D" w14:textId="77777777" w:rsidTr="000A7758">
        <w:trPr>
          <w:trHeight w:val="20"/>
        </w:trPr>
        <w:tc>
          <w:tcPr>
            <w:tcW w:w="1260" w:type="dxa"/>
          </w:tcPr>
          <w:p w14:paraId="5FCD836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10.1.26.</w:t>
            </w:r>
          </w:p>
        </w:tc>
        <w:tc>
          <w:tcPr>
            <w:tcW w:w="6386" w:type="dxa"/>
            <w:gridSpan w:val="2"/>
          </w:tcPr>
          <w:p w14:paraId="6A3787F2"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Реализация функций в сфере организации и осуществления деятельности по опеке и попечительству в отношении совершеннолетних лиц, признанных в установленном законом порядке недееспособными</w:t>
            </w:r>
          </w:p>
          <w:p w14:paraId="6F673437"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p>
        </w:tc>
        <w:tc>
          <w:tcPr>
            <w:tcW w:w="2344" w:type="dxa"/>
            <w:gridSpan w:val="2"/>
          </w:tcPr>
          <w:p w14:paraId="654B11FF"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p>
          <w:p w14:paraId="0BFE52C2"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tc>
        <w:tc>
          <w:tcPr>
            <w:tcW w:w="5670" w:type="dxa"/>
            <w:gridSpan w:val="2"/>
          </w:tcPr>
          <w:p w14:paraId="36B99E44"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572D7451" w14:textId="77777777" w:rsidTr="000A7758">
        <w:trPr>
          <w:trHeight w:val="20"/>
        </w:trPr>
        <w:tc>
          <w:tcPr>
            <w:tcW w:w="1260" w:type="dxa"/>
          </w:tcPr>
          <w:p w14:paraId="3E62B89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lastRenderedPageBreak/>
              <w:t>10.1.27.</w:t>
            </w:r>
          </w:p>
        </w:tc>
        <w:tc>
          <w:tcPr>
            <w:tcW w:w="6386" w:type="dxa"/>
            <w:gridSpan w:val="2"/>
          </w:tcPr>
          <w:p w14:paraId="6C4F8217"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Подготовка отчетов, планов, графиков</w:t>
            </w:r>
          </w:p>
        </w:tc>
        <w:tc>
          <w:tcPr>
            <w:tcW w:w="2344" w:type="dxa"/>
            <w:gridSpan w:val="2"/>
          </w:tcPr>
          <w:p w14:paraId="413EB061" w14:textId="77777777" w:rsidR="000A7758" w:rsidRPr="000A7758" w:rsidRDefault="000A7758" w:rsidP="000A7758">
            <w:pPr>
              <w:widowControl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 мере необходимости</w:t>
            </w:r>
          </w:p>
        </w:tc>
        <w:tc>
          <w:tcPr>
            <w:tcW w:w="5670" w:type="dxa"/>
            <w:gridSpan w:val="2"/>
          </w:tcPr>
          <w:p w14:paraId="1D01552E"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по правовым и социальным и вопросам администрации округа</w:t>
            </w:r>
          </w:p>
        </w:tc>
      </w:tr>
      <w:tr w:rsidR="000A7758" w:rsidRPr="000A7758" w14:paraId="35F040AB" w14:textId="77777777" w:rsidTr="000A7758">
        <w:trPr>
          <w:trHeight w:val="20"/>
        </w:trPr>
        <w:tc>
          <w:tcPr>
            <w:tcW w:w="15660" w:type="dxa"/>
            <w:gridSpan w:val="7"/>
          </w:tcPr>
          <w:p w14:paraId="05D42085" w14:textId="77777777" w:rsidR="000A7758" w:rsidRPr="000A7758" w:rsidRDefault="000A7758" w:rsidP="000A7758">
            <w:pPr>
              <w:spacing w:after="0" w:line="240" w:lineRule="auto"/>
              <w:jc w:val="both"/>
              <w:rPr>
                <w:rFonts w:ascii="Times New Roman" w:hAnsi="Times New Roman" w:cs="Times New Roman"/>
                <w:b/>
                <w:color w:val="000000"/>
                <w:sz w:val="18"/>
                <w:szCs w:val="18"/>
              </w:rPr>
            </w:pPr>
            <w:r w:rsidRPr="000A7758">
              <w:rPr>
                <w:rFonts w:ascii="Times New Roman" w:hAnsi="Times New Roman" w:cs="Times New Roman"/>
                <w:b/>
                <w:color w:val="000000"/>
                <w:sz w:val="18"/>
                <w:szCs w:val="18"/>
                <w:lang w:val="en-US"/>
              </w:rPr>
              <w:t>XI</w:t>
            </w:r>
            <w:r w:rsidRPr="000A7758">
              <w:rPr>
                <w:rFonts w:ascii="Times New Roman" w:hAnsi="Times New Roman" w:cs="Times New Roman"/>
                <w:b/>
                <w:color w:val="000000"/>
                <w:sz w:val="18"/>
                <w:szCs w:val="18"/>
              </w:rPr>
              <w:t>. Кадровая работа</w:t>
            </w:r>
          </w:p>
        </w:tc>
      </w:tr>
      <w:tr w:rsidR="000A7758" w:rsidRPr="000A7758" w14:paraId="275FDFE7" w14:textId="77777777" w:rsidTr="000A7758">
        <w:trPr>
          <w:trHeight w:val="20"/>
        </w:trPr>
        <w:tc>
          <w:tcPr>
            <w:tcW w:w="15660" w:type="dxa"/>
            <w:gridSpan w:val="7"/>
          </w:tcPr>
          <w:p w14:paraId="5CEDBC5B"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b/>
                <w:color w:val="000000"/>
                <w:sz w:val="18"/>
                <w:szCs w:val="18"/>
                <w:lang w:val="en-US"/>
              </w:rPr>
              <w:t>10</w:t>
            </w:r>
            <w:r w:rsidRPr="000A7758">
              <w:rPr>
                <w:rFonts w:ascii="Times New Roman" w:hAnsi="Times New Roman" w:cs="Times New Roman"/>
                <w:b/>
                <w:color w:val="000000"/>
                <w:sz w:val="18"/>
                <w:szCs w:val="18"/>
              </w:rPr>
              <w:t>.1. Кадровая документация</w:t>
            </w:r>
          </w:p>
        </w:tc>
      </w:tr>
      <w:tr w:rsidR="000A7758" w:rsidRPr="000A7758" w14:paraId="18C8F621" w14:textId="77777777" w:rsidTr="000A7758">
        <w:trPr>
          <w:trHeight w:val="20"/>
        </w:trPr>
        <w:tc>
          <w:tcPr>
            <w:tcW w:w="1260" w:type="dxa"/>
          </w:tcPr>
          <w:p w14:paraId="241D6987"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.1.1.</w:t>
            </w:r>
          </w:p>
        </w:tc>
        <w:tc>
          <w:tcPr>
            <w:tcW w:w="6386" w:type="dxa"/>
            <w:gridSpan w:val="2"/>
          </w:tcPr>
          <w:p w14:paraId="176613E5"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Ведение кадровой документации (ведение трудовых книжек, личных карточек – Т-2; личных дел и т.д.)</w:t>
            </w:r>
          </w:p>
        </w:tc>
        <w:tc>
          <w:tcPr>
            <w:tcW w:w="2344" w:type="dxa"/>
            <w:gridSpan w:val="2"/>
          </w:tcPr>
          <w:p w14:paraId="42160658"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постоянно</w:t>
            </w:r>
          </w:p>
          <w:p w14:paraId="61FE22C0" w14:textId="77777777" w:rsidR="000A7758" w:rsidRPr="000A7758" w:rsidRDefault="000A7758" w:rsidP="000A7758">
            <w:pPr>
              <w:spacing w:after="0" w:line="240" w:lineRule="auto"/>
              <w:jc w:val="both"/>
              <w:rPr>
                <w:rFonts w:ascii="Times New Roman" w:hAnsi="Times New Roman" w:cs="Times New Roman"/>
                <w:color w:val="000000"/>
                <w:sz w:val="18"/>
                <w:szCs w:val="18"/>
              </w:rPr>
            </w:pPr>
          </w:p>
        </w:tc>
        <w:tc>
          <w:tcPr>
            <w:tcW w:w="5670" w:type="dxa"/>
            <w:gridSpan w:val="2"/>
          </w:tcPr>
          <w:p w14:paraId="6D881636"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3CE052B7" w14:textId="77777777" w:rsidTr="000A7758">
        <w:trPr>
          <w:trHeight w:val="20"/>
        </w:trPr>
        <w:tc>
          <w:tcPr>
            <w:tcW w:w="1260" w:type="dxa"/>
          </w:tcPr>
          <w:p w14:paraId="709701AA"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.1.2.</w:t>
            </w:r>
          </w:p>
        </w:tc>
        <w:tc>
          <w:tcPr>
            <w:tcW w:w="6386" w:type="dxa"/>
            <w:gridSpan w:val="2"/>
          </w:tcPr>
          <w:p w14:paraId="6C27C101"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Поддержка в актуальной редакции реестра муниципальных служащих администрации округа</w:t>
            </w:r>
          </w:p>
        </w:tc>
        <w:tc>
          <w:tcPr>
            <w:tcW w:w="2344" w:type="dxa"/>
            <w:gridSpan w:val="2"/>
          </w:tcPr>
          <w:p w14:paraId="4C243315"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постоянно</w:t>
            </w:r>
          </w:p>
          <w:p w14:paraId="23C87FE0" w14:textId="77777777" w:rsidR="000A7758" w:rsidRPr="000A7758" w:rsidRDefault="000A7758" w:rsidP="000A7758">
            <w:pPr>
              <w:spacing w:after="0" w:line="240" w:lineRule="auto"/>
              <w:jc w:val="both"/>
              <w:rPr>
                <w:rFonts w:ascii="Times New Roman" w:hAnsi="Times New Roman" w:cs="Times New Roman"/>
                <w:color w:val="000000"/>
                <w:sz w:val="18"/>
                <w:szCs w:val="18"/>
              </w:rPr>
            </w:pPr>
          </w:p>
        </w:tc>
        <w:tc>
          <w:tcPr>
            <w:tcW w:w="5670" w:type="dxa"/>
            <w:gridSpan w:val="2"/>
          </w:tcPr>
          <w:p w14:paraId="5DDE86A5"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086597B0" w14:textId="77777777" w:rsidTr="000A7758">
        <w:trPr>
          <w:trHeight w:val="20"/>
        </w:trPr>
        <w:tc>
          <w:tcPr>
            <w:tcW w:w="1260" w:type="dxa"/>
          </w:tcPr>
          <w:p w14:paraId="04D20A1B"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.1.3.</w:t>
            </w:r>
          </w:p>
        </w:tc>
        <w:tc>
          <w:tcPr>
            <w:tcW w:w="6386" w:type="dxa"/>
            <w:gridSpan w:val="2"/>
          </w:tcPr>
          <w:p w14:paraId="08DA5633"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Подготовка распоряжений по установлению надбавок за стаж муниципальной службы</w:t>
            </w:r>
          </w:p>
        </w:tc>
        <w:tc>
          <w:tcPr>
            <w:tcW w:w="2344" w:type="dxa"/>
            <w:gridSpan w:val="2"/>
          </w:tcPr>
          <w:p w14:paraId="3B299255"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 мере необходимости</w:t>
            </w:r>
          </w:p>
          <w:p w14:paraId="44DF9C5F" w14:textId="77777777" w:rsidR="000A7758" w:rsidRPr="000A7758" w:rsidRDefault="000A7758" w:rsidP="000A7758">
            <w:pPr>
              <w:spacing w:after="0" w:line="240" w:lineRule="auto"/>
              <w:jc w:val="both"/>
              <w:rPr>
                <w:rFonts w:ascii="Times New Roman" w:hAnsi="Times New Roman" w:cs="Times New Roman"/>
                <w:color w:val="000000"/>
                <w:sz w:val="18"/>
                <w:szCs w:val="18"/>
              </w:rPr>
            </w:pPr>
          </w:p>
        </w:tc>
        <w:tc>
          <w:tcPr>
            <w:tcW w:w="5670" w:type="dxa"/>
            <w:gridSpan w:val="2"/>
          </w:tcPr>
          <w:p w14:paraId="517ECC04"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5553F6F5" w14:textId="77777777" w:rsidTr="000A7758">
        <w:trPr>
          <w:trHeight w:val="20"/>
        </w:trPr>
        <w:tc>
          <w:tcPr>
            <w:tcW w:w="1260" w:type="dxa"/>
          </w:tcPr>
          <w:p w14:paraId="3C78F36F"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.1.4.</w:t>
            </w:r>
          </w:p>
        </w:tc>
        <w:tc>
          <w:tcPr>
            <w:tcW w:w="6386" w:type="dxa"/>
            <w:gridSpan w:val="2"/>
          </w:tcPr>
          <w:p w14:paraId="071FC185"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Соблюдение графика отпусков</w:t>
            </w:r>
          </w:p>
        </w:tc>
        <w:tc>
          <w:tcPr>
            <w:tcW w:w="2344" w:type="dxa"/>
            <w:gridSpan w:val="2"/>
          </w:tcPr>
          <w:p w14:paraId="684FB6C6"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постоянно</w:t>
            </w:r>
          </w:p>
        </w:tc>
        <w:tc>
          <w:tcPr>
            <w:tcW w:w="5670" w:type="dxa"/>
            <w:gridSpan w:val="2"/>
          </w:tcPr>
          <w:p w14:paraId="5523B141"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0D4E3270" w14:textId="77777777" w:rsidTr="000A7758">
        <w:trPr>
          <w:trHeight w:val="20"/>
        </w:trPr>
        <w:tc>
          <w:tcPr>
            <w:tcW w:w="1260" w:type="dxa"/>
          </w:tcPr>
          <w:p w14:paraId="113607DF"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.1.5.</w:t>
            </w:r>
          </w:p>
        </w:tc>
        <w:tc>
          <w:tcPr>
            <w:tcW w:w="6386" w:type="dxa"/>
            <w:gridSpan w:val="2"/>
          </w:tcPr>
          <w:p w14:paraId="60D8BAF2"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Ведение штатного расписания (утверждение, внесение изменений)</w:t>
            </w:r>
          </w:p>
        </w:tc>
        <w:tc>
          <w:tcPr>
            <w:tcW w:w="2344" w:type="dxa"/>
            <w:gridSpan w:val="2"/>
          </w:tcPr>
          <w:p w14:paraId="7588B3F2"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 мере необходимости</w:t>
            </w:r>
          </w:p>
        </w:tc>
        <w:tc>
          <w:tcPr>
            <w:tcW w:w="5670" w:type="dxa"/>
            <w:gridSpan w:val="2"/>
          </w:tcPr>
          <w:p w14:paraId="186C498C"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721D80BE" w14:textId="77777777" w:rsidTr="000A7758">
        <w:trPr>
          <w:trHeight w:val="20"/>
        </w:trPr>
        <w:tc>
          <w:tcPr>
            <w:tcW w:w="1260" w:type="dxa"/>
          </w:tcPr>
          <w:p w14:paraId="0BF1BD78"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.1.6.</w:t>
            </w:r>
          </w:p>
        </w:tc>
        <w:tc>
          <w:tcPr>
            <w:tcW w:w="6386" w:type="dxa"/>
            <w:gridSpan w:val="2"/>
          </w:tcPr>
          <w:p w14:paraId="53FE62B5"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Предоставление статистической формы отчетности 1-Т (ГСМ)</w:t>
            </w:r>
          </w:p>
        </w:tc>
        <w:tc>
          <w:tcPr>
            <w:tcW w:w="2344" w:type="dxa"/>
            <w:gridSpan w:val="2"/>
          </w:tcPr>
          <w:p w14:paraId="611DA9D8"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январь 2023 г.</w:t>
            </w:r>
          </w:p>
        </w:tc>
        <w:tc>
          <w:tcPr>
            <w:tcW w:w="5670" w:type="dxa"/>
            <w:gridSpan w:val="2"/>
          </w:tcPr>
          <w:p w14:paraId="4A09B97B"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1CAE6901" w14:textId="77777777" w:rsidTr="000A7758">
        <w:trPr>
          <w:trHeight w:val="20"/>
        </w:trPr>
        <w:tc>
          <w:tcPr>
            <w:tcW w:w="1260" w:type="dxa"/>
          </w:tcPr>
          <w:p w14:paraId="70E0E9CA"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.1.7.</w:t>
            </w:r>
          </w:p>
        </w:tc>
        <w:tc>
          <w:tcPr>
            <w:tcW w:w="6386" w:type="dxa"/>
            <w:gridSpan w:val="2"/>
          </w:tcPr>
          <w:p w14:paraId="7F75D274"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Предоставление статистической формы отчетности П-4 (НЗ)</w:t>
            </w:r>
          </w:p>
        </w:tc>
        <w:tc>
          <w:tcPr>
            <w:tcW w:w="2344" w:type="dxa"/>
            <w:gridSpan w:val="2"/>
          </w:tcPr>
          <w:p w14:paraId="6617B7E1"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ежеквартально</w:t>
            </w:r>
          </w:p>
        </w:tc>
        <w:tc>
          <w:tcPr>
            <w:tcW w:w="5670" w:type="dxa"/>
            <w:gridSpan w:val="2"/>
          </w:tcPr>
          <w:p w14:paraId="36F629CD"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6E961ECE" w14:textId="77777777" w:rsidTr="000A7758">
        <w:trPr>
          <w:trHeight w:val="20"/>
        </w:trPr>
        <w:tc>
          <w:tcPr>
            <w:tcW w:w="1260" w:type="dxa"/>
          </w:tcPr>
          <w:p w14:paraId="69FF026F"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.1.8.</w:t>
            </w:r>
          </w:p>
        </w:tc>
        <w:tc>
          <w:tcPr>
            <w:tcW w:w="6386" w:type="dxa"/>
            <w:gridSpan w:val="2"/>
          </w:tcPr>
          <w:p w14:paraId="770D4991"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Предоставление сведений в центр занятости (по уволенным по собственному желанию, рабочие места для инвалидов, о вышедших из отпуска по уходу за ребенком до 3-х лет)</w:t>
            </w:r>
          </w:p>
        </w:tc>
        <w:tc>
          <w:tcPr>
            <w:tcW w:w="2344" w:type="dxa"/>
            <w:gridSpan w:val="2"/>
          </w:tcPr>
          <w:p w14:paraId="53CC396F"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ежемесячно</w:t>
            </w:r>
          </w:p>
        </w:tc>
        <w:tc>
          <w:tcPr>
            <w:tcW w:w="5670" w:type="dxa"/>
            <w:gridSpan w:val="2"/>
          </w:tcPr>
          <w:p w14:paraId="5CC4379B"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0204D2D6" w14:textId="77777777" w:rsidTr="000A7758">
        <w:trPr>
          <w:trHeight w:val="20"/>
        </w:trPr>
        <w:tc>
          <w:tcPr>
            <w:tcW w:w="1260" w:type="dxa"/>
          </w:tcPr>
          <w:p w14:paraId="1028BB73"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.1.9.</w:t>
            </w:r>
          </w:p>
        </w:tc>
        <w:tc>
          <w:tcPr>
            <w:tcW w:w="6386" w:type="dxa"/>
            <w:gridSpan w:val="2"/>
          </w:tcPr>
          <w:p w14:paraId="05ABF2F0"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Контроль за достижением работниками администрации предпенсионного возраста</w:t>
            </w:r>
          </w:p>
        </w:tc>
        <w:tc>
          <w:tcPr>
            <w:tcW w:w="2344" w:type="dxa"/>
            <w:gridSpan w:val="2"/>
          </w:tcPr>
          <w:p w14:paraId="30939198"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постоянно</w:t>
            </w:r>
          </w:p>
        </w:tc>
        <w:tc>
          <w:tcPr>
            <w:tcW w:w="5670" w:type="dxa"/>
            <w:gridSpan w:val="2"/>
          </w:tcPr>
          <w:p w14:paraId="284534BC"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741E955C" w14:textId="77777777" w:rsidTr="000A7758">
        <w:trPr>
          <w:trHeight w:val="20"/>
        </w:trPr>
        <w:tc>
          <w:tcPr>
            <w:tcW w:w="15660" w:type="dxa"/>
            <w:gridSpan w:val="7"/>
          </w:tcPr>
          <w:p w14:paraId="0E191A9C"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b/>
                <w:color w:val="000000"/>
                <w:sz w:val="18"/>
                <w:szCs w:val="18"/>
                <w:lang w:val="en-US"/>
              </w:rPr>
              <w:t>11</w:t>
            </w:r>
            <w:r w:rsidRPr="000A7758">
              <w:rPr>
                <w:rFonts w:ascii="Times New Roman" w:hAnsi="Times New Roman" w:cs="Times New Roman"/>
                <w:b/>
                <w:color w:val="000000"/>
                <w:sz w:val="18"/>
                <w:szCs w:val="18"/>
              </w:rPr>
              <w:t>.2. Аттестация муниципальных служащих</w:t>
            </w:r>
          </w:p>
        </w:tc>
      </w:tr>
      <w:tr w:rsidR="000A7758" w:rsidRPr="000A7758" w14:paraId="35A19D97" w14:textId="77777777" w:rsidTr="000A7758">
        <w:trPr>
          <w:trHeight w:val="20"/>
        </w:trPr>
        <w:tc>
          <w:tcPr>
            <w:tcW w:w="1260" w:type="dxa"/>
          </w:tcPr>
          <w:p w14:paraId="5454CE3A"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.2.1.</w:t>
            </w:r>
          </w:p>
        </w:tc>
        <w:tc>
          <w:tcPr>
            <w:tcW w:w="6386" w:type="dxa"/>
            <w:gridSpan w:val="2"/>
          </w:tcPr>
          <w:p w14:paraId="54785ECF"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Составление графика аттестации муниципальных служащих</w:t>
            </w:r>
          </w:p>
        </w:tc>
        <w:tc>
          <w:tcPr>
            <w:tcW w:w="2344" w:type="dxa"/>
            <w:gridSpan w:val="2"/>
          </w:tcPr>
          <w:p w14:paraId="28DA1FF0"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январь-февраль 202</w:t>
            </w:r>
            <w:r w:rsidRPr="000A7758">
              <w:rPr>
                <w:rFonts w:ascii="Times New Roman" w:hAnsi="Times New Roman" w:cs="Times New Roman"/>
                <w:color w:val="000000"/>
                <w:sz w:val="18"/>
                <w:szCs w:val="18"/>
                <w:lang w:val="en-US"/>
              </w:rPr>
              <w:t>3</w:t>
            </w:r>
            <w:r w:rsidRPr="000A7758">
              <w:rPr>
                <w:rFonts w:ascii="Times New Roman" w:hAnsi="Times New Roman" w:cs="Times New Roman"/>
                <w:color w:val="000000"/>
                <w:sz w:val="18"/>
                <w:szCs w:val="18"/>
              </w:rPr>
              <w:t xml:space="preserve"> г.</w:t>
            </w:r>
          </w:p>
          <w:p w14:paraId="530813E0" w14:textId="77777777" w:rsidR="000A7758" w:rsidRPr="000A7758" w:rsidRDefault="000A7758" w:rsidP="000A7758">
            <w:pPr>
              <w:spacing w:after="0" w:line="240" w:lineRule="auto"/>
              <w:jc w:val="both"/>
              <w:rPr>
                <w:rFonts w:ascii="Times New Roman" w:hAnsi="Times New Roman" w:cs="Times New Roman"/>
                <w:color w:val="000000"/>
                <w:sz w:val="18"/>
                <w:szCs w:val="18"/>
              </w:rPr>
            </w:pPr>
          </w:p>
        </w:tc>
        <w:tc>
          <w:tcPr>
            <w:tcW w:w="5670" w:type="dxa"/>
            <w:gridSpan w:val="2"/>
          </w:tcPr>
          <w:p w14:paraId="77EF6278"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3AC97881" w14:textId="77777777" w:rsidTr="000A7758">
        <w:trPr>
          <w:trHeight w:val="20"/>
        </w:trPr>
        <w:tc>
          <w:tcPr>
            <w:tcW w:w="1260" w:type="dxa"/>
          </w:tcPr>
          <w:p w14:paraId="14277769"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.2.2.</w:t>
            </w:r>
          </w:p>
        </w:tc>
        <w:tc>
          <w:tcPr>
            <w:tcW w:w="6386" w:type="dxa"/>
            <w:gridSpan w:val="2"/>
          </w:tcPr>
          <w:p w14:paraId="491CAA8C"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Проведение консультаций для муниципальных служащих по вопросам аттестации</w:t>
            </w:r>
          </w:p>
        </w:tc>
        <w:tc>
          <w:tcPr>
            <w:tcW w:w="2344" w:type="dxa"/>
            <w:gridSpan w:val="2"/>
          </w:tcPr>
          <w:p w14:paraId="6BC7878F"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tc>
        <w:tc>
          <w:tcPr>
            <w:tcW w:w="5670" w:type="dxa"/>
            <w:gridSpan w:val="2"/>
          </w:tcPr>
          <w:p w14:paraId="60A87CD2"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12F254B3" w14:textId="77777777" w:rsidTr="000A7758">
        <w:trPr>
          <w:trHeight w:val="20"/>
        </w:trPr>
        <w:tc>
          <w:tcPr>
            <w:tcW w:w="1260" w:type="dxa"/>
          </w:tcPr>
          <w:p w14:paraId="5E20BC23"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.2.3.</w:t>
            </w:r>
          </w:p>
        </w:tc>
        <w:tc>
          <w:tcPr>
            <w:tcW w:w="6386" w:type="dxa"/>
            <w:gridSpan w:val="2"/>
          </w:tcPr>
          <w:p w14:paraId="28DE6B4D"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Подготовка и проведение заседания аттестационной комиссии</w:t>
            </w:r>
          </w:p>
        </w:tc>
        <w:tc>
          <w:tcPr>
            <w:tcW w:w="2344" w:type="dxa"/>
            <w:gridSpan w:val="2"/>
          </w:tcPr>
          <w:p w14:paraId="77C7219E"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ноябрь 2023 г.</w:t>
            </w:r>
          </w:p>
        </w:tc>
        <w:tc>
          <w:tcPr>
            <w:tcW w:w="5670" w:type="dxa"/>
            <w:gridSpan w:val="2"/>
          </w:tcPr>
          <w:p w14:paraId="2D619087"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4DD543EF" w14:textId="77777777" w:rsidTr="000A7758">
        <w:trPr>
          <w:trHeight w:val="20"/>
        </w:trPr>
        <w:tc>
          <w:tcPr>
            <w:tcW w:w="15660" w:type="dxa"/>
            <w:gridSpan w:val="7"/>
          </w:tcPr>
          <w:p w14:paraId="75A81FB4"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b/>
                <w:color w:val="000000"/>
                <w:sz w:val="18"/>
                <w:szCs w:val="18"/>
                <w:lang w:val="en-US"/>
              </w:rPr>
              <w:t>11</w:t>
            </w:r>
            <w:r w:rsidRPr="000A7758">
              <w:rPr>
                <w:rFonts w:ascii="Times New Roman" w:hAnsi="Times New Roman" w:cs="Times New Roman"/>
                <w:b/>
                <w:color w:val="000000"/>
                <w:sz w:val="18"/>
                <w:szCs w:val="18"/>
              </w:rPr>
              <w:t>.3. Работа с резервом кадров</w:t>
            </w:r>
          </w:p>
        </w:tc>
      </w:tr>
      <w:tr w:rsidR="000A7758" w:rsidRPr="000A7758" w14:paraId="095B21ED" w14:textId="77777777" w:rsidTr="000A7758">
        <w:trPr>
          <w:trHeight w:val="20"/>
        </w:trPr>
        <w:tc>
          <w:tcPr>
            <w:tcW w:w="1260" w:type="dxa"/>
          </w:tcPr>
          <w:p w14:paraId="099C184C"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.3.1.</w:t>
            </w:r>
          </w:p>
        </w:tc>
        <w:tc>
          <w:tcPr>
            <w:tcW w:w="6386" w:type="dxa"/>
            <w:gridSpan w:val="2"/>
          </w:tcPr>
          <w:p w14:paraId="445CC160"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 xml:space="preserve">Объявление дополнительных конкурсов на включение в кадровый резерв </w:t>
            </w:r>
          </w:p>
        </w:tc>
        <w:tc>
          <w:tcPr>
            <w:tcW w:w="2344" w:type="dxa"/>
            <w:gridSpan w:val="2"/>
          </w:tcPr>
          <w:p w14:paraId="35734855"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 мере необходимости</w:t>
            </w:r>
          </w:p>
        </w:tc>
        <w:tc>
          <w:tcPr>
            <w:tcW w:w="5670" w:type="dxa"/>
            <w:gridSpan w:val="2"/>
          </w:tcPr>
          <w:p w14:paraId="22AAB128"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79614C41" w14:textId="77777777" w:rsidTr="000A7758">
        <w:trPr>
          <w:trHeight w:val="20"/>
        </w:trPr>
        <w:tc>
          <w:tcPr>
            <w:tcW w:w="1260" w:type="dxa"/>
          </w:tcPr>
          <w:p w14:paraId="08314523"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.3.2.</w:t>
            </w:r>
          </w:p>
        </w:tc>
        <w:tc>
          <w:tcPr>
            <w:tcW w:w="6386" w:type="dxa"/>
            <w:gridSpan w:val="2"/>
          </w:tcPr>
          <w:p w14:paraId="6536007E"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 xml:space="preserve">Сбор документов на конкурс, проведение заседаний конкурсной комиссии по включению в кадровый резерв </w:t>
            </w:r>
          </w:p>
        </w:tc>
        <w:tc>
          <w:tcPr>
            <w:tcW w:w="2344" w:type="dxa"/>
            <w:gridSpan w:val="2"/>
          </w:tcPr>
          <w:p w14:paraId="63BDC520"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 мере необходимости</w:t>
            </w:r>
          </w:p>
        </w:tc>
        <w:tc>
          <w:tcPr>
            <w:tcW w:w="5670" w:type="dxa"/>
            <w:gridSpan w:val="2"/>
          </w:tcPr>
          <w:p w14:paraId="02405749"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28A193BE" w14:textId="77777777" w:rsidTr="000A7758">
        <w:trPr>
          <w:trHeight w:val="20"/>
        </w:trPr>
        <w:tc>
          <w:tcPr>
            <w:tcW w:w="15660" w:type="dxa"/>
            <w:gridSpan w:val="7"/>
          </w:tcPr>
          <w:p w14:paraId="24B7576C"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b/>
                <w:color w:val="000000"/>
                <w:sz w:val="18"/>
                <w:szCs w:val="18"/>
              </w:rPr>
              <w:t>11.4. Работа по организации воинского учета граждан</w:t>
            </w:r>
          </w:p>
        </w:tc>
      </w:tr>
      <w:tr w:rsidR="000A7758" w:rsidRPr="000A7758" w14:paraId="605994BB" w14:textId="77777777" w:rsidTr="000A7758">
        <w:trPr>
          <w:trHeight w:val="20"/>
        </w:trPr>
        <w:tc>
          <w:tcPr>
            <w:tcW w:w="1260" w:type="dxa"/>
          </w:tcPr>
          <w:p w14:paraId="59AD9AC4"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.4.1.</w:t>
            </w:r>
          </w:p>
        </w:tc>
        <w:tc>
          <w:tcPr>
            <w:tcW w:w="6386" w:type="dxa"/>
            <w:gridSpan w:val="2"/>
          </w:tcPr>
          <w:p w14:paraId="74173AA0"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 xml:space="preserve">Разработка и утверждение плана работы по воинскому учету </w:t>
            </w:r>
          </w:p>
        </w:tc>
        <w:tc>
          <w:tcPr>
            <w:tcW w:w="2344" w:type="dxa"/>
            <w:gridSpan w:val="2"/>
          </w:tcPr>
          <w:p w14:paraId="3A30FBC5"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январь</w:t>
            </w:r>
          </w:p>
        </w:tc>
        <w:tc>
          <w:tcPr>
            <w:tcW w:w="5670" w:type="dxa"/>
            <w:gridSpan w:val="2"/>
          </w:tcPr>
          <w:p w14:paraId="043780EC"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0A65549A" w14:textId="77777777" w:rsidTr="000A7758">
        <w:trPr>
          <w:trHeight w:val="20"/>
        </w:trPr>
        <w:tc>
          <w:tcPr>
            <w:tcW w:w="1260" w:type="dxa"/>
          </w:tcPr>
          <w:p w14:paraId="67ABB035"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.4.2.</w:t>
            </w:r>
          </w:p>
        </w:tc>
        <w:tc>
          <w:tcPr>
            <w:tcW w:w="6386" w:type="dxa"/>
            <w:gridSpan w:val="2"/>
          </w:tcPr>
          <w:p w14:paraId="4093DF22"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Организация воинского учета всех категорий граждан, работающих в администрации округа, подлежащих воинскому учету</w:t>
            </w:r>
          </w:p>
        </w:tc>
        <w:tc>
          <w:tcPr>
            <w:tcW w:w="2344" w:type="dxa"/>
            <w:gridSpan w:val="2"/>
          </w:tcPr>
          <w:p w14:paraId="03E3FB30"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 мере необходимости</w:t>
            </w:r>
          </w:p>
        </w:tc>
        <w:tc>
          <w:tcPr>
            <w:tcW w:w="5670" w:type="dxa"/>
            <w:gridSpan w:val="2"/>
          </w:tcPr>
          <w:p w14:paraId="5C282020"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58FCBD09" w14:textId="77777777" w:rsidTr="000A7758">
        <w:trPr>
          <w:trHeight w:val="20"/>
        </w:trPr>
        <w:tc>
          <w:tcPr>
            <w:tcW w:w="1260" w:type="dxa"/>
          </w:tcPr>
          <w:p w14:paraId="6C6B5DC7"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.4.3.</w:t>
            </w:r>
          </w:p>
        </w:tc>
        <w:tc>
          <w:tcPr>
            <w:tcW w:w="6386" w:type="dxa"/>
            <w:gridSpan w:val="2"/>
          </w:tcPr>
          <w:p w14:paraId="6DF98038"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Обеспечение бронирования граждан, пребывающих в запасе, работающих в администрации округа</w:t>
            </w:r>
          </w:p>
        </w:tc>
        <w:tc>
          <w:tcPr>
            <w:tcW w:w="2344" w:type="dxa"/>
            <w:gridSpan w:val="2"/>
          </w:tcPr>
          <w:p w14:paraId="17B8D7F6"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 мере необходимости</w:t>
            </w:r>
          </w:p>
        </w:tc>
        <w:tc>
          <w:tcPr>
            <w:tcW w:w="5670" w:type="dxa"/>
            <w:gridSpan w:val="2"/>
          </w:tcPr>
          <w:p w14:paraId="2941B656"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456D65F7" w14:textId="77777777" w:rsidTr="000A7758">
        <w:trPr>
          <w:trHeight w:val="20"/>
        </w:trPr>
        <w:tc>
          <w:tcPr>
            <w:tcW w:w="1260" w:type="dxa"/>
          </w:tcPr>
          <w:p w14:paraId="72ECDA28"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11.4.4.</w:t>
            </w:r>
          </w:p>
        </w:tc>
        <w:tc>
          <w:tcPr>
            <w:tcW w:w="6386" w:type="dxa"/>
            <w:gridSpan w:val="2"/>
          </w:tcPr>
          <w:p w14:paraId="037A3336"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Предоставление сведений в военкомат</w:t>
            </w:r>
          </w:p>
        </w:tc>
        <w:tc>
          <w:tcPr>
            <w:tcW w:w="2344" w:type="dxa"/>
            <w:gridSpan w:val="2"/>
          </w:tcPr>
          <w:p w14:paraId="020B49B4"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2 раза в месяц</w:t>
            </w:r>
          </w:p>
        </w:tc>
        <w:tc>
          <w:tcPr>
            <w:tcW w:w="5670" w:type="dxa"/>
            <w:gridSpan w:val="2"/>
          </w:tcPr>
          <w:p w14:paraId="061742E1"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05ADDF41" w14:textId="77777777" w:rsidTr="000A7758">
        <w:trPr>
          <w:trHeight w:val="20"/>
        </w:trPr>
        <w:tc>
          <w:tcPr>
            <w:tcW w:w="15660" w:type="dxa"/>
            <w:gridSpan w:val="7"/>
          </w:tcPr>
          <w:p w14:paraId="10ED965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b/>
                <w:sz w:val="18"/>
                <w:szCs w:val="18"/>
              </w:rPr>
              <w:t>11.5. Антикоррупционная деятельность</w:t>
            </w:r>
          </w:p>
        </w:tc>
      </w:tr>
      <w:tr w:rsidR="000A7758" w:rsidRPr="000A7758" w14:paraId="769E9353" w14:textId="77777777" w:rsidTr="000A7758">
        <w:trPr>
          <w:trHeight w:val="20"/>
        </w:trPr>
        <w:tc>
          <w:tcPr>
            <w:tcW w:w="1260" w:type="dxa"/>
          </w:tcPr>
          <w:p w14:paraId="7A5A6AF2"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.5.1.</w:t>
            </w:r>
          </w:p>
        </w:tc>
        <w:tc>
          <w:tcPr>
            <w:tcW w:w="6386" w:type="dxa"/>
            <w:gridSpan w:val="2"/>
          </w:tcPr>
          <w:p w14:paraId="79C5B7CD"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Сбор сведений о полученных муниципальными служащими и руководителями муниципальных бюджетных учреждений Завитинского муниципального округа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
        </w:tc>
        <w:tc>
          <w:tcPr>
            <w:tcW w:w="2344" w:type="dxa"/>
            <w:gridSpan w:val="2"/>
          </w:tcPr>
          <w:p w14:paraId="31293746"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до 30 апреля</w:t>
            </w:r>
          </w:p>
        </w:tc>
        <w:tc>
          <w:tcPr>
            <w:tcW w:w="5670" w:type="dxa"/>
            <w:gridSpan w:val="2"/>
          </w:tcPr>
          <w:p w14:paraId="153A3F64"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36154A44" w14:textId="77777777" w:rsidTr="000A7758">
        <w:trPr>
          <w:trHeight w:val="20"/>
        </w:trPr>
        <w:tc>
          <w:tcPr>
            <w:tcW w:w="1260" w:type="dxa"/>
          </w:tcPr>
          <w:p w14:paraId="3C86D99A"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.5.2.</w:t>
            </w:r>
          </w:p>
        </w:tc>
        <w:tc>
          <w:tcPr>
            <w:tcW w:w="6386" w:type="dxa"/>
            <w:gridSpan w:val="2"/>
          </w:tcPr>
          <w:p w14:paraId="1C56CBEE"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Сбор и направление сведений о доходах, расходах, об имуществе и обязательствах имущественного характера лиц, замещающих муниципальные должности и выборные должности Завитинского муниципального округа, в адрес губернатора Амурской области.</w:t>
            </w:r>
          </w:p>
        </w:tc>
        <w:tc>
          <w:tcPr>
            <w:tcW w:w="2344" w:type="dxa"/>
            <w:gridSpan w:val="2"/>
          </w:tcPr>
          <w:p w14:paraId="48DA1AEA"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до 30 апреля</w:t>
            </w:r>
          </w:p>
        </w:tc>
        <w:tc>
          <w:tcPr>
            <w:tcW w:w="5670" w:type="dxa"/>
            <w:gridSpan w:val="2"/>
          </w:tcPr>
          <w:p w14:paraId="72475859"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2D5D0EE9" w14:textId="77777777" w:rsidTr="000A7758">
        <w:trPr>
          <w:trHeight w:val="20"/>
        </w:trPr>
        <w:tc>
          <w:tcPr>
            <w:tcW w:w="1260" w:type="dxa"/>
          </w:tcPr>
          <w:p w14:paraId="69CED6F6"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.5.3.</w:t>
            </w:r>
          </w:p>
        </w:tc>
        <w:tc>
          <w:tcPr>
            <w:tcW w:w="6386" w:type="dxa"/>
            <w:gridSpan w:val="2"/>
          </w:tcPr>
          <w:p w14:paraId="3F19876A"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 xml:space="preserve">Размещение сведений о полученных муниципальными служащими и руководителями муниципальных бюджетных учреждений Завитинского муниципального округа доходах, расходах, об имуществе и обязательствах имущественного характера, а также сведений о доходах, расходах, об имуществе </w:t>
            </w:r>
            <w:r w:rsidRPr="000A7758">
              <w:rPr>
                <w:rFonts w:ascii="Times New Roman" w:hAnsi="Times New Roman" w:cs="Times New Roman"/>
                <w:color w:val="000000"/>
                <w:sz w:val="18"/>
                <w:szCs w:val="18"/>
              </w:rPr>
              <w:lastRenderedPageBreak/>
              <w:t>и обязательствах имущественного характера супруги (супруга) и несовершеннолетних детей на официальном сайте администрации округа</w:t>
            </w:r>
          </w:p>
        </w:tc>
        <w:tc>
          <w:tcPr>
            <w:tcW w:w="2344" w:type="dxa"/>
            <w:gridSpan w:val="2"/>
          </w:tcPr>
          <w:p w14:paraId="516CC480"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lastRenderedPageBreak/>
              <w:t>до 14 мая</w:t>
            </w:r>
          </w:p>
        </w:tc>
        <w:tc>
          <w:tcPr>
            <w:tcW w:w="5670" w:type="dxa"/>
            <w:gridSpan w:val="2"/>
          </w:tcPr>
          <w:p w14:paraId="54BB37EB"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628D53B4" w14:textId="77777777" w:rsidTr="000A7758">
        <w:trPr>
          <w:trHeight w:val="20"/>
        </w:trPr>
        <w:tc>
          <w:tcPr>
            <w:tcW w:w="1260" w:type="dxa"/>
          </w:tcPr>
          <w:p w14:paraId="6611C0A2"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.5.4.</w:t>
            </w:r>
          </w:p>
        </w:tc>
        <w:tc>
          <w:tcPr>
            <w:tcW w:w="6386" w:type="dxa"/>
            <w:gridSpan w:val="2"/>
          </w:tcPr>
          <w:p w14:paraId="5217E556"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Проведение анализа представленных муниципальными служащими и руководителями муниципальных бюджетных учреждений Завитинского муниципального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
        </w:tc>
        <w:tc>
          <w:tcPr>
            <w:tcW w:w="2344" w:type="dxa"/>
            <w:gridSpan w:val="2"/>
          </w:tcPr>
          <w:p w14:paraId="79C5EFF4"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до 30 июня</w:t>
            </w:r>
          </w:p>
        </w:tc>
        <w:tc>
          <w:tcPr>
            <w:tcW w:w="5670" w:type="dxa"/>
            <w:gridSpan w:val="2"/>
          </w:tcPr>
          <w:p w14:paraId="39934A11"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30DB68BC" w14:textId="77777777" w:rsidTr="000A7758">
        <w:trPr>
          <w:trHeight w:val="20"/>
        </w:trPr>
        <w:tc>
          <w:tcPr>
            <w:tcW w:w="1260" w:type="dxa"/>
          </w:tcPr>
          <w:p w14:paraId="62D0FEF3"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11</w:t>
            </w:r>
            <w:r w:rsidRPr="000A7758">
              <w:rPr>
                <w:rFonts w:ascii="Times New Roman" w:hAnsi="Times New Roman" w:cs="Times New Roman"/>
                <w:color w:val="000000"/>
                <w:sz w:val="18"/>
                <w:szCs w:val="18"/>
              </w:rPr>
              <w:t>.5.5.</w:t>
            </w:r>
          </w:p>
        </w:tc>
        <w:tc>
          <w:tcPr>
            <w:tcW w:w="6386" w:type="dxa"/>
            <w:gridSpan w:val="2"/>
          </w:tcPr>
          <w:p w14:paraId="06D192F6"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Проведение проверок муниципальных служащих на предмет их участия в предпринимательской деятельности; достоверности и полноты сведений о доходах, об имуществе и обязательствах имущественного характера</w:t>
            </w:r>
          </w:p>
        </w:tc>
        <w:tc>
          <w:tcPr>
            <w:tcW w:w="2344" w:type="dxa"/>
            <w:gridSpan w:val="2"/>
          </w:tcPr>
          <w:p w14:paraId="30FFA350"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 мере поступления соответствующих сведений</w:t>
            </w:r>
          </w:p>
          <w:p w14:paraId="5A28F387" w14:textId="77777777" w:rsidR="000A7758" w:rsidRPr="000A7758" w:rsidRDefault="000A7758" w:rsidP="000A7758">
            <w:pPr>
              <w:spacing w:after="0" w:line="240" w:lineRule="auto"/>
              <w:jc w:val="both"/>
              <w:rPr>
                <w:rFonts w:ascii="Times New Roman" w:hAnsi="Times New Roman" w:cs="Times New Roman"/>
                <w:color w:val="000000"/>
                <w:sz w:val="18"/>
                <w:szCs w:val="18"/>
              </w:rPr>
            </w:pPr>
          </w:p>
        </w:tc>
        <w:tc>
          <w:tcPr>
            <w:tcW w:w="5670" w:type="dxa"/>
            <w:gridSpan w:val="2"/>
          </w:tcPr>
          <w:p w14:paraId="7013561C"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общий отдел администрации округа</w:t>
            </w:r>
          </w:p>
        </w:tc>
      </w:tr>
      <w:tr w:rsidR="000A7758" w:rsidRPr="000A7758" w14:paraId="7BAB5745" w14:textId="77777777" w:rsidTr="000A7758">
        <w:trPr>
          <w:trHeight w:val="20"/>
        </w:trPr>
        <w:tc>
          <w:tcPr>
            <w:tcW w:w="15660" w:type="dxa"/>
            <w:gridSpan w:val="7"/>
          </w:tcPr>
          <w:p w14:paraId="6C4DB1D0" w14:textId="77777777" w:rsidR="000A7758" w:rsidRPr="000A7758" w:rsidRDefault="000A7758" w:rsidP="000A7758">
            <w:pPr>
              <w:spacing w:after="0" w:line="240" w:lineRule="auto"/>
              <w:jc w:val="both"/>
              <w:rPr>
                <w:rFonts w:ascii="Times New Roman" w:hAnsi="Times New Roman" w:cs="Times New Roman"/>
                <w:b/>
                <w:color w:val="000000"/>
                <w:sz w:val="18"/>
                <w:szCs w:val="18"/>
              </w:rPr>
            </w:pPr>
            <w:r w:rsidRPr="000A7758">
              <w:rPr>
                <w:rFonts w:ascii="Times New Roman" w:hAnsi="Times New Roman" w:cs="Times New Roman"/>
                <w:b/>
                <w:color w:val="000000"/>
                <w:sz w:val="18"/>
                <w:szCs w:val="18"/>
                <w:lang w:val="en-US"/>
              </w:rPr>
              <w:t>XII</w:t>
            </w:r>
            <w:r w:rsidRPr="000A7758">
              <w:rPr>
                <w:rFonts w:ascii="Times New Roman" w:hAnsi="Times New Roman" w:cs="Times New Roman"/>
                <w:b/>
                <w:color w:val="000000"/>
                <w:sz w:val="18"/>
                <w:szCs w:val="18"/>
              </w:rPr>
              <w:t xml:space="preserve">. </w:t>
            </w:r>
            <w:r w:rsidRPr="000A7758">
              <w:rPr>
                <w:rFonts w:ascii="Times New Roman" w:hAnsi="Times New Roman" w:cs="Times New Roman"/>
                <w:b/>
                <w:color w:val="000000"/>
                <w:sz w:val="18"/>
                <w:szCs w:val="18"/>
                <w:lang w:val="en-US"/>
              </w:rPr>
              <w:t xml:space="preserve"> </w:t>
            </w:r>
            <w:r w:rsidRPr="000A7758">
              <w:rPr>
                <w:rFonts w:ascii="Times New Roman" w:hAnsi="Times New Roman" w:cs="Times New Roman"/>
                <w:b/>
                <w:color w:val="000000"/>
                <w:sz w:val="18"/>
                <w:szCs w:val="18"/>
              </w:rPr>
              <w:t xml:space="preserve">Образование </w:t>
            </w:r>
          </w:p>
        </w:tc>
      </w:tr>
      <w:tr w:rsidR="000A7758" w:rsidRPr="000A7758" w14:paraId="68E82DB6" w14:textId="77777777" w:rsidTr="000A7758">
        <w:trPr>
          <w:trHeight w:val="20"/>
        </w:trPr>
        <w:tc>
          <w:tcPr>
            <w:tcW w:w="15660" w:type="dxa"/>
            <w:gridSpan w:val="7"/>
          </w:tcPr>
          <w:p w14:paraId="773FE2AE" w14:textId="77777777" w:rsidR="000A7758" w:rsidRPr="000A7758" w:rsidRDefault="000A7758" w:rsidP="000A7758">
            <w:pPr>
              <w:spacing w:after="0" w:line="240" w:lineRule="auto"/>
              <w:jc w:val="both"/>
              <w:rPr>
                <w:rFonts w:ascii="Times New Roman" w:hAnsi="Times New Roman" w:cs="Times New Roman"/>
                <w:b/>
                <w:color w:val="000000"/>
                <w:sz w:val="18"/>
                <w:szCs w:val="18"/>
              </w:rPr>
            </w:pPr>
            <w:r w:rsidRPr="000A7758">
              <w:rPr>
                <w:rFonts w:ascii="Times New Roman" w:hAnsi="Times New Roman" w:cs="Times New Roman"/>
                <w:b/>
                <w:color w:val="000000"/>
                <w:sz w:val="18"/>
                <w:szCs w:val="18"/>
                <w:lang w:val="en-US"/>
              </w:rPr>
              <w:t>12</w:t>
            </w:r>
            <w:r w:rsidRPr="000A7758">
              <w:rPr>
                <w:rFonts w:ascii="Times New Roman" w:hAnsi="Times New Roman" w:cs="Times New Roman"/>
                <w:b/>
                <w:color w:val="000000"/>
                <w:sz w:val="18"/>
                <w:szCs w:val="18"/>
              </w:rPr>
              <w:t>.1. Организационные вопросы</w:t>
            </w:r>
          </w:p>
        </w:tc>
      </w:tr>
      <w:tr w:rsidR="000A7758" w:rsidRPr="000A7758" w14:paraId="6DEDBB21" w14:textId="77777777" w:rsidTr="000A7758">
        <w:trPr>
          <w:trHeight w:val="20"/>
        </w:trPr>
        <w:tc>
          <w:tcPr>
            <w:tcW w:w="1260" w:type="dxa"/>
          </w:tcPr>
          <w:p w14:paraId="2E2E8CBD"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12</w:t>
            </w:r>
            <w:r w:rsidRPr="000A7758">
              <w:rPr>
                <w:rFonts w:ascii="Times New Roman" w:hAnsi="Times New Roman" w:cs="Times New Roman"/>
                <w:color w:val="000000"/>
                <w:sz w:val="18"/>
                <w:szCs w:val="18"/>
              </w:rPr>
              <w:t>.1.1.</w:t>
            </w:r>
          </w:p>
        </w:tc>
        <w:tc>
          <w:tcPr>
            <w:tcW w:w="6386" w:type="dxa"/>
            <w:gridSpan w:val="2"/>
            <w:shd w:val="clear" w:color="auto" w:fill="auto"/>
          </w:tcPr>
          <w:p w14:paraId="4AD9FE89"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 xml:space="preserve">Реализация муниципальной программы «Развитие образования Завитинского муниципального округа» </w:t>
            </w:r>
          </w:p>
        </w:tc>
        <w:tc>
          <w:tcPr>
            <w:tcW w:w="2344" w:type="dxa"/>
            <w:gridSpan w:val="2"/>
            <w:shd w:val="clear" w:color="auto" w:fill="auto"/>
          </w:tcPr>
          <w:p w14:paraId="28069960" w14:textId="77777777" w:rsidR="000A7758" w:rsidRPr="000A7758" w:rsidRDefault="000A7758" w:rsidP="000A7758">
            <w:pPr>
              <w:tabs>
                <w:tab w:val="left" w:pos="630"/>
                <w:tab w:val="center" w:pos="1219"/>
              </w:tabs>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tc>
        <w:tc>
          <w:tcPr>
            <w:tcW w:w="5670" w:type="dxa"/>
            <w:gridSpan w:val="2"/>
            <w:shd w:val="clear" w:color="auto" w:fill="auto"/>
          </w:tcPr>
          <w:p w14:paraId="2036B5EB"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образования администрации округа, образовательные учреждения округа</w:t>
            </w:r>
          </w:p>
        </w:tc>
      </w:tr>
      <w:tr w:rsidR="000A7758" w:rsidRPr="000A7758" w14:paraId="4B3119F6" w14:textId="77777777" w:rsidTr="000A7758">
        <w:trPr>
          <w:trHeight w:val="20"/>
        </w:trPr>
        <w:tc>
          <w:tcPr>
            <w:tcW w:w="1260" w:type="dxa"/>
          </w:tcPr>
          <w:p w14:paraId="5430DB1F"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12</w:t>
            </w:r>
            <w:r w:rsidRPr="000A7758">
              <w:rPr>
                <w:rFonts w:ascii="Times New Roman" w:hAnsi="Times New Roman" w:cs="Times New Roman"/>
                <w:color w:val="000000"/>
                <w:sz w:val="18"/>
                <w:szCs w:val="18"/>
              </w:rPr>
              <w:t>.1.2.</w:t>
            </w:r>
          </w:p>
        </w:tc>
        <w:tc>
          <w:tcPr>
            <w:tcW w:w="6386" w:type="dxa"/>
            <w:gridSpan w:val="2"/>
            <w:shd w:val="clear" w:color="auto" w:fill="auto"/>
          </w:tcPr>
          <w:p w14:paraId="71531118"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Осуществление контроля за организацией образовательного процесса в образовательных учреждениях округа</w:t>
            </w:r>
          </w:p>
        </w:tc>
        <w:tc>
          <w:tcPr>
            <w:tcW w:w="2344" w:type="dxa"/>
            <w:gridSpan w:val="2"/>
            <w:shd w:val="clear" w:color="auto" w:fill="auto"/>
          </w:tcPr>
          <w:p w14:paraId="1AC3C7F2"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постоянно</w:t>
            </w:r>
          </w:p>
        </w:tc>
        <w:tc>
          <w:tcPr>
            <w:tcW w:w="5670" w:type="dxa"/>
            <w:gridSpan w:val="2"/>
            <w:shd w:val="clear" w:color="auto" w:fill="auto"/>
          </w:tcPr>
          <w:p w14:paraId="63DA5D10"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 xml:space="preserve">отдел образования администрации округа   </w:t>
            </w:r>
          </w:p>
        </w:tc>
      </w:tr>
      <w:tr w:rsidR="000A7758" w:rsidRPr="000A7758" w14:paraId="4BDA2FBD" w14:textId="77777777" w:rsidTr="000A7758">
        <w:trPr>
          <w:trHeight w:val="20"/>
        </w:trPr>
        <w:tc>
          <w:tcPr>
            <w:tcW w:w="15660" w:type="dxa"/>
            <w:gridSpan w:val="7"/>
          </w:tcPr>
          <w:p w14:paraId="35BDC277" w14:textId="77777777" w:rsidR="000A7758" w:rsidRPr="000A7758" w:rsidRDefault="000A7758" w:rsidP="000A7758">
            <w:pPr>
              <w:spacing w:after="0" w:line="240" w:lineRule="auto"/>
              <w:jc w:val="both"/>
              <w:rPr>
                <w:rFonts w:ascii="Times New Roman" w:hAnsi="Times New Roman" w:cs="Times New Roman"/>
                <w:b/>
                <w:color w:val="000000"/>
                <w:sz w:val="18"/>
                <w:szCs w:val="18"/>
              </w:rPr>
            </w:pPr>
            <w:r w:rsidRPr="000A7758">
              <w:rPr>
                <w:rFonts w:ascii="Times New Roman" w:hAnsi="Times New Roman" w:cs="Times New Roman"/>
                <w:b/>
                <w:color w:val="000000"/>
                <w:sz w:val="18"/>
                <w:szCs w:val="18"/>
                <w:lang w:val="en-US"/>
              </w:rPr>
              <w:t>12</w:t>
            </w:r>
            <w:r w:rsidRPr="000A7758">
              <w:rPr>
                <w:rFonts w:ascii="Times New Roman" w:hAnsi="Times New Roman" w:cs="Times New Roman"/>
                <w:b/>
                <w:color w:val="000000"/>
                <w:sz w:val="18"/>
                <w:szCs w:val="18"/>
              </w:rPr>
              <w:t>.2. Общее образование</w:t>
            </w:r>
          </w:p>
        </w:tc>
      </w:tr>
      <w:tr w:rsidR="000A7758" w:rsidRPr="000A7758" w14:paraId="74467557" w14:textId="77777777" w:rsidTr="000A7758">
        <w:trPr>
          <w:trHeight w:val="20"/>
        </w:trPr>
        <w:tc>
          <w:tcPr>
            <w:tcW w:w="1260" w:type="dxa"/>
          </w:tcPr>
          <w:p w14:paraId="0C663DB4"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12</w:t>
            </w:r>
            <w:r w:rsidRPr="000A7758">
              <w:rPr>
                <w:rFonts w:ascii="Times New Roman" w:hAnsi="Times New Roman" w:cs="Times New Roman"/>
                <w:color w:val="000000"/>
                <w:sz w:val="18"/>
                <w:szCs w:val="18"/>
              </w:rPr>
              <w:t>.2.1.</w:t>
            </w:r>
          </w:p>
        </w:tc>
        <w:tc>
          <w:tcPr>
            <w:tcW w:w="6386" w:type="dxa"/>
            <w:gridSpan w:val="2"/>
          </w:tcPr>
          <w:p w14:paraId="4959E647"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Обеспечение современного качества образования на основе ФГОС</w:t>
            </w:r>
          </w:p>
        </w:tc>
        <w:tc>
          <w:tcPr>
            <w:tcW w:w="2344" w:type="dxa"/>
            <w:gridSpan w:val="2"/>
          </w:tcPr>
          <w:p w14:paraId="18E3FB00"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постоянно</w:t>
            </w:r>
          </w:p>
        </w:tc>
        <w:tc>
          <w:tcPr>
            <w:tcW w:w="5670" w:type="dxa"/>
            <w:gridSpan w:val="2"/>
          </w:tcPr>
          <w:p w14:paraId="7D20F43B"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образования администрации округа, образовательные учреждения округа</w:t>
            </w:r>
          </w:p>
        </w:tc>
      </w:tr>
      <w:tr w:rsidR="000A7758" w:rsidRPr="000A7758" w14:paraId="32B5E460" w14:textId="77777777" w:rsidTr="000A7758">
        <w:trPr>
          <w:trHeight w:val="20"/>
        </w:trPr>
        <w:tc>
          <w:tcPr>
            <w:tcW w:w="1260" w:type="dxa"/>
          </w:tcPr>
          <w:p w14:paraId="4E1078D3"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12</w:t>
            </w:r>
            <w:r w:rsidRPr="000A7758">
              <w:rPr>
                <w:rFonts w:ascii="Times New Roman" w:hAnsi="Times New Roman" w:cs="Times New Roman"/>
                <w:color w:val="000000"/>
                <w:sz w:val="18"/>
                <w:szCs w:val="18"/>
              </w:rPr>
              <w:t>.2.2.</w:t>
            </w:r>
          </w:p>
        </w:tc>
        <w:tc>
          <w:tcPr>
            <w:tcW w:w="6386" w:type="dxa"/>
            <w:gridSpan w:val="2"/>
          </w:tcPr>
          <w:p w14:paraId="68F817FB"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 xml:space="preserve">Продолжение работы по созданию кадровых, материально-технических и других условий, обеспечивающих реализацию ФГОС дошкольного, начального общего, основного общего и среднего общего образования </w:t>
            </w:r>
          </w:p>
        </w:tc>
        <w:tc>
          <w:tcPr>
            <w:tcW w:w="2344" w:type="dxa"/>
            <w:gridSpan w:val="2"/>
          </w:tcPr>
          <w:p w14:paraId="10BCF684"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p w14:paraId="3C49E2DF" w14:textId="77777777" w:rsidR="000A7758" w:rsidRPr="000A7758" w:rsidRDefault="000A7758" w:rsidP="000A7758">
            <w:pPr>
              <w:spacing w:after="0" w:line="240" w:lineRule="auto"/>
              <w:jc w:val="both"/>
              <w:rPr>
                <w:rFonts w:ascii="Times New Roman" w:hAnsi="Times New Roman" w:cs="Times New Roman"/>
                <w:color w:val="000000"/>
                <w:sz w:val="18"/>
                <w:szCs w:val="18"/>
              </w:rPr>
            </w:pPr>
          </w:p>
          <w:p w14:paraId="79915256" w14:textId="77777777" w:rsidR="000A7758" w:rsidRPr="000A7758" w:rsidRDefault="000A7758" w:rsidP="000A7758">
            <w:pPr>
              <w:spacing w:after="0" w:line="240" w:lineRule="auto"/>
              <w:jc w:val="both"/>
              <w:rPr>
                <w:rFonts w:ascii="Times New Roman" w:hAnsi="Times New Roman" w:cs="Times New Roman"/>
                <w:color w:val="000000"/>
                <w:sz w:val="18"/>
                <w:szCs w:val="18"/>
              </w:rPr>
            </w:pPr>
          </w:p>
        </w:tc>
        <w:tc>
          <w:tcPr>
            <w:tcW w:w="5670" w:type="dxa"/>
            <w:gridSpan w:val="2"/>
          </w:tcPr>
          <w:p w14:paraId="57109877"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образования администрации округа, образовательные учреждения округа</w:t>
            </w:r>
          </w:p>
        </w:tc>
      </w:tr>
      <w:tr w:rsidR="000A7758" w:rsidRPr="000A7758" w14:paraId="574EB009" w14:textId="77777777" w:rsidTr="000A7758">
        <w:trPr>
          <w:trHeight w:val="20"/>
        </w:trPr>
        <w:tc>
          <w:tcPr>
            <w:tcW w:w="1260" w:type="dxa"/>
          </w:tcPr>
          <w:p w14:paraId="0706F3DF"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12</w:t>
            </w:r>
            <w:r w:rsidRPr="000A7758">
              <w:rPr>
                <w:rFonts w:ascii="Times New Roman" w:hAnsi="Times New Roman" w:cs="Times New Roman"/>
                <w:color w:val="000000"/>
                <w:sz w:val="18"/>
                <w:szCs w:val="18"/>
              </w:rPr>
              <w:t>.2.3.</w:t>
            </w:r>
          </w:p>
        </w:tc>
        <w:tc>
          <w:tcPr>
            <w:tcW w:w="6386" w:type="dxa"/>
            <w:gridSpan w:val="2"/>
          </w:tcPr>
          <w:p w14:paraId="30C65FF2" w14:textId="77777777" w:rsidR="000A7758" w:rsidRPr="000A7758" w:rsidRDefault="000A7758" w:rsidP="000A7758">
            <w:pPr>
              <w:spacing w:after="0" w:line="240" w:lineRule="auto"/>
              <w:jc w:val="both"/>
              <w:rPr>
                <w:rFonts w:ascii="Times New Roman" w:hAnsi="Times New Roman" w:cs="Times New Roman"/>
                <w:color w:val="000000"/>
                <w:sz w:val="18"/>
                <w:szCs w:val="18"/>
              </w:rPr>
            </w:pPr>
            <w:proofErr w:type="gramStart"/>
            <w:r w:rsidRPr="000A7758">
              <w:rPr>
                <w:rFonts w:ascii="Times New Roman" w:hAnsi="Times New Roman" w:cs="Times New Roman"/>
                <w:color w:val="000000"/>
                <w:sz w:val="18"/>
                <w:szCs w:val="18"/>
              </w:rPr>
              <w:t>Изменение  школьной</w:t>
            </w:r>
            <w:proofErr w:type="gramEnd"/>
            <w:r w:rsidRPr="000A7758">
              <w:rPr>
                <w:rFonts w:ascii="Times New Roman" w:hAnsi="Times New Roman" w:cs="Times New Roman"/>
                <w:color w:val="000000"/>
                <w:sz w:val="18"/>
                <w:szCs w:val="18"/>
              </w:rPr>
              <w:t xml:space="preserve"> инфраструктуры. </w:t>
            </w:r>
            <w:proofErr w:type="gramStart"/>
            <w:r w:rsidRPr="000A7758">
              <w:rPr>
                <w:rFonts w:ascii="Times New Roman" w:eastAsia="Andale Sans UI" w:hAnsi="Times New Roman" w:cs="Times New Roman"/>
                <w:color w:val="000000"/>
                <w:kern w:val="2"/>
                <w:sz w:val="18"/>
                <w:szCs w:val="18"/>
              </w:rPr>
              <w:t>Оптимизация  общеобразовательной</w:t>
            </w:r>
            <w:proofErr w:type="gramEnd"/>
            <w:r w:rsidRPr="000A7758">
              <w:rPr>
                <w:rFonts w:ascii="Times New Roman" w:eastAsia="Andale Sans UI" w:hAnsi="Times New Roman" w:cs="Times New Roman"/>
                <w:color w:val="000000"/>
                <w:kern w:val="2"/>
                <w:sz w:val="18"/>
                <w:szCs w:val="18"/>
              </w:rPr>
              <w:t xml:space="preserve"> сети с целью обеспечения качественного доступного образования независимо от места жительства обучающихся</w:t>
            </w:r>
          </w:p>
        </w:tc>
        <w:tc>
          <w:tcPr>
            <w:tcW w:w="2344" w:type="dxa"/>
            <w:gridSpan w:val="2"/>
          </w:tcPr>
          <w:p w14:paraId="455B87A7" w14:textId="77777777" w:rsidR="000A7758" w:rsidRPr="000A7758" w:rsidRDefault="000A7758" w:rsidP="000A7758">
            <w:pPr>
              <w:tabs>
                <w:tab w:val="left" w:pos="660"/>
                <w:tab w:val="center" w:pos="1219"/>
              </w:tabs>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ab/>
              <w:t>постоянно</w:t>
            </w:r>
          </w:p>
        </w:tc>
        <w:tc>
          <w:tcPr>
            <w:tcW w:w="5670" w:type="dxa"/>
            <w:gridSpan w:val="2"/>
          </w:tcPr>
          <w:p w14:paraId="636FE91C"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образования администрации округа</w:t>
            </w:r>
          </w:p>
        </w:tc>
      </w:tr>
      <w:tr w:rsidR="000A7758" w:rsidRPr="000A7758" w14:paraId="01F65EA8" w14:textId="77777777" w:rsidTr="000A7758">
        <w:trPr>
          <w:trHeight w:val="20"/>
        </w:trPr>
        <w:tc>
          <w:tcPr>
            <w:tcW w:w="15660" w:type="dxa"/>
            <w:gridSpan w:val="7"/>
          </w:tcPr>
          <w:p w14:paraId="00C43372"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b/>
                <w:color w:val="000000"/>
                <w:sz w:val="18"/>
                <w:szCs w:val="18"/>
                <w:lang w:val="en-US"/>
              </w:rPr>
              <w:t>12</w:t>
            </w:r>
            <w:r w:rsidRPr="000A7758">
              <w:rPr>
                <w:rFonts w:ascii="Times New Roman" w:hAnsi="Times New Roman" w:cs="Times New Roman"/>
                <w:b/>
                <w:color w:val="000000"/>
                <w:sz w:val="18"/>
                <w:szCs w:val="18"/>
              </w:rPr>
              <w:t>.3. Дополнительное образование</w:t>
            </w:r>
          </w:p>
        </w:tc>
      </w:tr>
      <w:tr w:rsidR="000A7758" w:rsidRPr="000A7758" w14:paraId="2BAD274A" w14:textId="77777777" w:rsidTr="000A7758">
        <w:trPr>
          <w:trHeight w:val="20"/>
        </w:trPr>
        <w:tc>
          <w:tcPr>
            <w:tcW w:w="1260" w:type="dxa"/>
          </w:tcPr>
          <w:p w14:paraId="6399F606"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12</w:t>
            </w:r>
            <w:r w:rsidRPr="000A7758">
              <w:rPr>
                <w:rFonts w:ascii="Times New Roman" w:hAnsi="Times New Roman" w:cs="Times New Roman"/>
                <w:color w:val="000000"/>
                <w:sz w:val="18"/>
                <w:szCs w:val="18"/>
              </w:rPr>
              <w:t>.3.1.</w:t>
            </w:r>
          </w:p>
        </w:tc>
        <w:tc>
          <w:tcPr>
            <w:tcW w:w="6386" w:type="dxa"/>
            <w:gridSpan w:val="2"/>
          </w:tcPr>
          <w:p w14:paraId="248022DA"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Реализация мероприятий по увеличению числа детей в возрасте от 5 до 18 лет, обучающихся по дополнительным образовательным программам</w:t>
            </w:r>
          </w:p>
        </w:tc>
        <w:tc>
          <w:tcPr>
            <w:tcW w:w="2344" w:type="dxa"/>
            <w:gridSpan w:val="2"/>
          </w:tcPr>
          <w:p w14:paraId="62C5C82E"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tc>
        <w:tc>
          <w:tcPr>
            <w:tcW w:w="5670" w:type="dxa"/>
            <w:gridSpan w:val="2"/>
          </w:tcPr>
          <w:p w14:paraId="589D7562"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образования администрации округа, образовательные учреждения округа</w:t>
            </w:r>
          </w:p>
        </w:tc>
      </w:tr>
      <w:tr w:rsidR="000A7758" w:rsidRPr="000A7758" w14:paraId="0BD23A9A" w14:textId="77777777" w:rsidTr="000A7758">
        <w:trPr>
          <w:trHeight w:val="20"/>
        </w:trPr>
        <w:tc>
          <w:tcPr>
            <w:tcW w:w="1260" w:type="dxa"/>
          </w:tcPr>
          <w:p w14:paraId="2CC910EF"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12</w:t>
            </w:r>
            <w:r w:rsidRPr="000A7758">
              <w:rPr>
                <w:rFonts w:ascii="Times New Roman" w:hAnsi="Times New Roman" w:cs="Times New Roman"/>
                <w:color w:val="000000"/>
                <w:sz w:val="18"/>
                <w:szCs w:val="18"/>
              </w:rPr>
              <w:t>.3.2.</w:t>
            </w:r>
          </w:p>
        </w:tc>
        <w:tc>
          <w:tcPr>
            <w:tcW w:w="6386" w:type="dxa"/>
            <w:gridSpan w:val="2"/>
          </w:tcPr>
          <w:p w14:paraId="389B6C81"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bCs/>
                <w:color w:val="000000"/>
                <w:sz w:val="18"/>
                <w:szCs w:val="18"/>
              </w:rPr>
              <w:t>Удовлетворение потребности школьников в услугах по дополнительному образованию в сфере физической культуры и спорта. Улучшение материально-технической базы ДЮСШ</w:t>
            </w:r>
          </w:p>
        </w:tc>
        <w:tc>
          <w:tcPr>
            <w:tcW w:w="2344" w:type="dxa"/>
            <w:gridSpan w:val="2"/>
          </w:tcPr>
          <w:p w14:paraId="3D9E55DF"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tc>
        <w:tc>
          <w:tcPr>
            <w:tcW w:w="5670" w:type="dxa"/>
            <w:gridSpan w:val="2"/>
          </w:tcPr>
          <w:p w14:paraId="7E513103"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образования администрации округа, образовательные учреждения округа</w:t>
            </w:r>
          </w:p>
        </w:tc>
      </w:tr>
      <w:tr w:rsidR="000A7758" w:rsidRPr="000A7758" w14:paraId="0970D6F2" w14:textId="77777777" w:rsidTr="000A7758">
        <w:trPr>
          <w:trHeight w:val="20"/>
        </w:trPr>
        <w:tc>
          <w:tcPr>
            <w:tcW w:w="15660" w:type="dxa"/>
            <w:gridSpan w:val="7"/>
          </w:tcPr>
          <w:p w14:paraId="1B1ED8D3"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b/>
                <w:color w:val="000000"/>
                <w:sz w:val="18"/>
                <w:szCs w:val="18"/>
              </w:rPr>
              <w:t>12.4. Совершенствование системы работы с участниками образовательного процесса</w:t>
            </w:r>
          </w:p>
        </w:tc>
      </w:tr>
      <w:tr w:rsidR="000A7758" w:rsidRPr="000A7758" w14:paraId="0EF402B6" w14:textId="77777777" w:rsidTr="000A7758">
        <w:trPr>
          <w:trHeight w:val="20"/>
        </w:trPr>
        <w:tc>
          <w:tcPr>
            <w:tcW w:w="1260" w:type="dxa"/>
          </w:tcPr>
          <w:p w14:paraId="48F2AF8C"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12</w:t>
            </w:r>
            <w:r w:rsidRPr="000A7758">
              <w:rPr>
                <w:rFonts w:ascii="Times New Roman" w:hAnsi="Times New Roman" w:cs="Times New Roman"/>
                <w:color w:val="000000"/>
                <w:sz w:val="18"/>
                <w:szCs w:val="18"/>
              </w:rPr>
              <w:t>.4.1.</w:t>
            </w:r>
          </w:p>
        </w:tc>
        <w:tc>
          <w:tcPr>
            <w:tcW w:w="6386" w:type="dxa"/>
            <w:gridSpan w:val="2"/>
          </w:tcPr>
          <w:p w14:paraId="21455917" w14:textId="77777777" w:rsidR="000A7758" w:rsidRPr="000A7758" w:rsidRDefault="000A7758" w:rsidP="000A7758">
            <w:pPr>
              <w:pStyle w:val="af0"/>
              <w:snapToGrid w:val="0"/>
              <w:spacing w:after="0"/>
              <w:jc w:val="both"/>
              <w:rPr>
                <w:color w:val="000000"/>
                <w:sz w:val="18"/>
                <w:szCs w:val="18"/>
                <w:lang w:eastAsia="en-US"/>
              </w:rPr>
            </w:pPr>
            <w:r w:rsidRPr="000A7758">
              <w:rPr>
                <w:color w:val="000000"/>
                <w:sz w:val="18"/>
                <w:szCs w:val="18"/>
                <w:lang w:eastAsia="en-US"/>
              </w:rPr>
              <w:t xml:space="preserve">Привлечение к педагогической </w:t>
            </w:r>
            <w:proofErr w:type="gramStart"/>
            <w:r w:rsidRPr="000A7758">
              <w:rPr>
                <w:color w:val="000000"/>
                <w:sz w:val="18"/>
                <w:szCs w:val="18"/>
                <w:lang w:eastAsia="en-US"/>
              </w:rPr>
              <w:t>профессии  молодых</w:t>
            </w:r>
            <w:proofErr w:type="gramEnd"/>
            <w:r w:rsidRPr="000A7758">
              <w:rPr>
                <w:color w:val="000000"/>
                <w:sz w:val="18"/>
                <w:szCs w:val="18"/>
                <w:lang w:eastAsia="en-US"/>
              </w:rPr>
              <w:t xml:space="preserve"> специалистов, в том числе через  социальную поддержку. Диссеминация опыта педагогов, в том числе через проведение фестивалей, конкурсов профессионального мастерства, повышение квалификации педагогов</w:t>
            </w:r>
          </w:p>
        </w:tc>
        <w:tc>
          <w:tcPr>
            <w:tcW w:w="2344" w:type="dxa"/>
            <w:gridSpan w:val="2"/>
          </w:tcPr>
          <w:p w14:paraId="7C7788EA"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постоянно</w:t>
            </w:r>
          </w:p>
        </w:tc>
        <w:tc>
          <w:tcPr>
            <w:tcW w:w="5670" w:type="dxa"/>
            <w:gridSpan w:val="2"/>
          </w:tcPr>
          <w:p w14:paraId="10CC76BE"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образования администрации округа, образовательные учреждения округа</w:t>
            </w:r>
          </w:p>
        </w:tc>
      </w:tr>
      <w:tr w:rsidR="000A7758" w:rsidRPr="000A7758" w14:paraId="26747F3D" w14:textId="77777777" w:rsidTr="000A7758">
        <w:trPr>
          <w:trHeight w:val="20"/>
        </w:trPr>
        <w:tc>
          <w:tcPr>
            <w:tcW w:w="1260" w:type="dxa"/>
          </w:tcPr>
          <w:p w14:paraId="4218AF9F"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12</w:t>
            </w:r>
            <w:r w:rsidRPr="000A7758">
              <w:rPr>
                <w:rFonts w:ascii="Times New Roman" w:hAnsi="Times New Roman" w:cs="Times New Roman"/>
                <w:color w:val="000000"/>
                <w:sz w:val="18"/>
                <w:szCs w:val="18"/>
              </w:rPr>
              <w:t>.4.2.</w:t>
            </w:r>
          </w:p>
        </w:tc>
        <w:tc>
          <w:tcPr>
            <w:tcW w:w="6386" w:type="dxa"/>
            <w:gridSpan w:val="2"/>
          </w:tcPr>
          <w:p w14:paraId="481646BF"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 xml:space="preserve">Развитие системы выявления, поддержки одаренных детей и формирование информационной базы данных о талантливых и одаренных детях. Организация участия дошкольников и школьников в олимпиадах и конкурсах различного уровня и направленности. Сопровождение талантливых детей. Обеспечение стимулирования </w:t>
            </w:r>
            <w:proofErr w:type="gramStart"/>
            <w:r w:rsidRPr="000A7758">
              <w:rPr>
                <w:rFonts w:ascii="Times New Roman" w:hAnsi="Times New Roman" w:cs="Times New Roman"/>
                <w:color w:val="000000"/>
                <w:sz w:val="18"/>
                <w:szCs w:val="18"/>
              </w:rPr>
              <w:t>труда  преподавателя</w:t>
            </w:r>
            <w:proofErr w:type="gramEnd"/>
            <w:r w:rsidRPr="000A7758">
              <w:rPr>
                <w:rFonts w:ascii="Times New Roman" w:hAnsi="Times New Roman" w:cs="Times New Roman"/>
                <w:color w:val="000000"/>
                <w:sz w:val="18"/>
                <w:szCs w:val="18"/>
              </w:rPr>
              <w:t>, благодаря которому школьник добился высоких результатов</w:t>
            </w:r>
          </w:p>
        </w:tc>
        <w:tc>
          <w:tcPr>
            <w:tcW w:w="2344" w:type="dxa"/>
            <w:gridSpan w:val="2"/>
          </w:tcPr>
          <w:p w14:paraId="19A4DB04"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постоянно</w:t>
            </w:r>
          </w:p>
        </w:tc>
        <w:tc>
          <w:tcPr>
            <w:tcW w:w="5670" w:type="dxa"/>
            <w:gridSpan w:val="2"/>
          </w:tcPr>
          <w:p w14:paraId="6472E2D2"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образования администрации округа, образовательные учреждения округа</w:t>
            </w:r>
          </w:p>
        </w:tc>
      </w:tr>
      <w:tr w:rsidR="000A7758" w:rsidRPr="000A7758" w14:paraId="69854E6F" w14:textId="77777777" w:rsidTr="000A7758">
        <w:trPr>
          <w:trHeight w:val="20"/>
        </w:trPr>
        <w:tc>
          <w:tcPr>
            <w:tcW w:w="1260" w:type="dxa"/>
          </w:tcPr>
          <w:p w14:paraId="5E41FEAE"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12</w:t>
            </w:r>
            <w:r w:rsidRPr="000A7758">
              <w:rPr>
                <w:rFonts w:ascii="Times New Roman" w:hAnsi="Times New Roman" w:cs="Times New Roman"/>
                <w:color w:val="000000"/>
                <w:sz w:val="18"/>
                <w:szCs w:val="18"/>
              </w:rPr>
              <w:t>.4.3.</w:t>
            </w:r>
          </w:p>
        </w:tc>
        <w:tc>
          <w:tcPr>
            <w:tcW w:w="6386" w:type="dxa"/>
            <w:gridSpan w:val="2"/>
          </w:tcPr>
          <w:p w14:paraId="24D449E8" w14:textId="77777777" w:rsidR="000A7758" w:rsidRPr="000A7758" w:rsidRDefault="000A7758" w:rsidP="000A7758">
            <w:pPr>
              <w:snapToGrid w:val="0"/>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 xml:space="preserve">Сохранение и укрепление здоровья участников образовательного процесса. </w:t>
            </w:r>
            <w:r w:rsidRPr="000A7758">
              <w:rPr>
                <w:rFonts w:ascii="Times New Roman" w:hAnsi="Times New Roman" w:cs="Times New Roman"/>
                <w:bCs/>
                <w:color w:val="000000"/>
                <w:sz w:val="18"/>
                <w:szCs w:val="18"/>
              </w:rPr>
              <w:t>Проведение массовых спортивных и физкультурно-оздоровительных мероприятий.</w:t>
            </w:r>
            <w:r w:rsidRPr="000A7758">
              <w:rPr>
                <w:rFonts w:ascii="Times New Roman" w:hAnsi="Times New Roman" w:cs="Times New Roman"/>
                <w:color w:val="000000"/>
                <w:sz w:val="18"/>
                <w:szCs w:val="18"/>
              </w:rPr>
              <w:t xml:space="preserve"> Создание условий для обучения детей с ограниченными возможностями здоровья в общеобразовательных учреждениях.</w:t>
            </w:r>
          </w:p>
          <w:p w14:paraId="23B863BC" w14:textId="0C233065"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 xml:space="preserve">Совершенствование форм отдыха, оздоровления и занятости детей и подростков. Развитие </w:t>
            </w:r>
            <w:proofErr w:type="gramStart"/>
            <w:r w:rsidRPr="000A7758">
              <w:rPr>
                <w:rFonts w:ascii="Times New Roman" w:hAnsi="Times New Roman" w:cs="Times New Roman"/>
                <w:color w:val="000000"/>
                <w:sz w:val="18"/>
                <w:szCs w:val="18"/>
              </w:rPr>
              <w:t>системы  предпрофильной</w:t>
            </w:r>
            <w:proofErr w:type="gramEnd"/>
            <w:r w:rsidRPr="000A7758">
              <w:rPr>
                <w:rFonts w:ascii="Times New Roman" w:hAnsi="Times New Roman" w:cs="Times New Roman"/>
                <w:color w:val="000000"/>
                <w:sz w:val="18"/>
                <w:szCs w:val="18"/>
              </w:rPr>
              <w:t xml:space="preserve"> подготовки  и профильного </w:t>
            </w:r>
            <w:r w:rsidRPr="000A7758">
              <w:rPr>
                <w:rFonts w:ascii="Times New Roman" w:hAnsi="Times New Roman" w:cs="Times New Roman"/>
                <w:color w:val="000000"/>
                <w:sz w:val="18"/>
                <w:szCs w:val="18"/>
              </w:rPr>
              <w:lastRenderedPageBreak/>
              <w:t>обучения, развитие сетевого взаимодействия, организация профориентационной работы для обеспечения профессионального определения выпускников</w:t>
            </w:r>
          </w:p>
        </w:tc>
        <w:tc>
          <w:tcPr>
            <w:tcW w:w="2344" w:type="dxa"/>
            <w:gridSpan w:val="2"/>
          </w:tcPr>
          <w:p w14:paraId="73D6F0D8"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lastRenderedPageBreak/>
              <w:t>постоянно</w:t>
            </w:r>
          </w:p>
        </w:tc>
        <w:tc>
          <w:tcPr>
            <w:tcW w:w="5670" w:type="dxa"/>
            <w:gridSpan w:val="2"/>
          </w:tcPr>
          <w:p w14:paraId="17E28E99"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образования администрации округа, образовательные учреждения округа</w:t>
            </w:r>
          </w:p>
        </w:tc>
      </w:tr>
      <w:tr w:rsidR="000A7758" w:rsidRPr="000A7758" w14:paraId="59F27CB3" w14:textId="77777777" w:rsidTr="000A7758">
        <w:trPr>
          <w:trHeight w:val="20"/>
        </w:trPr>
        <w:tc>
          <w:tcPr>
            <w:tcW w:w="1260" w:type="dxa"/>
          </w:tcPr>
          <w:p w14:paraId="3A1EE3C6"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lang w:val="en-US"/>
              </w:rPr>
              <w:t>12</w:t>
            </w:r>
            <w:r w:rsidRPr="000A7758">
              <w:rPr>
                <w:rFonts w:ascii="Times New Roman" w:hAnsi="Times New Roman" w:cs="Times New Roman"/>
                <w:color w:val="000000"/>
                <w:sz w:val="18"/>
                <w:szCs w:val="18"/>
              </w:rPr>
              <w:t>.4.4.</w:t>
            </w:r>
          </w:p>
        </w:tc>
        <w:tc>
          <w:tcPr>
            <w:tcW w:w="6386" w:type="dxa"/>
            <w:gridSpan w:val="2"/>
          </w:tcPr>
          <w:p w14:paraId="4E14E88A"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Совершенствование межведомственных отношений в работе по профилактике социального сиротства, безнадзорности и правонарушений среди детей и подростков.</w:t>
            </w:r>
          </w:p>
        </w:tc>
        <w:tc>
          <w:tcPr>
            <w:tcW w:w="2344" w:type="dxa"/>
            <w:gridSpan w:val="2"/>
          </w:tcPr>
          <w:p w14:paraId="1329C629"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в течение года</w:t>
            </w:r>
          </w:p>
        </w:tc>
        <w:tc>
          <w:tcPr>
            <w:tcW w:w="5670" w:type="dxa"/>
            <w:gridSpan w:val="2"/>
          </w:tcPr>
          <w:p w14:paraId="44A3C612"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отдел образования администрации округа, образовательные учреждения округа</w:t>
            </w:r>
          </w:p>
        </w:tc>
      </w:tr>
      <w:tr w:rsidR="000A7758" w:rsidRPr="000A7758" w14:paraId="077612A6" w14:textId="77777777" w:rsidTr="000A7758">
        <w:trPr>
          <w:trHeight w:val="20"/>
        </w:trPr>
        <w:tc>
          <w:tcPr>
            <w:tcW w:w="15660" w:type="dxa"/>
            <w:gridSpan w:val="7"/>
          </w:tcPr>
          <w:p w14:paraId="46A6C8E7" w14:textId="77777777" w:rsidR="000A7758" w:rsidRPr="000A7758" w:rsidRDefault="000A7758" w:rsidP="000A7758">
            <w:pPr>
              <w:spacing w:after="0" w:line="240" w:lineRule="auto"/>
              <w:jc w:val="both"/>
              <w:rPr>
                <w:rFonts w:ascii="Times New Roman" w:hAnsi="Times New Roman" w:cs="Times New Roman"/>
                <w:b/>
                <w:color w:val="000000"/>
                <w:sz w:val="18"/>
                <w:szCs w:val="18"/>
              </w:rPr>
            </w:pPr>
            <w:r w:rsidRPr="000A7758">
              <w:rPr>
                <w:rFonts w:ascii="Times New Roman" w:hAnsi="Times New Roman" w:cs="Times New Roman"/>
                <w:b/>
                <w:color w:val="000000"/>
                <w:sz w:val="18"/>
                <w:szCs w:val="18"/>
              </w:rPr>
              <w:t>12.5. Защита прав законных интересов несовершеннолетних</w:t>
            </w:r>
          </w:p>
        </w:tc>
      </w:tr>
      <w:tr w:rsidR="000A7758" w:rsidRPr="000A7758" w14:paraId="5EFE2271" w14:textId="77777777" w:rsidTr="000A7758">
        <w:trPr>
          <w:trHeight w:val="20"/>
        </w:trPr>
        <w:tc>
          <w:tcPr>
            <w:tcW w:w="1260" w:type="dxa"/>
          </w:tcPr>
          <w:p w14:paraId="57B61DC8"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1</w:t>
            </w:r>
            <w:r w:rsidRPr="000A7758">
              <w:rPr>
                <w:rFonts w:ascii="Times New Roman" w:hAnsi="Times New Roman" w:cs="Times New Roman"/>
                <w:color w:val="000000"/>
                <w:sz w:val="18"/>
                <w:szCs w:val="18"/>
                <w:lang w:val="en-US"/>
              </w:rPr>
              <w:t>2</w:t>
            </w:r>
            <w:r w:rsidRPr="000A7758">
              <w:rPr>
                <w:rFonts w:ascii="Times New Roman" w:hAnsi="Times New Roman" w:cs="Times New Roman"/>
                <w:color w:val="000000"/>
                <w:sz w:val="18"/>
                <w:szCs w:val="18"/>
              </w:rPr>
              <w:t>.5.1.</w:t>
            </w:r>
          </w:p>
        </w:tc>
        <w:tc>
          <w:tcPr>
            <w:tcW w:w="6386" w:type="dxa"/>
            <w:gridSpan w:val="2"/>
          </w:tcPr>
          <w:p w14:paraId="00A15355" w14:textId="77777777" w:rsidR="000A7758" w:rsidRPr="000A7758" w:rsidRDefault="000A7758" w:rsidP="000A7758">
            <w:pPr>
              <w:pStyle w:val="Style4"/>
              <w:widowControl/>
              <w:spacing w:line="240" w:lineRule="auto"/>
              <w:rPr>
                <w:rStyle w:val="FontStyle15"/>
                <w:color w:val="000000"/>
                <w:sz w:val="18"/>
                <w:szCs w:val="18"/>
              </w:rPr>
            </w:pPr>
            <w:r w:rsidRPr="000A7758">
              <w:rPr>
                <w:rStyle w:val="FontStyle15"/>
                <w:color w:val="000000"/>
                <w:sz w:val="18"/>
                <w:szCs w:val="18"/>
              </w:rPr>
              <w:t>Координация деятельности органов и служб системы про</w:t>
            </w:r>
            <w:r w:rsidRPr="000A7758">
              <w:rPr>
                <w:rStyle w:val="FontStyle15"/>
                <w:color w:val="000000"/>
                <w:sz w:val="18"/>
                <w:szCs w:val="18"/>
              </w:rPr>
              <w:softHyphen/>
              <w:t>филактики антиобщественного и противоправного поведения несовершен</w:t>
            </w:r>
            <w:r w:rsidRPr="000A7758">
              <w:rPr>
                <w:rStyle w:val="FontStyle15"/>
                <w:color w:val="000000"/>
                <w:sz w:val="18"/>
                <w:szCs w:val="18"/>
              </w:rPr>
              <w:softHyphen/>
              <w:t>нолетних</w:t>
            </w:r>
          </w:p>
        </w:tc>
        <w:tc>
          <w:tcPr>
            <w:tcW w:w="2344" w:type="dxa"/>
            <w:gridSpan w:val="2"/>
          </w:tcPr>
          <w:p w14:paraId="480696E8" w14:textId="77777777" w:rsidR="000A7758" w:rsidRPr="000A7758" w:rsidRDefault="000A7758" w:rsidP="000A7758">
            <w:pPr>
              <w:pStyle w:val="Style4"/>
              <w:widowControl/>
              <w:spacing w:line="240" w:lineRule="auto"/>
              <w:rPr>
                <w:rStyle w:val="FontStyle15"/>
                <w:color w:val="000000"/>
                <w:sz w:val="18"/>
                <w:szCs w:val="18"/>
              </w:rPr>
            </w:pPr>
            <w:r w:rsidRPr="000A7758">
              <w:rPr>
                <w:rStyle w:val="FontStyle15"/>
                <w:color w:val="000000"/>
                <w:sz w:val="18"/>
                <w:szCs w:val="18"/>
              </w:rPr>
              <w:t>постоянно</w:t>
            </w:r>
          </w:p>
        </w:tc>
        <w:tc>
          <w:tcPr>
            <w:tcW w:w="5670" w:type="dxa"/>
            <w:gridSpan w:val="2"/>
          </w:tcPr>
          <w:p w14:paraId="3FD81082" w14:textId="77777777" w:rsidR="000A7758" w:rsidRPr="000A7758" w:rsidRDefault="000A7758" w:rsidP="000A7758">
            <w:pPr>
              <w:pStyle w:val="Style4"/>
              <w:widowControl/>
              <w:spacing w:line="240" w:lineRule="auto"/>
              <w:rPr>
                <w:rStyle w:val="FontStyle15"/>
                <w:color w:val="000000"/>
                <w:sz w:val="18"/>
                <w:szCs w:val="18"/>
              </w:rPr>
            </w:pPr>
            <w:r w:rsidRPr="000A7758">
              <w:rPr>
                <w:rStyle w:val="FontStyle15"/>
                <w:color w:val="000000"/>
                <w:sz w:val="18"/>
                <w:szCs w:val="18"/>
              </w:rPr>
              <w:t>комиссия по делам несовершеннолет</w:t>
            </w:r>
            <w:r w:rsidRPr="000A7758">
              <w:rPr>
                <w:rStyle w:val="FontStyle15"/>
                <w:color w:val="000000"/>
                <w:sz w:val="18"/>
                <w:szCs w:val="18"/>
              </w:rPr>
              <w:softHyphen/>
              <w:t>них и защите их прав администрации округа</w:t>
            </w:r>
          </w:p>
        </w:tc>
      </w:tr>
      <w:tr w:rsidR="000A7758" w:rsidRPr="000A7758" w14:paraId="0E727BE4" w14:textId="77777777" w:rsidTr="000A7758">
        <w:trPr>
          <w:trHeight w:val="20"/>
        </w:trPr>
        <w:tc>
          <w:tcPr>
            <w:tcW w:w="1260" w:type="dxa"/>
          </w:tcPr>
          <w:p w14:paraId="567C335F"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12.5.2.</w:t>
            </w:r>
          </w:p>
        </w:tc>
        <w:tc>
          <w:tcPr>
            <w:tcW w:w="6386" w:type="dxa"/>
            <w:gridSpan w:val="2"/>
          </w:tcPr>
          <w:p w14:paraId="75CBBA0C" w14:textId="77777777" w:rsidR="000A7758" w:rsidRPr="000A7758" w:rsidRDefault="000A7758" w:rsidP="000A7758">
            <w:pPr>
              <w:pStyle w:val="Style4"/>
              <w:widowControl/>
              <w:spacing w:line="240" w:lineRule="auto"/>
              <w:rPr>
                <w:rStyle w:val="FontStyle15"/>
                <w:color w:val="000000"/>
                <w:sz w:val="18"/>
                <w:szCs w:val="18"/>
              </w:rPr>
            </w:pPr>
            <w:r w:rsidRPr="000A7758">
              <w:rPr>
                <w:rStyle w:val="FontStyle15"/>
                <w:color w:val="000000"/>
                <w:sz w:val="18"/>
                <w:szCs w:val="18"/>
              </w:rPr>
              <w:t xml:space="preserve">Обеспечение защиты и восстановления </w:t>
            </w:r>
            <w:proofErr w:type="gramStart"/>
            <w:r w:rsidRPr="000A7758">
              <w:rPr>
                <w:rStyle w:val="FontStyle15"/>
                <w:color w:val="000000"/>
                <w:sz w:val="18"/>
                <w:szCs w:val="18"/>
              </w:rPr>
              <w:t>прав  несовершеннолетних</w:t>
            </w:r>
            <w:proofErr w:type="gramEnd"/>
            <w:r w:rsidRPr="000A7758">
              <w:rPr>
                <w:rStyle w:val="FontStyle15"/>
                <w:color w:val="000000"/>
                <w:sz w:val="18"/>
                <w:szCs w:val="18"/>
              </w:rPr>
              <w:t>, защиты их от всех форм дискриминации, физического или психического насилия, жестокого обращения, оскорбления, сексуальной и иной эксплуатации</w:t>
            </w:r>
          </w:p>
        </w:tc>
        <w:tc>
          <w:tcPr>
            <w:tcW w:w="2344" w:type="dxa"/>
            <w:gridSpan w:val="2"/>
          </w:tcPr>
          <w:p w14:paraId="23AD45D6" w14:textId="77777777" w:rsidR="000A7758" w:rsidRPr="000A7758" w:rsidRDefault="000A7758" w:rsidP="000A7758">
            <w:pPr>
              <w:pStyle w:val="Style4"/>
              <w:widowControl/>
              <w:spacing w:line="240" w:lineRule="auto"/>
              <w:rPr>
                <w:rStyle w:val="FontStyle15"/>
                <w:color w:val="000000"/>
                <w:sz w:val="18"/>
                <w:szCs w:val="18"/>
              </w:rPr>
            </w:pPr>
            <w:r w:rsidRPr="000A7758">
              <w:rPr>
                <w:rStyle w:val="FontStyle15"/>
                <w:color w:val="000000"/>
                <w:sz w:val="18"/>
                <w:szCs w:val="18"/>
              </w:rPr>
              <w:t>постоянно</w:t>
            </w:r>
          </w:p>
        </w:tc>
        <w:tc>
          <w:tcPr>
            <w:tcW w:w="5670" w:type="dxa"/>
            <w:gridSpan w:val="2"/>
          </w:tcPr>
          <w:p w14:paraId="495CF6BD"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Style w:val="FontStyle15"/>
                <w:color w:val="000000"/>
                <w:sz w:val="18"/>
                <w:szCs w:val="18"/>
              </w:rPr>
              <w:t>комиссия по делам несовершеннолет</w:t>
            </w:r>
            <w:r w:rsidRPr="000A7758">
              <w:rPr>
                <w:rStyle w:val="FontStyle15"/>
                <w:color w:val="000000"/>
                <w:sz w:val="18"/>
                <w:szCs w:val="18"/>
              </w:rPr>
              <w:softHyphen/>
              <w:t>них и защите их прав администрации округа</w:t>
            </w:r>
          </w:p>
        </w:tc>
      </w:tr>
      <w:tr w:rsidR="000A7758" w:rsidRPr="000A7758" w14:paraId="583736BF" w14:textId="77777777" w:rsidTr="000A7758">
        <w:trPr>
          <w:trHeight w:val="20"/>
        </w:trPr>
        <w:tc>
          <w:tcPr>
            <w:tcW w:w="1260" w:type="dxa"/>
          </w:tcPr>
          <w:p w14:paraId="59079B64"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12.5.3.</w:t>
            </w:r>
          </w:p>
        </w:tc>
        <w:tc>
          <w:tcPr>
            <w:tcW w:w="6386" w:type="dxa"/>
            <w:gridSpan w:val="2"/>
          </w:tcPr>
          <w:p w14:paraId="13E122B3" w14:textId="77777777" w:rsidR="000A7758" w:rsidRPr="000A7758" w:rsidRDefault="000A7758" w:rsidP="000A7758">
            <w:pPr>
              <w:pStyle w:val="Style4"/>
              <w:widowControl/>
              <w:spacing w:line="240" w:lineRule="auto"/>
              <w:rPr>
                <w:rStyle w:val="FontStyle15"/>
                <w:color w:val="000000"/>
                <w:sz w:val="18"/>
                <w:szCs w:val="18"/>
              </w:rPr>
            </w:pPr>
            <w:r w:rsidRPr="000A7758">
              <w:rPr>
                <w:rStyle w:val="FontStyle15"/>
                <w:color w:val="000000"/>
                <w:sz w:val="18"/>
                <w:szCs w:val="18"/>
              </w:rPr>
              <w:t>Осуществление профилактики антиобщественного и противоправного поведения, гибели и травматизма несовершеннолетних</w:t>
            </w:r>
          </w:p>
        </w:tc>
        <w:tc>
          <w:tcPr>
            <w:tcW w:w="2344" w:type="dxa"/>
            <w:gridSpan w:val="2"/>
          </w:tcPr>
          <w:p w14:paraId="3EFCD890" w14:textId="77777777" w:rsidR="000A7758" w:rsidRPr="000A7758" w:rsidRDefault="000A7758" w:rsidP="000A7758">
            <w:pPr>
              <w:pStyle w:val="Style4"/>
              <w:widowControl/>
              <w:spacing w:line="240" w:lineRule="auto"/>
              <w:rPr>
                <w:rStyle w:val="FontStyle15"/>
                <w:color w:val="000000"/>
                <w:sz w:val="18"/>
                <w:szCs w:val="18"/>
              </w:rPr>
            </w:pPr>
            <w:r w:rsidRPr="000A7758">
              <w:rPr>
                <w:rStyle w:val="FontStyle15"/>
                <w:color w:val="000000"/>
                <w:sz w:val="18"/>
                <w:szCs w:val="18"/>
              </w:rPr>
              <w:t>постоянно</w:t>
            </w:r>
          </w:p>
        </w:tc>
        <w:tc>
          <w:tcPr>
            <w:tcW w:w="5670" w:type="dxa"/>
            <w:gridSpan w:val="2"/>
          </w:tcPr>
          <w:p w14:paraId="050CD43F"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Style w:val="FontStyle15"/>
                <w:color w:val="000000"/>
                <w:sz w:val="18"/>
                <w:szCs w:val="18"/>
              </w:rPr>
              <w:t>комиссия по делам несовершеннолет</w:t>
            </w:r>
            <w:r w:rsidRPr="000A7758">
              <w:rPr>
                <w:rStyle w:val="FontStyle15"/>
                <w:color w:val="000000"/>
                <w:sz w:val="18"/>
                <w:szCs w:val="18"/>
              </w:rPr>
              <w:softHyphen/>
              <w:t>них и защите их прав администрации округа</w:t>
            </w:r>
          </w:p>
        </w:tc>
      </w:tr>
      <w:tr w:rsidR="000A7758" w:rsidRPr="000A7758" w14:paraId="62F8CD23" w14:textId="77777777" w:rsidTr="000A7758">
        <w:trPr>
          <w:trHeight w:val="20"/>
        </w:trPr>
        <w:tc>
          <w:tcPr>
            <w:tcW w:w="1260" w:type="dxa"/>
          </w:tcPr>
          <w:p w14:paraId="593C30A0"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12.5.4.</w:t>
            </w:r>
          </w:p>
        </w:tc>
        <w:tc>
          <w:tcPr>
            <w:tcW w:w="6386" w:type="dxa"/>
            <w:gridSpan w:val="2"/>
          </w:tcPr>
          <w:p w14:paraId="752251E6" w14:textId="77777777" w:rsidR="000A7758" w:rsidRPr="000A7758" w:rsidRDefault="000A7758" w:rsidP="000A7758">
            <w:pPr>
              <w:pStyle w:val="Style4"/>
              <w:widowControl/>
              <w:spacing w:line="240" w:lineRule="auto"/>
              <w:rPr>
                <w:rStyle w:val="FontStyle15"/>
                <w:color w:val="000000"/>
                <w:sz w:val="18"/>
                <w:szCs w:val="18"/>
              </w:rPr>
            </w:pPr>
            <w:r w:rsidRPr="000A7758">
              <w:rPr>
                <w:rStyle w:val="FontStyle15"/>
                <w:color w:val="000000"/>
                <w:sz w:val="18"/>
                <w:szCs w:val="18"/>
              </w:rPr>
              <w:t xml:space="preserve">Осуществление подготовки материалов, предоставляемых в суд, по вопросам, связанным с помещением несовершеннолетних в специальные учебно-воспитательные учреждения закрытого типа </w:t>
            </w:r>
          </w:p>
        </w:tc>
        <w:tc>
          <w:tcPr>
            <w:tcW w:w="2344" w:type="dxa"/>
            <w:gridSpan w:val="2"/>
          </w:tcPr>
          <w:p w14:paraId="40ACD459" w14:textId="77777777" w:rsidR="000A7758" w:rsidRPr="000A7758" w:rsidRDefault="000A7758" w:rsidP="000A7758">
            <w:pPr>
              <w:pStyle w:val="Style4"/>
              <w:widowControl/>
              <w:spacing w:line="240" w:lineRule="auto"/>
              <w:rPr>
                <w:rStyle w:val="FontStyle15"/>
                <w:color w:val="000000"/>
                <w:sz w:val="18"/>
                <w:szCs w:val="18"/>
              </w:rPr>
            </w:pPr>
            <w:r w:rsidRPr="000A7758">
              <w:rPr>
                <w:rStyle w:val="FontStyle15"/>
                <w:color w:val="000000"/>
                <w:sz w:val="18"/>
                <w:szCs w:val="18"/>
              </w:rPr>
              <w:t>постоянно</w:t>
            </w:r>
          </w:p>
        </w:tc>
        <w:tc>
          <w:tcPr>
            <w:tcW w:w="5670" w:type="dxa"/>
            <w:gridSpan w:val="2"/>
          </w:tcPr>
          <w:p w14:paraId="415B3479"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Style w:val="FontStyle15"/>
                <w:color w:val="000000"/>
                <w:sz w:val="18"/>
                <w:szCs w:val="18"/>
              </w:rPr>
              <w:t>комиссия по делам несовершеннолет</w:t>
            </w:r>
            <w:r w:rsidRPr="000A7758">
              <w:rPr>
                <w:rStyle w:val="FontStyle15"/>
                <w:color w:val="000000"/>
                <w:sz w:val="18"/>
                <w:szCs w:val="18"/>
              </w:rPr>
              <w:softHyphen/>
              <w:t>них и защите их прав администрации округа</w:t>
            </w:r>
          </w:p>
        </w:tc>
      </w:tr>
      <w:tr w:rsidR="000A7758" w:rsidRPr="000A7758" w14:paraId="3F50C108" w14:textId="77777777" w:rsidTr="000A7758">
        <w:trPr>
          <w:trHeight w:val="20"/>
        </w:trPr>
        <w:tc>
          <w:tcPr>
            <w:tcW w:w="1260" w:type="dxa"/>
          </w:tcPr>
          <w:p w14:paraId="7DE2A6FB"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12.5.5.</w:t>
            </w:r>
          </w:p>
        </w:tc>
        <w:tc>
          <w:tcPr>
            <w:tcW w:w="6386" w:type="dxa"/>
            <w:gridSpan w:val="2"/>
          </w:tcPr>
          <w:p w14:paraId="7B2CE144" w14:textId="77777777" w:rsidR="000A7758" w:rsidRPr="000A7758" w:rsidRDefault="000A7758" w:rsidP="000A7758">
            <w:pPr>
              <w:pStyle w:val="Style4"/>
              <w:widowControl/>
              <w:spacing w:line="240" w:lineRule="auto"/>
              <w:rPr>
                <w:rStyle w:val="FontStyle15"/>
                <w:color w:val="000000"/>
                <w:sz w:val="18"/>
                <w:szCs w:val="18"/>
              </w:rPr>
            </w:pPr>
            <w:r w:rsidRPr="000A7758">
              <w:rPr>
                <w:rStyle w:val="FontStyle15"/>
                <w:color w:val="000000"/>
                <w:sz w:val="18"/>
                <w:szCs w:val="18"/>
              </w:rPr>
              <w:t xml:space="preserve">Принятие мер </w:t>
            </w:r>
            <w:proofErr w:type="gramStart"/>
            <w:r w:rsidRPr="000A7758">
              <w:rPr>
                <w:rStyle w:val="FontStyle15"/>
                <w:color w:val="000000"/>
                <w:sz w:val="18"/>
                <w:szCs w:val="18"/>
              </w:rPr>
              <w:t>воздействия  в</w:t>
            </w:r>
            <w:proofErr w:type="gramEnd"/>
            <w:r w:rsidRPr="000A7758">
              <w:rPr>
                <w:rStyle w:val="FontStyle15"/>
                <w:color w:val="000000"/>
                <w:sz w:val="18"/>
                <w:szCs w:val="18"/>
              </w:rPr>
              <w:t xml:space="preserve"> отношении несовершеннолетних, их родителей</w:t>
            </w:r>
          </w:p>
        </w:tc>
        <w:tc>
          <w:tcPr>
            <w:tcW w:w="2344" w:type="dxa"/>
            <w:gridSpan w:val="2"/>
          </w:tcPr>
          <w:p w14:paraId="03CAF81A" w14:textId="77777777" w:rsidR="000A7758" w:rsidRPr="000A7758" w:rsidRDefault="000A7758" w:rsidP="000A7758">
            <w:pPr>
              <w:pStyle w:val="Style4"/>
              <w:widowControl/>
              <w:spacing w:line="240" w:lineRule="auto"/>
              <w:rPr>
                <w:rStyle w:val="FontStyle15"/>
                <w:color w:val="000000"/>
                <w:sz w:val="18"/>
                <w:szCs w:val="18"/>
              </w:rPr>
            </w:pPr>
            <w:r w:rsidRPr="000A7758">
              <w:rPr>
                <w:rStyle w:val="FontStyle15"/>
                <w:color w:val="000000"/>
                <w:sz w:val="18"/>
                <w:szCs w:val="18"/>
              </w:rPr>
              <w:t>постоянно</w:t>
            </w:r>
          </w:p>
        </w:tc>
        <w:tc>
          <w:tcPr>
            <w:tcW w:w="5670" w:type="dxa"/>
            <w:gridSpan w:val="2"/>
          </w:tcPr>
          <w:p w14:paraId="1C9C9D71"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Style w:val="FontStyle15"/>
                <w:color w:val="000000"/>
                <w:sz w:val="18"/>
                <w:szCs w:val="18"/>
              </w:rPr>
              <w:t>комиссия по делам несовершеннолет</w:t>
            </w:r>
            <w:r w:rsidRPr="000A7758">
              <w:rPr>
                <w:rStyle w:val="FontStyle15"/>
                <w:color w:val="000000"/>
                <w:sz w:val="18"/>
                <w:szCs w:val="18"/>
              </w:rPr>
              <w:softHyphen/>
              <w:t>них и защите их прав администрации округа</w:t>
            </w:r>
          </w:p>
        </w:tc>
      </w:tr>
      <w:tr w:rsidR="000A7758" w:rsidRPr="000A7758" w14:paraId="58779B7D" w14:textId="77777777" w:rsidTr="000A7758">
        <w:trPr>
          <w:trHeight w:val="20"/>
        </w:trPr>
        <w:tc>
          <w:tcPr>
            <w:tcW w:w="15660" w:type="dxa"/>
            <w:gridSpan w:val="7"/>
          </w:tcPr>
          <w:p w14:paraId="180A269A" w14:textId="77777777" w:rsidR="000A7758" w:rsidRPr="000A7758" w:rsidRDefault="000A7758" w:rsidP="000A7758">
            <w:pPr>
              <w:spacing w:after="0" w:line="240" w:lineRule="auto"/>
              <w:jc w:val="both"/>
              <w:rPr>
                <w:rFonts w:ascii="Times New Roman" w:hAnsi="Times New Roman" w:cs="Times New Roman"/>
                <w:b/>
                <w:color w:val="000000"/>
                <w:sz w:val="18"/>
                <w:szCs w:val="18"/>
              </w:rPr>
            </w:pPr>
            <w:r w:rsidRPr="000A7758">
              <w:rPr>
                <w:rFonts w:ascii="Times New Roman" w:hAnsi="Times New Roman" w:cs="Times New Roman"/>
                <w:b/>
                <w:color w:val="000000"/>
                <w:sz w:val="18"/>
                <w:szCs w:val="18"/>
                <w:lang w:val="en-US"/>
              </w:rPr>
              <w:t>XIII</w:t>
            </w:r>
            <w:r w:rsidRPr="000A7758">
              <w:rPr>
                <w:rFonts w:ascii="Times New Roman" w:hAnsi="Times New Roman" w:cs="Times New Roman"/>
                <w:b/>
                <w:color w:val="000000"/>
                <w:sz w:val="18"/>
                <w:szCs w:val="18"/>
              </w:rPr>
              <w:t>. Основные направления деятельности административной комиссии</w:t>
            </w:r>
          </w:p>
        </w:tc>
      </w:tr>
      <w:tr w:rsidR="000A7758" w:rsidRPr="000A7758" w14:paraId="10E51BD1" w14:textId="77777777" w:rsidTr="000A7758">
        <w:trPr>
          <w:trHeight w:val="20"/>
        </w:trPr>
        <w:tc>
          <w:tcPr>
            <w:tcW w:w="15660" w:type="dxa"/>
            <w:gridSpan w:val="7"/>
          </w:tcPr>
          <w:p w14:paraId="7F94F76D" w14:textId="77777777" w:rsidR="000A7758" w:rsidRPr="000A7758" w:rsidRDefault="000A7758" w:rsidP="006E28C3">
            <w:pPr>
              <w:numPr>
                <w:ilvl w:val="1"/>
                <w:numId w:val="8"/>
              </w:numPr>
              <w:spacing w:after="0" w:line="240" w:lineRule="auto"/>
              <w:ind w:left="0" w:firstLine="0"/>
              <w:jc w:val="both"/>
              <w:rPr>
                <w:rFonts w:ascii="Times New Roman" w:hAnsi="Times New Roman" w:cs="Times New Roman"/>
                <w:b/>
                <w:color w:val="000000"/>
                <w:sz w:val="18"/>
                <w:szCs w:val="18"/>
              </w:rPr>
            </w:pPr>
            <w:r w:rsidRPr="000A7758">
              <w:rPr>
                <w:rFonts w:ascii="Times New Roman" w:hAnsi="Times New Roman" w:cs="Times New Roman"/>
                <w:b/>
                <w:color w:val="000000"/>
                <w:sz w:val="18"/>
                <w:szCs w:val="18"/>
              </w:rPr>
              <w:t>Основные вопросы деятельности</w:t>
            </w:r>
          </w:p>
        </w:tc>
      </w:tr>
      <w:tr w:rsidR="000A7758" w:rsidRPr="000A7758" w14:paraId="521328C6" w14:textId="77777777" w:rsidTr="000A7758">
        <w:trPr>
          <w:trHeight w:val="20"/>
        </w:trPr>
        <w:tc>
          <w:tcPr>
            <w:tcW w:w="1260" w:type="dxa"/>
          </w:tcPr>
          <w:p w14:paraId="4068E749"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13.1.1.</w:t>
            </w:r>
          </w:p>
        </w:tc>
        <w:tc>
          <w:tcPr>
            <w:tcW w:w="6386" w:type="dxa"/>
            <w:gridSpan w:val="2"/>
          </w:tcPr>
          <w:p w14:paraId="137DA481"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Работа с поступающими административными протоколами, ведение номенклатуры дел</w:t>
            </w:r>
          </w:p>
        </w:tc>
        <w:tc>
          <w:tcPr>
            <w:tcW w:w="2344" w:type="dxa"/>
            <w:gridSpan w:val="2"/>
            <w:vAlign w:val="center"/>
          </w:tcPr>
          <w:p w14:paraId="561C9931"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ежедневно</w:t>
            </w:r>
          </w:p>
        </w:tc>
        <w:tc>
          <w:tcPr>
            <w:tcW w:w="5670" w:type="dxa"/>
            <w:gridSpan w:val="2"/>
            <w:vAlign w:val="center"/>
          </w:tcPr>
          <w:p w14:paraId="222DCCB6"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главный специалист-эксперт по организационному обеспечению деятельности административной комиссии</w:t>
            </w:r>
          </w:p>
        </w:tc>
      </w:tr>
      <w:tr w:rsidR="000A7758" w:rsidRPr="000A7758" w14:paraId="08757AC7" w14:textId="77777777" w:rsidTr="000A7758">
        <w:trPr>
          <w:trHeight w:val="20"/>
        </w:trPr>
        <w:tc>
          <w:tcPr>
            <w:tcW w:w="1260" w:type="dxa"/>
          </w:tcPr>
          <w:p w14:paraId="441018C9"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13.1.2.</w:t>
            </w:r>
          </w:p>
        </w:tc>
        <w:tc>
          <w:tcPr>
            <w:tcW w:w="6386" w:type="dxa"/>
            <w:gridSpan w:val="2"/>
          </w:tcPr>
          <w:p w14:paraId="38939D3A"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Рассмотрение дел об административных правонарушениях в соответствии с действующим законодательством</w:t>
            </w:r>
          </w:p>
        </w:tc>
        <w:tc>
          <w:tcPr>
            <w:tcW w:w="2344" w:type="dxa"/>
            <w:gridSpan w:val="2"/>
            <w:vAlign w:val="center"/>
          </w:tcPr>
          <w:p w14:paraId="12039B7B"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 xml:space="preserve">ежемесячно </w:t>
            </w:r>
          </w:p>
        </w:tc>
        <w:tc>
          <w:tcPr>
            <w:tcW w:w="5670" w:type="dxa"/>
            <w:gridSpan w:val="2"/>
            <w:vAlign w:val="center"/>
          </w:tcPr>
          <w:p w14:paraId="2F707641"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административная комиссия</w:t>
            </w:r>
          </w:p>
        </w:tc>
      </w:tr>
      <w:tr w:rsidR="000A7758" w:rsidRPr="000A7758" w14:paraId="518F6FE7" w14:textId="77777777" w:rsidTr="000A7758">
        <w:trPr>
          <w:trHeight w:val="20"/>
        </w:trPr>
        <w:tc>
          <w:tcPr>
            <w:tcW w:w="1260" w:type="dxa"/>
          </w:tcPr>
          <w:p w14:paraId="1DF3CBA2"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13.1.3.</w:t>
            </w:r>
          </w:p>
        </w:tc>
        <w:tc>
          <w:tcPr>
            <w:tcW w:w="6386" w:type="dxa"/>
            <w:gridSpan w:val="2"/>
          </w:tcPr>
          <w:p w14:paraId="2CD7C731"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Предоставление ежемесячной отчетности в министерство юстиции Амурской области</w:t>
            </w:r>
          </w:p>
        </w:tc>
        <w:tc>
          <w:tcPr>
            <w:tcW w:w="2344" w:type="dxa"/>
            <w:gridSpan w:val="2"/>
          </w:tcPr>
          <w:p w14:paraId="6D016542"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до 5 числа каждого месяца, следующего за отчетным периодом</w:t>
            </w:r>
          </w:p>
        </w:tc>
        <w:tc>
          <w:tcPr>
            <w:tcW w:w="5670" w:type="dxa"/>
            <w:gridSpan w:val="2"/>
          </w:tcPr>
          <w:p w14:paraId="69969999"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главный специалист-эксперт по организационному обеспечению деятельности административной комиссии</w:t>
            </w:r>
          </w:p>
        </w:tc>
      </w:tr>
      <w:tr w:rsidR="000A7758" w:rsidRPr="000A7758" w14:paraId="46B7653E" w14:textId="77777777" w:rsidTr="000A7758">
        <w:trPr>
          <w:trHeight w:val="20"/>
        </w:trPr>
        <w:tc>
          <w:tcPr>
            <w:tcW w:w="15660" w:type="dxa"/>
            <w:gridSpan w:val="7"/>
          </w:tcPr>
          <w:p w14:paraId="06C4CB49" w14:textId="77777777" w:rsidR="000A7758" w:rsidRPr="000A7758" w:rsidRDefault="000A7758" w:rsidP="000A7758">
            <w:pPr>
              <w:spacing w:after="0" w:line="240" w:lineRule="auto"/>
              <w:jc w:val="both"/>
              <w:rPr>
                <w:rFonts w:ascii="Times New Roman" w:hAnsi="Times New Roman" w:cs="Times New Roman"/>
                <w:b/>
                <w:color w:val="000000"/>
                <w:sz w:val="18"/>
                <w:szCs w:val="18"/>
              </w:rPr>
            </w:pPr>
            <w:r w:rsidRPr="000A7758">
              <w:rPr>
                <w:rFonts w:ascii="Times New Roman" w:hAnsi="Times New Roman" w:cs="Times New Roman"/>
                <w:b/>
                <w:bCs/>
                <w:color w:val="000000"/>
                <w:sz w:val="18"/>
                <w:szCs w:val="18"/>
              </w:rPr>
              <w:t>13.2. Мероприятия по повышению квалификации членов административной комиссии</w:t>
            </w:r>
          </w:p>
        </w:tc>
      </w:tr>
      <w:tr w:rsidR="000A7758" w:rsidRPr="000A7758" w14:paraId="0623B65A" w14:textId="77777777" w:rsidTr="000A7758">
        <w:trPr>
          <w:trHeight w:val="20"/>
        </w:trPr>
        <w:tc>
          <w:tcPr>
            <w:tcW w:w="1260" w:type="dxa"/>
          </w:tcPr>
          <w:p w14:paraId="04B3DE6F"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13.2.1.</w:t>
            </w:r>
          </w:p>
        </w:tc>
        <w:tc>
          <w:tcPr>
            <w:tcW w:w="6386" w:type="dxa"/>
            <w:gridSpan w:val="2"/>
          </w:tcPr>
          <w:p w14:paraId="0368F2D0"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Проведение занятий с членами административной комиссии по вопросам рассмотрения дел об административных правонарушениях</w:t>
            </w:r>
          </w:p>
        </w:tc>
        <w:tc>
          <w:tcPr>
            <w:tcW w:w="2344" w:type="dxa"/>
            <w:gridSpan w:val="2"/>
            <w:vAlign w:val="center"/>
          </w:tcPr>
          <w:p w14:paraId="6C37C8A9"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1 раз в полугодие</w:t>
            </w:r>
          </w:p>
        </w:tc>
        <w:tc>
          <w:tcPr>
            <w:tcW w:w="5670" w:type="dxa"/>
            <w:gridSpan w:val="2"/>
            <w:vAlign w:val="center"/>
          </w:tcPr>
          <w:p w14:paraId="3319F6F4" w14:textId="77777777" w:rsidR="000A7758" w:rsidRPr="000A7758" w:rsidRDefault="000A7758" w:rsidP="000A7758">
            <w:pPr>
              <w:spacing w:after="0" w:line="240" w:lineRule="auto"/>
              <w:jc w:val="both"/>
              <w:rPr>
                <w:rFonts w:ascii="Times New Roman" w:hAnsi="Times New Roman" w:cs="Times New Roman"/>
                <w:color w:val="000000"/>
                <w:sz w:val="18"/>
                <w:szCs w:val="18"/>
              </w:rPr>
            </w:pPr>
            <w:proofErr w:type="gramStart"/>
            <w:r w:rsidRPr="000A7758">
              <w:rPr>
                <w:rFonts w:ascii="Times New Roman" w:hAnsi="Times New Roman" w:cs="Times New Roman"/>
                <w:color w:val="000000"/>
                <w:sz w:val="18"/>
                <w:szCs w:val="18"/>
              </w:rPr>
              <w:t>председатель  административной</w:t>
            </w:r>
            <w:proofErr w:type="gramEnd"/>
            <w:r w:rsidRPr="000A7758">
              <w:rPr>
                <w:rFonts w:ascii="Times New Roman" w:hAnsi="Times New Roman" w:cs="Times New Roman"/>
                <w:color w:val="000000"/>
                <w:sz w:val="18"/>
                <w:szCs w:val="18"/>
              </w:rPr>
              <w:t xml:space="preserve"> комиссии, главный специалист-эксперт по организационному обеспечению деятельности административной комиссии</w:t>
            </w:r>
          </w:p>
        </w:tc>
      </w:tr>
      <w:tr w:rsidR="000A7758" w:rsidRPr="000A7758" w14:paraId="61A5A384" w14:textId="77777777" w:rsidTr="000A7758">
        <w:trPr>
          <w:trHeight w:val="20"/>
        </w:trPr>
        <w:tc>
          <w:tcPr>
            <w:tcW w:w="1260" w:type="dxa"/>
          </w:tcPr>
          <w:p w14:paraId="231747A8"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13.2.2.</w:t>
            </w:r>
          </w:p>
        </w:tc>
        <w:tc>
          <w:tcPr>
            <w:tcW w:w="6386" w:type="dxa"/>
            <w:gridSpan w:val="2"/>
          </w:tcPr>
          <w:p w14:paraId="4F24AAE8"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Проведение анализа изменения действующего законодательства</w:t>
            </w:r>
          </w:p>
        </w:tc>
        <w:tc>
          <w:tcPr>
            <w:tcW w:w="2344" w:type="dxa"/>
            <w:gridSpan w:val="2"/>
            <w:vAlign w:val="center"/>
          </w:tcPr>
          <w:p w14:paraId="4CBD6CEF"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 мере необходимости</w:t>
            </w:r>
          </w:p>
        </w:tc>
        <w:tc>
          <w:tcPr>
            <w:tcW w:w="5670" w:type="dxa"/>
            <w:gridSpan w:val="2"/>
            <w:vAlign w:val="center"/>
          </w:tcPr>
          <w:p w14:paraId="1A08E0D2"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главный специалист-эксперт по организационному обеспечению деятельности административной комиссии</w:t>
            </w:r>
          </w:p>
        </w:tc>
      </w:tr>
      <w:tr w:rsidR="000A7758" w:rsidRPr="000A7758" w14:paraId="616C1D1A" w14:textId="77777777" w:rsidTr="000A7758">
        <w:trPr>
          <w:trHeight w:val="20"/>
        </w:trPr>
        <w:tc>
          <w:tcPr>
            <w:tcW w:w="15660" w:type="dxa"/>
            <w:gridSpan w:val="7"/>
          </w:tcPr>
          <w:p w14:paraId="2A7EE6E1"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b/>
                <w:color w:val="000000"/>
                <w:sz w:val="18"/>
                <w:szCs w:val="18"/>
              </w:rPr>
              <w:t>13.3.</w:t>
            </w:r>
            <w:r w:rsidRPr="000A7758">
              <w:rPr>
                <w:rFonts w:ascii="Times New Roman" w:hAnsi="Times New Roman" w:cs="Times New Roman"/>
                <w:color w:val="000000"/>
                <w:sz w:val="18"/>
                <w:szCs w:val="18"/>
              </w:rPr>
              <w:t xml:space="preserve"> </w:t>
            </w:r>
            <w:r w:rsidRPr="000A7758">
              <w:rPr>
                <w:rFonts w:ascii="Times New Roman" w:hAnsi="Times New Roman" w:cs="Times New Roman"/>
                <w:b/>
                <w:bCs/>
                <w:color w:val="000000"/>
                <w:sz w:val="18"/>
                <w:szCs w:val="18"/>
              </w:rPr>
              <w:t>Мероприятия, направленные на профилактику совершения правонарушений</w:t>
            </w:r>
          </w:p>
        </w:tc>
      </w:tr>
      <w:tr w:rsidR="000A7758" w:rsidRPr="000A7758" w14:paraId="2B0F411C" w14:textId="77777777" w:rsidTr="000A7758">
        <w:trPr>
          <w:trHeight w:val="20"/>
        </w:trPr>
        <w:tc>
          <w:tcPr>
            <w:tcW w:w="1260" w:type="dxa"/>
          </w:tcPr>
          <w:p w14:paraId="0BA566B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13.3.1.</w:t>
            </w:r>
          </w:p>
        </w:tc>
        <w:tc>
          <w:tcPr>
            <w:tcW w:w="6386" w:type="dxa"/>
            <w:gridSpan w:val="2"/>
          </w:tcPr>
          <w:p w14:paraId="6361F5A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Проведение анализа обобщения административной практики, </w:t>
            </w:r>
            <w:proofErr w:type="gramStart"/>
            <w:r w:rsidRPr="000A7758">
              <w:rPr>
                <w:rFonts w:ascii="Times New Roman" w:hAnsi="Times New Roman" w:cs="Times New Roman"/>
                <w:sz w:val="18"/>
                <w:szCs w:val="18"/>
              </w:rPr>
              <w:t>направление  представлений</w:t>
            </w:r>
            <w:proofErr w:type="gramEnd"/>
            <w:r w:rsidRPr="000A7758">
              <w:rPr>
                <w:rFonts w:ascii="Times New Roman" w:hAnsi="Times New Roman" w:cs="Times New Roman"/>
                <w:sz w:val="18"/>
                <w:szCs w:val="18"/>
              </w:rPr>
              <w:t xml:space="preserve"> по устранению причин и условий, способствующих совершению административных правонарушений</w:t>
            </w:r>
          </w:p>
        </w:tc>
        <w:tc>
          <w:tcPr>
            <w:tcW w:w="2344" w:type="dxa"/>
            <w:gridSpan w:val="2"/>
            <w:vAlign w:val="center"/>
          </w:tcPr>
          <w:p w14:paraId="401B22CD"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по мере необходимости</w:t>
            </w:r>
          </w:p>
        </w:tc>
        <w:tc>
          <w:tcPr>
            <w:tcW w:w="5670" w:type="dxa"/>
            <w:gridSpan w:val="2"/>
            <w:vAlign w:val="center"/>
          </w:tcPr>
          <w:p w14:paraId="6C12DF59"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административная комиссия</w:t>
            </w:r>
          </w:p>
        </w:tc>
      </w:tr>
      <w:tr w:rsidR="000A7758" w:rsidRPr="000A7758" w14:paraId="7C4A3506" w14:textId="77777777" w:rsidTr="000A7758">
        <w:trPr>
          <w:trHeight w:val="20"/>
        </w:trPr>
        <w:tc>
          <w:tcPr>
            <w:tcW w:w="1260" w:type="dxa"/>
          </w:tcPr>
          <w:p w14:paraId="034198A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13.3.2.</w:t>
            </w:r>
          </w:p>
        </w:tc>
        <w:tc>
          <w:tcPr>
            <w:tcW w:w="6386" w:type="dxa"/>
            <w:gridSpan w:val="2"/>
          </w:tcPr>
          <w:p w14:paraId="068B05F5"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Информирование населения через средства массовой информации, а также в сети интернет на официальном сайте администрации округа о результатах деятельности административной комиссии и действующих на территории муниципального образования правилах благоустройства и санитарного содержания населенных пунктов, о внесении изменений в административное законодательство</w:t>
            </w:r>
          </w:p>
        </w:tc>
        <w:tc>
          <w:tcPr>
            <w:tcW w:w="2344" w:type="dxa"/>
            <w:gridSpan w:val="2"/>
            <w:vAlign w:val="center"/>
          </w:tcPr>
          <w:p w14:paraId="1E704B12"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ежеквартально, еженедельно, по мере необходимости</w:t>
            </w:r>
          </w:p>
        </w:tc>
        <w:tc>
          <w:tcPr>
            <w:tcW w:w="5670" w:type="dxa"/>
            <w:gridSpan w:val="2"/>
            <w:vAlign w:val="center"/>
          </w:tcPr>
          <w:p w14:paraId="54FCAB73" w14:textId="77777777" w:rsidR="000A7758" w:rsidRPr="000A7758" w:rsidRDefault="000A7758" w:rsidP="000A7758">
            <w:pPr>
              <w:spacing w:after="0" w:line="240" w:lineRule="auto"/>
              <w:jc w:val="both"/>
              <w:rPr>
                <w:rFonts w:ascii="Times New Roman" w:hAnsi="Times New Roman" w:cs="Times New Roman"/>
                <w:color w:val="000000"/>
                <w:sz w:val="18"/>
                <w:szCs w:val="18"/>
              </w:rPr>
            </w:pPr>
            <w:r w:rsidRPr="000A7758">
              <w:rPr>
                <w:rFonts w:ascii="Times New Roman" w:hAnsi="Times New Roman" w:cs="Times New Roman"/>
                <w:color w:val="000000"/>
                <w:sz w:val="18"/>
                <w:szCs w:val="18"/>
              </w:rPr>
              <w:t>главный специалист-эксперт по организационному обеспечению деятельности административной комиссии</w:t>
            </w:r>
          </w:p>
        </w:tc>
      </w:tr>
      <w:tr w:rsidR="000A7758" w:rsidRPr="000A7758" w14:paraId="0C42607E" w14:textId="77777777" w:rsidTr="000A7758">
        <w:trPr>
          <w:trHeight w:val="20"/>
        </w:trPr>
        <w:tc>
          <w:tcPr>
            <w:tcW w:w="15660" w:type="dxa"/>
            <w:gridSpan w:val="7"/>
          </w:tcPr>
          <w:p w14:paraId="45E13265" w14:textId="77777777" w:rsidR="000A7758" w:rsidRPr="000A7758" w:rsidRDefault="000A7758" w:rsidP="000A7758">
            <w:pPr>
              <w:spacing w:after="0" w:line="240" w:lineRule="auto"/>
              <w:jc w:val="both"/>
              <w:rPr>
                <w:rFonts w:ascii="Times New Roman" w:hAnsi="Times New Roman" w:cs="Times New Roman"/>
                <w:b/>
                <w:bCs/>
                <w:sz w:val="18"/>
                <w:szCs w:val="18"/>
              </w:rPr>
            </w:pPr>
            <w:r w:rsidRPr="000A7758">
              <w:rPr>
                <w:rFonts w:ascii="Times New Roman" w:hAnsi="Times New Roman" w:cs="Times New Roman"/>
                <w:b/>
                <w:sz w:val="18"/>
                <w:szCs w:val="18"/>
              </w:rPr>
              <w:t>13.4.</w:t>
            </w:r>
            <w:r w:rsidRPr="000A7758">
              <w:rPr>
                <w:rFonts w:ascii="Times New Roman" w:hAnsi="Times New Roman" w:cs="Times New Roman"/>
                <w:sz w:val="18"/>
                <w:szCs w:val="18"/>
              </w:rPr>
              <w:t xml:space="preserve"> </w:t>
            </w:r>
            <w:r w:rsidRPr="000A7758">
              <w:rPr>
                <w:rFonts w:ascii="Times New Roman" w:hAnsi="Times New Roman" w:cs="Times New Roman"/>
                <w:b/>
                <w:bCs/>
                <w:sz w:val="18"/>
                <w:szCs w:val="18"/>
              </w:rPr>
              <w:t xml:space="preserve">Мероприятия, направленные на улучшение качества административных материалов, </w:t>
            </w:r>
          </w:p>
          <w:p w14:paraId="6B57396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b/>
                <w:bCs/>
                <w:sz w:val="18"/>
                <w:szCs w:val="18"/>
              </w:rPr>
              <w:t>поступающих на рассмотрение административной комиссии</w:t>
            </w:r>
          </w:p>
        </w:tc>
      </w:tr>
      <w:tr w:rsidR="000A7758" w:rsidRPr="000A7758" w14:paraId="10FB2131" w14:textId="77777777" w:rsidTr="000A7758">
        <w:trPr>
          <w:trHeight w:val="20"/>
        </w:trPr>
        <w:tc>
          <w:tcPr>
            <w:tcW w:w="1260" w:type="dxa"/>
          </w:tcPr>
          <w:p w14:paraId="697C724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13.4.1.</w:t>
            </w:r>
          </w:p>
        </w:tc>
        <w:tc>
          <w:tcPr>
            <w:tcW w:w="6386" w:type="dxa"/>
            <w:gridSpan w:val="2"/>
          </w:tcPr>
          <w:p w14:paraId="6637EF1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Проведение анализа качества материалов, поступающих на рассмотрение комиссии</w:t>
            </w:r>
          </w:p>
        </w:tc>
        <w:tc>
          <w:tcPr>
            <w:tcW w:w="2344" w:type="dxa"/>
            <w:gridSpan w:val="2"/>
            <w:vAlign w:val="center"/>
          </w:tcPr>
          <w:p w14:paraId="0ADC508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ежеквартально</w:t>
            </w:r>
          </w:p>
        </w:tc>
        <w:tc>
          <w:tcPr>
            <w:tcW w:w="5670" w:type="dxa"/>
            <w:gridSpan w:val="2"/>
            <w:vAlign w:val="center"/>
          </w:tcPr>
          <w:p w14:paraId="4108FDB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главный специалист-эксперт по организационному обеспечению деятельности административной комиссии</w:t>
            </w:r>
          </w:p>
        </w:tc>
      </w:tr>
      <w:tr w:rsidR="000A7758" w:rsidRPr="000A7758" w14:paraId="34E9A1E9" w14:textId="77777777" w:rsidTr="000A7758">
        <w:trPr>
          <w:trHeight w:val="20"/>
        </w:trPr>
        <w:tc>
          <w:tcPr>
            <w:tcW w:w="1260" w:type="dxa"/>
          </w:tcPr>
          <w:p w14:paraId="0D350D0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13.4.2.</w:t>
            </w:r>
          </w:p>
        </w:tc>
        <w:tc>
          <w:tcPr>
            <w:tcW w:w="6386" w:type="dxa"/>
            <w:gridSpan w:val="2"/>
          </w:tcPr>
          <w:p w14:paraId="4740755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Организация проведения занятий с должностными лицами администрации округа, уполномоченными на составление протоколов об административных правонарушениях по практике выявления и составления административных </w:t>
            </w:r>
            <w:r w:rsidRPr="000A7758">
              <w:rPr>
                <w:rFonts w:ascii="Times New Roman" w:hAnsi="Times New Roman" w:cs="Times New Roman"/>
                <w:sz w:val="18"/>
                <w:szCs w:val="18"/>
              </w:rPr>
              <w:lastRenderedPageBreak/>
              <w:t>протоколов в соответствии с законодательством, информирование данных лиц об изменениях действующего законодательства в области административных правонарушений</w:t>
            </w:r>
          </w:p>
        </w:tc>
        <w:tc>
          <w:tcPr>
            <w:tcW w:w="2344" w:type="dxa"/>
            <w:gridSpan w:val="2"/>
            <w:vAlign w:val="center"/>
          </w:tcPr>
          <w:p w14:paraId="0EE186B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lastRenderedPageBreak/>
              <w:t>ежеквартально</w:t>
            </w:r>
          </w:p>
        </w:tc>
        <w:tc>
          <w:tcPr>
            <w:tcW w:w="5670" w:type="dxa"/>
            <w:gridSpan w:val="2"/>
            <w:vAlign w:val="center"/>
          </w:tcPr>
          <w:p w14:paraId="7CFA99C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председатель административной комиссии, главный специалист-эксперт по организационному обеспечению деятельности административной комиссии</w:t>
            </w:r>
          </w:p>
        </w:tc>
      </w:tr>
      <w:tr w:rsidR="000A7758" w:rsidRPr="000A7758" w14:paraId="37BE90A7" w14:textId="77777777" w:rsidTr="000A7758">
        <w:trPr>
          <w:trHeight w:val="20"/>
        </w:trPr>
        <w:tc>
          <w:tcPr>
            <w:tcW w:w="15660" w:type="dxa"/>
            <w:gridSpan w:val="7"/>
          </w:tcPr>
          <w:p w14:paraId="01F539F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b/>
                <w:sz w:val="18"/>
                <w:szCs w:val="18"/>
              </w:rPr>
              <w:t>13.5.</w:t>
            </w:r>
            <w:r w:rsidRPr="000A7758">
              <w:rPr>
                <w:rFonts w:ascii="Times New Roman" w:hAnsi="Times New Roman" w:cs="Times New Roman"/>
                <w:sz w:val="18"/>
                <w:szCs w:val="18"/>
              </w:rPr>
              <w:t xml:space="preserve"> </w:t>
            </w:r>
            <w:r w:rsidRPr="000A7758">
              <w:rPr>
                <w:rFonts w:ascii="Times New Roman" w:hAnsi="Times New Roman" w:cs="Times New Roman"/>
                <w:b/>
                <w:bCs/>
                <w:sz w:val="18"/>
                <w:szCs w:val="18"/>
              </w:rPr>
              <w:t>Мероприятия, направленные на принудительное исполнение постановлений комиссии</w:t>
            </w:r>
          </w:p>
        </w:tc>
      </w:tr>
      <w:tr w:rsidR="000A7758" w:rsidRPr="000A7758" w14:paraId="57D60BE6" w14:textId="77777777" w:rsidTr="000A7758">
        <w:trPr>
          <w:trHeight w:val="20"/>
        </w:trPr>
        <w:tc>
          <w:tcPr>
            <w:tcW w:w="1260" w:type="dxa"/>
          </w:tcPr>
          <w:p w14:paraId="24C0262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13.5.1.</w:t>
            </w:r>
          </w:p>
        </w:tc>
        <w:tc>
          <w:tcPr>
            <w:tcW w:w="6386" w:type="dxa"/>
            <w:gridSpan w:val="2"/>
          </w:tcPr>
          <w:p w14:paraId="7A8525B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Создание начисления в АРМ Платежи, импортирование начисления в ГИС ГМП Федерального Казначейства, просмотр платежей и зачислений по начислению и т.д.</w:t>
            </w:r>
          </w:p>
        </w:tc>
        <w:tc>
          <w:tcPr>
            <w:tcW w:w="2344" w:type="dxa"/>
            <w:gridSpan w:val="2"/>
            <w:vAlign w:val="center"/>
          </w:tcPr>
          <w:p w14:paraId="6106005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 мере необходимости</w:t>
            </w:r>
          </w:p>
        </w:tc>
        <w:tc>
          <w:tcPr>
            <w:tcW w:w="5670" w:type="dxa"/>
            <w:gridSpan w:val="2"/>
            <w:vAlign w:val="center"/>
          </w:tcPr>
          <w:p w14:paraId="3E477EB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главный специалист-эксперт по организационному обеспечению деятельности административной комиссии</w:t>
            </w:r>
          </w:p>
        </w:tc>
      </w:tr>
      <w:tr w:rsidR="000A7758" w:rsidRPr="000A7758" w14:paraId="7EEE0EEF" w14:textId="77777777" w:rsidTr="000A7758">
        <w:trPr>
          <w:trHeight w:val="20"/>
        </w:trPr>
        <w:tc>
          <w:tcPr>
            <w:tcW w:w="1260" w:type="dxa"/>
          </w:tcPr>
          <w:p w14:paraId="49935E5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13.5.2.</w:t>
            </w:r>
          </w:p>
        </w:tc>
        <w:tc>
          <w:tcPr>
            <w:tcW w:w="6386" w:type="dxa"/>
            <w:gridSpan w:val="2"/>
          </w:tcPr>
          <w:p w14:paraId="3596AC4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Подготовка и направление в службу судебных приставов постановлений комиссии о наложении административных наказаний в виде штрафов, для принудительного взыскания, сроки добровольной уплаты по которым истекли</w:t>
            </w:r>
          </w:p>
        </w:tc>
        <w:tc>
          <w:tcPr>
            <w:tcW w:w="2344" w:type="dxa"/>
            <w:gridSpan w:val="2"/>
            <w:vAlign w:val="center"/>
          </w:tcPr>
          <w:p w14:paraId="705D2CD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 мере необходимости</w:t>
            </w:r>
          </w:p>
        </w:tc>
        <w:tc>
          <w:tcPr>
            <w:tcW w:w="5670" w:type="dxa"/>
            <w:gridSpan w:val="2"/>
            <w:vAlign w:val="center"/>
          </w:tcPr>
          <w:p w14:paraId="418DFB4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главный специалист-эксперт по организационному обеспечению деятельности административной комиссии</w:t>
            </w:r>
          </w:p>
        </w:tc>
      </w:tr>
      <w:tr w:rsidR="000A7758" w:rsidRPr="000A7758" w14:paraId="16A162C6"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0DBFEADA"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lang w:val="en-US"/>
              </w:rPr>
              <w:t>XIV</w:t>
            </w:r>
            <w:r w:rsidRPr="000A7758">
              <w:rPr>
                <w:rFonts w:ascii="Times New Roman" w:hAnsi="Times New Roman" w:cs="Times New Roman"/>
                <w:b/>
                <w:sz w:val="18"/>
                <w:szCs w:val="18"/>
              </w:rPr>
              <w:t>.  Культурно – досуговая деятельность, архивное дело</w:t>
            </w:r>
          </w:p>
        </w:tc>
      </w:tr>
      <w:tr w:rsidR="000A7758" w:rsidRPr="000A7758" w14:paraId="4AF004DC"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4856F48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b/>
                <w:sz w:val="18"/>
                <w:szCs w:val="18"/>
              </w:rPr>
              <w:t>14.1. Стимулирование народного творчества и культурно – досуговой деятельности</w:t>
            </w:r>
          </w:p>
        </w:tc>
      </w:tr>
      <w:tr w:rsidR="000A7758" w:rsidRPr="000A7758" w14:paraId="07FF8342"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74F744A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w:t>
            </w:r>
            <w:r w:rsidRPr="000A7758">
              <w:rPr>
                <w:rFonts w:ascii="Times New Roman" w:hAnsi="Times New Roman" w:cs="Times New Roman"/>
                <w:sz w:val="18"/>
                <w:szCs w:val="18"/>
                <w:lang w:val="en-US"/>
              </w:rPr>
              <w:t>4</w:t>
            </w:r>
            <w:r w:rsidRPr="000A7758">
              <w:rPr>
                <w:rFonts w:ascii="Times New Roman" w:hAnsi="Times New Roman" w:cs="Times New Roman"/>
                <w:sz w:val="18"/>
                <w:szCs w:val="18"/>
              </w:rPr>
              <w:t>.1.1.</w:t>
            </w:r>
          </w:p>
        </w:tc>
        <w:tc>
          <w:tcPr>
            <w:tcW w:w="6386" w:type="dxa"/>
            <w:gridSpan w:val="2"/>
            <w:tcBorders>
              <w:top w:val="single" w:sz="4" w:space="0" w:color="auto"/>
              <w:left w:val="single" w:sz="4" w:space="0" w:color="auto"/>
              <w:bottom w:val="single" w:sz="4" w:space="0" w:color="auto"/>
              <w:right w:val="single" w:sz="4" w:space="0" w:color="auto"/>
            </w:tcBorders>
          </w:tcPr>
          <w:p w14:paraId="4D10FD7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Развитие жанров самодеятельного народного творчества: вокального, театрального, хореографического, инструментального, декоративно – прикладного искусства</w:t>
            </w:r>
          </w:p>
        </w:tc>
        <w:tc>
          <w:tcPr>
            <w:tcW w:w="2457" w:type="dxa"/>
            <w:gridSpan w:val="3"/>
            <w:tcBorders>
              <w:top w:val="single" w:sz="4" w:space="0" w:color="auto"/>
              <w:left w:val="single" w:sz="4" w:space="0" w:color="auto"/>
              <w:bottom w:val="single" w:sz="4" w:space="0" w:color="auto"/>
              <w:right w:val="single" w:sz="4" w:space="0" w:color="auto"/>
            </w:tcBorders>
          </w:tcPr>
          <w:p w14:paraId="1FD815B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3FC51D3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7B0004CE"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705B232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w:t>
            </w:r>
            <w:r w:rsidRPr="000A7758">
              <w:rPr>
                <w:rFonts w:ascii="Times New Roman" w:hAnsi="Times New Roman" w:cs="Times New Roman"/>
                <w:sz w:val="18"/>
                <w:szCs w:val="18"/>
                <w:lang w:val="en-US"/>
              </w:rPr>
              <w:t>4</w:t>
            </w:r>
            <w:r w:rsidRPr="000A7758">
              <w:rPr>
                <w:rFonts w:ascii="Times New Roman" w:hAnsi="Times New Roman" w:cs="Times New Roman"/>
                <w:sz w:val="18"/>
                <w:szCs w:val="18"/>
              </w:rPr>
              <w:t>.1.2.</w:t>
            </w:r>
          </w:p>
        </w:tc>
        <w:tc>
          <w:tcPr>
            <w:tcW w:w="6386" w:type="dxa"/>
            <w:gridSpan w:val="2"/>
            <w:tcBorders>
              <w:top w:val="single" w:sz="4" w:space="0" w:color="auto"/>
              <w:left w:val="single" w:sz="4" w:space="0" w:color="auto"/>
              <w:bottom w:val="single" w:sz="4" w:space="0" w:color="auto"/>
              <w:right w:val="single" w:sz="4" w:space="0" w:color="auto"/>
            </w:tcBorders>
          </w:tcPr>
          <w:p w14:paraId="0BDB5532" w14:textId="6DB5DE29"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и проведение мероприятий на территории округа, участие в областных фестивалях, смотрах, конкурсах;</w:t>
            </w:r>
            <w:r w:rsidR="005A1EB4">
              <w:rPr>
                <w:rFonts w:ascii="Times New Roman" w:hAnsi="Times New Roman" w:cs="Times New Roman"/>
                <w:sz w:val="18"/>
                <w:szCs w:val="18"/>
              </w:rPr>
              <w:t xml:space="preserve"> </w:t>
            </w:r>
            <w:r w:rsidRPr="000A7758">
              <w:rPr>
                <w:rFonts w:ascii="Times New Roman" w:hAnsi="Times New Roman" w:cs="Times New Roman"/>
                <w:sz w:val="18"/>
                <w:szCs w:val="18"/>
              </w:rPr>
              <w:t>Цикл мероприятий, посвящённых 165-летию Амурской области</w:t>
            </w:r>
            <w:r w:rsidR="005A1EB4">
              <w:rPr>
                <w:rFonts w:ascii="Times New Roman" w:hAnsi="Times New Roman" w:cs="Times New Roman"/>
                <w:sz w:val="18"/>
                <w:szCs w:val="18"/>
              </w:rPr>
              <w:t xml:space="preserve"> </w:t>
            </w:r>
            <w:r w:rsidRPr="000A7758">
              <w:rPr>
                <w:rFonts w:ascii="Times New Roman" w:hAnsi="Times New Roman" w:cs="Times New Roman"/>
                <w:sz w:val="18"/>
                <w:szCs w:val="18"/>
              </w:rPr>
              <w:t>Цикл мероприятий, посвященных 78- годовщине Победы в Великой Отечественной войне</w:t>
            </w:r>
          </w:p>
        </w:tc>
        <w:tc>
          <w:tcPr>
            <w:tcW w:w="2457" w:type="dxa"/>
            <w:gridSpan w:val="3"/>
            <w:tcBorders>
              <w:top w:val="single" w:sz="4" w:space="0" w:color="auto"/>
              <w:left w:val="single" w:sz="4" w:space="0" w:color="auto"/>
              <w:bottom w:val="single" w:sz="4" w:space="0" w:color="auto"/>
              <w:right w:val="single" w:sz="4" w:space="0" w:color="auto"/>
            </w:tcBorders>
          </w:tcPr>
          <w:p w14:paraId="7860287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p w14:paraId="1BFC699E" w14:textId="77777777" w:rsidR="000A7758" w:rsidRPr="000A7758" w:rsidRDefault="000A7758" w:rsidP="000A7758">
            <w:pPr>
              <w:spacing w:after="0" w:line="240" w:lineRule="auto"/>
              <w:jc w:val="both"/>
              <w:rPr>
                <w:rFonts w:ascii="Times New Roman" w:hAnsi="Times New Roman" w:cs="Times New Roman"/>
                <w:sz w:val="18"/>
                <w:szCs w:val="18"/>
              </w:rPr>
            </w:pPr>
          </w:p>
          <w:p w14:paraId="3D6CA1E6" w14:textId="77777777" w:rsidR="000A7758" w:rsidRPr="000A7758" w:rsidRDefault="000A7758" w:rsidP="000A7758">
            <w:pPr>
              <w:spacing w:after="0" w:line="240" w:lineRule="auto"/>
              <w:jc w:val="both"/>
              <w:rPr>
                <w:rFonts w:ascii="Times New Roman" w:hAnsi="Times New Roman" w:cs="Times New Roman"/>
                <w:sz w:val="18"/>
                <w:szCs w:val="18"/>
              </w:rPr>
            </w:pPr>
          </w:p>
          <w:p w14:paraId="0B8BC3AF" w14:textId="77777777" w:rsidR="000A7758" w:rsidRPr="000A7758" w:rsidRDefault="000A7758" w:rsidP="000A7758">
            <w:pPr>
              <w:spacing w:after="0" w:line="240" w:lineRule="auto"/>
              <w:jc w:val="both"/>
              <w:rPr>
                <w:rFonts w:ascii="Times New Roman" w:hAnsi="Times New Roman" w:cs="Times New Roman"/>
                <w:sz w:val="18"/>
                <w:szCs w:val="18"/>
              </w:rPr>
            </w:pPr>
          </w:p>
        </w:tc>
        <w:tc>
          <w:tcPr>
            <w:tcW w:w="5557" w:type="dxa"/>
            <w:tcBorders>
              <w:top w:val="single" w:sz="4" w:space="0" w:color="auto"/>
              <w:left w:val="single" w:sz="4" w:space="0" w:color="auto"/>
              <w:bottom w:val="single" w:sz="4" w:space="0" w:color="auto"/>
              <w:right w:val="single" w:sz="4" w:space="0" w:color="auto"/>
            </w:tcBorders>
          </w:tcPr>
          <w:p w14:paraId="0BDEBCD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6623FEE3"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4AC55E9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w:t>
            </w:r>
            <w:r w:rsidRPr="000A7758">
              <w:rPr>
                <w:rFonts w:ascii="Times New Roman" w:hAnsi="Times New Roman" w:cs="Times New Roman"/>
                <w:sz w:val="18"/>
                <w:szCs w:val="18"/>
                <w:lang w:val="en-US"/>
              </w:rPr>
              <w:t>4</w:t>
            </w:r>
            <w:r w:rsidRPr="000A7758">
              <w:rPr>
                <w:rFonts w:ascii="Times New Roman" w:hAnsi="Times New Roman" w:cs="Times New Roman"/>
                <w:sz w:val="18"/>
                <w:szCs w:val="18"/>
              </w:rPr>
              <w:t>.1.3.</w:t>
            </w:r>
          </w:p>
        </w:tc>
        <w:tc>
          <w:tcPr>
            <w:tcW w:w="6386" w:type="dxa"/>
            <w:gridSpan w:val="2"/>
            <w:tcBorders>
              <w:top w:val="single" w:sz="4" w:space="0" w:color="auto"/>
              <w:left w:val="single" w:sz="4" w:space="0" w:color="auto"/>
              <w:bottom w:val="single" w:sz="4" w:space="0" w:color="auto"/>
              <w:right w:val="single" w:sz="4" w:space="0" w:color="auto"/>
            </w:tcBorders>
          </w:tcPr>
          <w:p w14:paraId="10CA247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культурно – массовых мероприятий с различными категориями населения</w:t>
            </w:r>
          </w:p>
        </w:tc>
        <w:tc>
          <w:tcPr>
            <w:tcW w:w="2457" w:type="dxa"/>
            <w:gridSpan w:val="3"/>
            <w:tcBorders>
              <w:top w:val="single" w:sz="4" w:space="0" w:color="auto"/>
              <w:left w:val="single" w:sz="4" w:space="0" w:color="auto"/>
              <w:bottom w:val="single" w:sz="4" w:space="0" w:color="auto"/>
              <w:right w:val="single" w:sz="4" w:space="0" w:color="auto"/>
            </w:tcBorders>
          </w:tcPr>
          <w:p w14:paraId="35E5B4C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485453E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1749B793"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0DF6443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w:t>
            </w:r>
            <w:r w:rsidRPr="000A7758">
              <w:rPr>
                <w:rFonts w:ascii="Times New Roman" w:hAnsi="Times New Roman" w:cs="Times New Roman"/>
                <w:sz w:val="18"/>
                <w:szCs w:val="18"/>
                <w:lang w:val="en-US"/>
              </w:rPr>
              <w:t>4</w:t>
            </w:r>
            <w:r w:rsidRPr="000A7758">
              <w:rPr>
                <w:rFonts w:ascii="Times New Roman" w:hAnsi="Times New Roman" w:cs="Times New Roman"/>
                <w:sz w:val="18"/>
                <w:szCs w:val="18"/>
              </w:rPr>
              <w:t>.1.4.</w:t>
            </w:r>
          </w:p>
        </w:tc>
        <w:tc>
          <w:tcPr>
            <w:tcW w:w="6386" w:type="dxa"/>
            <w:gridSpan w:val="2"/>
            <w:tcBorders>
              <w:top w:val="single" w:sz="4" w:space="0" w:color="auto"/>
              <w:left w:val="single" w:sz="4" w:space="0" w:color="auto"/>
              <w:bottom w:val="single" w:sz="4" w:space="0" w:color="auto"/>
              <w:right w:val="single" w:sz="4" w:space="0" w:color="auto"/>
            </w:tcBorders>
          </w:tcPr>
          <w:p w14:paraId="3BA41EE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Библиотечное обслуживание</w:t>
            </w:r>
          </w:p>
        </w:tc>
        <w:tc>
          <w:tcPr>
            <w:tcW w:w="2457" w:type="dxa"/>
            <w:gridSpan w:val="3"/>
            <w:tcBorders>
              <w:top w:val="single" w:sz="4" w:space="0" w:color="auto"/>
              <w:left w:val="single" w:sz="4" w:space="0" w:color="auto"/>
              <w:bottom w:val="single" w:sz="4" w:space="0" w:color="auto"/>
              <w:right w:val="single" w:sz="4" w:space="0" w:color="auto"/>
            </w:tcBorders>
          </w:tcPr>
          <w:p w14:paraId="2242D98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79A0578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5B6C9588"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02142F70"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14.2. Организационно - методическая работа, учеба кадров</w:t>
            </w:r>
          </w:p>
        </w:tc>
      </w:tr>
      <w:tr w:rsidR="000A7758" w:rsidRPr="000A7758" w14:paraId="1F4A2614"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6FB164F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14.2.1.</w:t>
            </w:r>
          </w:p>
        </w:tc>
        <w:tc>
          <w:tcPr>
            <w:tcW w:w="6386" w:type="dxa"/>
            <w:gridSpan w:val="2"/>
            <w:tcBorders>
              <w:top w:val="single" w:sz="4" w:space="0" w:color="auto"/>
              <w:left w:val="single" w:sz="4" w:space="0" w:color="auto"/>
              <w:bottom w:val="single" w:sz="4" w:space="0" w:color="auto"/>
              <w:right w:val="single" w:sz="4" w:space="0" w:color="auto"/>
            </w:tcBorders>
          </w:tcPr>
          <w:p w14:paraId="037A369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Проведение окружных семинаров, консультаций, совещаний</w:t>
            </w:r>
          </w:p>
        </w:tc>
        <w:tc>
          <w:tcPr>
            <w:tcW w:w="2457" w:type="dxa"/>
            <w:gridSpan w:val="3"/>
            <w:tcBorders>
              <w:top w:val="single" w:sz="4" w:space="0" w:color="auto"/>
              <w:left w:val="single" w:sz="4" w:space="0" w:color="auto"/>
              <w:bottom w:val="single" w:sz="4" w:space="0" w:color="auto"/>
              <w:right w:val="single" w:sz="4" w:space="0" w:color="auto"/>
            </w:tcBorders>
          </w:tcPr>
          <w:p w14:paraId="028BF10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4DAA74A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6867D598"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7AA39DF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14.2.2.</w:t>
            </w:r>
          </w:p>
        </w:tc>
        <w:tc>
          <w:tcPr>
            <w:tcW w:w="6386" w:type="dxa"/>
            <w:gridSpan w:val="2"/>
            <w:tcBorders>
              <w:top w:val="single" w:sz="4" w:space="0" w:color="auto"/>
              <w:left w:val="single" w:sz="4" w:space="0" w:color="auto"/>
              <w:bottom w:val="single" w:sz="4" w:space="0" w:color="auto"/>
              <w:right w:val="single" w:sz="4" w:space="0" w:color="auto"/>
            </w:tcBorders>
          </w:tcPr>
          <w:p w14:paraId="71EFD84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Проведение отчетных дней работников культуры округа</w:t>
            </w:r>
          </w:p>
        </w:tc>
        <w:tc>
          <w:tcPr>
            <w:tcW w:w="2457" w:type="dxa"/>
            <w:gridSpan w:val="3"/>
            <w:tcBorders>
              <w:top w:val="single" w:sz="4" w:space="0" w:color="auto"/>
              <w:left w:val="single" w:sz="4" w:space="0" w:color="auto"/>
              <w:bottom w:val="single" w:sz="4" w:space="0" w:color="auto"/>
              <w:right w:val="single" w:sz="4" w:space="0" w:color="auto"/>
            </w:tcBorders>
          </w:tcPr>
          <w:p w14:paraId="1948396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 раз в месяц</w:t>
            </w:r>
          </w:p>
        </w:tc>
        <w:tc>
          <w:tcPr>
            <w:tcW w:w="5557" w:type="dxa"/>
            <w:tcBorders>
              <w:top w:val="single" w:sz="4" w:space="0" w:color="auto"/>
              <w:left w:val="single" w:sz="4" w:space="0" w:color="auto"/>
              <w:bottom w:val="single" w:sz="4" w:space="0" w:color="auto"/>
              <w:right w:val="single" w:sz="4" w:space="0" w:color="auto"/>
            </w:tcBorders>
          </w:tcPr>
          <w:p w14:paraId="02CF5E7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07C7DB28"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727A044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14.2.3.</w:t>
            </w:r>
          </w:p>
        </w:tc>
        <w:tc>
          <w:tcPr>
            <w:tcW w:w="6386" w:type="dxa"/>
            <w:gridSpan w:val="2"/>
            <w:tcBorders>
              <w:top w:val="single" w:sz="4" w:space="0" w:color="auto"/>
              <w:left w:val="single" w:sz="4" w:space="0" w:color="auto"/>
              <w:bottom w:val="single" w:sz="4" w:space="0" w:color="auto"/>
              <w:right w:val="single" w:sz="4" w:space="0" w:color="auto"/>
            </w:tcBorders>
          </w:tcPr>
          <w:p w14:paraId="4E041E3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Проведение выездных семинаров для работников культуры округа   в СДК сельских населенных пунктов</w:t>
            </w:r>
          </w:p>
        </w:tc>
        <w:tc>
          <w:tcPr>
            <w:tcW w:w="2457" w:type="dxa"/>
            <w:gridSpan w:val="3"/>
            <w:tcBorders>
              <w:top w:val="single" w:sz="4" w:space="0" w:color="auto"/>
              <w:left w:val="single" w:sz="4" w:space="0" w:color="auto"/>
              <w:bottom w:val="single" w:sz="4" w:space="0" w:color="auto"/>
              <w:right w:val="single" w:sz="4" w:space="0" w:color="auto"/>
            </w:tcBorders>
          </w:tcPr>
          <w:p w14:paraId="0F091EB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1-2 раза в год</w:t>
            </w:r>
          </w:p>
        </w:tc>
        <w:tc>
          <w:tcPr>
            <w:tcW w:w="5557" w:type="dxa"/>
            <w:tcBorders>
              <w:top w:val="single" w:sz="4" w:space="0" w:color="auto"/>
              <w:left w:val="single" w:sz="4" w:space="0" w:color="auto"/>
              <w:bottom w:val="single" w:sz="4" w:space="0" w:color="auto"/>
              <w:right w:val="single" w:sz="4" w:space="0" w:color="auto"/>
            </w:tcBorders>
          </w:tcPr>
          <w:p w14:paraId="6BED404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46E8E3DC"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192F4EA6"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14.3. Библиотечное дело</w:t>
            </w:r>
          </w:p>
        </w:tc>
      </w:tr>
      <w:tr w:rsidR="000A7758" w:rsidRPr="000A7758" w14:paraId="41997155"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6F7A598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14.3.1.</w:t>
            </w:r>
          </w:p>
        </w:tc>
        <w:tc>
          <w:tcPr>
            <w:tcW w:w="6386" w:type="dxa"/>
            <w:gridSpan w:val="2"/>
            <w:tcBorders>
              <w:top w:val="single" w:sz="4" w:space="0" w:color="auto"/>
              <w:left w:val="single" w:sz="4" w:space="0" w:color="auto"/>
              <w:bottom w:val="single" w:sz="4" w:space="0" w:color="auto"/>
              <w:right w:val="single" w:sz="4" w:space="0" w:color="auto"/>
            </w:tcBorders>
          </w:tcPr>
          <w:p w14:paraId="43CA158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Комплектование книжных фондов</w:t>
            </w:r>
          </w:p>
        </w:tc>
        <w:tc>
          <w:tcPr>
            <w:tcW w:w="2457" w:type="dxa"/>
            <w:gridSpan w:val="3"/>
            <w:tcBorders>
              <w:top w:val="single" w:sz="4" w:space="0" w:color="auto"/>
              <w:left w:val="single" w:sz="4" w:space="0" w:color="auto"/>
              <w:bottom w:val="single" w:sz="4" w:space="0" w:color="auto"/>
              <w:right w:val="single" w:sz="4" w:space="0" w:color="auto"/>
            </w:tcBorders>
          </w:tcPr>
          <w:p w14:paraId="3AA94CA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0BEDEC9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МБУК «Центральная библиотека» Завитинского муниципального округа</w:t>
            </w:r>
          </w:p>
        </w:tc>
      </w:tr>
      <w:tr w:rsidR="000A7758" w:rsidRPr="000A7758" w14:paraId="4C1AE83A"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369DB0F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14.3.2.</w:t>
            </w:r>
          </w:p>
        </w:tc>
        <w:tc>
          <w:tcPr>
            <w:tcW w:w="6386" w:type="dxa"/>
            <w:gridSpan w:val="2"/>
            <w:tcBorders>
              <w:top w:val="single" w:sz="4" w:space="0" w:color="auto"/>
              <w:left w:val="single" w:sz="4" w:space="0" w:color="auto"/>
              <w:bottom w:val="single" w:sz="4" w:space="0" w:color="auto"/>
              <w:right w:val="single" w:sz="4" w:space="0" w:color="auto"/>
            </w:tcBorders>
          </w:tcPr>
          <w:p w14:paraId="5A9B64A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Проведение семинаров, отчетных дней</w:t>
            </w:r>
          </w:p>
        </w:tc>
        <w:tc>
          <w:tcPr>
            <w:tcW w:w="2457" w:type="dxa"/>
            <w:gridSpan w:val="3"/>
            <w:tcBorders>
              <w:top w:val="single" w:sz="4" w:space="0" w:color="auto"/>
              <w:left w:val="single" w:sz="4" w:space="0" w:color="auto"/>
              <w:bottom w:val="single" w:sz="4" w:space="0" w:color="auto"/>
              <w:right w:val="single" w:sz="4" w:space="0" w:color="auto"/>
            </w:tcBorders>
          </w:tcPr>
          <w:p w14:paraId="167026F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6794A215" w14:textId="77777777" w:rsidR="000A7758" w:rsidRPr="000A7758" w:rsidRDefault="000A7758" w:rsidP="000A7758">
            <w:pPr>
              <w:spacing w:after="0" w:line="240" w:lineRule="auto"/>
              <w:jc w:val="both"/>
              <w:rPr>
                <w:rFonts w:ascii="Times New Roman" w:hAnsi="Times New Roman" w:cs="Times New Roman"/>
                <w:color w:val="FF0000"/>
                <w:sz w:val="18"/>
                <w:szCs w:val="18"/>
              </w:rPr>
            </w:pPr>
            <w:r w:rsidRPr="000A7758">
              <w:rPr>
                <w:rFonts w:ascii="Times New Roman" w:hAnsi="Times New Roman" w:cs="Times New Roman"/>
                <w:sz w:val="18"/>
                <w:szCs w:val="18"/>
              </w:rPr>
              <w:t>МБУК «Центральная библиотека» Завитинского муниципального округа</w:t>
            </w:r>
          </w:p>
        </w:tc>
      </w:tr>
      <w:tr w:rsidR="000A7758" w:rsidRPr="000A7758" w14:paraId="3D73A365"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3F4BE8C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14.3.3.</w:t>
            </w:r>
          </w:p>
        </w:tc>
        <w:tc>
          <w:tcPr>
            <w:tcW w:w="6386" w:type="dxa"/>
            <w:gridSpan w:val="2"/>
            <w:tcBorders>
              <w:top w:val="single" w:sz="4" w:space="0" w:color="auto"/>
              <w:left w:val="single" w:sz="4" w:space="0" w:color="auto"/>
              <w:bottom w:val="single" w:sz="4" w:space="0" w:color="auto"/>
              <w:right w:val="single" w:sz="4" w:space="0" w:color="auto"/>
            </w:tcBorders>
          </w:tcPr>
          <w:p w14:paraId="5E2E608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Совершенствование информационного обслуживания всех категорий пользователей библиотек округа. Использование компьютерных технологий</w:t>
            </w:r>
          </w:p>
        </w:tc>
        <w:tc>
          <w:tcPr>
            <w:tcW w:w="2457" w:type="dxa"/>
            <w:gridSpan w:val="3"/>
            <w:tcBorders>
              <w:top w:val="single" w:sz="4" w:space="0" w:color="auto"/>
              <w:left w:val="single" w:sz="4" w:space="0" w:color="auto"/>
              <w:bottom w:val="single" w:sz="4" w:space="0" w:color="auto"/>
              <w:right w:val="single" w:sz="4" w:space="0" w:color="auto"/>
            </w:tcBorders>
          </w:tcPr>
          <w:p w14:paraId="343AF2E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p w14:paraId="5484DD5C" w14:textId="77777777" w:rsidR="000A7758" w:rsidRPr="000A7758" w:rsidRDefault="000A7758" w:rsidP="000A7758">
            <w:pPr>
              <w:spacing w:after="0" w:line="240" w:lineRule="auto"/>
              <w:jc w:val="both"/>
              <w:rPr>
                <w:rFonts w:ascii="Times New Roman" w:hAnsi="Times New Roman" w:cs="Times New Roman"/>
                <w:sz w:val="18"/>
                <w:szCs w:val="18"/>
              </w:rPr>
            </w:pPr>
          </w:p>
        </w:tc>
        <w:tc>
          <w:tcPr>
            <w:tcW w:w="5557" w:type="dxa"/>
            <w:tcBorders>
              <w:top w:val="single" w:sz="4" w:space="0" w:color="auto"/>
              <w:left w:val="single" w:sz="4" w:space="0" w:color="auto"/>
              <w:bottom w:val="single" w:sz="4" w:space="0" w:color="auto"/>
              <w:right w:val="single" w:sz="4" w:space="0" w:color="auto"/>
            </w:tcBorders>
          </w:tcPr>
          <w:p w14:paraId="082CE5AC" w14:textId="77777777" w:rsidR="000A7758" w:rsidRPr="000A7758" w:rsidRDefault="000A7758" w:rsidP="000A7758">
            <w:pPr>
              <w:spacing w:after="0" w:line="240" w:lineRule="auto"/>
              <w:jc w:val="both"/>
              <w:rPr>
                <w:rFonts w:ascii="Times New Roman" w:hAnsi="Times New Roman" w:cs="Times New Roman"/>
                <w:color w:val="FF0000"/>
                <w:sz w:val="18"/>
                <w:szCs w:val="18"/>
              </w:rPr>
            </w:pPr>
            <w:r w:rsidRPr="000A7758">
              <w:rPr>
                <w:rFonts w:ascii="Times New Roman" w:hAnsi="Times New Roman" w:cs="Times New Roman"/>
                <w:sz w:val="18"/>
                <w:szCs w:val="18"/>
              </w:rPr>
              <w:t>МБУК «Центральная библиотека» Завитинского муниципального округа</w:t>
            </w:r>
          </w:p>
        </w:tc>
      </w:tr>
      <w:tr w:rsidR="000A7758" w:rsidRPr="000A7758" w14:paraId="71A4CAAB"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18501E1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14.3.4.</w:t>
            </w:r>
          </w:p>
        </w:tc>
        <w:tc>
          <w:tcPr>
            <w:tcW w:w="6386" w:type="dxa"/>
            <w:gridSpan w:val="2"/>
            <w:tcBorders>
              <w:top w:val="single" w:sz="4" w:space="0" w:color="auto"/>
              <w:left w:val="single" w:sz="4" w:space="0" w:color="auto"/>
              <w:bottom w:val="single" w:sz="4" w:space="0" w:color="auto"/>
              <w:right w:val="single" w:sz="4" w:space="0" w:color="auto"/>
            </w:tcBorders>
          </w:tcPr>
          <w:p w14:paraId="549F9F1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работы музейной комнаты</w:t>
            </w:r>
          </w:p>
        </w:tc>
        <w:tc>
          <w:tcPr>
            <w:tcW w:w="2457" w:type="dxa"/>
            <w:gridSpan w:val="3"/>
            <w:tcBorders>
              <w:top w:val="single" w:sz="4" w:space="0" w:color="auto"/>
              <w:left w:val="single" w:sz="4" w:space="0" w:color="auto"/>
              <w:bottom w:val="single" w:sz="4" w:space="0" w:color="auto"/>
              <w:right w:val="single" w:sz="4" w:space="0" w:color="auto"/>
            </w:tcBorders>
          </w:tcPr>
          <w:p w14:paraId="0AA61DE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p w14:paraId="21D6E344" w14:textId="77777777" w:rsidR="000A7758" w:rsidRPr="000A7758" w:rsidRDefault="000A7758" w:rsidP="000A7758">
            <w:pPr>
              <w:spacing w:after="0" w:line="240" w:lineRule="auto"/>
              <w:jc w:val="both"/>
              <w:rPr>
                <w:rFonts w:ascii="Times New Roman" w:hAnsi="Times New Roman" w:cs="Times New Roman"/>
                <w:sz w:val="18"/>
                <w:szCs w:val="18"/>
              </w:rPr>
            </w:pPr>
          </w:p>
        </w:tc>
        <w:tc>
          <w:tcPr>
            <w:tcW w:w="5557" w:type="dxa"/>
            <w:tcBorders>
              <w:top w:val="single" w:sz="4" w:space="0" w:color="auto"/>
              <w:left w:val="single" w:sz="4" w:space="0" w:color="auto"/>
              <w:bottom w:val="single" w:sz="4" w:space="0" w:color="auto"/>
              <w:right w:val="single" w:sz="4" w:space="0" w:color="auto"/>
            </w:tcBorders>
          </w:tcPr>
          <w:p w14:paraId="4BD97D32" w14:textId="77777777" w:rsidR="000A7758" w:rsidRPr="000A7758" w:rsidRDefault="000A7758" w:rsidP="000A7758">
            <w:pPr>
              <w:spacing w:after="0" w:line="240" w:lineRule="auto"/>
              <w:jc w:val="both"/>
              <w:rPr>
                <w:rFonts w:ascii="Times New Roman" w:hAnsi="Times New Roman" w:cs="Times New Roman"/>
                <w:color w:val="FF0000"/>
                <w:sz w:val="18"/>
                <w:szCs w:val="18"/>
              </w:rPr>
            </w:pPr>
            <w:r w:rsidRPr="000A7758">
              <w:rPr>
                <w:rFonts w:ascii="Times New Roman" w:hAnsi="Times New Roman" w:cs="Times New Roman"/>
                <w:sz w:val="18"/>
                <w:szCs w:val="18"/>
              </w:rPr>
              <w:t>МБУК «Центральная библиотека» Завитинского муниципального округа</w:t>
            </w:r>
          </w:p>
        </w:tc>
      </w:tr>
      <w:tr w:rsidR="000A7758" w:rsidRPr="000A7758" w14:paraId="0E0C4A4F"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59FFE45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14.3.5.</w:t>
            </w:r>
          </w:p>
        </w:tc>
        <w:tc>
          <w:tcPr>
            <w:tcW w:w="6386" w:type="dxa"/>
            <w:gridSpan w:val="2"/>
            <w:tcBorders>
              <w:top w:val="single" w:sz="4" w:space="0" w:color="auto"/>
              <w:left w:val="single" w:sz="4" w:space="0" w:color="auto"/>
              <w:bottom w:val="single" w:sz="4" w:space="0" w:color="auto"/>
              <w:right w:val="single" w:sz="4" w:space="0" w:color="auto"/>
            </w:tcBorders>
          </w:tcPr>
          <w:p w14:paraId="0E7812A7" w14:textId="52205C3E"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и проведение мероприятий на территории округа, участие в областных фестивалях, смотрах, конкурсах;</w:t>
            </w:r>
            <w:r w:rsidR="005A1EB4">
              <w:rPr>
                <w:rFonts w:ascii="Times New Roman" w:hAnsi="Times New Roman" w:cs="Times New Roman"/>
                <w:sz w:val="18"/>
                <w:szCs w:val="18"/>
              </w:rPr>
              <w:t xml:space="preserve"> </w:t>
            </w:r>
            <w:r w:rsidRPr="000A7758">
              <w:rPr>
                <w:rFonts w:ascii="Times New Roman" w:hAnsi="Times New Roman" w:cs="Times New Roman"/>
                <w:sz w:val="18"/>
                <w:szCs w:val="18"/>
              </w:rPr>
              <w:t>Цикл мероприятий, посвящённых 165-летию Амурской области. Цикл мероприятий, посвященных 78 годовщине Победы в Великой Отечественной войне</w:t>
            </w:r>
          </w:p>
        </w:tc>
        <w:tc>
          <w:tcPr>
            <w:tcW w:w="2457" w:type="dxa"/>
            <w:gridSpan w:val="3"/>
            <w:tcBorders>
              <w:top w:val="single" w:sz="4" w:space="0" w:color="auto"/>
              <w:left w:val="single" w:sz="4" w:space="0" w:color="auto"/>
              <w:bottom w:val="single" w:sz="4" w:space="0" w:color="auto"/>
              <w:right w:val="single" w:sz="4" w:space="0" w:color="auto"/>
            </w:tcBorders>
          </w:tcPr>
          <w:p w14:paraId="2F70380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p w14:paraId="7F21660F" w14:textId="77777777" w:rsidR="000A7758" w:rsidRPr="000A7758" w:rsidRDefault="000A7758" w:rsidP="000A7758">
            <w:pPr>
              <w:spacing w:after="0" w:line="240" w:lineRule="auto"/>
              <w:jc w:val="both"/>
              <w:rPr>
                <w:rFonts w:ascii="Times New Roman" w:hAnsi="Times New Roman" w:cs="Times New Roman"/>
                <w:sz w:val="18"/>
                <w:szCs w:val="18"/>
              </w:rPr>
            </w:pPr>
          </w:p>
          <w:p w14:paraId="3F555CA3" w14:textId="77777777" w:rsidR="000A7758" w:rsidRPr="000A7758" w:rsidRDefault="000A7758" w:rsidP="000A7758">
            <w:pPr>
              <w:spacing w:after="0" w:line="240" w:lineRule="auto"/>
              <w:jc w:val="both"/>
              <w:rPr>
                <w:rFonts w:ascii="Times New Roman" w:hAnsi="Times New Roman" w:cs="Times New Roman"/>
                <w:sz w:val="18"/>
                <w:szCs w:val="18"/>
              </w:rPr>
            </w:pPr>
          </w:p>
          <w:p w14:paraId="48CFB78D" w14:textId="77777777" w:rsidR="000A7758" w:rsidRPr="000A7758" w:rsidRDefault="000A7758" w:rsidP="000A7758">
            <w:pPr>
              <w:spacing w:after="0" w:line="240" w:lineRule="auto"/>
              <w:jc w:val="both"/>
              <w:rPr>
                <w:rFonts w:ascii="Times New Roman" w:hAnsi="Times New Roman" w:cs="Times New Roman"/>
                <w:sz w:val="18"/>
                <w:szCs w:val="18"/>
              </w:rPr>
            </w:pPr>
          </w:p>
        </w:tc>
        <w:tc>
          <w:tcPr>
            <w:tcW w:w="5557" w:type="dxa"/>
            <w:tcBorders>
              <w:top w:val="single" w:sz="4" w:space="0" w:color="auto"/>
              <w:left w:val="single" w:sz="4" w:space="0" w:color="auto"/>
              <w:bottom w:val="single" w:sz="4" w:space="0" w:color="auto"/>
              <w:right w:val="single" w:sz="4" w:space="0" w:color="auto"/>
            </w:tcBorders>
          </w:tcPr>
          <w:p w14:paraId="63C169FF" w14:textId="77777777" w:rsidR="000A7758" w:rsidRPr="000A7758" w:rsidRDefault="000A7758" w:rsidP="000A7758">
            <w:pPr>
              <w:spacing w:after="0" w:line="240" w:lineRule="auto"/>
              <w:jc w:val="both"/>
              <w:rPr>
                <w:rFonts w:ascii="Times New Roman" w:hAnsi="Times New Roman" w:cs="Times New Roman"/>
                <w:color w:val="FF0000"/>
                <w:sz w:val="18"/>
                <w:szCs w:val="18"/>
              </w:rPr>
            </w:pPr>
            <w:r w:rsidRPr="000A7758">
              <w:rPr>
                <w:rFonts w:ascii="Times New Roman" w:hAnsi="Times New Roman" w:cs="Times New Roman"/>
                <w:sz w:val="18"/>
                <w:szCs w:val="18"/>
              </w:rPr>
              <w:t>МБУК «Центральная библиотека» Завитинского муниципального округа</w:t>
            </w:r>
          </w:p>
        </w:tc>
      </w:tr>
      <w:tr w:rsidR="000A7758" w:rsidRPr="000A7758" w14:paraId="69629944"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088B770B"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14.4. Архивное дело</w:t>
            </w:r>
          </w:p>
        </w:tc>
      </w:tr>
      <w:tr w:rsidR="000A7758" w:rsidRPr="000A7758" w14:paraId="0F76FF0A"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069EAF5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14.4.1.</w:t>
            </w:r>
          </w:p>
        </w:tc>
        <w:tc>
          <w:tcPr>
            <w:tcW w:w="6386" w:type="dxa"/>
            <w:gridSpan w:val="2"/>
            <w:tcBorders>
              <w:top w:val="single" w:sz="4" w:space="0" w:color="auto"/>
              <w:left w:val="single" w:sz="4" w:space="0" w:color="auto"/>
              <w:bottom w:val="single" w:sz="4" w:space="0" w:color="auto"/>
              <w:right w:val="single" w:sz="4" w:space="0" w:color="auto"/>
            </w:tcBorders>
          </w:tcPr>
          <w:p w14:paraId="10B9EDE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Выполнение запросов тематического и социально - правового характера</w:t>
            </w:r>
          </w:p>
        </w:tc>
        <w:tc>
          <w:tcPr>
            <w:tcW w:w="2457" w:type="dxa"/>
            <w:gridSpan w:val="3"/>
            <w:tcBorders>
              <w:top w:val="single" w:sz="4" w:space="0" w:color="auto"/>
              <w:left w:val="single" w:sz="4" w:space="0" w:color="auto"/>
              <w:bottom w:val="single" w:sz="4" w:space="0" w:color="auto"/>
              <w:right w:val="single" w:sz="4" w:space="0" w:color="auto"/>
            </w:tcBorders>
          </w:tcPr>
          <w:p w14:paraId="47E7B6F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1F620C1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1CAF4BDC"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6322E1F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14.4.2.</w:t>
            </w:r>
          </w:p>
        </w:tc>
        <w:tc>
          <w:tcPr>
            <w:tcW w:w="6386" w:type="dxa"/>
            <w:gridSpan w:val="2"/>
            <w:tcBorders>
              <w:top w:val="single" w:sz="4" w:space="0" w:color="auto"/>
              <w:left w:val="single" w:sz="4" w:space="0" w:color="auto"/>
              <w:bottom w:val="single" w:sz="4" w:space="0" w:color="auto"/>
              <w:right w:val="single" w:sz="4" w:space="0" w:color="auto"/>
            </w:tcBorders>
          </w:tcPr>
          <w:p w14:paraId="4C42ED6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Прием документов постоянного срока хранения за 2017 год и утверждение описей на ЭПМК за 2020 год</w:t>
            </w:r>
          </w:p>
        </w:tc>
        <w:tc>
          <w:tcPr>
            <w:tcW w:w="2457" w:type="dxa"/>
            <w:gridSpan w:val="3"/>
            <w:tcBorders>
              <w:top w:val="single" w:sz="4" w:space="0" w:color="auto"/>
              <w:left w:val="single" w:sz="4" w:space="0" w:color="auto"/>
              <w:bottom w:val="single" w:sz="4" w:space="0" w:color="auto"/>
              <w:right w:val="single" w:sz="4" w:space="0" w:color="auto"/>
            </w:tcBorders>
          </w:tcPr>
          <w:p w14:paraId="3E9AAF9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4F4ECA2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6B1DB376"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0BFE082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14.4.3.</w:t>
            </w:r>
          </w:p>
        </w:tc>
        <w:tc>
          <w:tcPr>
            <w:tcW w:w="6386" w:type="dxa"/>
            <w:gridSpan w:val="2"/>
            <w:tcBorders>
              <w:top w:val="single" w:sz="4" w:space="0" w:color="auto"/>
              <w:left w:val="single" w:sz="4" w:space="0" w:color="auto"/>
              <w:bottom w:val="single" w:sz="4" w:space="0" w:color="auto"/>
              <w:right w:val="single" w:sz="4" w:space="0" w:color="auto"/>
            </w:tcBorders>
          </w:tcPr>
          <w:p w14:paraId="2B8B496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Реставрация и физико-техническая обработка документов</w:t>
            </w:r>
          </w:p>
        </w:tc>
        <w:tc>
          <w:tcPr>
            <w:tcW w:w="2457" w:type="dxa"/>
            <w:gridSpan w:val="3"/>
            <w:tcBorders>
              <w:top w:val="single" w:sz="4" w:space="0" w:color="auto"/>
              <w:left w:val="single" w:sz="4" w:space="0" w:color="auto"/>
              <w:bottom w:val="single" w:sz="4" w:space="0" w:color="auto"/>
              <w:right w:val="single" w:sz="4" w:space="0" w:color="auto"/>
            </w:tcBorders>
          </w:tcPr>
          <w:p w14:paraId="198B1B8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постоянно</w:t>
            </w:r>
          </w:p>
        </w:tc>
        <w:tc>
          <w:tcPr>
            <w:tcW w:w="5557" w:type="dxa"/>
            <w:tcBorders>
              <w:top w:val="single" w:sz="4" w:space="0" w:color="auto"/>
              <w:left w:val="single" w:sz="4" w:space="0" w:color="auto"/>
              <w:bottom w:val="single" w:sz="4" w:space="0" w:color="auto"/>
              <w:right w:val="single" w:sz="4" w:space="0" w:color="auto"/>
            </w:tcBorders>
          </w:tcPr>
          <w:p w14:paraId="08ACE01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6E972B4F"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6D7A9F4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lastRenderedPageBreak/>
              <w:t>14.4.4.</w:t>
            </w:r>
          </w:p>
        </w:tc>
        <w:tc>
          <w:tcPr>
            <w:tcW w:w="6386" w:type="dxa"/>
            <w:gridSpan w:val="2"/>
            <w:tcBorders>
              <w:top w:val="single" w:sz="4" w:space="0" w:color="auto"/>
              <w:left w:val="single" w:sz="4" w:space="0" w:color="auto"/>
              <w:bottom w:val="single" w:sz="4" w:space="0" w:color="auto"/>
              <w:right w:val="single" w:sz="4" w:space="0" w:color="auto"/>
            </w:tcBorders>
          </w:tcPr>
          <w:p w14:paraId="143DC99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Составление дополнений к историческим справкам</w:t>
            </w:r>
          </w:p>
        </w:tc>
        <w:tc>
          <w:tcPr>
            <w:tcW w:w="2457" w:type="dxa"/>
            <w:gridSpan w:val="3"/>
            <w:tcBorders>
              <w:top w:val="single" w:sz="4" w:space="0" w:color="auto"/>
              <w:left w:val="single" w:sz="4" w:space="0" w:color="auto"/>
              <w:bottom w:val="single" w:sz="4" w:space="0" w:color="auto"/>
              <w:right w:val="single" w:sz="4" w:space="0" w:color="auto"/>
            </w:tcBorders>
          </w:tcPr>
          <w:p w14:paraId="216BEC3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4450E61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2FD3ADAA"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38656FA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14.4.5.</w:t>
            </w:r>
          </w:p>
        </w:tc>
        <w:tc>
          <w:tcPr>
            <w:tcW w:w="6386" w:type="dxa"/>
            <w:gridSpan w:val="2"/>
            <w:tcBorders>
              <w:top w:val="single" w:sz="4" w:space="0" w:color="auto"/>
              <w:left w:val="single" w:sz="4" w:space="0" w:color="auto"/>
              <w:bottom w:val="single" w:sz="4" w:space="0" w:color="auto"/>
              <w:right w:val="single" w:sz="4" w:space="0" w:color="auto"/>
            </w:tcBorders>
          </w:tcPr>
          <w:p w14:paraId="267A5B5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Согласование инструкций по делопроизводству, номенклатур дел, положений об экспертной комиссии, положений об архиве в организациях - источниках комплектования</w:t>
            </w:r>
          </w:p>
        </w:tc>
        <w:tc>
          <w:tcPr>
            <w:tcW w:w="2457" w:type="dxa"/>
            <w:gridSpan w:val="3"/>
            <w:tcBorders>
              <w:top w:val="single" w:sz="4" w:space="0" w:color="auto"/>
              <w:left w:val="single" w:sz="4" w:space="0" w:color="auto"/>
              <w:bottom w:val="single" w:sz="4" w:space="0" w:color="auto"/>
              <w:right w:val="single" w:sz="4" w:space="0" w:color="auto"/>
            </w:tcBorders>
          </w:tcPr>
          <w:p w14:paraId="3F0E555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первый квартал</w:t>
            </w:r>
          </w:p>
        </w:tc>
        <w:tc>
          <w:tcPr>
            <w:tcW w:w="5557" w:type="dxa"/>
            <w:tcBorders>
              <w:top w:val="single" w:sz="4" w:space="0" w:color="auto"/>
              <w:left w:val="single" w:sz="4" w:space="0" w:color="auto"/>
              <w:bottom w:val="single" w:sz="4" w:space="0" w:color="auto"/>
              <w:right w:val="single" w:sz="4" w:space="0" w:color="auto"/>
            </w:tcBorders>
          </w:tcPr>
          <w:p w14:paraId="23EC004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4293C303"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66BA0EA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14.4.6.</w:t>
            </w:r>
          </w:p>
        </w:tc>
        <w:tc>
          <w:tcPr>
            <w:tcW w:w="6386" w:type="dxa"/>
            <w:gridSpan w:val="2"/>
            <w:tcBorders>
              <w:top w:val="single" w:sz="4" w:space="0" w:color="auto"/>
              <w:left w:val="single" w:sz="4" w:space="0" w:color="auto"/>
              <w:bottom w:val="single" w:sz="4" w:space="0" w:color="auto"/>
              <w:right w:val="single" w:sz="4" w:space="0" w:color="auto"/>
            </w:tcBorders>
          </w:tcPr>
          <w:p w14:paraId="0ACFEEF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Проведение семинара для специалистов, отвечающих за делопроизводство и архив в организациях - источниках комплектования муниципального архива</w:t>
            </w:r>
          </w:p>
        </w:tc>
        <w:tc>
          <w:tcPr>
            <w:tcW w:w="2457" w:type="dxa"/>
            <w:gridSpan w:val="3"/>
            <w:tcBorders>
              <w:top w:val="single" w:sz="4" w:space="0" w:color="auto"/>
              <w:left w:val="single" w:sz="4" w:space="0" w:color="auto"/>
              <w:bottom w:val="single" w:sz="4" w:space="0" w:color="auto"/>
              <w:right w:val="single" w:sz="4" w:space="0" w:color="auto"/>
            </w:tcBorders>
          </w:tcPr>
          <w:p w14:paraId="661011B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второй квартал</w:t>
            </w:r>
          </w:p>
        </w:tc>
        <w:tc>
          <w:tcPr>
            <w:tcW w:w="5557" w:type="dxa"/>
            <w:tcBorders>
              <w:top w:val="single" w:sz="4" w:space="0" w:color="auto"/>
              <w:left w:val="single" w:sz="4" w:space="0" w:color="auto"/>
              <w:bottom w:val="single" w:sz="4" w:space="0" w:color="auto"/>
              <w:right w:val="single" w:sz="4" w:space="0" w:color="auto"/>
            </w:tcBorders>
          </w:tcPr>
          <w:p w14:paraId="1185517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48647538"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39AD101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14.4.7.</w:t>
            </w:r>
          </w:p>
        </w:tc>
        <w:tc>
          <w:tcPr>
            <w:tcW w:w="6386" w:type="dxa"/>
            <w:gridSpan w:val="2"/>
            <w:tcBorders>
              <w:top w:val="single" w:sz="4" w:space="0" w:color="auto"/>
              <w:left w:val="single" w:sz="4" w:space="0" w:color="auto"/>
              <w:bottom w:val="single" w:sz="4" w:space="0" w:color="auto"/>
              <w:right w:val="single" w:sz="4" w:space="0" w:color="auto"/>
            </w:tcBorders>
          </w:tcPr>
          <w:p w14:paraId="3F4E756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Проверка и составление паспорта архивохранилища</w:t>
            </w:r>
          </w:p>
        </w:tc>
        <w:tc>
          <w:tcPr>
            <w:tcW w:w="2457" w:type="dxa"/>
            <w:gridSpan w:val="3"/>
            <w:tcBorders>
              <w:top w:val="single" w:sz="4" w:space="0" w:color="auto"/>
              <w:left w:val="single" w:sz="4" w:space="0" w:color="auto"/>
              <w:bottom w:val="single" w:sz="4" w:space="0" w:color="auto"/>
              <w:right w:val="single" w:sz="4" w:space="0" w:color="auto"/>
            </w:tcBorders>
          </w:tcPr>
          <w:p w14:paraId="3FFADBB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четвертый квартал</w:t>
            </w:r>
          </w:p>
        </w:tc>
        <w:tc>
          <w:tcPr>
            <w:tcW w:w="5557" w:type="dxa"/>
            <w:tcBorders>
              <w:top w:val="single" w:sz="4" w:space="0" w:color="auto"/>
              <w:left w:val="single" w:sz="4" w:space="0" w:color="auto"/>
              <w:bottom w:val="single" w:sz="4" w:space="0" w:color="auto"/>
              <w:right w:val="single" w:sz="4" w:space="0" w:color="auto"/>
            </w:tcBorders>
          </w:tcPr>
          <w:p w14:paraId="15CBD98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023185E8"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50F1BE2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14.4.8.</w:t>
            </w:r>
          </w:p>
        </w:tc>
        <w:tc>
          <w:tcPr>
            <w:tcW w:w="6386" w:type="dxa"/>
            <w:gridSpan w:val="2"/>
            <w:tcBorders>
              <w:top w:val="single" w:sz="4" w:space="0" w:color="auto"/>
              <w:left w:val="single" w:sz="4" w:space="0" w:color="auto"/>
              <w:bottom w:val="single" w:sz="4" w:space="0" w:color="auto"/>
              <w:right w:val="single" w:sz="4" w:space="0" w:color="auto"/>
            </w:tcBorders>
          </w:tcPr>
          <w:p w14:paraId="6518018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Проверки организаций источников комплектования муниципального архива</w:t>
            </w:r>
          </w:p>
        </w:tc>
        <w:tc>
          <w:tcPr>
            <w:tcW w:w="2457" w:type="dxa"/>
            <w:gridSpan w:val="3"/>
            <w:tcBorders>
              <w:top w:val="single" w:sz="4" w:space="0" w:color="auto"/>
              <w:left w:val="single" w:sz="4" w:space="0" w:color="auto"/>
              <w:bottom w:val="single" w:sz="4" w:space="0" w:color="auto"/>
              <w:right w:val="single" w:sz="4" w:space="0" w:color="auto"/>
            </w:tcBorders>
          </w:tcPr>
          <w:p w14:paraId="6500914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61D34CA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175D6468"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40EACED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14.4.9</w:t>
            </w:r>
          </w:p>
        </w:tc>
        <w:tc>
          <w:tcPr>
            <w:tcW w:w="6386" w:type="dxa"/>
            <w:gridSpan w:val="2"/>
            <w:tcBorders>
              <w:top w:val="single" w:sz="4" w:space="0" w:color="auto"/>
              <w:left w:val="single" w:sz="4" w:space="0" w:color="auto"/>
              <w:bottom w:val="single" w:sz="4" w:space="0" w:color="auto"/>
              <w:right w:val="single" w:sz="4" w:space="0" w:color="auto"/>
            </w:tcBorders>
          </w:tcPr>
          <w:p w14:paraId="0B0D61A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и проведение экскурсий в муниципальный архив</w:t>
            </w:r>
          </w:p>
        </w:tc>
        <w:tc>
          <w:tcPr>
            <w:tcW w:w="2457" w:type="dxa"/>
            <w:gridSpan w:val="3"/>
            <w:tcBorders>
              <w:top w:val="single" w:sz="4" w:space="0" w:color="auto"/>
              <w:left w:val="single" w:sz="4" w:space="0" w:color="auto"/>
              <w:bottom w:val="single" w:sz="4" w:space="0" w:color="auto"/>
              <w:right w:val="single" w:sz="4" w:space="0" w:color="auto"/>
            </w:tcBorders>
          </w:tcPr>
          <w:p w14:paraId="1B68FF5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2618901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0F1B55FD"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74E1A246"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14.5. Обеспечение развития, укрепление материально-технической базы учреждений культуры</w:t>
            </w:r>
          </w:p>
        </w:tc>
      </w:tr>
      <w:tr w:rsidR="000A7758" w:rsidRPr="000A7758" w14:paraId="6DFD055A"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26BE767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14.5.1.</w:t>
            </w:r>
          </w:p>
        </w:tc>
        <w:tc>
          <w:tcPr>
            <w:tcW w:w="6386" w:type="dxa"/>
            <w:gridSpan w:val="2"/>
            <w:tcBorders>
              <w:top w:val="single" w:sz="4" w:space="0" w:color="auto"/>
              <w:left w:val="single" w:sz="4" w:space="0" w:color="auto"/>
              <w:bottom w:val="single" w:sz="4" w:space="0" w:color="auto"/>
              <w:right w:val="single" w:sz="4" w:space="0" w:color="auto"/>
            </w:tcBorders>
          </w:tcPr>
          <w:p w14:paraId="73D2BB5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Продолжение ремонтных работ в учреждениях культуры округа</w:t>
            </w:r>
          </w:p>
        </w:tc>
        <w:tc>
          <w:tcPr>
            <w:tcW w:w="2457" w:type="dxa"/>
            <w:gridSpan w:val="3"/>
            <w:tcBorders>
              <w:top w:val="single" w:sz="4" w:space="0" w:color="auto"/>
              <w:left w:val="single" w:sz="4" w:space="0" w:color="auto"/>
              <w:bottom w:val="single" w:sz="4" w:space="0" w:color="auto"/>
              <w:right w:val="single" w:sz="4" w:space="0" w:color="auto"/>
            </w:tcBorders>
          </w:tcPr>
          <w:p w14:paraId="766A073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5CA2D61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 отдел культуры, спорта, молодёжной политики и архивного дела администрации округа, отдел архитектуры и градостроительства администрации округа</w:t>
            </w:r>
          </w:p>
        </w:tc>
      </w:tr>
      <w:tr w:rsidR="000A7758" w:rsidRPr="000A7758" w14:paraId="68BECC16"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1EC3405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14.5.2.</w:t>
            </w:r>
          </w:p>
        </w:tc>
        <w:tc>
          <w:tcPr>
            <w:tcW w:w="6386" w:type="dxa"/>
            <w:gridSpan w:val="2"/>
            <w:tcBorders>
              <w:top w:val="single" w:sz="4" w:space="0" w:color="auto"/>
              <w:left w:val="single" w:sz="4" w:space="0" w:color="auto"/>
              <w:bottom w:val="single" w:sz="4" w:space="0" w:color="auto"/>
              <w:right w:val="single" w:sz="4" w:space="0" w:color="auto"/>
            </w:tcBorders>
          </w:tcPr>
          <w:p w14:paraId="4387F9C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Приобретение   одежды сцены   в филиалы МАУК «ЦД «Мир» Завитинского муниципального округа» сельский дом культуры с. </w:t>
            </w:r>
            <w:proofErr w:type="spellStart"/>
            <w:r w:rsidRPr="000A7758">
              <w:rPr>
                <w:rFonts w:ascii="Times New Roman" w:hAnsi="Times New Roman" w:cs="Times New Roman"/>
                <w:sz w:val="18"/>
                <w:szCs w:val="18"/>
              </w:rPr>
              <w:t>Албазинка</w:t>
            </w:r>
            <w:proofErr w:type="spellEnd"/>
            <w:r w:rsidRPr="000A7758">
              <w:rPr>
                <w:rFonts w:ascii="Times New Roman" w:hAnsi="Times New Roman" w:cs="Times New Roman"/>
                <w:sz w:val="18"/>
                <w:szCs w:val="18"/>
              </w:rPr>
              <w:t xml:space="preserve"> и сельский клуб с. Камышенка</w:t>
            </w:r>
          </w:p>
        </w:tc>
        <w:tc>
          <w:tcPr>
            <w:tcW w:w="2457" w:type="dxa"/>
            <w:gridSpan w:val="3"/>
            <w:tcBorders>
              <w:top w:val="single" w:sz="4" w:space="0" w:color="auto"/>
              <w:left w:val="single" w:sz="4" w:space="0" w:color="auto"/>
              <w:bottom w:val="single" w:sz="4" w:space="0" w:color="auto"/>
              <w:right w:val="single" w:sz="4" w:space="0" w:color="auto"/>
            </w:tcBorders>
          </w:tcPr>
          <w:p w14:paraId="528665F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0903902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 территориальный отдел администрации округа</w:t>
            </w:r>
          </w:p>
        </w:tc>
      </w:tr>
      <w:tr w:rsidR="000A7758" w:rsidRPr="000A7758" w14:paraId="57FCFB4F"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7AA85B9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14.5.3.</w:t>
            </w:r>
          </w:p>
        </w:tc>
        <w:tc>
          <w:tcPr>
            <w:tcW w:w="6386" w:type="dxa"/>
            <w:gridSpan w:val="2"/>
            <w:tcBorders>
              <w:top w:val="single" w:sz="4" w:space="0" w:color="auto"/>
              <w:left w:val="single" w:sz="4" w:space="0" w:color="auto"/>
              <w:bottom w:val="single" w:sz="4" w:space="0" w:color="auto"/>
              <w:right w:val="single" w:sz="4" w:space="0" w:color="auto"/>
            </w:tcBorders>
          </w:tcPr>
          <w:p w14:paraId="27CF2D9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Пошив костюмов для творческих коллективов учреждений культуры Завитинского муниципального округа</w:t>
            </w:r>
          </w:p>
        </w:tc>
        <w:tc>
          <w:tcPr>
            <w:tcW w:w="2457" w:type="dxa"/>
            <w:gridSpan w:val="3"/>
            <w:tcBorders>
              <w:top w:val="single" w:sz="4" w:space="0" w:color="auto"/>
              <w:left w:val="single" w:sz="4" w:space="0" w:color="auto"/>
              <w:bottom w:val="single" w:sz="4" w:space="0" w:color="auto"/>
              <w:right w:val="single" w:sz="4" w:space="0" w:color="auto"/>
            </w:tcBorders>
          </w:tcPr>
          <w:p w14:paraId="5213C8A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5C05724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5FBE0F11"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1F41DB6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14.5.4.</w:t>
            </w:r>
          </w:p>
        </w:tc>
        <w:tc>
          <w:tcPr>
            <w:tcW w:w="6386" w:type="dxa"/>
            <w:gridSpan w:val="2"/>
            <w:tcBorders>
              <w:top w:val="single" w:sz="4" w:space="0" w:color="auto"/>
              <w:left w:val="single" w:sz="4" w:space="0" w:color="auto"/>
              <w:bottom w:val="single" w:sz="4" w:space="0" w:color="auto"/>
              <w:right w:val="single" w:sz="4" w:space="0" w:color="auto"/>
            </w:tcBorders>
          </w:tcPr>
          <w:p w14:paraId="3C8B69E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Подготовка документации и проведение </w:t>
            </w:r>
            <w:proofErr w:type="gramStart"/>
            <w:r w:rsidRPr="000A7758">
              <w:rPr>
                <w:rFonts w:ascii="Times New Roman" w:hAnsi="Times New Roman" w:cs="Times New Roman"/>
                <w:sz w:val="18"/>
                <w:szCs w:val="18"/>
              </w:rPr>
              <w:t>ремонтных  работ</w:t>
            </w:r>
            <w:proofErr w:type="gramEnd"/>
            <w:r w:rsidRPr="000A7758">
              <w:rPr>
                <w:rFonts w:ascii="Times New Roman" w:hAnsi="Times New Roman" w:cs="Times New Roman"/>
                <w:sz w:val="18"/>
                <w:szCs w:val="18"/>
              </w:rPr>
              <w:t xml:space="preserve"> в рамках реализации Национального проекта «Культура» создание модульной библиотеки на территории г. Завитинска</w:t>
            </w:r>
          </w:p>
        </w:tc>
        <w:tc>
          <w:tcPr>
            <w:tcW w:w="2457" w:type="dxa"/>
            <w:gridSpan w:val="3"/>
            <w:tcBorders>
              <w:top w:val="single" w:sz="4" w:space="0" w:color="auto"/>
              <w:left w:val="single" w:sz="4" w:space="0" w:color="auto"/>
              <w:bottom w:val="single" w:sz="4" w:space="0" w:color="auto"/>
              <w:right w:val="single" w:sz="4" w:space="0" w:color="auto"/>
            </w:tcBorders>
          </w:tcPr>
          <w:p w14:paraId="4B6B323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6A732E2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7CF4F2F4"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1954DFE9"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lang w:val="en-US"/>
              </w:rPr>
              <w:t>XV</w:t>
            </w:r>
            <w:r w:rsidRPr="000A7758">
              <w:rPr>
                <w:rFonts w:ascii="Times New Roman" w:hAnsi="Times New Roman" w:cs="Times New Roman"/>
                <w:b/>
                <w:sz w:val="18"/>
                <w:szCs w:val="18"/>
              </w:rPr>
              <w:t>. Физическая культура и спорт</w:t>
            </w:r>
          </w:p>
          <w:p w14:paraId="681EB43A" w14:textId="77777777" w:rsidR="000A7758" w:rsidRPr="000A7758" w:rsidRDefault="000A7758" w:rsidP="000A7758">
            <w:pPr>
              <w:spacing w:after="0" w:line="240" w:lineRule="auto"/>
              <w:jc w:val="both"/>
              <w:rPr>
                <w:rFonts w:ascii="Times New Roman" w:hAnsi="Times New Roman" w:cs="Times New Roman"/>
                <w:b/>
                <w:color w:val="FF0000"/>
                <w:sz w:val="18"/>
                <w:szCs w:val="18"/>
              </w:rPr>
            </w:pPr>
            <w:r w:rsidRPr="000A7758">
              <w:rPr>
                <w:rFonts w:ascii="Times New Roman" w:hAnsi="Times New Roman" w:cs="Times New Roman"/>
                <w:b/>
                <w:sz w:val="18"/>
                <w:szCs w:val="18"/>
              </w:rPr>
              <w:t>15.1.</w:t>
            </w:r>
          </w:p>
        </w:tc>
      </w:tr>
      <w:tr w:rsidR="000A7758" w:rsidRPr="000A7758" w14:paraId="3C805BA9"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5C196B5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w:t>
            </w:r>
            <w:r w:rsidRPr="000A7758">
              <w:rPr>
                <w:rFonts w:ascii="Times New Roman" w:hAnsi="Times New Roman" w:cs="Times New Roman"/>
                <w:sz w:val="18"/>
                <w:szCs w:val="18"/>
                <w:lang w:val="en-US"/>
              </w:rPr>
              <w:t>5</w:t>
            </w:r>
            <w:r w:rsidRPr="000A7758">
              <w:rPr>
                <w:rFonts w:ascii="Times New Roman" w:hAnsi="Times New Roman" w:cs="Times New Roman"/>
                <w:sz w:val="18"/>
                <w:szCs w:val="18"/>
              </w:rPr>
              <w:t>.1.1.</w:t>
            </w:r>
          </w:p>
        </w:tc>
        <w:tc>
          <w:tcPr>
            <w:tcW w:w="6386" w:type="dxa"/>
            <w:gridSpan w:val="2"/>
            <w:tcBorders>
              <w:top w:val="single" w:sz="4" w:space="0" w:color="auto"/>
              <w:left w:val="single" w:sz="4" w:space="0" w:color="auto"/>
              <w:bottom w:val="single" w:sz="4" w:space="0" w:color="auto"/>
              <w:right w:val="single" w:sz="4" w:space="0" w:color="auto"/>
            </w:tcBorders>
          </w:tcPr>
          <w:p w14:paraId="56377CE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Выполнение мероприятий муниципальной программы «Развитие физической культуры и спорта на территории Завитинского муниципального округа на 2015 – 2025 годы»</w:t>
            </w:r>
          </w:p>
        </w:tc>
        <w:tc>
          <w:tcPr>
            <w:tcW w:w="2457" w:type="dxa"/>
            <w:gridSpan w:val="3"/>
            <w:tcBorders>
              <w:top w:val="single" w:sz="4" w:space="0" w:color="auto"/>
              <w:left w:val="single" w:sz="4" w:space="0" w:color="auto"/>
              <w:bottom w:val="single" w:sz="4" w:space="0" w:color="auto"/>
              <w:right w:val="single" w:sz="4" w:space="0" w:color="auto"/>
            </w:tcBorders>
          </w:tcPr>
          <w:p w14:paraId="29BFD91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3FF887D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 МБОУ ДО ДЮСШ Завитинского округа</w:t>
            </w:r>
          </w:p>
        </w:tc>
      </w:tr>
      <w:tr w:rsidR="000A7758" w:rsidRPr="000A7758" w14:paraId="4A0D39BC"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2349355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15.1.2.</w:t>
            </w:r>
          </w:p>
        </w:tc>
        <w:tc>
          <w:tcPr>
            <w:tcW w:w="6386" w:type="dxa"/>
            <w:gridSpan w:val="2"/>
            <w:tcBorders>
              <w:top w:val="single" w:sz="4" w:space="0" w:color="auto"/>
              <w:left w:val="single" w:sz="4" w:space="0" w:color="auto"/>
              <w:bottom w:val="single" w:sz="4" w:space="0" w:color="auto"/>
              <w:right w:val="single" w:sz="4" w:space="0" w:color="auto"/>
            </w:tcBorders>
          </w:tcPr>
          <w:p w14:paraId="4A90275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Проведение на территории округа традиционных физкультурно-массовых мероприятий: легкоатлетическая эстафета;  Спортивный праздник, посвященный Дню физкультурника, Спартакиада инвалидов Завитинского муниципального округа, «Лыжня России - 2023», Всероссийский день бега «Кросс наций - 2023», Фестивали ГТО, кубок Амурской области по ледово-кольцевым автомобильным гонкам, Чемпионат и Первенство ДФО по мотокроссу  и другие мероприятия по различным видам спорта,  а также участие в областных и всероссийских соревнованиях.</w:t>
            </w:r>
          </w:p>
        </w:tc>
        <w:tc>
          <w:tcPr>
            <w:tcW w:w="2457" w:type="dxa"/>
            <w:gridSpan w:val="3"/>
            <w:tcBorders>
              <w:top w:val="single" w:sz="4" w:space="0" w:color="auto"/>
              <w:left w:val="single" w:sz="4" w:space="0" w:color="auto"/>
              <w:bottom w:val="single" w:sz="4" w:space="0" w:color="auto"/>
              <w:right w:val="single" w:sz="4" w:space="0" w:color="auto"/>
            </w:tcBorders>
          </w:tcPr>
          <w:p w14:paraId="1743160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03B1761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 МБОУ ДО ДЮСШ Завитинского округа</w:t>
            </w:r>
          </w:p>
        </w:tc>
      </w:tr>
      <w:tr w:rsidR="000A7758" w:rsidRPr="000A7758" w14:paraId="5C98B0F9"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786CBD2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15.1.3.</w:t>
            </w:r>
          </w:p>
        </w:tc>
        <w:tc>
          <w:tcPr>
            <w:tcW w:w="6386" w:type="dxa"/>
            <w:gridSpan w:val="2"/>
            <w:tcBorders>
              <w:top w:val="single" w:sz="4" w:space="0" w:color="auto"/>
              <w:left w:val="single" w:sz="4" w:space="0" w:color="auto"/>
              <w:bottom w:val="single" w:sz="4" w:space="0" w:color="auto"/>
              <w:right w:val="single" w:sz="4" w:space="0" w:color="auto"/>
            </w:tcBorders>
          </w:tcPr>
          <w:p w14:paraId="7EA19BE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Развитие Всероссийского </w:t>
            </w:r>
            <w:proofErr w:type="spellStart"/>
            <w:r w:rsidRPr="000A7758">
              <w:rPr>
                <w:rFonts w:ascii="Times New Roman" w:hAnsi="Times New Roman" w:cs="Times New Roman"/>
                <w:sz w:val="18"/>
                <w:szCs w:val="18"/>
              </w:rPr>
              <w:t>физкультурно</w:t>
            </w:r>
            <w:proofErr w:type="spellEnd"/>
            <w:r w:rsidRPr="000A7758">
              <w:rPr>
                <w:rFonts w:ascii="Times New Roman" w:hAnsi="Times New Roman" w:cs="Times New Roman"/>
                <w:sz w:val="18"/>
                <w:szCs w:val="18"/>
              </w:rPr>
              <w:t xml:space="preserve"> - спортивного комплекса «Готов к труду и обороне» в Завитинском муниципальном округе</w:t>
            </w:r>
          </w:p>
        </w:tc>
        <w:tc>
          <w:tcPr>
            <w:tcW w:w="2457" w:type="dxa"/>
            <w:gridSpan w:val="3"/>
            <w:tcBorders>
              <w:top w:val="single" w:sz="4" w:space="0" w:color="auto"/>
              <w:left w:val="single" w:sz="4" w:space="0" w:color="auto"/>
              <w:bottom w:val="single" w:sz="4" w:space="0" w:color="auto"/>
              <w:right w:val="single" w:sz="4" w:space="0" w:color="auto"/>
            </w:tcBorders>
          </w:tcPr>
          <w:p w14:paraId="18E67D7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5D6890B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Центр тестирования ГТО при ДЮСШ Завитинского муниципального округа</w:t>
            </w:r>
          </w:p>
          <w:p w14:paraId="0F842C00" w14:textId="77777777" w:rsidR="000A7758" w:rsidRPr="000A7758" w:rsidRDefault="000A7758" w:rsidP="000A7758">
            <w:pPr>
              <w:spacing w:after="0" w:line="240" w:lineRule="auto"/>
              <w:jc w:val="both"/>
              <w:rPr>
                <w:rFonts w:ascii="Times New Roman" w:hAnsi="Times New Roman" w:cs="Times New Roman"/>
                <w:sz w:val="18"/>
                <w:szCs w:val="18"/>
              </w:rPr>
            </w:pPr>
          </w:p>
        </w:tc>
      </w:tr>
      <w:tr w:rsidR="000A7758" w:rsidRPr="000A7758" w14:paraId="45504E40"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68CA2A6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15.1.4.</w:t>
            </w:r>
          </w:p>
        </w:tc>
        <w:tc>
          <w:tcPr>
            <w:tcW w:w="6386" w:type="dxa"/>
            <w:gridSpan w:val="2"/>
            <w:tcBorders>
              <w:top w:val="single" w:sz="4" w:space="0" w:color="auto"/>
              <w:left w:val="single" w:sz="4" w:space="0" w:color="auto"/>
              <w:bottom w:val="single" w:sz="4" w:space="0" w:color="auto"/>
              <w:right w:val="single" w:sz="4" w:space="0" w:color="auto"/>
            </w:tcBorders>
          </w:tcPr>
          <w:p w14:paraId="2EC9AB7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Продолжение ремонтных работ на спортивных объектах в рамках проекта «Газпром – детям»:</w:t>
            </w:r>
          </w:p>
          <w:p w14:paraId="09C43D0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Стадион «Факел» МБОУ ДО ДЮСШ Завитинского муниципального округа</w:t>
            </w:r>
          </w:p>
        </w:tc>
        <w:tc>
          <w:tcPr>
            <w:tcW w:w="2457" w:type="dxa"/>
            <w:gridSpan w:val="3"/>
            <w:tcBorders>
              <w:top w:val="single" w:sz="4" w:space="0" w:color="auto"/>
              <w:left w:val="single" w:sz="4" w:space="0" w:color="auto"/>
              <w:bottom w:val="single" w:sz="4" w:space="0" w:color="auto"/>
              <w:right w:val="single" w:sz="4" w:space="0" w:color="auto"/>
            </w:tcBorders>
          </w:tcPr>
          <w:p w14:paraId="48667AA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1E7D3B1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культуры, спорта, молодёжной политики и архивного дела администрации округа; МБОУ ДО ДЮСШ Завитинского муниципального округа; отдел архитектуры и градостроительства администрации округа </w:t>
            </w:r>
          </w:p>
        </w:tc>
      </w:tr>
      <w:tr w:rsidR="000A7758" w:rsidRPr="000A7758" w14:paraId="0BBDF855"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34D6BAE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15.1.5.</w:t>
            </w:r>
          </w:p>
        </w:tc>
        <w:tc>
          <w:tcPr>
            <w:tcW w:w="6386" w:type="dxa"/>
            <w:gridSpan w:val="2"/>
            <w:tcBorders>
              <w:top w:val="single" w:sz="4" w:space="0" w:color="auto"/>
              <w:left w:val="single" w:sz="4" w:space="0" w:color="auto"/>
              <w:bottom w:val="single" w:sz="4" w:space="0" w:color="auto"/>
              <w:right w:val="single" w:sz="4" w:space="0" w:color="auto"/>
            </w:tcBorders>
          </w:tcPr>
          <w:p w14:paraId="2CCC041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Реализация проекта «Бизнес спринт (Я выбираю спорт)» по созданию спортивного модульного зала, открытие спортивного зала</w:t>
            </w:r>
          </w:p>
        </w:tc>
        <w:tc>
          <w:tcPr>
            <w:tcW w:w="2457" w:type="dxa"/>
            <w:gridSpan w:val="3"/>
            <w:tcBorders>
              <w:top w:val="single" w:sz="4" w:space="0" w:color="auto"/>
              <w:left w:val="single" w:sz="4" w:space="0" w:color="auto"/>
              <w:bottom w:val="single" w:sz="4" w:space="0" w:color="auto"/>
              <w:right w:val="single" w:sz="4" w:space="0" w:color="auto"/>
            </w:tcBorders>
          </w:tcPr>
          <w:p w14:paraId="29C66CC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3C47060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культуры, спорта, молодёжной политики и архивного дела администрации округа; отдел архитектуры и градостроительства администрации округа </w:t>
            </w:r>
          </w:p>
        </w:tc>
      </w:tr>
      <w:tr w:rsidR="000A7758" w:rsidRPr="000A7758" w14:paraId="2A7D016A"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11EC8F8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lastRenderedPageBreak/>
              <w:t>15.1.6.</w:t>
            </w:r>
          </w:p>
        </w:tc>
        <w:tc>
          <w:tcPr>
            <w:tcW w:w="6386" w:type="dxa"/>
            <w:gridSpan w:val="2"/>
            <w:tcBorders>
              <w:top w:val="single" w:sz="4" w:space="0" w:color="auto"/>
              <w:left w:val="single" w:sz="4" w:space="0" w:color="auto"/>
              <w:bottom w:val="single" w:sz="4" w:space="0" w:color="auto"/>
              <w:right w:val="single" w:sz="4" w:space="0" w:color="auto"/>
            </w:tcBorders>
          </w:tcPr>
          <w:p w14:paraId="3B4BD05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Благоустройство стадиона «Южный»</w:t>
            </w:r>
          </w:p>
        </w:tc>
        <w:tc>
          <w:tcPr>
            <w:tcW w:w="2457" w:type="dxa"/>
            <w:gridSpan w:val="3"/>
            <w:tcBorders>
              <w:top w:val="single" w:sz="4" w:space="0" w:color="auto"/>
              <w:left w:val="single" w:sz="4" w:space="0" w:color="auto"/>
              <w:bottom w:val="single" w:sz="4" w:space="0" w:color="auto"/>
              <w:right w:val="single" w:sz="4" w:space="0" w:color="auto"/>
            </w:tcBorders>
          </w:tcPr>
          <w:p w14:paraId="668380D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5DF210D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 отдел архитектуры и градостроительства администрации округа</w:t>
            </w:r>
          </w:p>
        </w:tc>
      </w:tr>
      <w:tr w:rsidR="000A7758" w:rsidRPr="000A7758" w14:paraId="1DC557F6"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18AC1C46"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lang w:val="en-US"/>
              </w:rPr>
              <w:t>XVI</w:t>
            </w:r>
            <w:r w:rsidRPr="000A7758">
              <w:rPr>
                <w:rFonts w:ascii="Times New Roman" w:hAnsi="Times New Roman" w:cs="Times New Roman"/>
                <w:b/>
                <w:sz w:val="18"/>
                <w:szCs w:val="18"/>
              </w:rPr>
              <w:t>. Молодёжная политика</w:t>
            </w:r>
          </w:p>
        </w:tc>
      </w:tr>
      <w:tr w:rsidR="000A7758" w:rsidRPr="000A7758" w14:paraId="56527A3F"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36CC4A7D"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16.1. Формирование условий для гражданского становления, духовно – нравственного и патриотического воспитания молодёжи</w:t>
            </w:r>
          </w:p>
        </w:tc>
      </w:tr>
      <w:tr w:rsidR="000A7758" w:rsidRPr="000A7758" w14:paraId="74C1CF82"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35289EC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16.1.1.</w:t>
            </w:r>
          </w:p>
        </w:tc>
        <w:tc>
          <w:tcPr>
            <w:tcW w:w="6386" w:type="dxa"/>
            <w:gridSpan w:val="2"/>
            <w:tcBorders>
              <w:top w:val="single" w:sz="4" w:space="0" w:color="auto"/>
              <w:left w:val="single" w:sz="4" w:space="0" w:color="auto"/>
              <w:bottom w:val="single" w:sz="4" w:space="0" w:color="auto"/>
              <w:right w:val="single" w:sz="4" w:space="0" w:color="auto"/>
            </w:tcBorders>
          </w:tcPr>
          <w:p w14:paraId="725EF9B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мероприятий по патриотическому и духовно – нравственному воспитанию молодёжи, работа корпуса волонтёров Завитинского муниципального округа</w:t>
            </w:r>
          </w:p>
        </w:tc>
        <w:tc>
          <w:tcPr>
            <w:tcW w:w="2457" w:type="dxa"/>
            <w:gridSpan w:val="3"/>
            <w:tcBorders>
              <w:top w:val="single" w:sz="4" w:space="0" w:color="auto"/>
              <w:left w:val="single" w:sz="4" w:space="0" w:color="auto"/>
              <w:bottom w:val="single" w:sz="4" w:space="0" w:color="auto"/>
              <w:right w:val="single" w:sz="4" w:space="0" w:color="auto"/>
            </w:tcBorders>
          </w:tcPr>
          <w:p w14:paraId="40A017F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58C410B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648B5BA9"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4A42B3A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16.1.2.</w:t>
            </w:r>
          </w:p>
        </w:tc>
        <w:tc>
          <w:tcPr>
            <w:tcW w:w="6386" w:type="dxa"/>
            <w:gridSpan w:val="2"/>
            <w:tcBorders>
              <w:top w:val="single" w:sz="4" w:space="0" w:color="auto"/>
              <w:left w:val="single" w:sz="4" w:space="0" w:color="auto"/>
              <w:bottom w:val="single" w:sz="4" w:space="0" w:color="auto"/>
              <w:right w:val="single" w:sz="4" w:space="0" w:color="auto"/>
            </w:tcBorders>
          </w:tcPr>
          <w:p w14:paraId="7BF3BAA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Участие в торжественных мероприятиях, посвящённых памятным датам. </w:t>
            </w:r>
          </w:p>
          <w:p w14:paraId="504C8B75" w14:textId="77777777" w:rsidR="000A7758" w:rsidRPr="000A7758" w:rsidRDefault="000A7758" w:rsidP="000A7758">
            <w:pPr>
              <w:spacing w:after="0" w:line="240" w:lineRule="auto"/>
              <w:jc w:val="both"/>
              <w:rPr>
                <w:rFonts w:ascii="Times New Roman" w:hAnsi="Times New Roman" w:cs="Times New Roman"/>
                <w:sz w:val="18"/>
                <w:szCs w:val="18"/>
                <w:lang w:val="en-US"/>
              </w:rPr>
            </w:pPr>
            <w:r w:rsidRPr="000A7758">
              <w:rPr>
                <w:rFonts w:ascii="Times New Roman" w:hAnsi="Times New Roman" w:cs="Times New Roman"/>
                <w:sz w:val="18"/>
                <w:szCs w:val="18"/>
              </w:rPr>
              <w:t xml:space="preserve">Организация и проведение цикла мероприятий, посвящённых 78 – </w:t>
            </w:r>
            <w:proofErr w:type="spellStart"/>
            <w:r w:rsidRPr="000A7758">
              <w:rPr>
                <w:rFonts w:ascii="Times New Roman" w:hAnsi="Times New Roman" w:cs="Times New Roman"/>
                <w:sz w:val="18"/>
                <w:szCs w:val="18"/>
              </w:rPr>
              <w:t>летию</w:t>
            </w:r>
            <w:proofErr w:type="spellEnd"/>
            <w:r w:rsidRPr="000A7758">
              <w:rPr>
                <w:rFonts w:ascii="Times New Roman" w:hAnsi="Times New Roman" w:cs="Times New Roman"/>
                <w:sz w:val="18"/>
                <w:szCs w:val="18"/>
              </w:rPr>
              <w:t xml:space="preserve"> Победы в Великой отечественной войне</w:t>
            </w:r>
          </w:p>
        </w:tc>
        <w:tc>
          <w:tcPr>
            <w:tcW w:w="2457" w:type="dxa"/>
            <w:gridSpan w:val="3"/>
            <w:tcBorders>
              <w:top w:val="single" w:sz="4" w:space="0" w:color="auto"/>
              <w:left w:val="single" w:sz="4" w:space="0" w:color="auto"/>
              <w:bottom w:val="single" w:sz="4" w:space="0" w:color="auto"/>
              <w:right w:val="single" w:sz="4" w:space="0" w:color="auto"/>
            </w:tcBorders>
          </w:tcPr>
          <w:p w14:paraId="238EEBD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3CFA2C8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2CC562DC"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51483EB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16.1.3.</w:t>
            </w:r>
          </w:p>
        </w:tc>
        <w:tc>
          <w:tcPr>
            <w:tcW w:w="6386" w:type="dxa"/>
            <w:gridSpan w:val="2"/>
            <w:tcBorders>
              <w:top w:val="single" w:sz="4" w:space="0" w:color="auto"/>
              <w:left w:val="single" w:sz="4" w:space="0" w:color="auto"/>
              <w:bottom w:val="single" w:sz="4" w:space="0" w:color="auto"/>
              <w:right w:val="single" w:sz="4" w:space="0" w:color="auto"/>
            </w:tcBorders>
          </w:tcPr>
          <w:p w14:paraId="5B9A773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Участие в областных мероприятиях, конкурсах, фестивалях, слётах</w:t>
            </w:r>
          </w:p>
        </w:tc>
        <w:tc>
          <w:tcPr>
            <w:tcW w:w="2457" w:type="dxa"/>
            <w:gridSpan w:val="3"/>
            <w:tcBorders>
              <w:top w:val="single" w:sz="4" w:space="0" w:color="auto"/>
              <w:left w:val="single" w:sz="4" w:space="0" w:color="auto"/>
              <w:bottom w:val="single" w:sz="4" w:space="0" w:color="auto"/>
              <w:right w:val="single" w:sz="4" w:space="0" w:color="auto"/>
            </w:tcBorders>
          </w:tcPr>
          <w:p w14:paraId="4FDBCA6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3DEF9F7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45AA6F34"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2B6E6877"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 xml:space="preserve">16.2. Поддержка талантливой и инициативной молодёжи </w:t>
            </w:r>
          </w:p>
        </w:tc>
      </w:tr>
      <w:tr w:rsidR="000A7758" w:rsidRPr="000A7758" w14:paraId="59E7F77E"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3678ECC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16.2.1.</w:t>
            </w:r>
          </w:p>
        </w:tc>
        <w:tc>
          <w:tcPr>
            <w:tcW w:w="6386" w:type="dxa"/>
            <w:gridSpan w:val="2"/>
            <w:tcBorders>
              <w:top w:val="single" w:sz="4" w:space="0" w:color="auto"/>
              <w:left w:val="single" w:sz="4" w:space="0" w:color="auto"/>
              <w:bottom w:val="single" w:sz="4" w:space="0" w:color="auto"/>
              <w:right w:val="single" w:sz="4" w:space="0" w:color="auto"/>
            </w:tcBorders>
          </w:tcPr>
          <w:p w14:paraId="5820E57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конкурсов, фестивалей, участие в областных, региональных мероприятиях</w:t>
            </w:r>
          </w:p>
        </w:tc>
        <w:tc>
          <w:tcPr>
            <w:tcW w:w="2457" w:type="dxa"/>
            <w:gridSpan w:val="3"/>
            <w:tcBorders>
              <w:top w:val="single" w:sz="4" w:space="0" w:color="auto"/>
              <w:left w:val="single" w:sz="4" w:space="0" w:color="auto"/>
              <w:bottom w:val="single" w:sz="4" w:space="0" w:color="auto"/>
              <w:right w:val="single" w:sz="4" w:space="0" w:color="auto"/>
            </w:tcBorders>
          </w:tcPr>
          <w:p w14:paraId="0110B9A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79AF6CA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3E971BC5"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330E846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16.2.2.</w:t>
            </w:r>
          </w:p>
        </w:tc>
        <w:tc>
          <w:tcPr>
            <w:tcW w:w="6386" w:type="dxa"/>
            <w:gridSpan w:val="2"/>
            <w:tcBorders>
              <w:top w:val="single" w:sz="4" w:space="0" w:color="auto"/>
              <w:left w:val="single" w:sz="4" w:space="0" w:color="auto"/>
              <w:bottom w:val="single" w:sz="4" w:space="0" w:color="auto"/>
              <w:right w:val="single" w:sz="4" w:space="0" w:color="auto"/>
            </w:tcBorders>
          </w:tcPr>
          <w:p w14:paraId="4EFA1EE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мероприятий, приуроченных ко Дню молодёжи</w:t>
            </w:r>
          </w:p>
        </w:tc>
        <w:tc>
          <w:tcPr>
            <w:tcW w:w="2457" w:type="dxa"/>
            <w:gridSpan w:val="3"/>
            <w:tcBorders>
              <w:top w:val="single" w:sz="4" w:space="0" w:color="auto"/>
              <w:left w:val="single" w:sz="4" w:space="0" w:color="auto"/>
              <w:bottom w:val="single" w:sz="4" w:space="0" w:color="auto"/>
              <w:right w:val="single" w:sz="4" w:space="0" w:color="auto"/>
            </w:tcBorders>
          </w:tcPr>
          <w:p w14:paraId="6C80B30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2060D9F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7C156ECF"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4611272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16.2.3.</w:t>
            </w:r>
          </w:p>
        </w:tc>
        <w:tc>
          <w:tcPr>
            <w:tcW w:w="6386" w:type="dxa"/>
            <w:gridSpan w:val="2"/>
            <w:tcBorders>
              <w:top w:val="single" w:sz="4" w:space="0" w:color="auto"/>
              <w:left w:val="single" w:sz="4" w:space="0" w:color="auto"/>
              <w:bottom w:val="single" w:sz="4" w:space="0" w:color="auto"/>
              <w:right w:val="single" w:sz="4" w:space="0" w:color="auto"/>
            </w:tcBorders>
          </w:tcPr>
          <w:p w14:paraId="1B174A0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и проведение молодёжного форума «Мы вместе!» на территории округа</w:t>
            </w:r>
          </w:p>
        </w:tc>
        <w:tc>
          <w:tcPr>
            <w:tcW w:w="2457" w:type="dxa"/>
            <w:gridSpan w:val="3"/>
            <w:tcBorders>
              <w:top w:val="single" w:sz="4" w:space="0" w:color="auto"/>
              <w:left w:val="single" w:sz="4" w:space="0" w:color="auto"/>
              <w:bottom w:val="single" w:sz="4" w:space="0" w:color="auto"/>
              <w:right w:val="single" w:sz="4" w:space="0" w:color="auto"/>
            </w:tcBorders>
          </w:tcPr>
          <w:p w14:paraId="677EA52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июль 2023 года</w:t>
            </w:r>
          </w:p>
        </w:tc>
        <w:tc>
          <w:tcPr>
            <w:tcW w:w="5557" w:type="dxa"/>
            <w:tcBorders>
              <w:top w:val="single" w:sz="4" w:space="0" w:color="auto"/>
              <w:left w:val="single" w:sz="4" w:space="0" w:color="auto"/>
              <w:bottom w:val="single" w:sz="4" w:space="0" w:color="auto"/>
              <w:right w:val="single" w:sz="4" w:space="0" w:color="auto"/>
            </w:tcBorders>
          </w:tcPr>
          <w:p w14:paraId="0091FFF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52604D08"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5D48F15C"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16.3. Вовлечение молодёжи в ЗОЖ и занятия спортом, популяризация культуры безопасности в молодёжной среде</w:t>
            </w:r>
          </w:p>
        </w:tc>
      </w:tr>
      <w:tr w:rsidR="000A7758" w:rsidRPr="000A7758" w14:paraId="2DC8332E"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53781A5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16.3.1.</w:t>
            </w:r>
          </w:p>
        </w:tc>
        <w:tc>
          <w:tcPr>
            <w:tcW w:w="6386" w:type="dxa"/>
            <w:gridSpan w:val="2"/>
            <w:tcBorders>
              <w:top w:val="single" w:sz="4" w:space="0" w:color="auto"/>
              <w:left w:val="single" w:sz="4" w:space="0" w:color="auto"/>
              <w:bottom w:val="single" w:sz="4" w:space="0" w:color="auto"/>
              <w:right w:val="single" w:sz="4" w:space="0" w:color="auto"/>
            </w:tcBorders>
          </w:tcPr>
          <w:p w14:paraId="4197BE7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акций на территории округа по формированию ЗОЖ</w:t>
            </w:r>
          </w:p>
        </w:tc>
        <w:tc>
          <w:tcPr>
            <w:tcW w:w="2457" w:type="dxa"/>
            <w:gridSpan w:val="3"/>
            <w:tcBorders>
              <w:top w:val="single" w:sz="4" w:space="0" w:color="auto"/>
              <w:left w:val="single" w:sz="4" w:space="0" w:color="auto"/>
              <w:bottom w:val="single" w:sz="4" w:space="0" w:color="auto"/>
              <w:right w:val="single" w:sz="4" w:space="0" w:color="auto"/>
            </w:tcBorders>
          </w:tcPr>
          <w:p w14:paraId="7573D2C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7769B81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79481FBB"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74604A0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16.3.2.</w:t>
            </w:r>
          </w:p>
        </w:tc>
        <w:tc>
          <w:tcPr>
            <w:tcW w:w="6386" w:type="dxa"/>
            <w:gridSpan w:val="2"/>
            <w:tcBorders>
              <w:top w:val="single" w:sz="4" w:space="0" w:color="auto"/>
              <w:left w:val="single" w:sz="4" w:space="0" w:color="auto"/>
              <w:bottom w:val="single" w:sz="4" w:space="0" w:color="auto"/>
              <w:right w:val="single" w:sz="4" w:space="0" w:color="auto"/>
            </w:tcBorders>
          </w:tcPr>
          <w:p w14:paraId="2D057C2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спортивных мероприятий по видам спорта, конкурсов, бесед и др. по пропаганде ЗОЖ</w:t>
            </w:r>
          </w:p>
        </w:tc>
        <w:tc>
          <w:tcPr>
            <w:tcW w:w="2457" w:type="dxa"/>
            <w:gridSpan w:val="3"/>
            <w:tcBorders>
              <w:top w:val="single" w:sz="4" w:space="0" w:color="auto"/>
              <w:left w:val="single" w:sz="4" w:space="0" w:color="auto"/>
              <w:bottom w:val="single" w:sz="4" w:space="0" w:color="auto"/>
              <w:right w:val="single" w:sz="4" w:space="0" w:color="auto"/>
            </w:tcBorders>
          </w:tcPr>
          <w:p w14:paraId="4678132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07844B4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33DE48E5"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5EF6335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16.3.3.</w:t>
            </w:r>
          </w:p>
        </w:tc>
        <w:tc>
          <w:tcPr>
            <w:tcW w:w="6386" w:type="dxa"/>
            <w:gridSpan w:val="2"/>
            <w:tcBorders>
              <w:top w:val="single" w:sz="4" w:space="0" w:color="auto"/>
              <w:left w:val="single" w:sz="4" w:space="0" w:color="auto"/>
              <w:bottom w:val="single" w:sz="4" w:space="0" w:color="auto"/>
              <w:right w:val="single" w:sz="4" w:space="0" w:color="auto"/>
            </w:tcBorders>
          </w:tcPr>
          <w:p w14:paraId="261C1B0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Издание и распространение брошюр, буклетов, информационных листов, информирование населения через СМИ, официальный сайт администрации округа, социальные сети по профилактике ЗОЖ</w:t>
            </w:r>
          </w:p>
        </w:tc>
        <w:tc>
          <w:tcPr>
            <w:tcW w:w="2457" w:type="dxa"/>
            <w:gridSpan w:val="3"/>
            <w:tcBorders>
              <w:top w:val="single" w:sz="4" w:space="0" w:color="auto"/>
              <w:left w:val="single" w:sz="4" w:space="0" w:color="auto"/>
              <w:bottom w:val="single" w:sz="4" w:space="0" w:color="auto"/>
              <w:right w:val="single" w:sz="4" w:space="0" w:color="auto"/>
            </w:tcBorders>
          </w:tcPr>
          <w:p w14:paraId="1F45722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4639D64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07E52FB8"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719F50A1"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16.4. Поддержка и взаимодействие с общественными организациями и движениями, сельской молодёжью</w:t>
            </w:r>
          </w:p>
        </w:tc>
      </w:tr>
      <w:tr w:rsidR="000A7758" w:rsidRPr="000A7758" w14:paraId="423A0179"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7E6469C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16.4.1.</w:t>
            </w:r>
          </w:p>
        </w:tc>
        <w:tc>
          <w:tcPr>
            <w:tcW w:w="6386" w:type="dxa"/>
            <w:gridSpan w:val="2"/>
            <w:tcBorders>
              <w:top w:val="single" w:sz="4" w:space="0" w:color="auto"/>
              <w:left w:val="single" w:sz="4" w:space="0" w:color="auto"/>
              <w:bottom w:val="single" w:sz="4" w:space="0" w:color="auto"/>
              <w:right w:val="single" w:sz="4" w:space="0" w:color="auto"/>
            </w:tcBorders>
          </w:tcPr>
          <w:p w14:paraId="6D3BD40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Участие в областных мероприятиях, форумах, слётах</w:t>
            </w:r>
          </w:p>
        </w:tc>
        <w:tc>
          <w:tcPr>
            <w:tcW w:w="2457" w:type="dxa"/>
            <w:gridSpan w:val="3"/>
            <w:tcBorders>
              <w:top w:val="single" w:sz="4" w:space="0" w:color="auto"/>
              <w:left w:val="single" w:sz="4" w:space="0" w:color="auto"/>
              <w:bottom w:val="single" w:sz="4" w:space="0" w:color="auto"/>
              <w:right w:val="single" w:sz="4" w:space="0" w:color="auto"/>
            </w:tcBorders>
          </w:tcPr>
          <w:p w14:paraId="2B41385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001BB6A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6B809B3C"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465767A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16.4.2.</w:t>
            </w:r>
          </w:p>
        </w:tc>
        <w:tc>
          <w:tcPr>
            <w:tcW w:w="6386" w:type="dxa"/>
            <w:gridSpan w:val="2"/>
            <w:tcBorders>
              <w:top w:val="single" w:sz="4" w:space="0" w:color="auto"/>
              <w:left w:val="single" w:sz="4" w:space="0" w:color="auto"/>
              <w:bottom w:val="single" w:sz="4" w:space="0" w:color="auto"/>
              <w:right w:val="single" w:sz="4" w:space="0" w:color="auto"/>
            </w:tcBorders>
          </w:tcPr>
          <w:p w14:paraId="222F909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участия сельской молодёжи в окружном форуме «Мы вместе!»</w:t>
            </w:r>
          </w:p>
        </w:tc>
        <w:tc>
          <w:tcPr>
            <w:tcW w:w="2457" w:type="dxa"/>
            <w:gridSpan w:val="3"/>
            <w:tcBorders>
              <w:top w:val="single" w:sz="4" w:space="0" w:color="auto"/>
              <w:left w:val="single" w:sz="4" w:space="0" w:color="auto"/>
              <w:bottom w:val="single" w:sz="4" w:space="0" w:color="auto"/>
              <w:right w:val="single" w:sz="4" w:space="0" w:color="auto"/>
            </w:tcBorders>
          </w:tcPr>
          <w:p w14:paraId="15C9AE9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август 2023 года</w:t>
            </w:r>
          </w:p>
        </w:tc>
        <w:tc>
          <w:tcPr>
            <w:tcW w:w="5557" w:type="dxa"/>
            <w:tcBorders>
              <w:top w:val="single" w:sz="4" w:space="0" w:color="auto"/>
              <w:left w:val="single" w:sz="4" w:space="0" w:color="auto"/>
              <w:bottom w:val="single" w:sz="4" w:space="0" w:color="auto"/>
              <w:right w:val="single" w:sz="4" w:space="0" w:color="auto"/>
            </w:tcBorders>
          </w:tcPr>
          <w:p w14:paraId="753ACAB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333E20BC"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3FD04043"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16.5. Формирование у молодёжи традиционных семейных ценностей</w:t>
            </w:r>
          </w:p>
        </w:tc>
      </w:tr>
      <w:tr w:rsidR="000A7758" w:rsidRPr="000A7758" w14:paraId="219F9FCA"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717A905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16.5.1.</w:t>
            </w:r>
          </w:p>
        </w:tc>
        <w:tc>
          <w:tcPr>
            <w:tcW w:w="6386" w:type="dxa"/>
            <w:gridSpan w:val="2"/>
            <w:tcBorders>
              <w:top w:val="single" w:sz="4" w:space="0" w:color="auto"/>
              <w:left w:val="single" w:sz="4" w:space="0" w:color="auto"/>
              <w:bottom w:val="single" w:sz="4" w:space="0" w:color="auto"/>
              <w:right w:val="single" w:sz="4" w:space="0" w:color="auto"/>
            </w:tcBorders>
          </w:tcPr>
          <w:p w14:paraId="05FFE40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Содействие в организации мероприятий, конкурсов на территории округа</w:t>
            </w:r>
          </w:p>
        </w:tc>
        <w:tc>
          <w:tcPr>
            <w:tcW w:w="2457" w:type="dxa"/>
            <w:gridSpan w:val="3"/>
            <w:tcBorders>
              <w:top w:val="single" w:sz="4" w:space="0" w:color="auto"/>
              <w:left w:val="single" w:sz="4" w:space="0" w:color="auto"/>
              <w:bottom w:val="single" w:sz="4" w:space="0" w:color="auto"/>
              <w:right w:val="single" w:sz="4" w:space="0" w:color="auto"/>
            </w:tcBorders>
          </w:tcPr>
          <w:p w14:paraId="44DB773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327A872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7A9D7A57"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03C1B9D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16.5.2.</w:t>
            </w:r>
          </w:p>
        </w:tc>
        <w:tc>
          <w:tcPr>
            <w:tcW w:w="6386" w:type="dxa"/>
            <w:gridSpan w:val="2"/>
            <w:tcBorders>
              <w:top w:val="single" w:sz="4" w:space="0" w:color="auto"/>
              <w:left w:val="single" w:sz="4" w:space="0" w:color="auto"/>
              <w:bottom w:val="single" w:sz="4" w:space="0" w:color="auto"/>
              <w:right w:val="single" w:sz="4" w:space="0" w:color="auto"/>
            </w:tcBorders>
          </w:tcPr>
          <w:p w14:paraId="3A031C1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Участие в областных мероприятиях, форумах, слётах</w:t>
            </w:r>
          </w:p>
        </w:tc>
        <w:tc>
          <w:tcPr>
            <w:tcW w:w="2457" w:type="dxa"/>
            <w:gridSpan w:val="3"/>
            <w:tcBorders>
              <w:top w:val="single" w:sz="4" w:space="0" w:color="auto"/>
              <w:left w:val="single" w:sz="4" w:space="0" w:color="auto"/>
              <w:bottom w:val="single" w:sz="4" w:space="0" w:color="auto"/>
              <w:right w:val="single" w:sz="4" w:space="0" w:color="auto"/>
            </w:tcBorders>
          </w:tcPr>
          <w:p w14:paraId="24594D9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1101516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607CDCA2"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066B6135"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16.6. Вовлечение молодёжи в волонтерскую деятельность</w:t>
            </w:r>
          </w:p>
        </w:tc>
      </w:tr>
      <w:tr w:rsidR="000A7758" w:rsidRPr="000A7758" w14:paraId="13AE7D7E"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31291D6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16.6.1.</w:t>
            </w:r>
          </w:p>
        </w:tc>
        <w:tc>
          <w:tcPr>
            <w:tcW w:w="6386" w:type="dxa"/>
            <w:gridSpan w:val="2"/>
            <w:tcBorders>
              <w:top w:val="single" w:sz="4" w:space="0" w:color="auto"/>
              <w:left w:val="single" w:sz="4" w:space="0" w:color="auto"/>
              <w:bottom w:val="single" w:sz="4" w:space="0" w:color="auto"/>
              <w:right w:val="single" w:sz="4" w:space="0" w:color="auto"/>
            </w:tcBorders>
          </w:tcPr>
          <w:p w14:paraId="1159B72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Развитие на территории Завитинского муниципального округа направления «Серебряное </w:t>
            </w:r>
            <w:proofErr w:type="spellStart"/>
            <w:r w:rsidRPr="000A7758">
              <w:rPr>
                <w:rFonts w:ascii="Times New Roman" w:hAnsi="Times New Roman" w:cs="Times New Roman"/>
                <w:sz w:val="18"/>
                <w:szCs w:val="18"/>
              </w:rPr>
              <w:t>волонтёрство</w:t>
            </w:r>
            <w:proofErr w:type="spellEnd"/>
            <w:r w:rsidRPr="000A7758">
              <w:rPr>
                <w:rFonts w:ascii="Times New Roman" w:hAnsi="Times New Roman" w:cs="Times New Roman"/>
                <w:sz w:val="18"/>
                <w:szCs w:val="18"/>
              </w:rPr>
              <w:t>»</w:t>
            </w:r>
          </w:p>
        </w:tc>
        <w:tc>
          <w:tcPr>
            <w:tcW w:w="2457" w:type="dxa"/>
            <w:gridSpan w:val="3"/>
            <w:tcBorders>
              <w:top w:val="single" w:sz="4" w:space="0" w:color="auto"/>
              <w:left w:val="single" w:sz="4" w:space="0" w:color="auto"/>
              <w:bottom w:val="single" w:sz="4" w:space="0" w:color="auto"/>
              <w:right w:val="single" w:sz="4" w:space="0" w:color="auto"/>
            </w:tcBorders>
          </w:tcPr>
          <w:p w14:paraId="39D36E7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7F41A04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51C66BDB"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2810F92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16.6.2.</w:t>
            </w:r>
          </w:p>
        </w:tc>
        <w:tc>
          <w:tcPr>
            <w:tcW w:w="6386" w:type="dxa"/>
            <w:gridSpan w:val="2"/>
            <w:tcBorders>
              <w:top w:val="single" w:sz="4" w:space="0" w:color="auto"/>
              <w:left w:val="single" w:sz="4" w:space="0" w:color="auto"/>
              <w:bottom w:val="single" w:sz="4" w:space="0" w:color="auto"/>
              <w:right w:val="single" w:sz="4" w:space="0" w:color="auto"/>
            </w:tcBorders>
          </w:tcPr>
          <w:p w14:paraId="2E3337B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Участие в областных мероприятиях, фестивалях, семинарах, конкурсах</w:t>
            </w:r>
          </w:p>
        </w:tc>
        <w:tc>
          <w:tcPr>
            <w:tcW w:w="2457" w:type="dxa"/>
            <w:gridSpan w:val="3"/>
            <w:tcBorders>
              <w:top w:val="single" w:sz="4" w:space="0" w:color="auto"/>
              <w:left w:val="single" w:sz="4" w:space="0" w:color="auto"/>
              <w:bottom w:val="single" w:sz="4" w:space="0" w:color="auto"/>
              <w:right w:val="single" w:sz="4" w:space="0" w:color="auto"/>
            </w:tcBorders>
          </w:tcPr>
          <w:p w14:paraId="7DED4C8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139EE51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2BBE2999"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4424909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16.6.3.</w:t>
            </w:r>
          </w:p>
        </w:tc>
        <w:tc>
          <w:tcPr>
            <w:tcW w:w="6386" w:type="dxa"/>
            <w:gridSpan w:val="2"/>
            <w:tcBorders>
              <w:top w:val="single" w:sz="4" w:space="0" w:color="auto"/>
              <w:left w:val="single" w:sz="4" w:space="0" w:color="auto"/>
              <w:bottom w:val="single" w:sz="4" w:space="0" w:color="auto"/>
              <w:right w:val="single" w:sz="4" w:space="0" w:color="auto"/>
            </w:tcBorders>
          </w:tcPr>
          <w:p w14:paraId="49CCD1F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окружного этапа Всероссийского конкурса «Доброволец России»</w:t>
            </w:r>
          </w:p>
        </w:tc>
        <w:tc>
          <w:tcPr>
            <w:tcW w:w="2457" w:type="dxa"/>
            <w:gridSpan w:val="3"/>
            <w:tcBorders>
              <w:top w:val="single" w:sz="4" w:space="0" w:color="auto"/>
              <w:left w:val="single" w:sz="4" w:space="0" w:color="auto"/>
              <w:bottom w:val="single" w:sz="4" w:space="0" w:color="auto"/>
              <w:right w:val="single" w:sz="4" w:space="0" w:color="auto"/>
            </w:tcBorders>
          </w:tcPr>
          <w:p w14:paraId="51A0D9E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22D3A06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3B47C3F1"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394EAEA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16.6.4.</w:t>
            </w:r>
          </w:p>
        </w:tc>
        <w:tc>
          <w:tcPr>
            <w:tcW w:w="6386" w:type="dxa"/>
            <w:gridSpan w:val="2"/>
            <w:tcBorders>
              <w:top w:val="single" w:sz="4" w:space="0" w:color="auto"/>
              <w:left w:val="single" w:sz="4" w:space="0" w:color="auto"/>
              <w:bottom w:val="single" w:sz="4" w:space="0" w:color="auto"/>
              <w:right w:val="single" w:sz="4" w:space="0" w:color="auto"/>
            </w:tcBorders>
          </w:tcPr>
          <w:p w14:paraId="1A8FB90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традиционного награждения лучших волонтёров округа по итогам года</w:t>
            </w:r>
          </w:p>
        </w:tc>
        <w:tc>
          <w:tcPr>
            <w:tcW w:w="2457" w:type="dxa"/>
            <w:gridSpan w:val="3"/>
            <w:tcBorders>
              <w:top w:val="single" w:sz="4" w:space="0" w:color="auto"/>
              <w:left w:val="single" w:sz="4" w:space="0" w:color="auto"/>
              <w:bottom w:val="single" w:sz="4" w:space="0" w:color="auto"/>
              <w:right w:val="single" w:sz="4" w:space="0" w:color="auto"/>
            </w:tcBorders>
          </w:tcPr>
          <w:p w14:paraId="16BA126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декабрь</w:t>
            </w:r>
          </w:p>
        </w:tc>
        <w:tc>
          <w:tcPr>
            <w:tcW w:w="5557" w:type="dxa"/>
            <w:tcBorders>
              <w:top w:val="single" w:sz="4" w:space="0" w:color="auto"/>
              <w:left w:val="single" w:sz="4" w:space="0" w:color="auto"/>
              <w:bottom w:val="single" w:sz="4" w:space="0" w:color="auto"/>
              <w:right w:val="single" w:sz="4" w:space="0" w:color="auto"/>
            </w:tcBorders>
          </w:tcPr>
          <w:p w14:paraId="7B605FC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4127034C"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4B34BC42"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16.7. Содействие в формировании толерантных отношений в молодёжной среде, профилактика экстремизма, терроризма</w:t>
            </w:r>
          </w:p>
        </w:tc>
      </w:tr>
      <w:tr w:rsidR="000A7758" w:rsidRPr="000A7758" w14:paraId="7C02CAA1"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10B653D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16.7.1.</w:t>
            </w:r>
          </w:p>
        </w:tc>
        <w:tc>
          <w:tcPr>
            <w:tcW w:w="6386" w:type="dxa"/>
            <w:gridSpan w:val="2"/>
            <w:tcBorders>
              <w:top w:val="single" w:sz="4" w:space="0" w:color="auto"/>
              <w:left w:val="single" w:sz="4" w:space="0" w:color="auto"/>
              <w:bottom w:val="single" w:sz="4" w:space="0" w:color="auto"/>
              <w:right w:val="single" w:sz="4" w:space="0" w:color="auto"/>
            </w:tcBorders>
          </w:tcPr>
          <w:p w14:paraId="3DBB927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Организация и </w:t>
            </w:r>
            <w:proofErr w:type="gramStart"/>
            <w:r w:rsidRPr="000A7758">
              <w:rPr>
                <w:rFonts w:ascii="Times New Roman" w:hAnsi="Times New Roman" w:cs="Times New Roman"/>
                <w:sz w:val="18"/>
                <w:szCs w:val="18"/>
              </w:rPr>
              <w:t>проведение  мероприятий</w:t>
            </w:r>
            <w:proofErr w:type="gramEnd"/>
            <w:r w:rsidRPr="000A7758">
              <w:rPr>
                <w:rFonts w:ascii="Times New Roman" w:hAnsi="Times New Roman" w:cs="Times New Roman"/>
                <w:sz w:val="18"/>
                <w:szCs w:val="18"/>
              </w:rPr>
              <w:t xml:space="preserve"> среди молодёжи на территории округа</w:t>
            </w:r>
          </w:p>
        </w:tc>
        <w:tc>
          <w:tcPr>
            <w:tcW w:w="2457" w:type="dxa"/>
            <w:gridSpan w:val="3"/>
            <w:tcBorders>
              <w:top w:val="single" w:sz="4" w:space="0" w:color="auto"/>
              <w:left w:val="single" w:sz="4" w:space="0" w:color="auto"/>
              <w:bottom w:val="single" w:sz="4" w:space="0" w:color="auto"/>
              <w:right w:val="single" w:sz="4" w:space="0" w:color="auto"/>
            </w:tcBorders>
          </w:tcPr>
          <w:p w14:paraId="5FEF730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001D383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05D89BF6"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1224803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lastRenderedPageBreak/>
              <w:t>16.7.2.</w:t>
            </w:r>
          </w:p>
        </w:tc>
        <w:tc>
          <w:tcPr>
            <w:tcW w:w="6386" w:type="dxa"/>
            <w:gridSpan w:val="2"/>
            <w:tcBorders>
              <w:top w:val="single" w:sz="4" w:space="0" w:color="auto"/>
              <w:left w:val="single" w:sz="4" w:space="0" w:color="auto"/>
              <w:bottom w:val="single" w:sz="4" w:space="0" w:color="auto"/>
              <w:right w:val="single" w:sz="4" w:space="0" w:color="auto"/>
            </w:tcBorders>
          </w:tcPr>
          <w:p w14:paraId="1D57C4A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Участие в областных мероприятиях по развитию толерантного сознания и противодействия экстремизма в молодёжной среде</w:t>
            </w:r>
          </w:p>
        </w:tc>
        <w:tc>
          <w:tcPr>
            <w:tcW w:w="2457" w:type="dxa"/>
            <w:gridSpan w:val="3"/>
            <w:tcBorders>
              <w:top w:val="single" w:sz="4" w:space="0" w:color="auto"/>
              <w:left w:val="single" w:sz="4" w:space="0" w:color="auto"/>
              <w:bottom w:val="single" w:sz="4" w:space="0" w:color="auto"/>
              <w:right w:val="single" w:sz="4" w:space="0" w:color="auto"/>
            </w:tcBorders>
          </w:tcPr>
          <w:p w14:paraId="4B1F17A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557" w:type="dxa"/>
            <w:tcBorders>
              <w:top w:val="single" w:sz="4" w:space="0" w:color="auto"/>
              <w:left w:val="single" w:sz="4" w:space="0" w:color="auto"/>
              <w:bottom w:val="single" w:sz="4" w:space="0" w:color="auto"/>
              <w:right w:val="single" w:sz="4" w:space="0" w:color="auto"/>
            </w:tcBorders>
          </w:tcPr>
          <w:p w14:paraId="02DA256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культуры, спорта, молодёжной политики и архивного дела администрации округа</w:t>
            </w:r>
          </w:p>
        </w:tc>
      </w:tr>
      <w:tr w:rsidR="000A7758" w:rsidRPr="000A7758" w14:paraId="7C8E1B76"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61E3D5CE"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lang w:val="en-US"/>
              </w:rPr>
              <w:t>XVII</w:t>
            </w:r>
            <w:r w:rsidRPr="000A7758">
              <w:rPr>
                <w:rFonts w:ascii="Times New Roman" w:hAnsi="Times New Roman" w:cs="Times New Roman"/>
                <w:b/>
                <w:sz w:val="18"/>
                <w:szCs w:val="18"/>
              </w:rPr>
              <w:t>. Гражданская оборона, чрезвычайные ситуации</w:t>
            </w:r>
          </w:p>
        </w:tc>
      </w:tr>
      <w:tr w:rsidR="000A7758" w:rsidRPr="000A7758" w14:paraId="5C3E7B0B"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72C0746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b/>
                <w:sz w:val="18"/>
                <w:szCs w:val="18"/>
              </w:rPr>
              <w:t>1</w:t>
            </w:r>
            <w:r w:rsidRPr="000A7758">
              <w:rPr>
                <w:rFonts w:ascii="Times New Roman" w:hAnsi="Times New Roman" w:cs="Times New Roman"/>
                <w:b/>
                <w:sz w:val="18"/>
                <w:szCs w:val="18"/>
                <w:lang w:val="en-US"/>
              </w:rPr>
              <w:t>7</w:t>
            </w:r>
            <w:r w:rsidRPr="000A7758">
              <w:rPr>
                <w:rFonts w:ascii="Times New Roman" w:hAnsi="Times New Roman" w:cs="Times New Roman"/>
                <w:b/>
                <w:sz w:val="18"/>
                <w:szCs w:val="18"/>
              </w:rPr>
              <w:t>.1.</w:t>
            </w:r>
            <w:r w:rsidRPr="000A7758">
              <w:rPr>
                <w:rFonts w:ascii="Times New Roman" w:hAnsi="Times New Roman" w:cs="Times New Roman"/>
                <w:sz w:val="18"/>
                <w:szCs w:val="18"/>
              </w:rPr>
              <w:t xml:space="preserve"> </w:t>
            </w:r>
            <w:r w:rsidRPr="000A7758">
              <w:rPr>
                <w:rFonts w:ascii="Times New Roman" w:hAnsi="Times New Roman" w:cs="Times New Roman"/>
                <w:b/>
                <w:sz w:val="18"/>
                <w:szCs w:val="18"/>
              </w:rPr>
              <w:t>Гражданская оборона</w:t>
            </w:r>
          </w:p>
        </w:tc>
      </w:tr>
      <w:tr w:rsidR="000A7758" w:rsidRPr="000A7758" w14:paraId="30608143"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640336E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w:t>
            </w:r>
            <w:r w:rsidRPr="000A7758">
              <w:rPr>
                <w:rFonts w:ascii="Times New Roman" w:hAnsi="Times New Roman" w:cs="Times New Roman"/>
                <w:sz w:val="18"/>
                <w:szCs w:val="18"/>
                <w:lang w:val="en-US"/>
              </w:rPr>
              <w:t>7</w:t>
            </w:r>
            <w:r w:rsidRPr="000A7758">
              <w:rPr>
                <w:rFonts w:ascii="Times New Roman" w:hAnsi="Times New Roman" w:cs="Times New Roman"/>
                <w:sz w:val="18"/>
                <w:szCs w:val="18"/>
              </w:rPr>
              <w:t>.1.1.</w:t>
            </w:r>
          </w:p>
        </w:tc>
        <w:tc>
          <w:tcPr>
            <w:tcW w:w="6386" w:type="dxa"/>
            <w:gridSpan w:val="2"/>
            <w:tcBorders>
              <w:top w:val="single" w:sz="4" w:space="0" w:color="auto"/>
              <w:left w:val="single" w:sz="4" w:space="0" w:color="auto"/>
              <w:bottom w:val="single" w:sz="4" w:space="0" w:color="auto"/>
              <w:right w:val="single" w:sz="4" w:space="0" w:color="auto"/>
            </w:tcBorders>
          </w:tcPr>
          <w:p w14:paraId="6A5F0B7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Обучение руководителей </w:t>
            </w:r>
            <w:proofErr w:type="gramStart"/>
            <w:r w:rsidRPr="000A7758">
              <w:rPr>
                <w:rFonts w:ascii="Times New Roman" w:hAnsi="Times New Roman" w:cs="Times New Roman"/>
                <w:sz w:val="18"/>
                <w:szCs w:val="18"/>
              </w:rPr>
              <w:t>учреждений,  организаций</w:t>
            </w:r>
            <w:proofErr w:type="gramEnd"/>
            <w:r w:rsidRPr="000A7758">
              <w:rPr>
                <w:rFonts w:ascii="Times New Roman" w:hAnsi="Times New Roman" w:cs="Times New Roman"/>
                <w:sz w:val="18"/>
                <w:szCs w:val="18"/>
              </w:rPr>
              <w:t xml:space="preserve"> Завитинского муниципального округа в ГОБУ ДПО «УМЦ по ГО ЧС и ПБ»</w:t>
            </w:r>
          </w:p>
        </w:tc>
        <w:tc>
          <w:tcPr>
            <w:tcW w:w="2344" w:type="dxa"/>
            <w:gridSpan w:val="2"/>
            <w:tcBorders>
              <w:top w:val="single" w:sz="4" w:space="0" w:color="auto"/>
              <w:left w:val="single" w:sz="4" w:space="0" w:color="auto"/>
              <w:bottom w:val="single" w:sz="4" w:space="0" w:color="auto"/>
              <w:right w:val="single" w:sz="4" w:space="0" w:color="auto"/>
            </w:tcBorders>
          </w:tcPr>
          <w:p w14:paraId="5B46FD1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4D682BA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539F52B9"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014BB30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w:t>
            </w:r>
            <w:r w:rsidRPr="000A7758">
              <w:rPr>
                <w:rFonts w:ascii="Times New Roman" w:hAnsi="Times New Roman" w:cs="Times New Roman"/>
                <w:sz w:val="18"/>
                <w:szCs w:val="18"/>
                <w:lang w:val="en-US"/>
              </w:rPr>
              <w:t>7</w:t>
            </w:r>
            <w:r w:rsidRPr="000A7758">
              <w:rPr>
                <w:rFonts w:ascii="Times New Roman" w:hAnsi="Times New Roman" w:cs="Times New Roman"/>
                <w:sz w:val="18"/>
                <w:szCs w:val="18"/>
              </w:rPr>
              <w:t>.1.2.</w:t>
            </w:r>
          </w:p>
        </w:tc>
        <w:tc>
          <w:tcPr>
            <w:tcW w:w="6386" w:type="dxa"/>
            <w:gridSpan w:val="2"/>
            <w:tcBorders>
              <w:top w:val="single" w:sz="4" w:space="0" w:color="auto"/>
              <w:left w:val="single" w:sz="4" w:space="0" w:color="auto"/>
              <w:bottom w:val="single" w:sz="4" w:space="0" w:color="auto"/>
              <w:right w:val="single" w:sz="4" w:space="0" w:color="auto"/>
            </w:tcBorders>
          </w:tcPr>
          <w:p w14:paraId="501F8BD3" w14:textId="77777777" w:rsidR="000A7758" w:rsidRPr="000A7758" w:rsidRDefault="000A7758" w:rsidP="000A7758">
            <w:pPr>
              <w:tabs>
                <w:tab w:val="right" w:pos="5211"/>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Разработка планов действий на 2023 год, планов гражданской обороны </w:t>
            </w:r>
          </w:p>
        </w:tc>
        <w:tc>
          <w:tcPr>
            <w:tcW w:w="2344" w:type="dxa"/>
            <w:gridSpan w:val="2"/>
            <w:tcBorders>
              <w:top w:val="single" w:sz="4" w:space="0" w:color="auto"/>
              <w:left w:val="single" w:sz="4" w:space="0" w:color="auto"/>
              <w:bottom w:val="single" w:sz="4" w:space="0" w:color="auto"/>
              <w:right w:val="single" w:sz="4" w:space="0" w:color="auto"/>
            </w:tcBorders>
          </w:tcPr>
          <w:p w14:paraId="654402A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до 01.03.2021</w:t>
            </w:r>
          </w:p>
        </w:tc>
        <w:tc>
          <w:tcPr>
            <w:tcW w:w="5670" w:type="dxa"/>
            <w:gridSpan w:val="2"/>
            <w:tcBorders>
              <w:top w:val="single" w:sz="4" w:space="0" w:color="auto"/>
              <w:left w:val="single" w:sz="4" w:space="0" w:color="auto"/>
              <w:bottom w:val="single" w:sz="4" w:space="0" w:color="auto"/>
              <w:right w:val="single" w:sz="4" w:space="0" w:color="auto"/>
            </w:tcBorders>
          </w:tcPr>
          <w:p w14:paraId="7D26C6A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78613770"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2235789F"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17.2. Защита населения и территории округа от чрезвычайных ситуаций природного и техногенного характера</w:t>
            </w:r>
          </w:p>
        </w:tc>
      </w:tr>
      <w:tr w:rsidR="000A7758" w:rsidRPr="000A7758" w14:paraId="36FF6776"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4498AF0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17.2.1.</w:t>
            </w:r>
          </w:p>
        </w:tc>
        <w:tc>
          <w:tcPr>
            <w:tcW w:w="6386" w:type="dxa"/>
            <w:gridSpan w:val="2"/>
            <w:tcBorders>
              <w:top w:val="single" w:sz="4" w:space="0" w:color="auto"/>
              <w:left w:val="single" w:sz="4" w:space="0" w:color="auto"/>
              <w:bottom w:val="single" w:sz="4" w:space="0" w:color="auto"/>
              <w:right w:val="single" w:sz="4" w:space="0" w:color="auto"/>
            </w:tcBorders>
          </w:tcPr>
          <w:p w14:paraId="3080B787" w14:textId="77777777" w:rsidR="000A7758" w:rsidRPr="000A7758" w:rsidRDefault="000A7758" w:rsidP="000A7758">
            <w:pPr>
              <w:tabs>
                <w:tab w:val="right" w:pos="5211"/>
              </w:tabs>
              <w:spacing w:after="0" w:line="240" w:lineRule="auto"/>
              <w:jc w:val="both"/>
              <w:rPr>
                <w:rFonts w:ascii="Times New Roman" w:hAnsi="Times New Roman" w:cs="Times New Roman"/>
                <w:sz w:val="18"/>
                <w:szCs w:val="18"/>
              </w:rPr>
            </w:pPr>
            <w:proofErr w:type="gramStart"/>
            <w:r w:rsidRPr="000A7758">
              <w:rPr>
                <w:rFonts w:ascii="Times New Roman" w:hAnsi="Times New Roman" w:cs="Times New Roman"/>
                <w:sz w:val="18"/>
                <w:szCs w:val="18"/>
              </w:rPr>
              <w:t>Проведение  мониторинга</w:t>
            </w:r>
            <w:proofErr w:type="gramEnd"/>
            <w:r w:rsidRPr="000A7758">
              <w:rPr>
                <w:rFonts w:ascii="Times New Roman" w:hAnsi="Times New Roman" w:cs="Times New Roman"/>
                <w:sz w:val="18"/>
                <w:szCs w:val="18"/>
              </w:rPr>
              <w:t xml:space="preserve"> территории округа для своевременного выявления возможных чрезвычайных ситуаций </w:t>
            </w:r>
          </w:p>
        </w:tc>
        <w:tc>
          <w:tcPr>
            <w:tcW w:w="2344" w:type="dxa"/>
            <w:gridSpan w:val="2"/>
            <w:tcBorders>
              <w:top w:val="single" w:sz="4" w:space="0" w:color="auto"/>
              <w:left w:val="single" w:sz="4" w:space="0" w:color="auto"/>
              <w:bottom w:val="single" w:sz="4" w:space="0" w:color="auto"/>
              <w:right w:val="single" w:sz="4" w:space="0" w:color="auto"/>
            </w:tcBorders>
          </w:tcPr>
          <w:p w14:paraId="550D912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0486809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227E34A4"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7F30EE7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17.2.2.</w:t>
            </w:r>
          </w:p>
        </w:tc>
        <w:tc>
          <w:tcPr>
            <w:tcW w:w="6386" w:type="dxa"/>
            <w:gridSpan w:val="2"/>
            <w:tcBorders>
              <w:top w:val="single" w:sz="4" w:space="0" w:color="auto"/>
              <w:left w:val="single" w:sz="4" w:space="0" w:color="auto"/>
              <w:bottom w:val="single" w:sz="4" w:space="0" w:color="auto"/>
              <w:right w:val="single" w:sz="4" w:space="0" w:color="auto"/>
            </w:tcBorders>
          </w:tcPr>
          <w:p w14:paraId="1339017B" w14:textId="77777777" w:rsidR="000A7758" w:rsidRPr="000A7758" w:rsidRDefault="000A7758" w:rsidP="000A7758">
            <w:pPr>
              <w:tabs>
                <w:tab w:val="right" w:pos="5211"/>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Подготовка НПА главы округа «Об утверждении плана основных мероприятий Завитинского муниципального округа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2023 г»</w:t>
            </w:r>
          </w:p>
        </w:tc>
        <w:tc>
          <w:tcPr>
            <w:tcW w:w="2344" w:type="dxa"/>
            <w:gridSpan w:val="2"/>
            <w:tcBorders>
              <w:top w:val="single" w:sz="4" w:space="0" w:color="auto"/>
              <w:left w:val="single" w:sz="4" w:space="0" w:color="auto"/>
              <w:bottom w:val="single" w:sz="4" w:space="0" w:color="auto"/>
              <w:right w:val="single" w:sz="4" w:space="0" w:color="auto"/>
            </w:tcBorders>
          </w:tcPr>
          <w:p w14:paraId="0CFA92A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до 20.02.2023</w:t>
            </w:r>
          </w:p>
        </w:tc>
        <w:tc>
          <w:tcPr>
            <w:tcW w:w="5670" w:type="dxa"/>
            <w:gridSpan w:val="2"/>
            <w:tcBorders>
              <w:top w:val="single" w:sz="4" w:space="0" w:color="auto"/>
              <w:left w:val="single" w:sz="4" w:space="0" w:color="auto"/>
              <w:bottom w:val="single" w:sz="4" w:space="0" w:color="auto"/>
              <w:right w:val="single" w:sz="4" w:space="0" w:color="auto"/>
            </w:tcBorders>
          </w:tcPr>
          <w:p w14:paraId="03D877F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5D79B8A5"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5EB6341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17.2.3.</w:t>
            </w:r>
          </w:p>
        </w:tc>
        <w:tc>
          <w:tcPr>
            <w:tcW w:w="6386" w:type="dxa"/>
            <w:gridSpan w:val="2"/>
            <w:tcBorders>
              <w:top w:val="single" w:sz="4" w:space="0" w:color="auto"/>
              <w:left w:val="single" w:sz="4" w:space="0" w:color="auto"/>
              <w:bottom w:val="single" w:sz="4" w:space="0" w:color="auto"/>
              <w:right w:val="single" w:sz="4" w:space="0" w:color="auto"/>
            </w:tcBorders>
          </w:tcPr>
          <w:p w14:paraId="0EFA5A1D" w14:textId="77777777" w:rsidR="000A7758" w:rsidRPr="000A7758" w:rsidRDefault="000A7758" w:rsidP="000A7758">
            <w:pPr>
              <w:tabs>
                <w:tab w:val="right" w:pos="5211"/>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Участие в сходах жителей населенных пунктов округа по вопросам защиты </w:t>
            </w:r>
            <w:proofErr w:type="gramStart"/>
            <w:r w:rsidRPr="000A7758">
              <w:rPr>
                <w:rFonts w:ascii="Times New Roman" w:hAnsi="Times New Roman" w:cs="Times New Roman"/>
                <w:sz w:val="18"/>
                <w:szCs w:val="18"/>
              </w:rPr>
              <w:t>населения  от</w:t>
            </w:r>
            <w:proofErr w:type="gramEnd"/>
            <w:r w:rsidRPr="000A7758">
              <w:rPr>
                <w:rFonts w:ascii="Times New Roman" w:hAnsi="Times New Roman" w:cs="Times New Roman"/>
                <w:sz w:val="18"/>
                <w:szCs w:val="18"/>
              </w:rPr>
              <w:t xml:space="preserve"> чрезвычайных ситуаций природного и техногенного характера</w:t>
            </w:r>
          </w:p>
        </w:tc>
        <w:tc>
          <w:tcPr>
            <w:tcW w:w="2344" w:type="dxa"/>
            <w:gridSpan w:val="2"/>
            <w:tcBorders>
              <w:top w:val="single" w:sz="4" w:space="0" w:color="auto"/>
              <w:left w:val="single" w:sz="4" w:space="0" w:color="auto"/>
              <w:bottom w:val="single" w:sz="4" w:space="0" w:color="auto"/>
              <w:right w:val="single" w:sz="4" w:space="0" w:color="auto"/>
            </w:tcBorders>
          </w:tcPr>
          <w:p w14:paraId="355FBDA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апрель</w:t>
            </w:r>
          </w:p>
          <w:p w14:paraId="34FAEB6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август</w:t>
            </w:r>
          </w:p>
        </w:tc>
        <w:tc>
          <w:tcPr>
            <w:tcW w:w="5670" w:type="dxa"/>
            <w:gridSpan w:val="2"/>
            <w:tcBorders>
              <w:top w:val="single" w:sz="4" w:space="0" w:color="auto"/>
              <w:left w:val="single" w:sz="4" w:space="0" w:color="auto"/>
              <w:bottom w:val="single" w:sz="4" w:space="0" w:color="auto"/>
              <w:right w:val="single" w:sz="4" w:space="0" w:color="auto"/>
            </w:tcBorders>
          </w:tcPr>
          <w:p w14:paraId="1925E2C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39CE4F53"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21AD6F4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17.2.4.</w:t>
            </w:r>
          </w:p>
        </w:tc>
        <w:tc>
          <w:tcPr>
            <w:tcW w:w="6386" w:type="dxa"/>
            <w:gridSpan w:val="2"/>
            <w:tcBorders>
              <w:top w:val="single" w:sz="4" w:space="0" w:color="auto"/>
              <w:left w:val="single" w:sz="4" w:space="0" w:color="auto"/>
              <w:bottom w:val="single" w:sz="4" w:space="0" w:color="auto"/>
              <w:right w:val="single" w:sz="4" w:space="0" w:color="auto"/>
            </w:tcBorders>
          </w:tcPr>
          <w:p w14:paraId="1593C341" w14:textId="77777777" w:rsidR="000A7758" w:rsidRPr="000A7758" w:rsidRDefault="000A7758" w:rsidP="000A7758">
            <w:pPr>
              <w:tabs>
                <w:tab w:val="right" w:pos="5211"/>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Предоставление отчетов в министерство лесного хозяйства и пожарной </w:t>
            </w:r>
            <w:proofErr w:type="gramStart"/>
            <w:r w:rsidRPr="000A7758">
              <w:rPr>
                <w:rFonts w:ascii="Times New Roman" w:hAnsi="Times New Roman" w:cs="Times New Roman"/>
                <w:sz w:val="18"/>
                <w:szCs w:val="18"/>
              </w:rPr>
              <w:t>безопасности  Амурской</w:t>
            </w:r>
            <w:proofErr w:type="gramEnd"/>
            <w:r w:rsidRPr="000A7758">
              <w:rPr>
                <w:rFonts w:ascii="Times New Roman" w:hAnsi="Times New Roman" w:cs="Times New Roman"/>
                <w:sz w:val="18"/>
                <w:szCs w:val="18"/>
              </w:rPr>
              <w:t xml:space="preserve"> области</w:t>
            </w:r>
          </w:p>
        </w:tc>
        <w:tc>
          <w:tcPr>
            <w:tcW w:w="2344" w:type="dxa"/>
            <w:gridSpan w:val="2"/>
            <w:tcBorders>
              <w:top w:val="single" w:sz="4" w:space="0" w:color="auto"/>
              <w:left w:val="single" w:sz="4" w:space="0" w:color="auto"/>
              <w:bottom w:val="single" w:sz="4" w:space="0" w:color="auto"/>
              <w:right w:val="single" w:sz="4" w:space="0" w:color="auto"/>
            </w:tcBorders>
          </w:tcPr>
          <w:p w14:paraId="60B645C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4B9F500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550C5609"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3AC5E5C4"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17.3. Обеспечение безопасности людей на водных объектах округа</w:t>
            </w:r>
          </w:p>
        </w:tc>
      </w:tr>
      <w:tr w:rsidR="000A7758" w:rsidRPr="000A7758" w14:paraId="138C6D2C"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554D7C3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17.3.1.</w:t>
            </w:r>
          </w:p>
        </w:tc>
        <w:tc>
          <w:tcPr>
            <w:tcW w:w="6386" w:type="dxa"/>
            <w:gridSpan w:val="2"/>
            <w:tcBorders>
              <w:top w:val="single" w:sz="4" w:space="0" w:color="auto"/>
              <w:left w:val="single" w:sz="4" w:space="0" w:color="auto"/>
              <w:bottom w:val="single" w:sz="4" w:space="0" w:color="auto"/>
              <w:right w:val="single" w:sz="4" w:space="0" w:color="auto"/>
            </w:tcBorders>
          </w:tcPr>
          <w:p w14:paraId="18A27DB5" w14:textId="77777777" w:rsidR="000A7758" w:rsidRPr="000A7758" w:rsidRDefault="000A7758" w:rsidP="000A7758">
            <w:pPr>
              <w:tabs>
                <w:tab w:val="right" w:pos="5211"/>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Подготовка НПА главы округа «Об утверждении Плана по обеспечению безопасности людей на водных объектах»</w:t>
            </w:r>
          </w:p>
        </w:tc>
        <w:tc>
          <w:tcPr>
            <w:tcW w:w="2344" w:type="dxa"/>
            <w:gridSpan w:val="2"/>
            <w:tcBorders>
              <w:top w:val="single" w:sz="4" w:space="0" w:color="auto"/>
              <w:left w:val="single" w:sz="4" w:space="0" w:color="auto"/>
              <w:bottom w:val="single" w:sz="4" w:space="0" w:color="auto"/>
              <w:right w:val="single" w:sz="4" w:space="0" w:color="auto"/>
            </w:tcBorders>
          </w:tcPr>
          <w:p w14:paraId="2CBD3FA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апрель 2023 г.</w:t>
            </w:r>
          </w:p>
        </w:tc>
        <w:tc>
          <w:tcPr>
            <w:tcW w:w="5670" w:type="dxa"/>
            <w:gridSpan w:val="2"/>
            <w:tcBorders>
              <w:top w:val="single" w:sz="4" w:space="0" w:color="auto"/>
              <w:left w:val="single" w:sz="4" w:space="0" w:color="auto"/>
              <w:bottom w:val="single" w:sz="4" w:space="0" w:color="auto"/>
              <w:right w:val="single" w:sz="4" w:space="0" w:color="auto"/>
            </w:tcBorders>
          </w:tcPr>
          <w:p w14:paraId="7340AF2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7EFE3D13"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0D44EA2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17.3.2.</w:t>
            </w:r>
          </w:p>
        </w:tc>
        <w:tc>
          <w:tcPr>
            <w:tcW w:w="6386" w:type="dxa"/>
            <w:gridSpan w:val="2"/>
            <w:tcBorders>
              <w:top w:val="single" w:sz="4" w:space="0" w:color="auto"/>
              <w:left w:val="single" w:sz="4" w:space="0" w:color="auto"/>
              <w:bottom w:val="single" w:sz="4" w:space="0" w:color="auto"/>
              <w:right w:val="single" w:sz="4" w:space="0" w:color="auto"/>
            </w:tcBorders>
          </w:tcPr>
          <w:p w14:paraId="27D7CAB6" w14:textId="77777777" w:rsidR="000A7758" w:rsidRPr="000A7758" w:rsidRDefault="000A7758" w:rsidP="000A7758">
            <w:pPr>
              <w:tabs>
                <w:tab w:val="right" w:pos="5211"/>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Выявление несанкционированных мест массового отдыха людей на водных объектах на территории округа </w:t>
            </w:r>
          </w:p>
        </w:tc>
        <w:tc>
          <w:tcPr>
            <w:tcW w:w="2344" w:type="dxa"/>
            <w:gridSpan w:val="2"/>
            <w:tcBorders>
              <w:top w:val="single" w:sz="4" w:space="0" w:color="auto"/>
              <w:left w:val="single" w:sz="4" w:space="0" w:color="auto"/>
              <w:bottom w:val="single" w:sz="4" w:space="0" w:color="auto"/>
              <w:right w:val="single" w:sz="4" w:space="0" w:color="auto"/>
            </w:tcBorders>
          </w:tcPr>
          <w:p w14:paraId="1C887B3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купального периода</w:t>
            </w:r>
          </w:p>
        </w:tc>
        <w:tc>
          <w:tcPr>
            <w:tcW w:w="5670" w:type="dxa"/>
            <w:gridSpan w:val="2"/>
            <w:tcBorders>
              <w:top w:val="single" w:sz="4" w:space="0" w:color="auto"/>
              <w:left w:val="single" w:sz="4" w:space="0" w:color="auto"/>
              <w:bottom w:val="single" w:sz="4" w:space="0" w:color="auto"/>
              <w:right w:val="single" w:sz="4" w:space="0" w:color="auto"/>
            </w:tcBorders>
          </w:tcPr>
          <w:p w14:paraId="3AEBB15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34A443A9"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7A79FB22"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17.4. Профилактика терроризма и экстремизма</w:t>
            </w:r>
          </w:p>
        </w:tc>
      </w:tr>
      <w:tr w:rsidR="000A7758" w:rsidRPr="000A7758" w14:paraId="405DBBB3"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1CC46B0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17.4.1.</w:t>
            </w:r>
          </w:p>
        </w:tc>
        <w:tc>
          <w:tcPr>
            <w:tcW w:w="6386" w:type="dxa"/>
            <w:gridSpan w:val="2"/>
            <w:tcBorders>
              <w:top w:val="single" w:sz="4" w:space="0" w:color="auto"/>
              <w:left w:val="single" w:sz="4" w:space="0" w:color="auto"/>
              <w:bottom w:val="single" w:sz="4" w:space="0" w:color="auto"/>
              <w:right w:val="single" w:sz="4" w:space="0" w:color="auto"/>
            </w:tcBorders>
          </w:tcPr>
          <w:p w14:paraId="364BEEEC" w14:textId="77777777" w:rsidR="000A7758" w:rsidRPr="000A7758" w:rsidRDefault="000A7758" w:rsidP="000A7758">
            <w:pPr>
              <w:tabs>
                <w:tab w:val="right" w:pos="5211"/>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Освещение в средствах массовой информации вопросов противодействия терроризму, воспитания толерантности среди молодежи</w:t>
            </w:r>
          </w:p>
        </w:tc>
        <w:tc>
          <w:tcPr>
            <w:tcW w:w="2344" w:type="dxa"/>
            <w:gridSpan w:val="2"/>
            <w:tcBorders>
              <w:top w:val="single" w:sz="4" w:space="0" w:color="auto"/>
              <w:left w:val="single" w:sz="4" w:space="0" w:color="auto"/>
              <w:bottom w:val="single" w:sz="4" w:space="0" w:color="auto"/>
              <w:right w:val="single" w:sz="4" w:space="0" w:color="auto"/>
            </w:tcBorders>
          </w:tcPr>
          <w:p w14:paraId="1A19B0B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669D6CA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0FAE263D"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66F69FF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17.4.2.</w:t>
            </w:r>
          </w:p>
        </w:tc>
        <w:tc>
          <w:tcPr>
            <w:tcW w:w="6386" w:type="dxa"/>
            <w:gridSpan w:val="2"/>
            <w:tcBorders>
              <w:top w:val="single" w:sz="4" w:space="0" w:color="auto"/>
              <w:left w:val="single" w:sz="4" w:space="0" w:color="auto"/>
              <w:bottom w:val="single" w:sz="4" w:space="0" w:color="auto"/>
              <w:right w:val="single" w:sz="4" w:space="0" w:color="auto"/>
            </w:tcBorders>
          </w:tcPr>
          <w:p w14:paraId="1E647E36" w14:textId="77777777" w:rsidR="000A7758" w:rsidRPr="000A7758" w:rsidRDefault="000A7758" w:rsidP="000A7758">
            <w:pPr>
              <w:tabs>
                <w:tab w:val="right" w:pos="5211"/>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Подготовка плана работы антитеррористической комиссии на 2023 год</w:t>
            </w:r>
          </w:p>
        </w:tc>
        <w:tc>
          <w:tcPr>
            <w:tcW w:w="2344" w:type="dxa"/>
            <w:gridSpan w:val="2"/>
            <w:tcBorders>
              <w:top w:val="single" w:sz="4" w:space="0" w:color="auto"/>
              <w:left w:val="single" w:sz="4" w:space="0" w:color="auto"/>
              <w:bottom w:val="single" w:sz="4" w:space="0" w:color="auto"/>
              <w:right w:val="single" w:sz="4" w:space="0" w:color="auto"/>
            </w:tcBorders>
          </w:tcPr>
          <w:p w14:paraId="104A942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до 15.01.2023</w:t>
            </w:r>
          </w:p>
        </w:tc>
        <w:tc>
          <w:tcPr>
            <w:tcW w:w="5670" w:type="dxa"/>
            <w:gridSpan w:val="2"/>
            <w:tcBorders>
              <w:top w:val="single" w:sz="4" w:space="0" w:color="auto"/>
              <w:left w:val="single" w:sz="4" w:space="0" w:color="auto"/>
              <w:bottom w:val="single" w:sz="4" w:space="0" w:color="auto"/>
              <w:right w:val="single" w:sz="4" w:space="0" w:color="auto"/>
            </w:tcBorders>
          </w:tcPr>
          <w:p w14:paraId="1822F21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1C5A0E18"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26FDA96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17.4.3.</w:t>
            </w:r>
          </w:p>
        </w:tc>
        <w:tc>
          <w:tcPr>
            <w:tcW w:w="6386" w:type="dxa"/>
            <w:gridSpan w:val="2"/>
            <w:tcBorders>
              <w:top w:val="single" w:sz="4" w:space="0" w:color="auto"/>
              <w:left w:val="single" w:sz="4" w:space="0" w:color="auto"/>
              <w:bottom w:val="single" w:sz="4" w:space="0" w:color="auto"/>
              <w:right w:val="single" w:sz="4" w:space="0" w:color="auto"/>
            </w:tcBorders>
          </w:tcPr>
          <w:p w14:paraId="6C57E96B" w14:textId="77777777" w:rsidR="000A7758" w:rsidRPr="000A7758" w:rsidRDefault="000A7758" w:rsidP="000A7758">
            <w:pPr>
              <w:tabs>
                <w:tab w:val="right" w:pos="5211"/>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Проведение заседаний АТК округа, принятие решений</w:t>
            </w:r>
          </w:p>
        </w:tc>
        <w:tc>
          <w:tcPr>
            <w:tcW w:w="2344" w:type="dxa"/>
            <w:gridSpan w:val="2"/>
            <w:tcBorders>
              <w:top w:val="single" w:sz="4" w:space="0" w:color="auto"/>
              <w:left w:val="single" w:sz="4" w:space="0" w:color="auto"/>
              <w:bottom w:val="single" w:sz="4" w:space="0" w:color="auto"/>
              <w:right w:val="single" w:sz="4" w:space="0" w:color="auto"/>
            </w:tcBorders>
          </w:tcPr>
          <w:p w14:paraId="03A29F6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ежеквартально, согласно плану работы АТК на 2023 год</w:t>
            </w:r>
          </w:p>
        </w:tc>
        <w:tc>
          <w:tcPr>
            <w:tcW w:w="5670" w:type="dxa"/>
            <w:gridSpan w:val="2"/>
            <w:tcBorders>
              <w:top w:val="single" w:sz="4" w:space="0" w:color="auto"/>
              <w:left w:val="single" w:sz="4" w:space="0" w:color="auto"/>
              <w:bottom w:val="single" w:sz="4" w:space="0" w:color="auto"/>
              <w:right w:val="single" w:sz="4" w:space="0" w:color="auto"/>
            </w:tcBorders>
          </w:tcPr>
          <w:p w14:paraId="10C97A0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10357D18"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45DB7C1F" w14:textId="77777777" w:rsidR="000A7758" w:rsidRPr="000A7758" w:rsidRDefault="000A7758" w:rsidP="000A7758">
            <w:pPr>
              <w:spacing w:after="0" w:line="240" w:lineRule="auto"/>
              <w:jc w:val="both"/>
              <w:rPr>
                <w:rFonts w:ascii="Times New Roman" w:hAnsi="Times New Roman" w:cs="Times New Roman"/>
                <w:color w:val="FF0000"/>
                <w:sz w:val="18"/>
                <w:szCs w:val="18"/>
              </w:rPr>
            </w:pPr>
            <w:r w:rsidRPr="000A7758">
              <w:rPr>
                <w:rFonts w:ascii="Times New Roman" w:hAnsi="Times New Roman" w:cs="Times New Roman"/>
                <w:b/>
                <w:sz w:val="18"/>
                <w:szCs w:val="18"/>
              </w:rPr>
              <w:t>17.5.  Пожарная безопасность</w:t>
            </w:r>
          </w:p>
        </w:tc>
      </w:tr>
      <w:tr w:rsidR="000A7758" w:rsidRPr="000A7758" w14:paraId="5D0AC11F"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6F0CAE4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17.5.1.</w:t>
            </w:r>
          </w:p>
        </w:tc>
        <w:tc>
          <w:tcPr>
            <w:tcW w:w="6386" w:type="dxa"/>
            <w:gridSpan w:val="2"/>
            <w:tcBorders>
              <w:top w:val="single" w:sz="4" w:space="0" w:color="auto"/>
              <w:left w:val="single" w:sz="4" w:space="0" w:color="auto"/>
              <w:bottom w:val="single" w:sz="4" w:space="0" w:color="auto"/>
              <w:right w:val="single" w:sz="4" w:space="0" w:color="auto"/>
            </w:tcBorders>
          </w:tcPr>
          <w:p w14:paraId="54879CBC" w14:textId="77777777" w:rsidR="000A7758" w:rsidRPr="000A7758" w:rsidRDefault="000A7758" w:rsidP="000A7758">
            <w:pPr>
              <w:tabs>
                <w:tab w:val="right" w:pos="5211"/>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Составление планов мероприятий по подготовке населенных пунктов округа к весеннему, осеннему пожароопасным периодам 2023 года </w:t>
            </w:r>
          </w:p>
        </w:tc>
        <w:tc>
          <w:tcPr>
            <w:tcW w:w="2344" w:type="dxa"/>
            <w:gridSpan w:val="2"/>
            <w:tcBorders>
              <w:top w:val="single" w:sz="4" w:space="0" w:color="auto"/>
              <w:left w:val="single" w:sz="4" w:space="0" w:color="auto"/>
              <w:bottom w:val="single" w:sz="4" w:space="0" w:color="auto"/>
              <w:right w:val="single" w:sz="4" w:space="0" w:color="auto"/>
            </w:tcBorders>
          </w:tcPr>
          <w:p w14:paraId="7194AD5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до 01.03.2023</w:t>
            </w:r>
          </w:p>
          <w:p w14:paraId="6FCAC2A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до 20.08.2023</w:t>
            </w:r>
          </w:p>
        </w:tc>
        <w:tc>
          <w:tcPr>
            <w:tcW w:w="5670" w:type="dxa"/>
            <w:gridSpan w:val="2"/>
            <w:tcBorders>
              <w:top w:val="single" w:sz="4" w:space="0" w:color="auto"/>
              <w:left w:val="single" w:sz="4" w:space="0" w:color="auto"/>
              <w:bottom w:val="single" w:sz="4" w:space="0" w:color="auto"/>
              <w:right w:val="single" w:sz="4" w:space="0" w:color="auto"/>
            </w:tcBorders>
          </w:tcPr>
          <w:p w14:paraId="509AC88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2716E0C7"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009FAE5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17.5.2.</w:t>
            </w:r>
          </w:p>
        </w:tc>
        <w:tc>
          <w:tcPr>
            <w:tcW w:w="6386" w:type="dxa"/>
            <w:gridSpan w:val="2"/>
            <w:tcBorders>
              <w:top w:val="single" w:sz="4" w:space="0" w:color="auto"/>
              <w:left w:val="single" w:sz="4" w:space="0" w:color="auto"/>
              <w:bottom w:val="single" w:sz="4" w:space="0" w:color="auto"/>
              <w:right w:val="single" w:sz="4" w:space="0" w:color="auto"/>
            </w:tcBorders>
          </w:tcPr>
          <w:p w14:paraId="08EEE3B2" w14:textId="77777777" w:rsidR="000A7758" w:rsidRPr="000A7758" w:rsidRDefault="000A7758" w:rsidP="000A7758">
            <w:pPr>
              <w:tabs>
                <w:tab w:val="right" w:pos="5211"/>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Контроль за выполнением работ по предупреждению распространения природных пожаров на территории населённых пунктов Завитинского муниципального округа </w:t>
            </w:r>
          </w:p>
        </w:tc>
        <w:tc>
          <w:tcPr>
            <w:tcW w:w="2344" w:type="dxa"/>
            <w:gridSpan w:val="2"/>
            <w:tcBorders>
              <w:top w:val="single" w:sz="4" w:space="0" w:color="auto"/>
              <w:left w:val="single" w:sz="4" w:space="0" w:color="auto"/>
              <w:bottom w:val="single" w:sz="4" w:space="0" w:color="auto"/>
              <w:right w:val="single" w:sz="4" w:space="0" w:color="auto"/>
            </w:tcBorders>
          </w:tcPr>
          <w:p w14:paraId="4FA1D2B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до 01.04.2023</w:t>
            </w:r>
          </w:p>
        </w:tc>
        <w:tc>
          <w:tcPr>
            <w:tcW w:w="5670" w:type="dxa"/>
            <w:gridSpan w:val="2"/>
            <w:tcBorders>
              <w:top w:val="single" w:sz="4" w:space="0" w:color="auto"/>
              <w:left w:val="single" w:sz="4" w:space="0" w:color="auto"/>
              <w:bottom w:val="single" w:sz="4" w:space="0" w:color="auto"/>
              <w:right w:val="single" w:sz="4" w:space="0" w:color="auto"/>
            </w:tcBorders>
          </w:tcPr>
          <w:p w14:paraId="0E1DC4E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4E228510"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33BA017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17.5.3.</w:t>
            </w:r>
          </w:p>
        </w:tc>
        <w:tc>
          <w:tcPr>
            <w:tcW w:w="6386" w:type="dxa"/>
            <w:gridSpan w:val="2"/>
            <w:tcBorders>
              <w:top w:val="single" w:sz="4" w:space="0" w:color="auto"/>
              <w:left w:val="single" w:sz="4" w:space="0" w:color="auto"/>
              <w:bottom w:val="single" w:sz="4" w:space="0" w:color="auto"/>
              <w:right w:val="single" w:sz="4" w:space="0" w:color="auto"/>
            </w:tcBorders>
          </w:tcPr>
          <w:p w14:paraId="01D81864" w14:textId="77777777" w:rsidR="000A7758" w:rsidRPr="000A7758" w:rsidRDefault="000A7758" w:rsidP="000A7758">
            <w:pPr>
              <w:tabs>
                <w:tab w:val="right" w:pos="5211"/>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Участие в заседаниях оперативного штаба по тушению и ликвидации пожаров на территории Амурской области</w:t>
            </w:r>
          </w:p>
        </w:tc>
        <w:tc>
          <w:tcPr>
            <w:tcW w:w="2344" w:type="dxa"/>
            <w:gridSpan w:val="2"/>
            <w:tcBorders>
              <w:top w:val="single" w:sz="4" w:space="0" w:color="auto"/>
              <w:left w:val="single" w:sz="4" w:space="0" w:color="auto"/>
              <w:bottom w:val="single" w:sz="4" w:space="0" w:color="auto"/>
              <w:right w:val="single" w:sz="4" w:space="0" w:color="auto"/>
            </w:tcBorders>
          </w:tcPr>
          <w:p w14:paraId="5A2C711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прохождения ПОС</w:t>
            </w:r>
          </w:p>
        </w:tc>
        <w:tc>
          <w:tcPr>
            <w:tcW w:w="5670" w:type="dxa"/>
            <w:gridSpan w:val="2"/>
            <w:tcBorders>
              <w:top w:val="single" w:sz="4" w:space="0" w:color="auto"/>
              <w:left w:val="single" w:sz="4" w:space="0" w:color="auto"/>
              <w:bottom w:val="single" w:sz="4" w:space="0" w:color="auto"/>
              <w:right w:val="single" w:sz="4" w:space="0" w:color="auto"/>
            </w:tcBorders>
          </w:tcPr>
          <w:p w14:paraId="75FB8B7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06D7420D"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1D57841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17.5.4.</w:t>
            </w:r>
          </w:p>
        </w:tc>
        <w:tc>
          <w:tcPr>
            <w:tcW w:w="6386" w:type="dxa"/>
            <w:gridSpan w:val="2"/>
            <w:tcBorders>
              <w:top w:val="single" w:sz="4" w:space="0" w:color="auto"/>
              <w:left w:val="single" w:sz="4" w:space="0" w:color="auto"/>
              <w:bottom w:val="single" w:sz="4" w:space="0" w:color="auto"/>
              <w:right w:val="single" w:sz="4" w:space="0" w:color="auto"/>
            </w:tcBorders>
          </w:tcPr>
          <w:p w14:paraId="41723E11" w14:textId="77777777" w:rsidR="000A7758" w:rsidRPr="000A7758" w:rsidRDefault="000A7758" w:rsidP="000A7758">
            <w:pPr>
              <w:tabs>
                <w:tab w:val="right" w:pos="5211"/>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Освещение в средствах массовой информации вопросов пожарной безопасности </w:t>
            </w:r>
          </w:p>
        </w:tc>
        <w:tc>
          <w:tcPr>
            <w:tcW w:w="2344" w:type="dxa"/>
            <w:gridSpan w:val="2"/>
            <w:tcBorders>
              <w:top w:val="single" w:sz="4" w:space="0" w:color="auto"/>
              <w:left w:val="single" w:sz="4" w:space="0" w:color="auto"/>
              <w:bottom w:val="single" w:sz="4" w:space="0" w:color="auto"/>
              <w:right w:val="single" w:sz="4" w:space="0" w:color="auto"/>
            </w:tcBorders>
          </w:tcPr>
          <w:p w14:paraId="56C3ED5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3575E4C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отдел дорожного хозяйства и </w:t>
            </w:r>
            <w:proofErr w:type="gramStart"/>
            <w:r w:rsidRPr="000A7758">
              <w:rPr>
                <w:rFonts w:ascii="Times New Roman" w:hAnsi="Times New Roman" w:cs="Times New Roman"/>
                <w:sz w:val="18"/>
                <w:szCs w:val="18"/>
              </w:rPr>
              <w:t>жизнеобеспечения  администрации</w:t>
            </w:r>
            <w:proofErr w:type="gramEnd"/>
            <w:r w:rsidRPr="000A7758">
              <w:rPr>
                <w:rFonts w:ascii="Times New Roman" w:hAnsi="Times New Roman" w:cs="Times New Roman"/>
                <w:sz w:val="18"/>
                <w:szCs w:val="18"/>
              </w:rPr>
              <w:t xml:space="preserve"> округа</w:t>
            </w:r>
          </w:p>
        </w:tc>
      </w:tr>
      <w:tr w:rsidR="000A7758" w:rsidRPr="000A7758" w14:paraId="4A41D76B"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17F91907" w14:textId="6BF04E37" w:rsidR="000A7758" w:rsidRPr="005A1EB4"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lang w:val="en-US"/>
              </w:rPr>
              <w:t>XVIII</w:t>
            </w:r>
            <w:r w:rsidRPr="000A7758">
              <w:rPr>
                <w:rFonts w:ascii="Times New Roman" w:hAnsi="Times New Roman" w:cs="Times New Roman"/>
                <w:b/>
                <w:sz w:val="18"/>
                <w:szCs w:val="18"/>
              </w:rPr>
              <w:t>. Проектная деятельность и развитие территории Завитинского муниципального округа</w:t>
            </w:r>
            <w:r w:rsidR="005A1EB4">
              <w:rPr>
                <w:rFonts w:ascii="Times New Roman" w:hAnsi="Times New Roman" w:cs="Times New Roman"/>
                <w:b/>
                <w:sz w:val="18"/>
                <w:szCs w:val="18"/>
              </w:rPr>
              <w:t xml:space="preserve"> </w:t>
            </w:r>
            <w:r w:rsidRPr="000A7758">
              <w:rPr>
                <w:rFonts w:ascii="Times New Roman" w:hAnsi="Times New Roman" w:cs="Times New Roman"/>
                <w:b/>
                <w:sz w:val="18"/>
                <w:szCs w:val="18"/>
              </w:rPr>
              <w:t>18.1.</w:t>
            </w:r>
          </w:p>
        </w:tc>
      </w:tr>
      <w:tr w:rsidR="000A7758" w:rsidRPr="000A7758" w14:paraId="0FEC33B8"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5AF1EE5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18.1.1.</w:t>
            </w:r>
          </w:p>
        </w:tc>
        <w:tc>
          <w:tcPr>
            <w:tcW w:w="6386" w:type="dxa"/>
            <w:gridSpan w:val="2"/>
            <w:tcBorders>
              <w:top w:val="single" w:sz="4" w:space="0" w:color="auto"/>
              <w:left w:val="single" w:sz="4" w:space="0" w:color="auto"/>
              <w:bottom w:val="single" w:sz="4" w:space="0" w:color="auto"/>
              <w:right w:val="single" w:sz="4" w:space="0" w:color="auto"/>
            </w:tcBorders>
          </w:tcPr>
          <w:p w14:paraId="0E51BB4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Подготовка материалов для составления отчета главы Завитинского муниципального округа о результатах своей деятельности и о результатах деятельности администрации Завитинского муниципального округа за 2022 год</w:t>
            </w:r>
          </w:p>
        </w:tc>
        <w:tc>
          <w:tcPr>
            <w:tcW w:w="2344" w:type="dxa"/>
            <w:gridSpan w:val="2"/>
            <w:tcBorders>
              <w:top w:val="single" w:sz="4" w:space="0" w:color="auto"/>
              <w:left w:val="single" w:sz="4" w:space="0" w:color="auto"/>
              <w:bottom w:val="single" w:sz="4" w:space="0" w:color="auto"/>
              <w:right w:val="single" w:sz="4" w:space="0" w:color="auto"/>
            </w:tcBorders>
          </w:tcPr>
          <w:p w14:paraId="708B532F" w14:textId="77777777" w:rsidR="000A7758" w:rsidRPr="000A7758" w:rsidRDefault="000A7758" w:rsidP="000A7758">
            <w:pPr>
              <w:tabs>
                <w:tab w:val="left" w:pos="1840"/>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январь</w:t>
            </w:r>
          </w:p>
        </w:tc>
        <w:tc>
          <w:tcPr>
            <w:tcW w:w="5670" w:type="dxa"/>
            <w:gridSpan w:val="2"/>
            <w:tcBorders>
              <w:top w:val="single" w:sz="4" w:space="0" w:color="auto"/>
              <w:left w:val="single" w:sz="4" w:space="0" w:color="auto"/>
              <w:bottom w:val="single" w:sz="4" w:space="0" w:color="auto"/>
              <w:right w:val="single" w:sz="4" w:space="0" w:color="auto"/>
            </w:tcBorders>
          </w:tcPr>
          <w:p w14:paraId="2C03269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по проектной деятельности и развитию территорий администрации округа</w:t>
            </w:r>
          </w:p>
        </w:tc>
      </w:tr>
      <w:tr w:rsidR="000A7758" w:rsidRPr="000A7758" w14:paraId="79E735E1"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7388CA8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18.1.2.</w:t>
            </w:r>
          </w:p>
        </w:tc>
        <w:tc>
          <w:tcPr>
            <w:tcW w:w="6386" w:type="dxa"/>
            <w:gridSpan w:val="2"/>
            <w:tcBorders>
              <w:top w:val="single" w:sz="4" w:space="0" w:color="auto"/>
              <w:left w:val="single" w:sz="4" w:space="0" w:color="auto"/>
              <w:bottom w:val="single" w:sz="4" w:space="0" w:color="auto"/>
              <w:right w:val="single" w:sz="4" w:space="0" w:color="auto"/>
            </w:tcBorders>
          </w:tcPr>
          <w:p w14:paraId="61CF393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Обеспечение реализации на территории округа Федеральных проектов «Чистая вода» и «Формирование комфортной городской среды» в рамках национального проекта «Жилище», обеспечение полного освоения бюджетных ассигнований финансовых средств из областного и местного бюджетов</w:t>
            </w:r>
          </w:p>
        </w:tc>
        <w:tc>
          <w:tcPr>
            <w:tcW w:w="2344" w:type="dxa"/>
            <w:gridSpan w:val="2"/>
            <w:tcBorders>
              <w:top w:val="single" w:sz="4" w:space="0" w:color="auto"/>
              <w:left w:val="single" w:sz="4" w:space="0" w:color="auto"/>
              <w:bottom w:val="single" w:sz="4" w:space="0" w:color="auto"/>
              <w:right w:val="single" w:sz="4" w:space="0" w:color="auto"/>
            </w:tcBorders>
          </w:tcPr>
          <w:p w14:paraId="65D3FE6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10D2969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по проектной деятельности и развитию территорий администрации округа</w:t>
            </w:r>
          </w:p>
        </w:tc>
      </w:tr>
      <w:tr w:rsidR="000A7758" w:rsidRPr="000A7758" w14:paraId="06BD0575"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360AE69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lastRenderedPageBreak/>
              <w:t>18.1.3.</w:t>
            </w:r>
          </w:p>
        </w:tc>
        <w:tc>
          <w:tcPr>
            <w:tcW w:w="6386" w:type="dxa"/>
            <w:gridSpan w:val="2"/>
            <w:tcBorders>
              <w:top w:val="single" w:sz="4" w:space="0" w:color="auto"/>
              <w:left w:val="single" w:sz="4" w:space="0" w:color="auto"/>
              <w:bottom w:val="single" w:sz="4" w:space="0" w:color="auto"/>
              <w:right w:val="single" w:sz="4" w:space="0" w:color="auto"/>
            </w:tcBorders>
          </w:tcPr>
          <w:p w14:paraId="5B3CC70E" w14:textId="77777777" w:rsidR="000A7758" w:rsidRPr="000A7758" w:rsidRDefault="000A7758" w:rsidP="000A7758">
            <w:pPr>
              <w:tabs>
                <w:tab w:val="left" w:pos="3260"/>
              </w:tabs>
              <w:spacing w:after="0" w:line="240" w:lineRule="auto"/>
              <w:jc w:val="both"/>
              <w:rPr>
                <w:rFonts w:ascii="Times New Roman" w:hAnsi="Times New Roman" w:cs="Times New Roman"/>
                <w:sz w:val="18"/>
                <w:szCs w:val="18"/>
                <w:highlight w:val="yellow"/>
              </w:rPr>
            </w:pPr>
            <w:r w:rsidRPr="000A7758">
              <w:rPr>
                <w:rFonts w:ascii="Times New Roman" w:hAnsi="Times New Roman" w:cs="Times New Roman"/>
                <w:sz w:val="18"/>
                <w:szCs w:val="18"/>
              </w:rPr>
              <w:t xml:space="preserve">Заключение и обеспечение реализации Соглашений </w:t>
            </w:r>
            <w:proofErr w:type="gramStart"/>
            <w:r w:rsidRPr="000A7758">
              <w:rPr>
                <w:rFonts w:ascii="Times New Roman" w:hAnsi="Times New Roman" w:cs="Times New Roman"/>
                <w:sz w:val="18"/>
                <w:szCs w:val="18"/>
              </w:rPr>
              <w:t>между  министерством</w:t>
            </w:r>
            <w:proofErr w:type="gramEnd"/>
            <w:r w:rsidRPr="000A7758">
              <w:rPr>
                <w:rFonts w:ascii="Times New Roman" w:hAnsi="Times New Roman" w:cs="Times New Roman"/>
                <w:sz w:val="18"/>
                <w:szCs w:val="18"/>
              </w:rPr>
              <w:t xml:space="preserve">  жилищно-коммунального хозяйства области и администрацией Завитинского округа по реализации проектов, курируемых отделом </w:t>
            </w:r>
          </w:p>
        </w:tc>
        <w:tc>
          <w:tcPr>
            <w:tcW w:w="2344" w:type="dxa"/>
            <w:gridSpan w:val="2"/>
            <w:tcBorders>
              <w:top w:val="single" w:sz="4" w:space="0" w:color="auto"/>
              <w:left w:val="single" w:sz="4" w:space="0" w:color="auto"/>
              <w:bottom w:val="single" w:sz="4" w:space="0" w:color="auto"/>
              <w:right w:val="single" w:sz="4" w:space="0" w:color="auto"/>
            </w:tcBorders>
          </w:tcPr>
          <w:p w14:paraId="45AD57A0" w14:textId="77777777" w:rsidR="000A7758" w:rsidRPr="000A7758" w:rsidRDefault="000A7758" w:rsidP="000A7758">
            <w:pPr>
              <w:tabs>
                <w:tab w:val="left" w:pos="1840"/>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2607726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по проектной деятельности и развитию территорий администрации округа</w:t>
            </w:r>
          </w:p>
        </w:tc>
      </w:tr>
      <w:tr w:rsidR="000A7758" w:rsidRPr="000A7758" w14:paraId="04C3157A"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1C870EC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18.1.4.</w:t>
            </w:r>
          </w:p>
        </w:tc>
        <w:tc>
          <w:tcPr>
            <w:tcW w:w="6386" w:type="dxa"/>
            <w:gridSpan w:val="2"/>
            <w:tcBorders>
              <w:top w:val="single" w:sz="4" w:space="0" w:color="auto"/>
              <w:left w:val="single" w:sz="4" w:space="0" w:color="auto"/>
              <w:bottom w:val="single" w:sz="4" w:space="0" w:color="auto"/>
              <w:right w:val="single" w:sz="4" w:space="0" w:color="auto"/>
            </w:tcBorders>
          </w:tcPr>
          <w:p w14:paraId="044EC7C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Формирование месячных, квартальных и годового отчетов по исполнению соглашений о предоставлении субсидий бюджету Завитинского муниципального округа по направлениям деятельности отдела</w:t>
            </w:r>
          </w:p>
        </w:tc>
        <w:tc>
          <w:tcPr>
            <w:tcW w:w="2344" w:type="dxa"/>
            <w:gridSpan w:val="2"/>
            <w:tcBorders>
              <w:top w:val="single" w:sz="4" w:space="0" w:color="auto"/>
              <w:left w:val="single" w:sz="4" w:space="0" w:color="auto"/>
              <w:bottom w:val="single" w:sz="4" w:space="0" w:color="auto"/>
              <w:right w:val="single" w:sz="4" w:space="0" w:color="auto"/>
            </w:tcBorders>
          </w:tcPr>
          <w:p w14:paraId="5D51FA5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ежемесячно, ежеквартально</w:t>
            </w:r>
          </w:p>
        </w:tc>
        <w:tc>
          <w:tcPr>
            <w:tcW w:w="5670" w:type="dxa"/>
            <w:gridSpan w:val="2"/>
            <w:tcBorders>
              <w:top w:val="single" w:sz="4" w:space="0" w:color="auto"/>
              <w:left w:val="single" w:sz="4" w:space="0" w:color="auto"/>
              <w:bottom w:val="single" w:sz="4" w:space="0" w:color="auto"/>
              <w:right w:val="single" w:sz="4" w:space="0" w:color="auto"/>
            </w:tcBorders>
          </w:tcPr>
          <w:p w14:paraId="2CFD195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по проектной деятельности и развитию территорий администрации округа</w:t>
            </w:r>
          </w:p>
        </w:tc>
      </w:tr>
      <w:tr w:rsidR="000A7758" w:rsidRPr="000A7758" w14:paraId="5668DEA5"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4B1B932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18.1.5.</w:t>
            </w:r>
          </w:p>
        </w:tc>
        <w:tc>
          <w:tcPr>
            <w:tcW w:w="6386" w:type="dxa"/>
            <w:gridSpan w:val="2"/>
            <w:tcBorders>
              <w:top w:val="single" w:sz="4" w:space="0" w:color="auto"/>
              <w:left w:val="single" w:sz="4" w:space="0" w:color="auto"/>
              <w:bottom w:val="single" w:sz="4" w:space="0" w:color="auto"/>
              <w:right w:val="single" w:sz="4" w:space="0" w:color="auto"/>
            </w:tcBorders>
          </w:tcPr>
          <w:p w14:paraId="7BE84076" w14:textId="77777777" w:rsidR="000A7758" w:rsidRPr="000A7758" w:rsidRDefault="000A7758" w:rsidP="000A7758">
            <w:pPr>
              <w:tabs>
                <w:tab w:val="left" w:pos="3260"/>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Взаимодействие с отделом экономического развития и   муниципальных закупок администрации округа в части заключения и исполнения муниципальных контрактов в рамках реализации проектов, курируемых отделом</w:t>
            </w:r>
          </w:p>
        </w:tc>
        <w:tc>
          <w:tcPr>
            <w:tcW w:w="2344" w:type="dxa"/>
            <w:gridSpan w:val="2"/>
            <w:tcBorders>
              <w:top w:val="single" w:sz="4" w:space="0" w:color="auto"/>
              <w:left w:val="single" w:sz="4" w:space="0" w:color="auto"/>
              <w:bottom w:val="single" w:sz="4" w:space="0" w:color="auto"/>
              <w:right w:val="single" w:sz="4" w:space="0" w:color="auto"/>
            </w:tcBorders>
          </w:tcPr>
          <w:p w14:paraId="17FDE92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02E6416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по проектной деятельности и развитию территорий администрации округа</w:t>
            </w:r>
          </w:p>
        </w:tc>
      </w:tr>
      <w:tr w:rsidR="000A7758" w:rsidRPr="000A7758" w14:paraId="643EE8F2"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103236F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18.1.6.</w:t>
            </w:r>
          </w:p>
        </w:tc>
        <w:tc>
          <w:tcPr>
            <w:tcW w:w="6386" w:type="dxa"/>
            <w:gridSpan w:val="2"/>
            <w:tcBorders>
              <w:top w:val="single" w:sz="4" w:space="0" w:color="auto"/>
              <w:left w:val="single" w:sz="4" w:space="0" w:color="auto"/>
              <w:bottom w:val="single" w:sz="4" w:space="0" w:color="auto"/>
              <w:right w:val="single" w:sz="4" w:space="0" w:color="auto"/>
            </w:tcBorders>
          </w:tcPr>
          <w:p w14:paraId="71725B3E" w14:textId="77777777" w:rsidR="000A7758" w:rsidRPr="000A7758" w:rsidRDefault="000A7758" w:rsidP="000A7758">
            <w:pPr>
              <w:tabs>
                <w:tab w:val="left" w:pos="3260"/>
              </w:tabs>
              <w:spacing w:after="0" w:line="240" w:lineRule="auto"/>
              <w:jc w:val="both"/>
              <w:rPr>
                <w:rFonts w:ascii="Times New Roman" w:hAnsi="Times New Roman" w:cs="Times New Roman"/>
                <w:sz w:val="18"/>
                <w:szCs w:val="18"/>
                <w:highlight w:val="yellow"/>
              </w:rPr>
            </w:pPr>
            <w:r w:rsidRPr="000A7758">
              <w:rPr>
                <w:rFonts w:ascii="Times New Roman" w:hAnsi="Times New Roman" w:cs="Times New Roman"/>
                <w:sz w:val="18"/>
                <w:szCs w:val="18"/>
              </w:rPr>
              <w:t>Осуществление контроля за исполнением муниципальных контрактов в рамках реализации проектов, курируемых отделом</w:t>
            </w:r>
          </w:p>
        </w:tc>
        <w:tc>
          <w:tcPr>
            <w:tcW w:w="2344" w:type="dxa"/>
            <w:gridSpan w:val="2"/>
            <w:tcBorders>
              <w:top w:val="single" w:sz="4" w:space="0" w:color="auto"/>
              <w:left w:val="single" w:sz="4" w:space="0" w:color="auto"/>
              <w:bottom w:val="single" w:sz="4" w:space="0" w:color="auto"/>
              <w:right w:val="single" w:sz="4" w:space="0" w:color="auto"/>
            </w:tcBorders>
          </w:tcPr>
          <w:p w14:paraId="4B23535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постоянно</w:t>
            </w:r>
          </w:p>
        </w:tc>
        <w:tc>
          <w:tcPr>
            <w:tcW w:w="5670" w:type="dxa"/>
            <w:gridSpan w:val="2"/>
            <w:tcBorders>
              <w:top w:val="single" w:sz="4" w:space="0" w:color="auto"/>
              <w:left w:val="single" w:sz="4" w:space="0" w:color="auto"/>
              <w:bottom w:val="single" w:sz="4" w:space="0" w:color="auto"/>
              <w:right w:val="single" w:sz="4" w:space="0" w:color="auto"/>
            </w:tcBorders>
          </w:tcPr>
          <w:p w14:paraId="2541B16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по проектной деятельности и развитию территорий администрации округа</w:t>
            </w:r>
          </w:p>
        </w:tc>
      </w:tr>
      <w:tr w:rsidR="000A7758" w:rsidRPr="000A7758" w14:paraId="1D7C0583"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5C7B7EC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18.1.7.</w:t>
            </w:r>
          </w:p>
        </w:tc>
        <w:tc>
          <w:tcPr>
            <w:tcW w:w="6386" w:type="dxa"/>
            <w:gridSpan w:val="2"/>
            <w:tcBorders>
              <w:top w:val="single" w:sz="4" w:space="0" w:color="auto"/>
              <w:left w:val="single" w:sz="4" w:space="0" w:color="auto"/>
              <w:bottom w:val="single" w:sz="4" w:space="0" w:color="auto"/>
              <w:right w:val="single" w:sz="4" w:space="0" w:color="auto"/>
            </w:tcBorders>
          </w:tcPr>
          <w:p w14:paraId="08BB8398" w14:textId="77777777" w:rsidR="000A7758" w:rsidRPr="000A7758" w:rsidRDefault="000A7758" w:rsidP="000A7758">
            <w:pPr>
              <w:tabs>
                <w:tab w:val="left" w:pos="3260"/>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Претензионная работа по исполнению муниципальных контрактов в рамках реализации проектов, курируемых отделом</w:t>
            </w:r>
          </w:p>
        </w:tc>
        <w:tc>
          <w:tcPr>
            <w:tcW w:w="2344" w:type="dxa"/>
            <w:gridSpan w:val="2"/>
            <w:tcBorders>
              <w:top w:val="single" w:sz="4" w:space="0" w:color="auto"/>
              <w:left w:val="single" w:sz="4" w:space="0" w:color="auto"/>
              <w:bottom w:val="single" w:sz="4" w:space="0" w:color="auto"/>
              <w:right w:val="single" w:sz="4" w:space="0" w:color="auto"/>
            </w:tcBorders>
          </w:tcPr>
          <w:p w14:paraId="1CB415E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постоянно</w:t>
            </w:r>
          </w:p>
        </w:tc>
        <w:tc>
          <w:tcPr>
            <w:tcW w:w="5670" w:type="dxa"/>
            <w:gridSpan w:val="2"/>
            <w:tcBorders>
              <w:top w:val="single" w:sz="4" w:space="0" w:color="auto"/>
              <w:left w:val="single" w:sz="4" w:space="0" w:color="auto"/>
              <w:bottom w:val="single" w:sz="4" w:space="0" w:color="auto"/>
              <w:right w:val="single" w:sz="4" w:space="0" w:color="auto"/>
            </w:tcBorders>
          </w:tcPr>
          <w:p w14:paraId="43B8A41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по проектной деятельности и развитию территорий администрации округа</w:t>
            </w:r>
          </w:p>
        </w:tc>
      </w:tr>
      <w:tr w:rsidR="000A7758" w:rsidRPr="000A7758" w14:paraId="0C9962B4"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39EC2F6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18.1.8.</w:t>
            </w:r>
          </w:p>
        </w:tc>
        <w:tc>
          <w:tcPr>
            <w:tcW w:w="6386" w:type="dxa"/>
            <w:gridSpan w:val="2"/>
            <w:tcBorders>
              <w:top w:val="single" w:sz="4" w:space="0" w:color="auto"/>
              <w:left w:val="single" w:sz="4" w:space="0" w:color="auto"/>
              <w:bottom w:val="single" w:sz="4" w:space="0" w:color="auto"/>
              <w:right w:val="single" w:sz="4" w:space="0" w:color="auto"/>
            </w:tcBorders>
          </w:tcPr>
          <w:p w14:paraId="34E47BA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Исполнение поручений, данных Правительством </w:t>
            </w:r>
            <w:proofErr w:type="gramStart"/>
            <w:r w:rsidRPr="000A7758">
              <w:rPr>
                <w:rFonts w:ascii="Times New Roman" w:hAnsi="Times New Roman" w:cs="Times New Roman"/>
                <w:sz w:val="18"/>
                <w:szCs w:val="18"/>
              </w:rPr>
              <w:t>Амурской  области</w:t>
            </w:r>
            <w:proofErr w:type="gramEnd"/>
            <w:r w:rsidRPr="000A7758">
              <w:rPr>
                <w:rFonts w:ascii="Times New Roman" w:hAnsi="Times New Roman" w:cs="Times New Roman"/>
                <w:sz w:val="18"/>
                <w:szCs w:val="18"/>
              </w:rPr>
              <w:t>, данных на заседаниях Совета при губернаторе области по реализации приоритетных национальных проектов</w:t>
            </w:r>
          </w:p>
        </w:tc>
        <w:tc>
          <w:tcPr>
            <w:tcW w:w="2344" w:type="dxa"/>
            <w:gridSpan w:val="2"/>
            <w:tcBorders>
              <w:top w:val="single" w:sz="4" w:space="0" w:color="auto"/>
              <w:left w:val="single" w:sz="4" w:space="0" w:color="auto"/>
              <w:bottom w:val="single" w:sz="4" w:space="0" w:color="auto"/>
              <w:right w:val="single" w:sz="4" w:space="0" w:color="auto"/>
            </w:tcBorders>
          </w:tcPr>
          <w:p w14:paraId="3C69B18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3DCD6B4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по проектной деятельности и развитию территорий администрации округа</w:t>
            </w:r>
          </w:p>
        </w:tc>
      </w:tr>
      <w:tr w:rsidR="000A7758" w:rsidRPr="000A7758" w14:paraId="0461AE30"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736C5A0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18.1.9.</w:t>
            </w:r>
          </w:p>
        </w:tc>
        <w:tc>
          <w:tcPr>
            <w:tcW w:w="6386" w:type="dxa"/>
            <w:gridSpan w:val="2"/>
            <w:tcBorders>
              <w:top w:val="single" w:sz="4" w:space="0" w:color="auto"/>
              <w:left w:val="single" w:sz="4" w:space="0" w:color="auto"/>
              <w:bottom w:val="single" w:sz="4" w:space="0" w:color="auto"/>
              <w:right w:val="single" w:sz="4" w:space="0" w:color="auto"/>
            </w:tcBorders>
          </w:tcPr>
          <w:p w14:paraId="1EC7633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Участие в </w:t>
            </w:r>
            <w:proofErr w:type="gramStart"/>
            <w:r w:rsidRPr="000A7758">
              <w:rPr>
                <w:rFonts w:ascii="Times New Roman" w:hAnsi="Times New Roman" w:cs="Times New Roman"/>
                <w:sz w:val="18"/>
                <w:szCs w:val="18"/>
              </w:rPr>
              <w:t>заседаниях  и</w:t>
            </w:r>
            <w:proofErr w:type="gramEnd"/>
            <w:r w:rsidRPr="000A7758">
              <w:rPr>
                <w:rFonts w:ascii="Times New Roman" w:hAnsi="Times New Roman" w:cs="Times New Roman"/>
                <w:sz w:val="18"/>
                <w:szCs w:val="18"/>
              </w:rPr>
              <w:t xml:space="preserve"> исполнение поручений  селекторных видеосовещаний министерства жилищно-коммунального хозяйства Амурской области</w:t>
            </w:r>
          </w:p>
        </w:tc>
        <w:tc>
          <w:tcPr>
            <w:tcW w:w="2344" w:type="dxa"/>
            <w:gridSpan w:val="2"/>
            <w:tcBorders>
              <w:top w:val="single" w:sz="4" w:space="0" w:color="auto"/>
              <w:left w:val="single" w:sz="4" w:space="0" w:color="auto"/>
              <w:bottom w:val="single" w:sz="4" w:space="0" w:color="auto"/>
              <w:right w:val="single" w:sz="4" w:space="0" w:color="auto"/>
            </w:tcBorders>
          </w:tcPr>
          <w:p w14:paraId="6235FB5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постоянно</w:t>
            </w:r>
          </w:p>
        </w:tc>
        <w:tc>
          <w:tcPr>
            <w:tcW w:w="5670" w:type="dxa"/>
            <w:gridSpan w:val="2"/>
            <w:tcBorders>
              <w:top w:val="single" w:sz="4" w:space="0" w:color="auto"/>
              <w:left w:val="single" w:sz="4" w:space="0" w:color="auto"/>
              <w:bottom w:val="single" w:sz="4" w:space="0" w:color="auto"/>
              <w:right w:val="single" w:sz="4" w:space="0" w:color="auto"/>
            </w:tcBorders>
          </w:tcPr>
          <w:p w14:paraId="4BF8019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по проектной деятельности и развитию территорий администрации округа</w:t>
            </w:r>
          </w:p>
        </w:tc>
      </w:tr>
      <w:tr w:rsidR="000A7758" w:rsidRPr="000A7758" w14:paraId="660692A0"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326420F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18.1.10.</w:t>
            </w:r>
          </w:p>
        </w:tc>
        <w:tc>
          <w:tcPr>
            <w:tcW w:w="6386" w:type="dxa"/>
            <w:gridSpan w:val="2"/>
            <w:tcBorders>
              <w:top w:val="single" w:sz="4" w:space="0" w:color="auto"/>
              <w:left w:val="single" w:sz="4" w:space="0" w:color="auto"/>
              <w:bottom w:val="single" w:sz="4" w:space="0" w:color="auto"/>
              <w:right w:val="single" w:sz="4" w:space="0" w:color="auto"/>
            </w:tcBorders>
          </w:tcPr>
          <w:p w14:paraId="46522A3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Исполнение поручений, данных на планерных совещаниях при главе округа</w:t>
            </w:r>
          </w:p>
        </w:tc>
        <w:tc>
          <w:tcPr>
            <w:tcW w:w="2344" w:type="dxa"/>
            <w:gridSpan w:val="2"/>
            <w:tcBorders>
              <w:top w:val="single" w:sz="4" w:space="0" w:color="auto"/>
              <w:left w:val="single" w:sz="4" w:space="0" w:color="auto"/>
              <w:bottom w:val="single" w:sz="4" w:space="0" w:color="auto"/>
              <w:right w:val="single" w:sz="4" w:space="0" w:color="auto"/>
            </w:tcBorders>
          </w:tcPr>
          <w:p w14:paraId="5929F1B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постоянно</w:t>
            </w:r>
          </w:p>
        </w:tc>
        <w:tc>
          <w:tcPr>
            <w:tcW w:w="5670" w:type="dxa"/>
            <w:gridSpan w:val="2"/>
            <w:tcBorders>
              <w:top w:val="single" w:sz="4" w:space="0" w:color="auto"/>
              <w:left w:val="single" w:sz="4" w:space="0" w:color="auto"/>
              <w:bottom w:val="single" w:sz="4" w:space="0" w:color="auto"/>
              <w:right w:val="single" w:sz="4" w:space="0" w:color="auto"/>
            </w:tcBorders>
          </w:tcPr>
          <w:p w14:paraId="392BF29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по проектной деятельности и развитию территорий администрации округа</w:t>
            </w:r>
          </w:p>
        </w:tc>
      </w:tr>
      <w:tr w:rsidR="000A7758" w:rsidRPr="000A7758" w14:paraId="03141B72"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2533E31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18.1.11.</w:t>
            </w:r>
          </w:p>
        </w:tc>
        <w:tc>
          <w:tcPr>
            <w:tcW w:w="6386" w:type="dxa"/>
            <w:gridSpan w:val="2"/>
            <w:tcBorders>
              <w:top w:val="single" w:sz="4" w:space="0" w:color="auto"/>
              <w:left w:val="single" w:sz="4" w:space="0" w:color="auto"/>
              <w:bottom w:val="single" w:sz="4" w:space="0" w:color="auto"/>
              <w:right w:val="single" w:sz="4" w:space="0" w:color="auto"/>
            </w:tcBorders>
          </w:tcPr>
          <w:p w14:paraId="529A959B" w14:textId="77777777" w:rsidR="000A7758" w:rsidRPr="000A7758" w:rsidRDefault="000A7758" w:rsidP="000A7758">
            <w:pPr>
              <w:spacing w:after="0" w:line="240" w:lineRule="auto"/>
              <w:jc w:val="both"/>
              <w:rPr>
                <w:rFonts w:ascii="Times New Roman" w:hAnsi="Times New Roman" w:cs="Times New Roman"/>
                <w:sz w:val="18"/>
                <w:szCs w:val="18"/>
                <w:highlight w:val="yellow"/>
              </w:rPr>
            </w:pPr>
            <w:r w:rsidRPr="000A7758">
              <w:rPr>
                <w:rFonts w:ascii="Times New Roman" w:hAnsi="Times New Roman" w:cs="Times New Roman"/>
                <w:sz w:val="18"/>
                <w:szCs w:val="18"/>
              </w:rPr>
              <w:t xml:space="preserve">Разработка нормативно-правовых </w:t>
            </w:r>
            <w:proofErr w:type="gramStart"/>
            <w:r w:rsidRPr="000A7758">
              <w:rPr>
                <w:rFonts w:ascii="Times New Roman" w:hAnsi="Times New Roman" w:cs="Times New Roman"/>
                <w:sz w:val="18"/>
                <w:szCs w:val="18"/>
              </w:rPr>
              <w:t>актов  в</w:t>
            </w:r>
            <w:proofErr w:type="gramEnd"/>
            <w:r w:rsidRPr="000A7758">
              <w:rPr>
                <w:rFonts w:ascii="Times New Roman" w:hAnsi="Times New Roman" w:cs="Times New Roman"/>
                <w:sz w:val="18"/>
                <w:szCs w:val="18"/>
              </w:rPr>
              <w:t xml:space="preserve"> рамках реализации проектов, курируемых отделом</w:t>
            </w:r>
          </w:p>
        </w:tc>
        <w:tc>
          <w:tcPr>
            <w:tcW w:w="2344" w:type="dxa"/>
            <w:gridSpan w:val="2"/>
            <w:tcBorders>
              <w:top w:val="single" w:sz="4" w:space="0" w:color="auto"/>
              <w:left w:val="single" w:sz="4" w:space="0" w:color="auto"/>
              <w:bottom w:val="single" w:sz="4" w:space="0" w:color="auto"/>
              <w:right w:val="single" w:sz="4" w:space="0" w:color="auto"/>
            </w:tcBorders>
          </w:tcPr>
          <w:p w14:paraId="0F6A4F6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7C73D73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по проектной деятельности и развитию территорий администрации округа</w:t>
            </w:r>
          </w:p>
        </w:tc>
      </w:tr>
      <w:tr w:rsidR="000A7758" w:rsidRPr="000A7758" w14:paraId="5CD0DFB8"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356D9C6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18.1.12.</w:t>
            </w:r>
          </w:p>
        </w:tc>
        <w:tc>
          <w:tcPr>
            <w:tcW w:w="6386" w:type="dxa"/>
            <w:gridSpan w:val="2"/>
            <w:tcBorders>
              <w:top w:val="single" w:sz="4" w:space="0" w:color="auto"/>
              <w:left w:val="single" w:sz="4" w:space="0" w:color="auto"/>
              <w:bottom w:val="single" w:sz="4" w:space="0" w:color="auto"/>
              <w:right w:val="single" w:sz="4" w:space="0" w:color="auto"/>
            </w:tcBorders>
          </w:tcPr>
          <w:p w14:paraId="49154FB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Подготовка информации по направлениям деятельности отдела, размещение ее на официальном сайте администрации Завитинского муниципального округа</w:t>
            </w:r>
          </w:p>
        </w:tc>
        <w:tc>
          <w:tcPr>
            <w:tcW w:w="2344" w:type="dxa"/>
            <w:gridSpan w:val="2"/>
            <w:tcBorders>
              <w:top w:val="single" w:sz="4" w:space="0" w:color="auto"/>
              <w:left w:val="single" w:sz="4" w:space="0" w:color="auto"/>
              <w:bottom w:val="single" w:sz="4" w:space="0" w:color="auto"/>
              <w:right w:val="single" w:sz="4" w:space="0" w:color="auto"/>
            </w:tcBorders>
          </w:tcPr>
          <w:p w14:paraId="51A10B5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ежемесячно</w:t>
            </w:r>
          </w:p>
          <w:p w14:paraId="2A3C9785" w14:textId="77777777" w:rsidR="000A7758" w:rsidRPr="000A7758" w:rsidRDefault="000A7758" w:rsidP="000A7758">
            <w:pPr>
              <w:spacing w:after="0" w:line="240" w:lineRule="auto"/>
              <w:jc w:val="both"/>
              <w:rPr>
                <w:rFonts w:ascii="Times New Roman" w:hAnsi="Times New Roman" w:cs="Times New Roman"/>
                <w:sz w:val="18"/>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718D826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по проектной деятельности и развитию территорий администрации округа</w:t>
            </w:r>
          </w:p>
        </w:tc>
      </w:tr>
      <w:tr w:rsidR="000A7758" w:rsidRPr="000A7758" w14:paraId="67382AE4"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54236D2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18.1.13.</w:t>
            </w:r>
          </w:p>
        </w:tc>
        <w:tc>
          <w:tcPr>
            <w:tcW w:w="6386" w:type="dxa"/>
            <w:gridSpan w:val="2"/>
            <w:tcBorders>
              <w:top w:val="single" w:sz="4" w:space="0" w:color="auto"/>
              <w:left w:val="single" w:sz="4" w:space="0" w:color="auto"/>
              <w:bottom w:val="single" w:sz="4" w:space="0" w:color="auto"/>
              <w:right w:val="single" w:sz="4" w:space="0" w:color="auto"/>
            </w:tcBorders>
          </w:tcPr>
          <w:p w14:paraId="6E1EA2A4" w14:textId="77777777" w:rsidR="000A7758" w:rsidRPr="000A7758" w:rsidRDefault="000A7758" w:rsidP="000A7758">
            <w:pPr>
              <w:spacing w:after="0" w:line="240" w:lineRule="auto"/>
              <w:jc w:val="both"/>
              <w:rPr>
                <w:rFonts w:ascii="Times New Roman" w:hAnsi="Times New Roman" w:cs="Times New Roman"/>
                <w:sz w:val="18"/>
                <w:szCs w:val="18"/>
                <w:highlight w:val="yellow"/>
              </w:rPr>
            </w:pPr>
            <w:r w:rsidRPr="000A7758">
              <w:rPr>
                <w:rFonts w:ascii="Times New Roman" w:hAnsi="Times New Roman" w:cs="Times New Roman"/>
                <w:sz w:val="18"/>
                <w:szCs w:val="18"/>
              </w:rPr>
              <w:t>Подготовка информации по вопросам, относящимся к полномочиям отдела</w:t>
            </w:r>
          </w:p>
        </w:tc>
        <w:tc>
          <w:tcPr>
            <w:tcW w:w="2344" w:type="dxa"/>
            <w:gridSpan w:val="2"/>
            <w:tcBorders>
              <w:top w:val="single" w:sz="4" w:space="0" w:color="auto"/>
              <w:left w:val="single" w:sz="4" w:space="0" w:color="auto"/>
              <w:bottom w:val="single" w:sz="4" w:space="0" w:color="auto"/>
              <w:right w:val="single" w:sz="4" w:space="0" w:color="auto"/>
            </w:tcBorders>
          </w:tcPr>
          <w:p w14:paraId="28525FF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постоянно</w:t>
            </w:r>
          </w:p>
        </w:tc>
        <w:tc>
          <w:tcPr>
            <w:tcW w:w="5670" w:type="dxa"/>
            <w:gridSpan w:val="2"/>
            <w:tcBorders>
              <w:top w:val="single" w:sz="4" w:space="0" w:color="auto"/>
              <w:left w:val="single" w:sz="4" w:space="0" w:color="auto"/>
              <w:bottom w:val="single" w:sz="4" w:space="0" w:color="auto"/>
              <w:right w:val="single" w:sz="4" w:space="0" w:color="auto"/>
            </w:tcBorders>
          </w:tcPr>
          <w:p w14:paraId="7B397B3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по проектной деятельности и развитию территорий администрации округа</w:t>
            </w:r>
          </w:p>
        </w:tc>
      </w:tr>
      <w:tr w:rsidR="000A7758" w:rsidRPr="000A7758" w14:paraId="7632DFC8"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70D2653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18.1.14.</w:t>
            </w:r>
          </w:p>
        </w:tc>
        <w:tc>
          <w:tcPr>
            <w:tcW w:w="6386" w:type="dxa"/>
            <w:gridSpan w:val="2"/>
            <w:tcBorders>
              <w:top w:val="single" w:sz="4" w:space="0" w:color="auto"/>
              <w:left w:val="single" w:sz="4" w:space="0" w:color="auto"/>
              <w:bottom w:val="single" w:sz="4" w:space="0" w:color="auto"/>
              <w:right w:val="single" w:sz="4" w:space="0" w:color="auto"/>
            </w:tcBorders>
          </w:tcPr>
          <w:p w14:paraId="5282AB0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Рассмотрение обращений граждан в пределах полномочий отдела</w:t>
            </w:r>
          </w:p>
        </w:tc>
        <w:tc>
          <w:tcPr>
            <w:tcW w:w="2344" w:type="dxa"/>
            <w:gridSpan w:val="2"/>
            <w:tcBorders>
              <w:top w:val="single" w:sz="4" w:space="0" w:color="auto"/>
              <w:left w:val="single" w:sz="4" w:space="0" w:color="auto"/>
              <w:bottom w:val="single" w:sz="4" w:space="0" w:color="auto"/>
              <w:right w:val="single" w:sz="4" w:space="0" w:color="auto"/>
            </w:tcBorders>
          </w:tcPr>
          <w:p w14:paraId="79E80BA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постоянно</w:t>
            </w:r>
          </w:p>
        </w:tc>
        <w:tc>
          <w:tcPr>
            <w:tcW w:w="5670" w:type="dxa"/>
            <w:gridSpan w:val="2"/>
            <w:tcBorders>
              <w:top w:val="single" w:sz="4" w:space="0" w:color="auto"/>
              <w:left w:val="single" w:sz="4" w:space="0" w:color="auto"/>
              <w:bottom w:val="single" w:sz="4" w:space="0" w:color="auto"/>
              <w:right w:val="single" w:sz="4" w:space="0" w:color="auto"/>
            </w:tcBorders>
          </w:tcPr>
          <w:p w14:paraId="5614C76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по проектной деятельности и развитию территорий администрации округа</w:t>
            </w:r>
          </w:p>
        </w:tc>
      </w:tr>
      <w:tr w:rsidR="000A7758" w:rsidRPr="000A7758" w14:paraId="0F2BC048"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18BFF74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18.1.15.</w:t>
            </w:r>
          </w:p>
        </w:tc>
        <w:tc>
          <w:tcPr>
            <w:tcW w:w="6386" w:type="dxa"/>
            <w:gridSpan w:val="2"/>
            <w:tcBorders>
              <w:top w:val="single" w:sz="4" w:space="0" w:color="auto"/>
              <w:left w:val="single" w:sz="4" w:space="0" w:color="auto"/>
              <w:bottom w:val="single" w:sz="4" w:space="0" w:color="auto"/>
              <w:right w:val="single" w:sz="4" w:space="0" w:color="auto"/>
            </w:tcBorders>
          </w:tcPr>
          <w:p w14:paraId="177EA0A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Участие в заседаниях административной комиссии</w:t>
            </w:r>
          </w:p>
        </w:tc>
        <w:tc>
          <w:tcPr>
            <w:tcW w:w="2344" w:type="dxa"/>
            <w:gridSpan w:val="2"/>
            <w:tcBorders>
              <w:top w:val="single" w:sz="4" w:space="0" w:color="auto"/>
              <w:left w:val="single" w:sz="4" w:space="0" w:color="auto"/>
              <w:bottom w:val="single" w:sz="4" w:space="0" w:color="auto"/>
              <w:right w:val="single" w:sz="4" w:space="0" w:color="auto"/>
            </w:tcBorders>
          </w:tcPr>
          <w:p w14:paraId="6FE53D0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согласно плану работы комиссии</w:t>
            </w:r>
          </w:p>
        </w:tc>
        <w:tc>
          <w:tcPr>
            <w:tcW w:w="5670" w:type="dxa"/>
            <w:gridSpan w:val="2"/>
            <w:tcBorders>
              <w:top w:val="single" w:sz="4" w:space="0" w:color="auto"/>
              <w:left w:val="single" w:sz="4" w:space="0" w:color="auto"/>
              <w:bottom w:val="single" w:sz="4" w:space="0" w:color="auto"/>
              <w:right w:val="single" w:sz="4" w:space="0" w:color="auto"/>
            </w:tcBorders>
          </w:tcPr>
          <w:p w14:paraId="4862BE4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отдел по проектной деятельности и развитию территорий администрации округа</w:t>
            </w:r>
          </w:p>
        </w:tc>
      </w:tr>
      <w:tr w:rsidR="000A7758" w:rsidRPr="000A7758" w14:paraId="612256A7"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67A28702" w14:textId="70320FA2"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lang w:val="en-US"/>
              </w:rPr>
              <w:t>XIX</w:t>
            </w:r>
            <w:r w:rsidRPr="000A7758">
              <w:rPr>
                <w:rFonts w:ascii="Times New Roman" w:hAnsi="Times New Roman" w:cs="Times New Roman"/>
                <w:b/>
                <w:sz w:val="18"/>
                <w:szCs w:val="18"/>
              </w:rPr>
              <w:t>. Работа с населенными пунктами Завитинского муниципального округа</w:t>
            </w:r>
            <w:r w:rsidR="005A1EB4">
              <w:rPr>
                <w:rFonts w:ascii="Times New Roman" w:hAnsi="Times New Roman" w:cs="Times New Roman"/>
                <w:b/>
                <w:sz w:val="18"/>
                <w:szCs w:val="18"/>
              </w:rPr>
              <w:t xml:space="preserve"> </w:t>
            </w:r>
            <w:r w:rsidRPr="000A7758">
              <w:rPr>
                <w:rFonts w:ascii="Times New Roman" w:hAnsi="Times New Roman" w:cs="Times New Roman"/>
                <w:b/>
                <w:sz w:val="18"/>
                <w:szCs w:val="18"/>
              </w:rPr>
              <w:t>19.1. Организационные вопросы</w:t>
            </w:r>
          </w:p>
        </w:tc>
      </w:tr>
      <w:tr w:rsidR="000A7758" w:rsidRPr="000A7758" w14:paraId="60662E04"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7D63395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19.1.1.</w:t>
            </w:r>
          </w:p>
        </w:tc>
        <w:tc>
          <w:tcPr>
            <w:tcW w:w="6386" w:type="dxa"/>
            <w:gridSpan w:val="2"/>
            <w:tcBorders>
              <w:top w:val="single" w:sz="4" w:space="0" w:color="auto"/>
              <w:left w:val="single" w:sz="4" w:space="0" w:color="auto"/>
              <w:bottom w:val="single" w:sz="4" w:space="0" w:color="auto"/>
              <w:right w:val="single" w:sz="4" w:space="0" w:color="auto"/>
            </w:tcBorders>
          </w:tcPr>
          <w:p w14:paraId="629B449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Проведение рабочих совещаний со специалистами территориального отдела</w:t>
            </w:r>
          </w:p>
          <w:p w14:paraId="79A38FCC" w14:textId="77777777" w:rsidR="000A7758" w:rsidRPr="000A7758" w:rsidRDefault="000A7758" w:rsidP="000A7758">
            <w:pPr>
              <w:spacing w:after="0" w:line="240" w:lineRule="auto"/>
              <w:jc w:val="both"/>
              <w:rPr>
                <w:rFonts w:ascii="Times New Roman" w:hAnsi="Times New Roman" w:cs="Times New Roman"/>
                <w:b/>
                <w:sz w:val="18"/>
                <w:szCs w:val="18"/>
              </w:rPr>
            </w:pPr>
          </w:p>
        </w:tc>
        <w:tc>
          <w:tcPr>
            <w:tcW w:w="2344" w:type="dxa"/>
            <w:gridSpan w:val="2"/>
            <w:tcBorders>
              <w:top w:val="single" w:sz="4" w:space="0" w:color="auto"/>
              <w:left w:val="single" w:sz="4" w:space="0" w:color="auto"/>
              <w:bottom w:val="single" w:sz="4" w:space="0" w:color="auto"/>
              <w:right w:val="single" w:sz="4" w:space="0" w:color="auto"/>
            </w:tcBorders>
          </w:tcPr>
          <w:p w14:paraId="12D08CB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ежемесячно</w:t>
            </w:r>
          </w:p>
          <w:p w14:paraId="65B3B314" w14:textId="77777777" w:rsidR="000A7758" w:rsidRPr="000A7758" w:rsidRDefault="000A7758" w:rsidP="000A7758">
            <w:pPr>
              <w:spacing w:after="0" w:line="240" w:lineRule="auto"/>
              <w:jc w:val="both"/>
              <w:rPr>
                <w:rFonts w:ascii="Times New Roman" w:hAnsi="Times New Roman" w:cs="Times New Roman"/>
                <w:b/>
                <w:sz w:val="18"/>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39E9FB9B" w14:textId="77777777" w:rsidR="000A7758" w:rsidRPr="000A7758" w:rsidRDefault="000A7758" w:rsidP="000A7758">
            <w:pPr>
              <w:spacing w:after="0" w:line="240" w:lineRule="auto"/>
              <w:jc w:val="both"/>
              <w:rPr>
                <w:rFonts w:ascii="Times New Roman" w:hAnsi="Times New Roman" w:cs="Times New Roman"/>
                <w:color w:val="FF0000"/>
                <w:sz w:val="18"/>
                <w:szCs w:val="18"/>
              </w:rPr>
            </w:pPr>
            <w:r w:rsidRPr="000A7758">
              <w:rPr>
                <w:rFonts w:ascii="Times New Roman" w:hAnsi="Times New Roman" w:cs="Times New Roman"/>
                <w:sz w:val="18"/>
                <w:szCs w:val="18"/>
              </w:rPr>
              <w:t>территориальный отдел администрации округа</w:t>
            </w:r>
          </w:p>
        </w:tc>
      </w:tr>
      <w:tr w:rsidR="000A7758" w:rsidRPr="000A7758" w14:paraId="3E865392"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4B003EF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19.1.2.</w:t>
            </w:r>
          </w:p>
        </w:tc>
        <w:tc>
          <w:tcPr>
            <w:tcW w:w="6386" w:type="dxa"/>
            <w:gridSpan w:val="2"/>
            <w:tcBorders>
              <w:top w:val="single" w:sz="4" w:space="0" w:color="auto"/>
              <w:left w:val="single" w:sz="4" w:space="0" w:color="auto"/>
              <w:bottom w:val="single" w:sz="4" w:space="0" w:color="auto"/>
              <w:right w:val="single" w:sz="4" w:space="0" w:color="auto"/>
            </w:tcBorders>
          </w:tcPr>
          <w:p w14:paraId="637BAE8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Исполнение поручений, данных на планерных совещаниях при главе округа</w:t>
            </w:r>
          </w:p>
        </w:tc>
        <w:tc>
          <w:tcPr>
            <w:tcW w:w="2344" w:type="dxa"/>
            <w:gridSpan w:val="2"/>
            <w:tcBorders>
              <w:top w:val="single" w:sz="4" w:space="0" w:color="auto"/>
              <w:left w:val="single" w:sz="4" w:space="0" w:color="auto"/>
              <w:bottom w:val="single" w:sz="4" w:space="0" w:color="auto"/>
              <w:right w:val="single" w:sz="4" w:space="0" w:color="auto"/>
            </w:tcBorders>
          </w:tcPr>
          <w:p w14:paraId="1AE3E22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33682CA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территориальный отдел администрации округа</w:t>
            </w:r>
          </w:p>
        </w:tc>
      </w:tr>
      <w:tr w:rsidR="000A7758" w:rsidRPr="000A7758" w14:paraId="5251DBB1"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4240CB6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19.1.3.</w:t>
            </w:r>
          </w:p>
        </w:tc>
        <w:tc>
          <w:tcPr>
            <w:tcW w:w="6386" w:type="dxa"/>
            <w:gridSpan w:val="2"/>
            <w:tcBorders>
              <w:top w:val="single" w:sz="4" w:space="0" w:color="auto"/>
              <w:left w:val="single" w:sz="4" w:space="0" w:color="auto"/>
              <w:bottom w:val="single" w:sz="4" w:space="0" w:color="auto"/>
              <w:right w:val="single" w:sz="4" w:space="0" w:color="auto"/>
            </w:tcBorders>
          </w:tcPr>
          <w:p w14:paraId="4AC7ED3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Разработка проектов нормативных правовых актов </w:t>
            </w:r>
          </w:p>
        </w:tc>
        <w:tc>
          <w:tcPr>
            <w:tcW w:w="2344" w:type="dxa"/>
            <w:gridSpan w:val="2"/>
            <w:tcBorders>
              <w:top w:val="single" w:sz="4" w:space="0" w:color="auto"/>
              <w:left w:val="single" w:sz="4" w:space="0" w:color="auto"/>
              <w:bottom w:val="single" w:sz="4" w:space="0" w:color="auto"/>
              <w:right w:val="single" w:sz="4" w:space="0" w:color="auto"/>
            </w:tcBorders>
          </w:tcPr>
          <w:p w14:paraId="72E3EC5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2CEE702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территориальный отдел администрации округа</w:t>
            </w:r>
          </w:p>
        </w:tc>
      </w:tr>
      <w:tr w:rsidR="000A7758" w:rsidRPr="000A7758" w14:paraId="3EC198EB"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2965E66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19.1.4.</w:t>
            </w:r>
          </w:p>
        </w:tc>
        <w:tc>
          <w:tcPr>
            <w:tcW w:w="6386" w:type="dxa"/>
            <w:gridSpan w:val="2"/>
            <w:tcBorders>
              <w:top w:val="single" w:sz="4" w:space="0" w:color="auto"/>
              <w:left w:val="single" w:sz="4" w:space="0" w:color="auto"/>
              <w:bottom w:val="single" w:sz="4" w:space="0" w:color="auto"/>
              <w:right w:val="single" w:sz="4" w:space="0" w:color="auto"/>
            </w:tcBorders>
          </w:tcPr>
          <w:p w14:paraId="4543B8E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Осуществление сбора статистических показателей, характеризующих состояние экономики и социальной сферы и предоставление указанных данных уполномоченному органу администрации Завитинского муниципального округа</w:t>
            </w:r>
          </w:p>
        </w:tc>
        <w:tc>
          <w:tcPr>
            <w:tcW w:w="2344" w:type="dxa"/>
            <w:gridSpan w:val="2"/>
            <w:tcBorders>
              <w:top w:val="single" w:sz="4" w:space="0" w:color="auto"/>
              <w:left w:val="single" w:sz="4" w:space="0" w:color="auto"/>
              <w:bottom w:val="single" w:sz="4" w:space="0" w:color="auto"/>
              <w:right w:val="single" w:sz="4" w:space="0" w:color="auto"/>
            </w:tcBorders>
          </w:tcPr>
          <w:p w14:paraId="52187EE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10CA5F9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территориальный отдел администрации округа</w:t>
            </w:r>
          </w:p>
        </w:tc>
      </w:tr>
      <w:tr w:rsidR="000A7758" w:rsidRPr="000A7758" w14:paraId="2CF905A2"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2414354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19.1.5.</w:t>
            </w:r>
          </w:p>
        </w:tc>
        <w:tc>
          <w:tcPr>
            <w:tcW w:w="6386" w:type="dxa"/>
            <w:gridSpan w:val="2"/>
            <w:tcBorders>
              <w:top w:val="single" w:sz="4" w:space="0" w:color="auto"/>
              <w:left w:val="single" w:sz="4" w:space="0" w:color="auto"/>
              <w:bottom w:val="single" w:sz="4" w:space="0" w:color="auto"/>
              <w:right w:val="single" w:sz="4" w:space="0" w:color="auto"/>
            </w:tcBorders>
          </w:tcPr>
          <w:p w14:paraId="364CD0B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Ведение </w:t>
            </w:r>
            <w:proofErr w:type="spellStart"/>
            <w:r w:rsidRPr="000A7758">
              <w:rPr>
                <w:rFonts w:ascii="Times New Roman" w:hAnsi="Times New Roman" w:cs="Times New Roman"/>
                <w:sz w:val="18"/>
                <w:szCs w:val="18"/>
              </w:rPr>
              <w:t>похозяйственного</w:t>
            </w:r>
            <w:proofErr w:type="spellEnd"/>
            <w:r w:rsidRPr="000A7758">
              <w:rPr>
                <w:rFonts w:ascii="Times New Roman" w:hAnsi="Times New Roman" w:cs="Times New Roman"/>
                <w:sz w:val="18"/>
                <w:szCs w:val="18"/>
              </w:rPr>
              <w:t xml:space="preserve"> учета </w:t>
            </w:r>
          </w:p>
        </w:tc>
        <w:tc>
          <w:tcPr>
            <w:tcW w:w="2344" w:type="dxa"/>
            <w:gridSpan w:val="2"/>
            <w:tcBorders>
              <w:top w:val="single" w:sz="4" w:space="0" w:color="auto"/>
              <w:left w:val="single" w:sz="4" w:space="0" w:color="auto"/>
              <w:bottom w:val="single" w:sz="4" w:space="0" w:color="auto"/>
              <w:right w:val="single" w:sz="4" w:space="0" w:color="auto"/>
            </w:tcBorders>
          </w:tcPr>
          <w:p w14:paraId="3BEEDF5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55FB83B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территориальный отдел администрации округа</w:t>
            </w:r>
          </w:p>
        </w:tc>
      </w:tr>
      <w:tr w:rsidR="000A7758" w:rsidRPr="000A7758" w14:paraId="28EDAD96"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6859DEE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19.1.6.</w:t>
            </w:r>
          </w:p>
        </w:tc>
        <w:tc>
          <w:tcPr>
            <w:tcW w:w="6386" w:type="dxa"/>
            <w:gridSpan w:val="2"/>
            <w:tcBorders>
              <w:top w:val="single" w:sz="4" w:space="0" w:color="auto"/>
              <w:left w:val="single" w:sz="4" w:space="0" w:color="auto"/>
              <w:bottom w:val="single" w:sz="4" w:space="0" w:color="auto"/>
              <w:right w:val="single" w:sz="4" w:space="0" w:color="auto"/>
            </w:tcBorders>
          </w:tcPr>
          <w:p w14:paraId="5AC8656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Участие в организации информационных встреч главы округа, его заместителей, руководителей структурных подразделений с населением, собраний, сходов</w:t>
            </w:r>
          </w:p>
        </w:tc>
        <w:tc>
          <w:tcPr>
            <w:tcW w:w="2344" w:type="dxa"/>
            <w:gridSpan w:val="2"/>
            <w:tcBorders>
              <w:top w:val="single" w:sz="4" w:space="0" w:color="auto"/>
              <w:left w:val="single" w:sz="4" w:space="0" w:color="auto"/>
              <w:bottom w:val="single" w:sz="4" w:space="0" w:color="auto"/>
              <w:right w:val="single" w:sz="4" w:space="0" w:color="auto"/>
            </w:tcBorders>
          </w:tcPr>
          <w:p w14:paraId="54E82B4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69D1992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территориальный отдел администрации округа</w:t>
            </w:r>
          </w:p>
        </w:tc>
      </w:tr>
      <w:tr w:rsidR="000A7758" w:rsidRPr="000A7758" w14:paraId="7163F4C5"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4129185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19.1.7.</w:t>
            </w:r>
          </w:p>
        </w:tc>
        <w:tc>
          <w:tcPr>
            <w:tcW w:w="6386" w:type="dxa"/>
            <w:gridSpan w:val="2"/>
            <w:tcBorders>
              <w:top w:val="single" w:sz="4" w:space="0" w:color="auto"/>
              <w:left w:val="single" w:sz="4" w:space="0" w:color="auto"/>
              <w:bottom w:val="single" w:sz="4" w:space="0" w:color="auto"/>
              <w:right w:val="single" w:sz="4" w:space="0" w:color="auto"/>
            </w:tcBorders>
          </w:tcPr>
          <w:p w14:paraId="60980BC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Подготовка проектов ответов на обращения, выдача справок, выписок из </w:t>
            </w:r>
            <w:proofErr w:type="spellStart"/>
            <w:r w:rsidRPr="000A7758">
              <w:rPr>
                <w:rFonts w:ascii="Times New Roman" w:hAnsi="Times New Roman" w:cs="Times New Roman"/>
                <w:sz w:val="18"/>
                <w:szCs w:val="18"/>
              </w:rPr>
              <w:t>похозяйственных</w:t>
            </w:r>
            <w:proofErr w:type="spellEnd"/>
            <w:r w:rsidRPr="000A7758">
              <w:rPr>
                <w:rFonts w:ascii="Times New Roman" w:hAnsi="Times New Roman" w:cs="Times New Roman"/>
                <w:sz w:val="18"/>
                <w:szCs w:val="18"/>
              </w:rPr>
              <w:t xml:space="preserve"> книг</w:t>
            </w:r>
          </w:p>
        </w:tc>
        <w:tc>
          <w:tcPr>
            <w:tcW w:w="2344" w:type="dxa"/>
            <w:gridSpan w:val="2"/>
            <w:tcBorders>
              <w:top w:val="single" w:sz="4" w:space="0" w:color="auto"/>
              <w:left w:val="single" w:sz="4" w:space="0" w:color="auto"/>
              <w:bottom w:val="single" w:sz="4" w:space="0" w:color="auto"/>
              <w:right w:val="single" w:sz="4" w:space="0" w:color="auto"/>
            </w:tcBorders>
          </w:tcPr>
          <w:p w14:paraId="4408143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в течение года </w:t>
            </w:r>
          </w:p>
        </w:tc>
        <w:tc>
          <w:tcPr>
            <w:tcW w:w="5670" w:type="dxa"/>
            <w:gridSpan w:val="2"/>
            <w:tcBorders>
              <w:top w:val="single" w:sz="4" w:space="0" w:color="auto"/>
              <w:left w:val="single" w:sz="4" w:space="0" w:color="auto"/>
              <w:bottom w:val="single" w:sz="4" w:space="0" w:color="auto"/>
              <w:right w:val="single" w:sz="4" w:space="0" w:color="auto"/>
            </w:tcBorders>
          </w:tcPr>
          <w:p w14:paraId="04FCCD7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территориальный отдел администрации округа</w:t>
            </w:r>
          </w:p>
        </w:tc>
      </w:tr>
      <w:tr w:rsidR="000A7758" w:rsidRPr="000A7758" w14:paraId="1FBBEA79"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22B22AE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19.1.8.</w:t>
            </w:r>
          </w:p>
        </w:tc>
        <w:tc>
          <w:tcPr>
            <w:tcW w:w="6386" w:type="dxa"/>
            <w:gridSpan w:val="2"/>
            <w:tcBorders>
              <w:top w:val="single" w:sz="4" w:space="0" w:color="auto"/>
              <w:left w:val="single" w:sz="4" w:space="0" w:color="auto"/>
              <w:bottom w:val="single" w:sz="4" w:space="0" w:color="auto"/>
              <w:right w:val="single" w:sz="4" w:space="0" w:color="auto"/>
            </w:tcBorders>
          </w:tcPr>
          <w:p w14:paraId="28245A7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Проведение профилактической работы с жителями по обеспечению мер пожарной безопасности, безопасности людей на водных объектах, предупреждению преступных и иных правонарушений и др.</w:t>
            </w:r>
          </w:p>
        </w:tc>
        <w:tc>
          <w:tcPr>
            <w:tcW w:w="2344" w:type="dxa"/>
            <w:gridSpan w:val="2"/>
            <w:tcBorders>
              <w:top w:val="single" w:sz="4" w:space="0" w:color="auto"/>
              <w:left w:val="single" w:sz="4" w:space="0" w:color="auto"/>
              <w:bottom w:val="single" w:sz="4" w:space="0" w:color="auto"/>
              <w:right w:val="single" w:sz="4" w:space="0" w:color="auto"/>
            </w:tcBorders>
          </w:tcPr>
          <w:p w14:paraId="15AEBDA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6BAE7B4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территориальный отдел администрации округа</w:t>
            </w:r>
          </w:p>
        </w:tc>
      </w:tr>
      <w:tr w:rsidR="000A7758" w:rsidRPr="000A7758" w14:paraId="2EBB7898"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071EE6B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19.1.9.</w:t>
            </w:r>
          </w:p>
        </w:tc>
        <w:tc>
          <w:tcPr>
            <w:tcW w:w="6386" w:type="dxa"/>
            <w:gridSpan w:val="2"/>
            <w:tcBorders>
              <w:top w:val="single" w:sz="4" w:space="0" w:color="auto"/>
              <w:left w:val="single" w:sz="4" w:space="0" w:color="auto"/>
              <w:bottom w:val="single" w:sz="4" w:space="0" w:color="auto"/>
              <w:right w:val="single" w:sz="4" w:space="0" w:color="auto"/>
            </w:tcBorders>
          </w:tcPr>
          <w:p w14:paraId="4785F49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Участие в осуществлении контроля за благоустройством на подведомственной территории, текущим состоянием автомобильных дорог</w:t>
            </w:r>
          </w:p>
        </w:tc>
        <w:tc>
          <w:tcPr>
            <w:tcW w:w="2344" w:type="dxa"/>
            <w:gridSpan w:val="2"/>
            <w:tcBorders>
              <w:top w:val="single" w:sz="4" w:space="0" w:color="auto"/>
              <w:left w:val="single" w:sz="4" w:space="0" w:color="auto"/>
              <w:bottom w:val="single" w:sz="4" w:space="0" w:color="auto"/>
              <w:right w:val="single" w:sz="4" w:space="0" w:color="auto"/>
            </w:tcBorders>
          </w:tcPr>
          <w:p w14:paraId="790607B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7763122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территориальный отдел администрации округа</w:t>
            </w:r>
          </w:p>
        </w:tc>
      </w:tr>
      <w:tr w:rsidR="000A7758" w:rsidRPr="000A7758" w14:paraId="1DE4363B"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690E3BC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19.1.10.</w:t>
            </w:r>
          </w:p>
        </w:tc>
        <w:tc>
          <w:tcPr>
            <w:tcW w:w="6386" w:type="dxa"/>
            <w:gridSpan w:val="2"/>
            <w:tcBorders>
              <w:top w:val="single" w:sz="4" w:space="0" w:color="auto"/>
              <w:left w:val="single" w:sz="4" w:space="0" w:color="auto"/>
              <w:bottom w:val="single" w:sz="4" w:space="0" w:color="auto"/>
              <w:right w:val="single" w:sz="4" w:space="0" w:color="auto"/>
            </w:tcBorders>
          </w:tcPr>
          <w:p w14:paraId="6217417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Вовлечение населения в участие в программе Инициативного бюджетирования</w:t>
            </w:r>
          </w:p>
        </w:tc>
        <w:tc>
          <w:tcPr>
            <w:tcW w:w="2344" w:type="dxa"/>
            <w:gridSpan w:val="2"/>
            <w:tcBorders>
              <w:top w:val="single" w:sz="4" w:space="0" w:color="auto"/>
              <w:left w:val="single" w:sz="4" w:space="0" w:color="auto"/>
              <w:bottom w:val="single" w:sz="4" w:space="0" w:color="auto"/>
              <w:right w:val="single" w:sz="4" w:space="0" w:color="auto"/>
            </w:tcBorders>
          </w:tcPr>
          <w:p w14:paraId="313750B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3220583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территориальный отдел администрации округа</w:t>
            </w:r>
          </w:p>
        </w:tc>
      </w:tr>
      <w:tr w:rsidR="000A7758" w:rsidRPr="000A7758" w14:paraId="0CBEDA1E"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5701348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lastRenderedPageBreak/>
              <w:t>19.1.11.</w:t>
            </w:r>
          </w:p>
        </w:tc>
        <w:tc>
          <w:tcPr>
            <w:tcW w:w="6386" w:type="dxa"/>
            <w:gridSpan w:val="2"/>
            <w:tcBorders>
              <w:top w:val="single" w:sz="4" w:space="0" w:color="auto"/>
              <w:left w:val="single" w:sz="4" w:space="0" w:color="auto"/>
              <w:bottom w:val="single" w:sz="4" w:space="0" w:color="auto"/>
              <w:right w:val="single" w:sz="4" w:space="0" w:color="auto"/>
            </w:tcBorders>
          </w:tcPr>
          <w:p w14:paraId="6448D04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Содействие территориальной избирательной комиссии Завитинского округа в реализации полномочий по проведению выборов губернатора Амурской области</w:t>
            </w:r>
          </w:p>
        </w:tc>
        <w:tc>
          <w:tcPr>
            <w:tcW w:w="2344" w:type="dxa"/>
            <w:gridSpan w:val="2"/>
            <w:tcBorders>
              <w:top w:val="single" w:sz="4" w:space="0" w:color="auto"/>
              <w:left w:val="single" w:sz="4" w:space="0" w:color="auto"/>
              <w:bottom w:val="single" w:sz="4" w:space="0" w:color="auto"/>
              <w:right w:val="single" w:sz="4" w:space="0" w:color="auto"/>
            </w:tcBorders>
          </w:tcPr>
          <w:p w14:paraId="586ACDD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сентябрь</w:t>
            </w:r>
          </w:p>
        </w:tc>
        <w:tc>
          <w:tcPr>
            <w:tcW w:w="5670" w:type="dxa"/>
            <w:gridSpan w:val="2"/>
            <w:tcBorders>
              <w:top w:val="single" w:sz="4" w:space="0" w:color="auto"/>
              <w:left w:val="single" w:sz="4" w:space="0" w:color="auto"/>
              <w:bottom w:val="single" w:sz="4" w:space="0" w:color="auto"/>
              <w:right w:val="single" w:sz="4" w:space="0" w:color="auto"/>
            </w:tcBorders>
          </w:tcPr>
          <w:p w14:paraId="14689F9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территориальный отдел администрации округа</w:t>
            </w:r>
          </w:p>
        </w:tc>
      </w:tr>
      <w:tr w:rsidR="000A7758" w:rsidRPr="000A7758" w14:paraId="0ECAAEF2"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10C2733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b/>
                <w:sz w:val="18"/>
                <w:szCs w:val="18"/>
              </w:rPr>
              <w:t>19.2. Работа по организации первичного воинского учета граждан</w:t>
            </w:r>
          </w:p>
        </w:tc>
      </w:tr>
      <w:tr w:rsidR="000A7758" w:rsidRPr="000A7758" w14:paraId="18497435"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10A6229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19.2.1.</w:t>
            </w:r>
          </w:p>
        </w:tc>
        <w:tc>
          <w:tcPr>
            <w:tcW w:w="6386" w:type="dxa"/>
            <w:gridSpan w:val="2"/>
            <w:tcBorders>
              <w:top w:val="single" w:sz="4" w:space="0" w:color="auto"/>
              <w:left w:val="single" w:sz="4" w:space="0" w:color="auto"/>
              <w:bottom w:val="single" w:sz="4" w:space="0" w:color="auto"/>
              <w:right w:val="single" w:sz="4" w:space="0" w:color="auto"/>
            </w:tcBorders>
          </w:tcPr>
          <w:p w14:paraId="508A399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Осуществление первичного воинского учета граждан, пребывающих в запасе, и граждан, подлежащих призыву на военную службу, проживающих или пребывающих (на срок более трех месяцев) на территории сельских населенных пунктов Завитинского муниципального округа</w:t>
            </w:r>
          </w:p>
        </w:tc>
        <w:tc>
          <w:tcPr>
            <w:tcW w:w="2344" w:type="dxa"/>
            <w:gridSpan w:val="2"/>
            <w:tcBorders>
              <w:top w:val="single" w:sz="4" w:space="0" w:color="auto"/>
              <w:left w:val="single" w:sz="4" w:space="0" w:color="auto"/>
              <w:bottom w:val="single" w:sz="4" w:space="0" w:color="auto"/>
              <w:right w:val="single" w:sz="4" w:space="0" w:color="auto"/>
            </w:tcBorders>
          </w:tcPr>
          <w:p w14:paraId="61D1742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3B61215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территориальный отдел администрации округа</w:t>
            </w:r>
          </w:p>
        </w:tc>
      </w:tr>
      <w:tr w:rsidR="000A7758" w:rsidRPr="000A7758" w14:paraId="10DEDA1F"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54FBC80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19.2.1.</w:t>
            </w:r>
          </w:p>
        </w:tc>
        <w:tc>
          <w:tcPr>
            <w:tcW w:w="6386" w:type="dxa"/>
            <w:gridSpan w:val="2"/>
            <w:tcBorders>
              <w:top w:val="single" w:sz="4" w:space="0" w:color="auto"/>
              <w:left w:val="single" w:sz="4" w:space="0" w:color="auto"/>
              <w:bottom w:val="single" w:sz="4" w:space="0" w:color="auto"/>
              <w:right w:val="single" w:sz="4" w:space="0" w:color="auto"/>
            </w:tcBorders>
          </w:tcPr>
          <w:p w14:paraId="5A36A0C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Ведение учета организаций, находящихся на территории сельских населенных пунктов Завитинского муниципального округа, и контроль ведения в них воинского учета</w:t>
            </w:r>
          </w:p>
        </w:tc>
        <w:tc>
          <w:tcPr>
            <w:tcW w:w="2344" w:type="dxa"/>
            <w:gridSpan w:val="2"/>
            <w:tcBorders>
              <w:top w:val="single" w:sz="4" w:space="0" w:color="auto"/>
              <w:left w:val="single" w:sz="4" w:space="0" w:color="auto"/>
              <w:bottom w:val="single" w:sz="4" w:space="0" w:color="auto"/>
              <w:right w:val="single" w:sz="4" w:space="0" w:color="auto"/>
            </w:tcBorders>
          </w:tcPr>
          <w:p w14:paraId="7CC27DA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4C5C6D6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территориальный отдел администрации округа</w:t>
            </w:r>
          </w:p>
        </w:tc>
      </w:tr>
      <w:tr w:rsidR="000A7758" w:rsidRPr="000A7758" w14:paraId="0133729E"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5062A3D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19.2.1.</w:t>
            </w:r>
          </w:p>
        </w:tc>
        <w:tc>
          <w:tcPr>
            <w:tcW w:w="6386" w:type="dxa"/>
            <w:gridSpan w:val="2"/>
            <w:tcBorders>
              <w:top w:val="single" w:sz="4" w:space="0" w:color="auto"/>
              <w:left w:val="single" w:sz="4" w:space="0" w:color="auto"/>
              <w:bottom w:val="single" w:sz="4" w:space="0" w:color="auto"/>
              <w:right w:val="single" w:sz="4" w:space="0" w:color="auto"/>
            </w:tcBorders>
          </w:tcPr>
          <w:p w14:paraId="73343B0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Сверка один раз в год документов первичного воинского учета с документами воинского учета военного комиссариата (Завитинского и Михайловского районов Амурской области) и организаций</w:t>
            </w:r>
          </w:p>
        </w:tc>
        <w:tc>
          <w:tcPr>
            <w:tcW w:w="2344" w:type="dxa"/>
            <w:gridSpan w:val="2"/>
            <w:tcBorders>
              <w:top w:val="single" w:sz="4" w:space="0" w:color="auto"/>
              <w:left w:val="single" w:sz="4" w:space="0" w:color="auto"/>
              <w:bottom w:val="single" w:sz="4" w:space="0" w:color="auto"/>
              <w:right w:val="single" w:sz="4" w:space="0" w:color="auto"/>
            </w:tcBorders>
          </w:tcPr>
          <w:p w14:paraId="35C895A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согласно плану</w:t>
            </w:r>
          </w:p>
        </w:tc>
        <w:tc>
          <w:tcPr>
            <w:tcW w:w="5670" w:type="dxa"/>
            <w:gridSpan w:val="2"/>
            <w:tcBorders>
              <w:top w:val="single" w:sz="4" w:space="0" w:color="auto"/>
              <w:left w:val="single" w:sz="4" w:space="0" w:color="auto"/>
              <w:bottom w:val="single" w:sz="4" w:space="0" w:color="auto"/>
              <w:right w:val="single" w:sz="4" w:space="0" w:color="auto"/>
            </w:tcBorders>
          </w:tcPr>
          <w:p w14:paraId="6B218D3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территориальный отдел администрации округа</w:t>
            </w:r>
          </w:p>
        </w:tc>
      </w:tr>
      <w:tr w:rsidR="000A7758" w:rsidRPr="000A7758" w14:paraId="22977B1E"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2DC0BFC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19.2.1.</w:t>
            </w:r>
          </w:p>
        </w:tc>
        <w:tc>
          <w:tcPr>
            <w:tcW w:w="6386" w:type="dxa"/>
            <w:gridSpan w:val="2"/>
            <w:tcBorders>
              <w:top w:val="single" w:sz="4" w:space="0" w:color="auto"/>
              <w:left w:val="single" w:sz="4" w:space="0" w:color="auto"/>
              <w:bottom w:val="single" w:sz="4" w:space="0" w:color="auto"/>
              <w:right w:val="single" w:sz="4" w:space="0" w:color="auto"/>
            </w:tcBorders>
          </w:tcPr>
          <w:p w14:paraId="568A583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Предоставление сведений в военкомат</w:t>
            </w:r>
          </w:p>
        </w:tc>
        <w:tc>
          <w:tcPr>
            <w:tcW w:w="2344" w:type="dxa"/>
            <w:gridSpan w:val="2"/>
            <w:tcBorders>
              <w:top w:val="single" w:sz="4" w:space="0" w:color="auto"/>
              <w:left w:val="single" w:sz="4" w:space="0" w:color="auto"/>
              <w:bottom w:val="single" w:sz="4" w:space="0" w:color="auto"/>
              <w:right w:val="single" w:sz="4" w:space="0" w:color="auto"/>
            </w:tcBorders>
          </w:tcPr>
          <w:p w14:paraId="14660A6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 раза в месяц</w:t>
            </w:r>
          </w:p>
        </w:tc>
        <w:tc>
          <w:tcPr>
            <w:tcW w:w="5670" w:type="dxa"/>
            <w:gridSpan w:val="2"/>
            <w:tcBorders>
              <w:top w:val="single" w:sz="4" w:space="0" w:color="auto"/>
              <w:left w:val="single" w:sz="4" w:space="0" w:color="auto"/>
              <w:bottom w:val="single" w:sz="4" w:space="0" w:color="auto"/>
              <w:right w:val="single" w:sz="4" w:space="0" w:color="auto"/>
            </w:tcBorders>
          </w:tcPr>
          <w:p w14:paraId="29AB102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территориальный отдел администрации округа</w:t>
            </w:r>
          </w:p>
        </w:tc>
      </w:tr>
      <w:tr w:rsidR="000A7758" w:rsidRPr="000A7758" w14:paraId="41F50C81"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285AE44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b/>
                <w:sz w:val="18"/>
                <w:szCs w:val="18"/>
              </w:rPr>
              <w:t>19.3. Мероприятия по мобилизации, мобилизационной подготовке</w:t>
            </w:r>
          </w:p>
        </w:tc>
      </w:tr>
      <w:tr w:rsidR="000A7758" w:rsidRPr="000A7758" w14:paraId="3920BA8A"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70ED82F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19.3.1.</w:t>
            </w:r>
          </w:p>
        </w:tc>
        <w:tc>
          <w:tcPr>
            <w:tcW w:w="6386" w:type="dxa"/>
            <w:gridSpan w:val="2"/>
            <w:tcBorders>
              <w:top w:val="single" w:sz="4" w:space="0" w:color="auto"/>
              <w:left w:val="single" w:sz="4" w:space="0" w:color="auto"/>
              <w:bottom w:val="single" w:sz="4" w:space="0" w:color="auto"/>
              <w:right w:val="single" w:sz="4" w:space="0" w:color="auto"/>
            </w:tcBorders>
          </w:tcPr>
          <w:p w14:paraId="62C6DA6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Участие в мобилизационных учениях и тренировках, изучение и корректировка планов</w:t>
            </w:r>
          </w:p>
        </w:tc>
        <w:tc>
          <w:tcPr>
            <w:tcW w:w="2344" w:type="dxa"/>
            <w:gridSpan w:val="2"/>
            <w:tcBorders>
              <w:top w:val="single" w:sz="4" w:space="0" w:color="auto"/>
              <w:left w:val="single" w:sz="4" w:space="0" w:color="auto"/>
              <w:bottom w:val="single" w:sz="4" w:space="0" w:color="auto"/>
              <w:right w:val="single" w:sz="4" w:space="0" w:color="auto"/>
            </w:tcBorders>
          </w:tcPr>
          <w:p w14:paraId="01B4BD8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 необходимости</w:t>
            </w:r>
          </w:p>
        </w:tc>
        <w:tc>
          <w:tcPr>
            <w:tcW w:w="5670" w:type="dxa"/>
            <w:gridSpan w:val="2"/>
            <w:tcBorders>
              <w:top w:val="single" w:sz="4" w:space="0" w:color="auto"/>
              <w:left w:val="single" w:sz="4" w:space="0" w:color="auto"/>
              <w:bottom w:val="single" w:sz="4" w:space="0" w:color="auto"/>
              <w:right w:val="single" w:sz="4" w:space="0" w:color="auto"/>
            </w:tcBorders>
          </w:tcPr>
          <w:p w14:paraId="0DD82C1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территориальный отдел администрации округа</w:t>
            </w:r>
          </w:p>
        </w:tc>
      </w:tr>
      <w:tr w:rsidR="000A7758" w:rsidRPr="000A7758" w14:paraId="3DB49CCE"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37A1097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19.3.2.</w:t>
            </w:r>
          </w:p>
        </w:tc>
        <w:tc>
          <w:tcPr>
            <w:tcW w:w="6386" w:type="dxa"/>
            <w:gridSpan w:val="2"/>
            <w:tcBorders>
              <w:top w:val="single" w:sz="4" w:space="0" w:color="auto"/>
              <w:left w:val="single" w:sz="4" w:space="0" w:color="auto"/>
              <w:bottom w:val="single" w:sz="4" w:space="0" w:color="auto"/>
              <w:right w:val="single" w:sz="4" w:space="0" w:color="auto"/>
            </w:tcBorders>
          </w:tcPr>
          <w:p w14:paraId="37F5D39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Оказание содействия военному комиссариату в период проведения мобилизации</w:t>
            </w:r>
          </w:p>
        </w:tc>
        <w:tc>
          <w:tcPr>
            <w:tcW w:w="2344" w:type="dxa"/>
            <w:gridSpan w:val="2"/>
            <w:tcBorders>
              <w:top w:val="single" w:sz="4" w:space="0" w:color="auto"/>
              <w:left w:val="single" w:sz="4" w:space="0" w:color="auto"/>
              <w:bottom w:val="single" w:sz="4" w:space="0" w:color="auto"/>
              <w:right w:val="single" w:sz="4" w:space="0" w:color="auto"/>
            </w:tcBorders>
          </w:tcPr>
          <w:p w14:paraId="6CC2C66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 необходимости</w:t>
            </w:r>
          </w:p>
        </w:tc>
        <w:tc>
          <w:tcPr>
            <w:tcW w:w="5670" w:type="dxa"/>
            <w:gridSpan w:val="2"/>
            <w:tcBorders>
              <w:top w:val="single" w:sz="4" w:space="0" w:color="auto"/>
              <w:left w:val="single" w:sz="4" w:space="0" w:color="auto"/>
              <w:bottom w:val="single" w:sz="4" w:space="0" w:color="auto"/>
              <w:right w:val="single" w:sz="4" w:space="0" w:color="auto"/>
            </w:tcBorders>
          </w:tcPr>
          <w:p w14:paraId="074358D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территориальный отдел администрации округа</w:t>
            </w:r>
          </w:p>
        </w:tc>
      </w:tr>
      <w:tr w:rsidR="000A7758" w:rsidRPr="000A7758" w14:paraId="2430BF95"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54F05D1B"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lang w:val="en-US"/>
              </w:rPr>
              <w:t>XX</w:t>
            </w:r>
            <w:r w:rsidRPr="000A7758">
              <w:rPr>
                <w:rFonts w:ascii="Times New Roman" w:hAnsi="Times New Roman" w:cs="Times New Roman"/>
                <w:b/>
                <w:sz w:val="18"/>
                <w:szCs w:val="18"/>
              </w:rPr>
              <w:t>. Работа с обращениями граждан, информирование населения о деятельности администрации округа</w:t>
            </w:r>
          </w:p>
        </w:tc>
      </w:tr>
      <w:tr w:rsidR="000A7758" w:rsidRPr="000A7758" w14:paraId="1701B681"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7D328ABF" w14:textId="77777777" w:rsidR="000A7758" w:rsidRPr="000A7758" w:rsidRDefault="000A7758" w:rsidP="000A7758">
            <w:pPr>
              <w:spacing w:after="0" w:line="240" w:lineRule="auto"/>
              <w:jc w:val="both"/>
              <w:rPr>
                <w:rFonts w:ascii="Times New Roman" w:hAnsi="Times New Roman" w:cs="Times New Roman"/>
                <w:b/>
                <w:sz w:val="18"/>
                <w:szCs w:val="18"/>
                <w:lang w:val="en-US"/>
              </w:rPr>
            </w:pPr>
            <w:r w:rsidRPr="000A7758">
              <w:rPr>
                <w:rFonts w:ascii="Times New Roman" w:hAnsi="Times New Roman" w:cs="Times New Roman"/>
                <w:b/>
                <w:sz w:val="18"/>
                <w:szCs w:val="18"/>
              </w:rPr>
              <w:t>20.1. Работа с обращениями граждан</w:t>
            </w:r>
          </w:p>
        </w:tc>
      </w:tr>
      <w:tr w:rsidR="000A7758" w:rsidRPr="000A7758" w14:paraId="0B4B3B04"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37C322B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20.1.1.</w:t>
            </w:r>
          </w:p>
        </w:tc>
        <w:tc>
          <w:tcPr>
            <w:tcW w:w="6386" w:type="dxa"/>
            <w:gridSpan w:val="2"/>
            <w:tcBorders>
              <w:top w:val="single" w:sz="4" w:space="0" w:color="auto"/>
              <w:left w:val="single" w:sz="4" w:space="0" w:color="auto"/>
              <w:bottom w:val="single" w:sz="4" w:space="0" w:color="auto"/>
              <w:right w:val="single" w:sz="4" w:space="0" w:color="auto"/>
            </w:tcBorders>
          </w:tcPr>
          <w:p w14:paraId="5418AF7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Рассмотрение обращений граждан, организаций и общественных объединений</w:t>
            </w:r>
          </w:p>
        </w:tc>
        <w:tc>
          <w:tcPr>
            <w:tcW w:w="2344" w:type="dxa"/>
            <w:gridSpan w:val="2"/>
            <w:tcBorders>
              <w:top w:val="single" w:sz="4" w:space="0" w:color="auto"/>
              <w:left w:val="single" w:sz="4" w:space="0" w:color="auto"/>
              <w:bottom w:val="single" w:sz="4" w:space="0" w:color="auto"/>
              <w:right w:val="single" w:sz="4" w:space="0" w:color="auto"/>
            </w:tcBorders>
          </w:tcPr>
          <w:p w14:paraId="5211076E" w14:textId="77777777" w:rsidR="000A7758" w:rsidRPr="000A7758" w:rsidRDefault="000A7758" w:rsidP="000A7758">
            <w:pPr>
              <w:tabs>
                <w:tab w:val="left" w:pos="1840"/>
              </w:tabs>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постоянно</w:t>
            </w:r>
          </w:p>
        </w:tc>
        <w:tc>
          <w:tcPr>
            <w:tcW w:w="5670" w:type="dxa"/>
            <w:gridSpan w:val="2"/>
            <w:tcBorders>
              <w:top w:val="single" w:sz="4" w:space="0" w:color="auto"/>
              <w:left w:val="single" w:sz="4" w:space="0" w:color="auto"/>
              <w:bottom w:val="single" w:sz="4" w:space="0" w:color="auto"/>
              <w:right w:val="single" w:sz="4" w:space="0" w:color="auto"/>
            </w:tcBorders>
          </w:tcPr>
          <w:p w14:paraId="7256E99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общий отдел администрации округа</w:t>
            </w:r>
          </w:p>
        </w:tc>
      </w:tr>
      <w:tr w:rsidR="000A7758" w:rsidRPr="000A7758" w14:paraId="5A9335B4"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6023CC1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20.1.2.</w:t>
            </w:r>
          </w:p>
        </w:tc>
        <w:tc>
          <w:tcPr>
            <w:tcW w:w="6386" w:type="dxa"/>
            <w:gridSpan w:val="2"/>
            <w:tcBorders>
              <w:top w:val="single" w:sz="4" w:space="0" w:color="auto"/>
              <w:left w:val="single" w:sz="4" w:space="0" w:color="auto"/>
              <w:bottom w:val="single" w:sz="4" w:space="0" w:color="auto"/>
              <w:right w:val="single" w:sz="4" w:space="0" w:color="auto"/>
            </w:tcBorders>
          </w:tcPr>
          <w:p w14:paraId="585A4F3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личного приёма граждан главой округа, заместителями главы администрации округа</w:t>
            </w:r>
          </w:p>
        </w:tc>
        <w:tc>
          <w:tcPr>
            <w:tcW w:w="2344" w:type="dxa"/>
            <w:gridSpan w:val="2"/>
            <w:tcBorders>
              <w:top w:val="single" w:sz="4" w:space="0" w:color="auto"/>
              <w:left w:val="single" w:sz="4" w:space="0" w:color="auto"/>
              <w:bottom w:val="single" w:sz="4" w:space="0" w:color="auto"/>
              <w:right w:val="single" w:sz="4" w:space="0" w:color="auto"/>
            </w:tcBorders>
          </w:tcPr>
          <w:p w14:paraId="1B9D292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 графику</w:t>
            </w:r>
          </w:p>
        </w:tc>
        <w:tc>
          <w:tcPr>
            <w:tcW w:w="5670" w:type="dxa"/>
            <w:gridSpan w:val="2"/>
            <w:tcBorders>
              <w:top w:val="single" w:sz="4" w:space="0" w:color="auto"/>
              <w:left w:val="single" w:sz="4" w:space="0" w:color="auto"/>
              <w:bottom w:val="single" w:sz="4" w:space="0" w:color="auto"/>
              <w:right w:val="single" w:sz="4" w:space="0" w:color="auto"/>
            </w:tcBorders>
          </w:tcPr>
          <w:p w14:paraId="773F830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общий отдел администрации округа</w:t>
            </w:r>
          </w:p>
        </w:tc>
      </w:tr>
      <w:tr w:rsidR="000A7758" w:rsidRPr="000A7758" w14:paraId="3C2CC3B9"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5C802C3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b/>
                <w:sz w:val="18"/>
                <w:szCs w:val="18"/>
              </w:rPr>
              <w:t>20.2.  Информирование населения о деятельности администрации округа</w:t>
            </w:r>
          </w:p>
        </w:tc>
      </w:tr>
      <w:tr w:rsidR="000A7758" w:rsidRPr="000A7758" w14:paraId="5AC832A3"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1C5D5B3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20.2.1.</w:t>
            </w:r>
          </w:p>
        </w:tc>
        <w:tc>
          <w:tcPr>
            <w:tcW w:w="6386" w:type="dxa"/>
            <w:gridSpan w:val="2"/>
            <w:tcBorders>
              <w:top w:val="single" w:sz="4" w:space="0" w:color="auto"/>
              <w:left w:val="single" w:sz="4" w:space="0" w:color="auto"/>
              <w:bottom w:val="single" w:sz="4" w:space="0" w:color="auto"/>
              <w:right w:val="single" w:sz="4" w:space="0" w:color="auto"/>
            </w:tcBorders>
          </w:tcPr>
          <w:p w14:paraId="4480F9A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информационных встреч главы округа, его заместителей, руководителей структурных подразделений с населением округа</w:t>
            </w:r>
          </w:p>
        </w:tc>
        <w:tc>
          <w:tcPr>
            <w:tcW w:w="2344" w:type="dxa"/>
            <w:gridSpan w:val="2"/>
            <w:tcBorders>
              <w:top w:val="single" w:sz="4" w:space="0" w:color="auto"/>
              <w:left w:val="single" w:sz="4" w:space="0" w:color="auto"/>
              <w:bottom w:val="single" w:sz="4" w:space="0" w:color="auto"/>
              <w:right w:val="single" w:sz="4" w:space="0" w:color="auto"/>
            </w:tcBorders>
          </w:tcPr>
          <w:p w14:paraId="22F5C5F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по отдельному </w:t>
            </w:r>
          </w:p>
          <w:p w14:paraId="49B7A5B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графику</w:t>
            </w:r>
          </w:p>
        </w:tc>
        <w:tc>
          <w:tcPr>
            <w:tcW w:w="5670" w:type="dxa"/>
            <w:gridSpan w:val="2"/>
            <w:tcBorders>
              <w:top w:val="single" w:sz="4" w:space="0" w:color="auto"/>
              <w:left w:val="single" w:sz="4" w:space="0" w:color="auto"/>
              <w:bottom w:val="single" w:sz="4" w:space="0" w:color="auto"/>
              <w:right w:val="single" w:sz="4" w:space="0" w:color="auto"/>
            </w:tcBorders>
          </w:tcPr>
          <w:p w14:paraId="255C236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общий отдел администрации округа</w:t>
            </w:r>
          </w:p>
        </w:tc>
      </w:tr>
      <w:tr w:rsidR="000A7758" w:rsidRPr="000A7758" w14:paraId="6406568A"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4D4B84D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20.2.2.</w:t>
            </w:r>
          </w:p>
        </w:tc>
        <w:tc>
          <w:tcPr>
            <w:tcW w:w="6386" w:type="dxa"/>
            <w:gridSpan w:val="2"/>
            <w:tcBorders>
              <w:top w:val="single" w:sz="4" w:space="0" w:color="auto"/>
              <w:left w:val="single" w:sz="4" w:space="0" w:color="auto"/>
              <w:bottom w:val="single" w:sz="4" w:space="0" w:color="auto"/>
              <w:right w:val="single" w:sz="4" w:space="0" w:color="auto"/>
            </w:tcBorders>
          </w:tcPr>
          <w:p w14:paraId="6533D59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Размещение информации по направлениям деятельности администрации округа на официальном сайте и на страницах в сети Интернет «Одноклассники» ВК и др.</w:t>
            </w:r>
          </w:p>
        </w:tc>
        <w:tc>
          <w:tcPr>
            <w:tcW w:w="2344" w:type="dxa"/>
            <w:gridSpan w:val="2"/>
            <w:tcBorders>
              <w:top w:val="single" w:sz="4" w:space="0" w:color="auto"/>
              <w:left w:val="single" w:sz="4" w:space="0" w:color="auto"/>
              <w:bottom w:val="single" w:sz="4" w:space="0" w:color="auto"/>
              <w:right w:val="single" w:sz="4" w:space="0" w:color="auto"/>
            </w:tcBorders>
          </w:tcPr>
          <w:p w14:paraId="1096DA0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ежедневно</w:t>
            </w:r>
          </w:p>
        </w:tc>
        <w:tc>
          <w:tcPr>
            <w:tcW w:w="5670" w:type="dxa"/>
            <w:gridSpan w:val="2"/>
            <w:tcBorders>
              <w:top w:val="single" w:sz="4" w:space="0" w:color="auto"/>
              <w:left w:val="single" w:sz="4" w:space="0" w:color="auto"/>
              <w:bottom w:val="single" w:sz="4" w:space="0" w:color="auto"/>
              <w:right w:val="single" w:sz="4" w:space="0" w:color="auto"/>
            </w:tcBorders>
          </w:tcPr>
          <w:p w14:paraId="0636166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общий отдел администрации округа</w:t>
            </w:r>
          </w:p>
        </w:tc>
      </w:tr>
      <w:tr w:rsidR="000A7758" w:rsidRPr="000A7758" w14:paraId="75D9B604"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6232E64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20.2.3.</w:t>
            </w:r>
          </w:p>
        </w:tc>
        <w:tc>
          <w:tcPr>
            <w:tcW w:w="6386" w:type="dxa"/>
            <w:gridSpan w:val="2"/>
            <w:tcBorders>
              <w:top w:val="single" w:sz="4" w:space="0" w:color="auto"/>
              <w:left w:val="single" w:sz="4" w:space="0" w:color="auto"/>
              <w:bottom w:val="single" w:sz="4" w:space="0" w:color="auto"/>
              <w:right w:val="single" w:sz="4" w:space="0" w:color="auto"/>
            </w:tcBorders>
          </w:tcPr>
          <w:p w14:paraId="55B89B6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Взаимодействие со СМИ по размещению информации по </w:t>
            </w:r>
            <w:proofErr w:type="gramStart"/>
            <w:r w:rsidRPr="000A7758">
              <w:rPr>
                <w:rFonts w:ascii="Times New Roman" w:hAnsi="Times New Roman" w:cs="Times New Roman"/>
                <w:sz w:val="18"/>
                <w:szCs w:val="18"/>
              </w:rPr>
              <w:t>направлениям  деятельности</w:t>
            </w:r>
            <w:proofErr w:type="gramEnd"/>
            <w:r w:rsidRPr="000A7758">
              <w:rPr>
                <w:rFonts w:ascii="Times New Roman" w:hAnsi="Times New Roman" w:cs="Times New Roman"/>
                <w:sz w:val="18"/>
                <w:szCs w:val="18"/>
              </w:rPr>
              <w:t xml:space="preserve">  администрации округа</w:t>
            </w:r>
          </w:p>
        </w:tc>
        <w:tc>
          <w:tcPr>
            <w:tcW w:w="2344" w:type="dxa"/>
            <w:gridSpan w:val="2"/>
            <w:tcBorders>
              <w:top w:val="single" w:sz="4" w:space="0" w:color="auto"/>
              <w:left w:val="single" w:sz="4" w:space="0" w:color="auto"/>
              <w:bottom w:val="single" w:sz="4" w:space="0" w:color="auto"/>
              <w:right w:val="single" w:sz="4" w:space="0" w:color="auto"/>
            </w:tcBorders>
          </w:tcPr>
          <w:p w14:paraId="262E194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еженедельно</w:t>
            </w:r>
          </w:p>
        </w:tc>
        <w:tc>
          <w:tcPr>
            <w:tcW w:w="5670" w:type="dxa"/>
            <w:gridSpan w:val="2"/>
            <w:tcBorders>
              <w:top w:val="single" w:sz="4" w:space="0" w:color="auto"/>
              <w:left w:val="single" w:sz="4" w:space="0" w:color="auto"/>
              <w:bottom w:val="single" w:sz="4" w:space="0" w:color="auto"/>
              <w:right w:val="single" w:sz="4" w:space="0" w:color="auto"/>
            </w:tcBorders>
          </w:tcPr>
          <w:p w14:paraId="518BA8D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общий отдел администрации округа</w:t>
            </w:r>
          </w:p>
        </w:tc>
      </w:tr>
      <w:tr w:rsidR="000A7758" w:rsidRPr="000A7758" w14:paraId="01EF3036"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3C28BD33"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20.3. Взаимодействие с общественными организациями округа</w:t>
            </w:r>
          </w:p>
        </w:tc>
      </w:tr>
      <w:tr w:rsidR="000A7758" w:rsidRPr="000A7758" w14:paraId="0627224C"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5019438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20.3.1.</w:t>
            </w:r>
          </w:p>
        </w:tc>
        <w:tc>
          <w:tcPr>
            <w:tcW w:w="6386" w:type="dxa"/>
            <w:gridSpan w:val="2"/>
            <w:tcBorders>
              <w:top w:val="single" w:sz="4" w:space="0" w:color="auto"/>
              <w:left w:val="single" w:sz="4" w:space="0" w:color="auto"/>
              <w:bottom w:val="single" w:sz="4" w:space="0" w:color="auto"/>
              <w:right w:val="single" w:sz="4" w:space="0" w:color="auto"/>
            </w:tcBorders>
          </w:tcPr>
          <w:p w14:paraId="7441AAC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Разработка НПА для организации и проведения конкурса для предоставления субсидии социально ориентированным некоммерческим организациям, осуществляющим свою деятельность на территории Завитинского муниципального округа</w:t>
            </w:r>
          </w:p>
        </w:tc>
        <w:tc>
          <w:tcPr>
            <w:tcW w:w="2344" w:type="dxa"/>
            <w:gridSpan w:val="2"/>
            <w:tcBorders>
              <w:top w:val="single" w:sz="4" w:space="0" w:color="auto"/>
              <w:left w:val="single" w:sz="4" w:space="0" w:color="auto"/>
              <w:bottom w:val="single" w:sz="4" w:space="0" w:color="auto"/>
              <w:right w:val="single" w:sz="4" w:space="0" w:color="auto"/>
            </w:tcBorders>
          </w:tcPr>
          <w:p w14:paraId="16417F5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1 квартал</w:t>
            </w:r>
          </w:p>
        </w:tc>
        <w:tc>
          <w:tcPr>
            <w:tcW w:w="5670" w:type="dxa"/>
            <w:gridSpan w:val="2"/>
            <w:tcBorders>
              <w:top w:val="single" w:sz="4" w:space="0" w:color="auto"/>
              <w:left w:val="single" w:sz="4" w:space="0" w:color="auto"/>
              <w:bottom w:val="single" w:sz="4" w:space="0" w:color="auto"/>
              <w:right w:val="single" w:sz="4" w:space="0" w:color="auto"/>
            </w:tcBorders>
          </w:tcPr>
          <w:p w14:paraId="69C0025A"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общий отдел администрации округа</w:t>
            </w:r>
          </w:p>
        </w:tc>
      </w:tr>
      <w:tr w:rsidR="000A7758" w:rsidRPr="000A7758" w14:paraId="4C74D0AA"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265B6AC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20.3.2.</w:t>
            </w:r>
          </w:p>
        </w:tc>
        <w:tc>
          <w:tcPr>
            <w:tcW w:w="6386" w:type="dxa"/>
            <w:gridSpan w:val="2"/>
            <w:tcBorders>
              <w:top w:val="single" w:sz="4" w:space="0" w:color="auto"/>
              <w:left w:val="single" w:sz="4" w:space="0" w:color="auto"/>
              <w:bottom w:val="single" w:sz="4" w:space="0" w:color="auto"/>
              <w:right w:val="single" w:sz="4" w:space="0" w:color="auto"/>
            </w:tcBorders>
          </w:tcPr>
          <w:p w14:paraId="1C1CB588"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sz w:val="18"/>
                <w:szCs w:val="18"/>
              </w:rPr>
              <w:t xml:space="preserve">Оказание содействия в подготовке и проведении мероприятий  </w:t>
            </w:r>
          </w:p>
        </w:tc>
        <w:tc>
          <w:tcPr>
            <w:tcW w:w="2344" w:type="dxa"/>
            <w:gridSpan w:val="2"/>
            <w:tcBorders>
              <w:top w:val="single" w:sz="4" w:space="0" w:color="auto"/>
              <w:left w:val="single" w:sz="4" w:space="0" w:color="auto"/>
              <w:bottom w:val="single" w:sz="4" w:space="0" w:color="auto"/>
              <w:right w:val="single" w:sz="4" w:space="0" w:color="auto"/>
            </w:tcBorders>
          </w:tcPr>
          <w:p w14:paraId="146CD65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соответствии с планами</w:t>
            </w:r>
          </w:p>
        </w:tc>
        <w:tc>
          <w:tcPr>
            <w:tcW w:w="5670" w:type="dxa"/>
            <w:gridSpan w:val="2"/>
            <w:tcBorders>
              <w:top w:val="single" w:sz="4" w:space="0" w:color="auto"/>
              <w:left w:val="single" w:sz="4" w:space="0" w:color="auto"/>
              <w:bottom w:val="single" w:sz="4" w:space="0" w:color="auto"/>
              <w:right w:val="single" w:sz="4" w:space="0" w:color="auto"/>
            </w:tcBorders>
          </w:tcPr>
          <w:p w14:paraId="2E67500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общий отдел администрации округа</w:t>
            </w:r>
          </w:p>
        </w:tc>
      </w:tr>
      <w:tr w:rsidR="000A7758" w:rsidRPr="000A7758" w14:paraId="023C847D"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3875DA3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20.3.3.</w:t>
            </w:r>
          </w:p>
        </w:tc>
        <w:tc>
          <w:tcPr>
            <w:tcW w:w="6386" w:type="dxa"/>
            <w:gridSpan w:val="2"/>
            <w:tcBorders>
              <w:top w:val="single" w:sz="4" w:space="0" w:color="auto"/>
              <w:left w:val="single" w:sz="4" w:space="0" w:color="auto"/>
              <w:bottom w:val="single" w:sz="4" w:space="0" w:color="auto"/>
              <w:right w:val="single" w:sz="4" w:space="0" w:color="auto"/>
            </w:tcBorders>
          </w:tcPr>
          <w:p w14:paraId="1C41E66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Оказание содействия в подготовке социальных проектов на получение грантов, сдаче отчетности об использовании субсидии</w:t>
            </w:r>
          </w:p>
        </w:tc>
        <w:tc>
          <w:tcPr>
            <w:tcW w:w="2344" w:type="dxa"/>
            <w:gridSpan w:val="2"/>
            <w:tcBorders>
              <w:top w:val="single" w:sz="4" w:space="0" w:color="auto"/>
              <w:left w:val="single" w:sz="4" w:space="0" w:color="auto"/>
              <w:bottom w:val="single" w:sz="4" w:space="0" w:color="auto"/>
              <w:right w:val="single" w:sz="4" w:space="0" w:color="auto"/>
            </w:tcBorders>
          </w:tcPr>
          <w:p w14:paraId="273180A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соответствии с планами</w:t>
            </w:r>
          </w:p>
        </w:tc>
        <w:tc>
          <w:tcPr>
            <w:tcW w:w="5670" w:type="dxa"/>
            <w:gridSpan w:val="2"/>
            <w:tcBorders>
              <w:top w:val="single" w:sz="4" w:space="0" w:color="auto"/>
              <w:left w:val="single" w:sz="4" w:space="0" w:color="auto"/>
              <w:bottom w:val="single" w:sz="4" w:space="0" w:color="auto"/>
              <w:right w:val="single" w:sz="4" w:space="0" w:color="auto"/>
            </w:tcBorders>
          </w:tcPr>
          <w:p w14:paraId="31220C3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общий отдел администрации округа</w:t>
            </w:r>
          </w:p>
        </w:tc>
      </w:tr>
      <w:tr w:rsidR="000A7758" w:rsidRPr="000A7758" w14:paraId="099DBEE3"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66B35A58" w14:textId="77777777"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t>20.4. Организация контроля в администрации округа</w:t>
            </w:r>
          </w:p>
        </w:tc>
      </w:tr>
      <w:tr w:rsidR="000A7758" w:rsidRPr="000A7758" w14:paraId="5B43D516"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03B0B79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20.4.1.</w:t>
            </w:r>
          </w:p>
        </w:tc>
        <w:tc>
          <w:tcPr>
            <w:tcW w:w="6386" w:type="dxa"/>
            <w:gridSpan w:val="2"/>
            <w:tcBorders>
              <w:top w:val="single" w:sz="4" w:space="0" w:color="auto"/>
              <w:left w:val="single" w:sz="4" w:space="0" w:color="auto"/>
              <w:bottom w:val="single" w:sz="4" w:space="0" w:color="auto"/>
              <w:right w:val="single" w:sz="4" w:space="0" w:color="auto"/>
            </w:tcBorders>
          </w:tcPr>
          <w:p w14:paraId="2D7F433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за исполнением распорядительных актов губернатора области и Правительства области; - за исполнением поручений данных по итогам рабочих совещаний, рабочих встреч губернатора области с руководителями исполнительных органов государственной власти области главам городов и районов области; - протоколов совещаний губернатора Амурской области и его заместителей с руководителями городских округов и муниципальных районов области; - за исполнением распорядительных актов главы Завитинского муниципального округа; - за исполнением  поручений по итогам планерных совещаний и встреч  главы Завитинского муниципального округа</w:t>
            </w:r>
          </w:p>
        </w:tc>
        <w:tc>
          <w:tcPr>
            <w:tcW w:w="2344" w:type="dxa"/>
            <w:gridSpan w:val="2"/>
            <w:tcBorders>
              <w:top w:val="single" w:sz="4" w:space="0" w:color="auto"/>
              <w:left w:val="single" w:sz="4" w:space="0" w:color="auto"/>
              <w:bottom w:val="single" w:sz="4" w:space="0" w:color="auto"/>
              <w:right w:val="single" w:sz="4" w:space="0" w:color="auto"/>
            </w:tcBorders>
          </w:tcPr>
          <w:p w14:paraId="0642736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постоянно</w:t>
            </w:r>
          </w:p>
        </w:tc>
        <w:tc>
          <w:tcPr>
            <w:tcW w:w="5670" w:type="dxa"/>
            <w:gridSpan w:val="2"/>
            <w:tcBorders>
              <w:top w:val="single" w:sz="4" w:space="0" w:color="auto"/>
              <w:left w:val="single" w:sz="4" w:space="0" w:color="auto"/>
              <w:bottom w:val="single" w:sz="4" w:space="0" w:color="auto"/>
              <w:right w:val="single" w:sz="4" w:space="0" w:color="auto"/>
            </w:tcBorders>
          </w:tcPr>
          <w:p w14:paraId="3E51981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общий отдел администрации округа</w:t>
            </w:r>
          </w:p>
        </w:tc>
      </w:tr>
      <w:tr w:rsidR="000A7758" w:rsidRPr="000A7758" w14:paraId="4B5526D0"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54529212"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20.4.2.</w:t>
            </w:r>
          </w:p>
        </w:tc>
        <w:tc>
          <w:tcPr>
            <w:tcW w:w="6386" w:type="dxa"/>
            <w:gridSpan w:val="2"/>
            <w:tcBorders>
              <w:top w:val="single" w:sz="4" w:space="0" w:color="auto"/>
              <w:left w:val="single" w:sz="4" w:space="0" w:color="auto"/>
              <w:bottom w:val="single" w:sz="4" w:space="0" w:color="auto"/>
              <w:right w:val="single" w:sz="4" w:space="0" w:color="auto"/>
            </w:tcBorders>
          </w:tcPr>
          <w:p w14:paraId="7EBA97A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Анализ исполнительской дисциплины</w:t>
            </w:r>
          </w:p>
        </w:tc>
        <w:tc>
          <w:tcPr>
            <w:tcW w:w="2344" w:type="dxa"/>
            <w:gridSpan w:val="2"/>
            <w:tcBorders>
              <w:top w:val="single" w:sz="4" w:space="0" w:color="auto"/>
              <w:left w:val="single" w:sz="4" w:space="0" w:color="auto"/>
              <w:bottom w:val="single" w:sz="4" w:space="0" w:color="auto"/>
              <w:right w:val="single" w:sz="4" w:space="0" w:color="auto"/>
            </w:tcBorders>
          </w:tcPr>
          <w:p w14:paraId="5758B6B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ежемесячно</w:t>
            </w:r>
          </w:p>
        </w:tc>
        <w:tc>
          <w:tcPr>
            <w:tcW w:w="5670" w:type="dxa"/>
            <w:gridSpan w:val="2"/>
            <w:tcBorders>
              <w:top w:val="single" w:sz="4" w:space="0" w:color="auto"/>
              <w:left w:val="single" w:sz="4" w:space="0" w:color="auto"/>
              <w:bottom w:val="single" w:sz="4" w:space="0" w:color="auto"/>
              <w:right w:val="single" w:sz="4" w:space="0" w:color="auto"/>
            </w:tcBorders>
          </w:tcPr>
          <w:p w14:paraId="01664441"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общий отдел администрации округа</w:t>
            </w:r>
          </w:p>
        </w:tc>
      </w:tr>
      <w:tr w:rsidR="000A7758" w:rsidRPr="000A7758" w14:paraId="4758EDED"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5F8D35E1" w14:textId="3DDAB8F4"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rPr>
              <w:lastRenderedPageBreak/>
              <w:t xml:space="preserve">20.5. Мероприятия по подготовке и проведению выборов губернатора Амурской </w:t>
            </w:r>
            <w:proofErr w:type="gramStart"/>
            <w:r w:rsidRPr="000A7758">
              <w:rPr>
                <w:rFonts w:ascii="Times New Roman" w:hAnsi="Times New Roman" w:cs="Times New Roman"/>
                <w:b/>
                <w:sz w:val="18"/>
                <w:szCs w:val="18"/>
              </w:rPr>
              <w:t xml:space="preserve">области </w:t>
            </w:r>
            <w:r w:rsidR="005A1EB4">
              <w:rPr>
                <w:rFonts w:ascii="Times New Roman" w:hAnsi="Times New Roman" w:cs="Times New Roman"/>
                <w:b/>
                <w:sz w:val="18"/>
                <w:szCs w:val="18"/>
              </w:rPr>
              <w:t xml:space="preserve"> </w:t>
            </w:r>
            <w:r w:rsidRPr="000A7758">
              <w:rPr>
                <w:rFonts w:ascii="Times New Roman" w:hAnsi="Times New Roman" w:cs="Times New Roman"/>
                <w:b/>
                <w:sz w:val="18"/>
                <w:szCs w:val="18"/>
              </w:rPr>
              <w:t>на</w:t>
            </w:r>
            <w:proofErr w:type="gramEnd"/>
            <w:r w:rsidRPr="000A7758">
              <w:rPr>
                <w:rFonts w:ascii="Times New Roman" w:hAnsi="Times New Roman" w:cs="Times New Roman"/>
                <w:b/>
                <w:sz w:val="18"/>
                <w:szCs w:val="18"/>
              </w:rPr>
              <w:t xml:space="preserve"> территории Завитинского муниципального округа</w:t>
            </w:r>
          </w:p>
        </w:tc>
      </w:tr>
      <w:tr w:rsidR="000A7758" w:rsidRPr="000A7758" w14:paraId="13A0FCE0"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39AC7A3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20.5.1.</w:t>
            </w:r>
          </w:p>
        </w:tc>
        <w:tc>
          <w:tcPr>
            <w:tcW w:w="6386" w:type="dxa"/>
            <w:gridSpan w:val="2"/>
            <w:tcBorders>
              <w:top w:val="single" w:sz="4" w:space="0" w:color="auto"/>
              <w:left w:val="single" w:sz="4" w:space="0" w:color="auto"/>
              <w:bottom w:val="single" w:sz="4" w:space="0" w:color="auto"/>
              <w:right w:val="single" w:sz="4" w:space="0" w:color="auto"/>
            </w:tcBorders>
          </w:tcPr>
          <w:p w14:paraId="28DA212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Содействие территориальной избирательной комиссии в реализации полномочий по проведению выборов губернатора Амурской области на территории Завитинского муниципального округа</w:t>
            </w:r>
          </w:p>
        </w:tc>
        <w:tc>
          <w:tcPr>
            <w:tcW w:w="2344" w:type="dxa"/>
            <w:gridSpan w:val="2"/>
            <w:tcBorders>
              <w:top w:val="single" w:sz="4" w:space="0" w:color="auto"/>
              <w:left w:val="single" w:sz="4" w:space="0" w:color="auto"/>
              <w:bottom w:val="single" w:sz="4" w:space="0" w:color="auto"/>
              <w:right w:val="single" w:sz="4" w:space="0" w:color="auto"/>
            </w:tcBorders>
          </w:tcPr>
          <w:p w14:paraId="5337528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0C64D73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общий отдел администрации округа</w:t>
            </w:r>
          </w:p>
        </w:tc>
      </w:tr>
      <w:tr w:rsidR="000A7758" w:rsidRPr="000A7758" w14:paraId="280A0CC8"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2211D11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20.5.2.</w:t>
            </w:r>
          </w:p>
        </w:tc>
        <w:tc>
          <w:tcPr>
            <w:tcW w:w="6386" w:type="dxa"/>
            <w:gridSpan w:val="2"/>
            <w:tcBorders>
              <w:top w:val="single" w:sz="4" w:space="0" w:color="auto"/>
              <w:left w:val="single" w:sz="4" w:space="0" w:color="auto"/>
              <w:bottom w:val="single" w:sz="4" w:space="0" w:color="auto"/>
              <w:right w:val="single" w:sz="4" w:space="0" w:color="auto"/>
            </w:tcBorders>
          </w:tcPr>
          <w:p w14:paraId="208EAC7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Организация обобщения сведений о гражданах Российской Федерации для формирования и ведения регистра избирателей, участников референдума на территории Завитинского муниципального округа</w:t>
            </w:r>
          </w:p>
        </w:tc>
        <w:tc>
          <w:tcPr>
            <w:tcW w:w="2344" w:type="dxa"/>
            <w:gridSpan w:val="2"/>
            <w:tcBorders>
              <w:top w:val="single" w:sz="4" w:space="0" w:color="auto"/>
              <w:left w:val="single" w:sz="4" w:space="0" w:color="auto"/>
              <w:bottom w:val="single" w:sz="4" w:space="0" w:color="auto"/>
              <w:right w:val="single" w:sz="4" w:space="0" w:color="auto"/>
            </w:tcBorders>
          </w:tcPr>
          <w:p w14:paraId="1C7BB7B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ежемесячно</w:t>
            </w:r>
          </w:p>
        </w:tc>
        <w:tc>
          <w:tcPr>
            <w:tcW w:w="5670" w:type="dxa"/>
            <w:gridSpan w:val="2"/>
            <w:tcBorders>
              <w:top w:val="single" w:sz="4" w:space="0" w:color="auto"/>
              <w:left w:val="single" w:sz="4" w:space="0" w:color="auto"/>
              <w:bottom w:val="single" w:sz="4" w:space="0" w:color="auto"/>
              <w:right w:val="single" w:sz="4" w:space="0" w:color="auto"/>
            </w:tcBorders>
          </w:tcPr>
          <w:p w14:paraId="51439077"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общий отдел администрации округа</w:t>
            </w:r>
          </w:p>
        </w:tc>
      </w:tr>
      <w:tr w:rsidR="000A7758" w:rsidRPr="000A7758" w14:paraId="23C1CE00"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24992F8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b/>
                <w:bCs/>
                <w:sz w:val="18"/>
                <w:szCs w:val="18"/>
              </w:rPr>
              <w:t>20.6. Информационная безопасность и техническая защита</w:t>
            </w:r>
          </w:p>
        </w:tc>
      </w:tr>
      <w:tr w:rsidR="000A7758" w:rsidRPr="000A7758" w14:paraId="4BAD44CF"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5D089C0E"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20.6.1.</w:t>
            </w:r>
          </w:p>
        </w:tc>
        <w:tc>
          <w:tcPr>
            <w:tcW w:w="6386" w:type="dxa"/>
            <w:gridSpan w:val="2"/>
            <w:tcBorders>
              <w:top w:val="single" w:sz="4" w:space="0" w:color="auto"/>
              <w:left w:val="single" w:sz="4" w:space="0" w:color="auto"/>
              <w:bottom w:val="single" w:sz="4" w:space="0" w:color="auto"/>
              <w:right w:val="single" w:sz="4" w:space="0" w:color="auto"/>
            </w:tcBorders>
          </w:tcPr>
          <w:p w14:paraId="2E57BEEC"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Обеспечение разработки мер безопасности для технической защиты информации в локальной компьютерной сети администрации Завитинского муниципального округа</w:t>
            </w:r>
          </w:p>
        </w:tc>
        <w:tc>
          <w:tcPr>
            <w:tcW w:w="2344" w:type="dxa"/>
            <w:gridSpan w:val="2"/>
            <w:tcBorders>
              <w:top w:val="single" w:sz="4" w:space="0" w:color="auto"/>
              <w:left w:val="single" w:sz="4" w:space="0" w:color="auto"/>
              <w:bottom w:val="single" w:sz="4" w:space="0" w:color="auto"/>
              <w:right w:val="single" w:sz="4" w:space="0" w:color="auto"/>
            </w:tcBorders>
          </w:tcPr>
          <w:p w14:paraId="7744248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0C3AED46"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общий отдел администрации Завитинского муниципального округа</w:t>
            </w:r>
          </w:p>
        </w:tc>
      </w:tr>
      <w:tr w:rsidR="000A7758" w:rsidRPr="000A7758" w14:paraId="34CBE6AB"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5135A3B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20.6.2.</w:t>
            </w:r>
          </w:p>
        </w:tc>
        <w:tc>
          <w:tcPr>
            <w:tcW w:w="6386" w:type="dxa"/>
            <w:gridSpan w:val="2"/>
            <w:tcBorders>
              <w:top w:val="single" w:sz="4" w:space="0" w:color="auto"/>
              <w:left w:val="single" w:sz="4" w:space="0" w:color="auto"/>
              <w:bottom w:val="single" w:sz="4" w:space="0" w:color="auto"/>
              <w:right w:val="single" w:sz="4" w:space="0" w:color="auto"/>
            </w:tcBorders>
          </w:tcPr>
          <w:p w14:paraId="11D7BB78"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Осуществление подготовки договоров на приобретение, внедрение, программно-техническое сопровождение и обслуживание информационных систем, программных продуктов, компьютерной техники, серверного и сетевого оборудования, средств защиты информации</w:t>
            </w:r>
          </w:p>
        </w:tc>
        <w:tc>
          <w:tcPr>
            <w:tcW w:w="2344" w:type="dxa"/>
            <w:gridSpan w:val="2"/>
            <w:tcBorders>
              <w:top w:val="single" w:sz="4" w:space="0" w:color="auto"/>
              <w:left w:val="single" w:sz="4" w:space="0" w:color="auto"/>
              <w:bottom w:val="single" w:sz="4" w:space="0" w:color="auto"/>
              <w:right w:val="single" w:sz="4" w:space="0" w:color="auto"/>
            </w:tcBorders>
          </w:tcPr>
          <w:p w14:paraId="1C3F9F5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в течение года</w:t>
            </w:r>
          </w:p>
        </w:tc>
        <w:tc>
          <w:tcPr>
            <w:tcW w:w="5670" w:type="dxa"/>
            <w:gridSpan w:val="2"/>
            <w:tcBorders>
              <w:top w:val="single" w:sz="4" w:space="0" w:color="auto"/>
              <w:left w:val="single" w:sz="4" w:space="0" w:color="auto"/>
              <w:bottom w:val="single" w:sz="4" w:space="0" w:color="auto"/>
              <w:right w:val="single" w:sz="4" w:space="0" w:color="auto"/>
            </w:tcBorders>
          </w:tcPr>
          <w:p w14:paraId="4FD0C80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общий отдел администрации Завитинского муниципального округа</w:t>
            </w:r>
          </w:p>
          <w:p w14:paraId="1795FB27" w14:textId="77777777" w:rsidR="000A7758" w:rsidRPr="000A7758" w:rsidRDefault="000A7758" w:rsidP="000A7758">
            <w:pPr>
              <w:spacing w:after="0" w:line="240" w:lineRule="auto"/>
              <w:jc w:val="both"/>
              <w:rPr>
                <w:rFonts w:ascii="Times New Roman" w:hAnsi="Times New Roman" w:cs="Times New Roman"/>
                <w:sz w:val="18"/>
                <w:szCs w:val="18"/>
              </w:rPr>
            </w:pPr>
          </w:p>
          <w:p w14:paraId="6FD0B565" w14:textId="77777777" w:rsidR="000A7758" w:rsidRPr="000A7758" w:rsidRDefault="000A7758" w:rsidP="000A7758">
            <w:pPr>
              <w:spacing w:after="0" w:line="240" w:lineRule="auto"/>
              <w:jc w:val="both"/>
              <w:rPr>
                <w:rFonts w:ascii="Times New Roman" w:hAnsi="Times New Roman" w:cs="Times New Roman"/>
                <w:sz w:val="18"/>
                <w:szCs w:val="18"/>
              </w:rPr>
            </w:pPr>
          </w:p>
        </w:tc>
      </w:tr>
      <w:tr w:rsidR="000A7758" w:rsidRPr="000A7758" w14:paraId="33FA2E94" w14:textId="77777777" w:rsidTr="000A7758">
        <w:trPr>
          <w:trHeight w:val="20"/>
        </w:trPr>
        <w:tc>
          <w:tcPr>
            <w:tcW w:w="15660" w:type="dxa"/>
            <w:gridSpan w:val="7"/>
            <w:tcBorders>
              <w:top w:val="single" w:sz="4" w:space="0" w:color="auto"/>
              <w:left w:val="single" w:sz="4" w:space="0" w:color="auto"/>
              <w:bottom w:val="single" w:sz="4" w:space="0" w:color="auto"/>
              <w:right w:val="single" w:sz="4" w:space="0" w:color="auto"/>
            </w:tcBorders>
          </w:tcPr>
          <w:p w14:paraId="4232DAA1" w14:textId="24139DD9" w:rsidR="000A7758" w:rsidRPr="000A7758" w:rsidRDefault="000A7758" w:rsidP="000A7758">
            <w:pPr>
              <w:spacing w:after="0" w:line="240" w:lineRule="auto"/>
              <w:jc w:val="both"/>
              <w:rPr>
                <w:rFonts w:ascii="Times New Roman" w:hAnsi="Times New Roman" w:cs="Times New Roman"/>
                <w:b/>
                <w:sz w:val="18"/>
                <w:szCs w:val="18"/>
              </w:rPr>
            </w:pPr>
            <w:r w:rsidRPr="000A7758">
              <w:rPr>
                <w:rFonts w:ascii="Times New Roman" w:hAnsi="Times New Roman" w:cs="Times New Roman"/>
                <w:b/>
                <w:sz w:val="18"/>
                <w:szCs w:val="18"/>
                <w:lang w:val="en-US"/>
              </w:rPr>
              <w:t>XXI</w:t>
            </w:r>
            <w:r w:rsidRPr="000A7758">
              <w:rPr>
                <w:rFonts w:ascii="Times New Roman" w:hAnsi="Times New Roman" w:cs="Times New Roman"/>
                <w:b/>
                <w:sz w:val="18"/>
                <w:szCs w:val="18"/>
              </w:rPr>
              <w:t>. Мероприятия по мобилизационной подготовке и защите государственной тайны</w:t>
            </w:r>
            <w:r w:rsidR="005A1EB4">
              <w:rPr>
                <w:rFonts w:ascii="Times New Roman" w:hAnsi="Times New Roman" w:cs="Times New Roman"/>
                <w:b/>
                <w:sz w:val="18"/>
                <w:szCs w:val="18"/>
              </w:rPr>
              <w:t xml:space="preserve"> </w:t>
            </w:r>
            <w:r w:rsidRPr="000A7758">
              <w:rPr>
                <w:rFonts w:ascii="Times New Roman" w:hAnsi="Times New Roman" w:cs="Times New Roman"/>
                <w:b/>
                <w:sz w:val="18"/>
                <w:szCs w:val="18"/>
              </w:rPr>
              <w:t>21.1.</w:t>
            </w:r>
          </w:p>
        </w:tc>
      </w:tr>
      <w:tr w:rsidR="000A7758" w:rsidRPr="000A7758" w14:paraId="43E4F4DD" w14:textId="77777777" w:rsidTr="000A7758">
        <w:trPr>
          <w:trHeight w:val="20"/>
        </w:trPr>
        <w:tc>
          <w:tcPr>
            <w:tcW w:w="1260" w:type="dxa"/>
            <w:tcBorders>
              <w:top w:val="single" w:sz="4" w:space="0" w:color="auto"/>
              <w:left w:val="single" w:sz="4" w:space="0" w:color="auto"/>
              <w:bottom w:val="single" w:sz="4" w:space="0" w:color="auto"/>
              <w:right w:val="single" w:sz="4" w:space="0" w:color="auto"/>
            </w:tcBorders>
          </w:tcPr>
          <w:p w14:paraId="1FD9A04F"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21.1.1.</w:t>
            </w:r>
          </w:p>
        </w:tc>
        <w:tc>
          <w:tcPr>
            <w:tcW w:w="6386" w:type="dxa"/>
            <w:gridSpan w:val="2"/>
            <w:tcBorders>
              <w:top w:val="single" w:sz="4" w:space="0" w:color="auto"/>
              <w:left w:val="single" w:sz="4" w:space="0" w:color="auto"/>
              <w:bottom w:val="single" w:sz="4" w:space="0" w:color="auto"/>
              <w:right w:val="single" w:sz="4" w:space="0" w:color="auto"/>
            </w:tcBorders>
          </w:tcPr>
          <w:p w14:paraId="7AE7C78B"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Проведение мобилизационных учений и тренировок </w:t>
            </w:r>
          </w:p>
        </w:tc>
        <w:tc>
          <w:tcPr>
            <w:tcW w:w="2344" w:type="dxa"/>
            <w:gridSpan w:val="2"/>
            <w:tcBorders>
              <w:top w:val="single" w:sz="4" w:space="0" w:color="auto"/>
              <w:left w:val="single" w:sz="4" w:space="0" w:color="auto"/>
              <w:bottom w:val="single" w:sz="4" w:space="0" w:color="auto"/>
              <w:right w:val="single" w:sz="4" w:space="0" w:color="auto"/>
            </w:tcBorders>
          </w:tcPr>
          <w:p w14:paraId="28DF1F53"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 xml:space="preserve">по отдельному </w:t>
            </w:r>
          </w:p>
          <w:p w14:paraId="12C18880"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плану</w:t>
            </w:r>
          </w:p>
        </w:tc>
        <w:tc>
          <w:tcPr>
            <w:tcW w:w="5670" w:type="dxa"/>
            <w:gridSpan w:val="2"/>
            <w:tcBorders>
              <w:top w:val="single" w:sz="4" w:space="0" w:color="auto"/>
              <w:left w:val="single" w:sz="4" w:space="0" w:color="auto"/>
              <w:bottom w:val="single" w:sz="4" w:space="0" w:color="auto"/>
              <w:right w:val="single" w:sz="4" w:space="0" w:color="auto"/>
            </w:tcBorders>
          </w:tcPr>
          <w:p w14:paraId="259E45B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руководитель сектора по мобилизационной работе администрации округа, руководители структурных подразделений администрации округа</w:t>
            </w:r>
          </w:p>
        </w:tc>
      </w:tr>
      <w:tr w:rsidR="000A7758" w:rsidRPr="000A7758" w14:paraId="33A698DB" w14:textId="77777777" w:rsidTr="000A7758">
        <w:trPr>
          <w:trHeight w:val="20"/>
        </w:trPr>
        <w:tc>
          <w:tcPr>
            <w:tcW w:w="1260" w:type="dxa"/>
            <w:tcBorders>
              <w:top w:val="single" w:sz="4" w:space="0" w:color="auto"/>
              <w:left w:val="single" w:sz="4" w:space="0" w:color="auto"/>
              <w:right w:val="single" w:sz="4" w:space="0" w:color="auto"/>
            </w:tcBorders>
          </w:tcPr>
          <w:p w14:paraId="4192A065"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21.1.2.</w:t>
            </w:r>
          </w:p>
        </w:tc>
        <w:tc>
          <w:tcPr>
            <w:tcW w:w="6386" w:type="dxa"/>
            <w:gridSpan w:val="2"/>
            <w:tcBorders>
              <w:top w:val="single" w:sz="4" w:space="0" w:color="auto"/>
              <w:left w:val="single" w:sz="4" w:space="0" w:color="auto"/>
              <w:right w:val="single" w:sz="4" w:space="0" w:color="auto"/>
            </w:tcBorders>
          </w:tcPr>
          <w:p w14:paraId="312021ED"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Проведение занятий по мобилизационной подготовке</w:t>
            </w:r>
          </w:p>
        </w:tc>
        <w:tc>
          <w:tcPr>
            <w:tcW w:w="2344" w:type="dxa"/>
            <w:gridSpan w:val="2"/>
            <w:tcBorders>
              <w:top w:val="single" w:sz="4" w:space="0" w:color="auto"/>
              <w:left w:val="single" w:sz="4" w:space="0" w:color="auto"/>
              <w:right w:val="single" w:sz="4" w:space="0" w:color="auto"/>
            </w:tcBorders>
          </w:tcPr>
          <w:p w14:paraId="38C255C4"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ежемесячно</w:t>
            </w:r>
          </w:p>
        </w:tc>
        <w:tc>
          <w:tcPr>
            <w:tcW w:w="5670" w:type="dxa"/>
            <w:gridSpan w:val="2"/>
            <w:tcBorders>
              <w:top w:val="single" w:sz="4" w:space="0" w:color="auto"/>
              <w:left w:val="single" w:sz="4" w:space="0" w:color="auto"/>
              <w:right w:val="single" w:sz="4" w:space="0" w:color="auto"/>
            </w:tcBorders>
          </w:tcPr>
          <w:p w14:paraId="126123C9" w14:textId="77777777" w:rsidR="000A7758" w:rsidRPr="000A7758" w:rsidRDefault="000A7758" w:rsidP="000A7758">
            <w:pPr>
              <w:spacing w:after="0" w:line="240" w:lineRule="auto"/>
              <w:jc w:val="both"/>
              <w:rPr>
                <w:rFonts w:ascii="Times New Roman" w:hAnsi="Times New Roman" w:cs="Times New Roman"/>
                <w:sz w:val="18"/>
                <w:szCs w:val="18"/>
              </w:rPr>
            </w:pPr>
            <w:r w:rsidRPr="000A7758">
              <w:rPr>
                <w:rFonts w:ascii="Times New Roman" w:hAnsi="Times New Roman" w:cs="Times New Roman"/>
                <w:sz w:val="18"/>
                <w:szCs w:val="18"/>
              </w:rPr>
              <w:t>руководитель сектора по мобилизационной работе администрации округа, руководители структурных подразделений администрации округа</w:t>
            </w:r>
          </w:p>
        </w:tc>
      </w:tr>
    </w:tbl>
    <w:p w14:paraId="27412A88" w14:textId="77777777" w:rsidR="005A1EB4" w:rsidRDefault="005A1EB4" w:rsidP="000A7758">
      <w:pPr>
        <w:pStyle w:val="ConsNonformat"/>
        <w:widowControl/>
        <w:tabs>
          <w:tab w:val="left" w:pos="10800"/>
        </w:tabs>
        <w:ind w:right="0"/>
        <w:rPr>
          <w:rFonts w:ascii="Times New Roman" w:hAnsi="Times New Roman" w:cs="Times New Roman"/>
        </w:rPr>
        <w:sectPr w:rsidR="005A1EB4" w:rsidSect="000A7758">
          <w:pgSz w:w="16838" w:h="11906" w:orient="landscape"/>
          <w:pgMar w:top="567" w:right="567" w:bottom="680" w:left="567" w:header="0" w:footer="0" w:gutter="0"/>
          <w:cols w:space="708"/>
          <w:docGrid w:linePitch="360"/>
        </w:sectPr>
      </w:pPr>
    </w:p>
    <w:p w14:paraId="0E5A61A5" w14:textId="55680CCA" w:rsidR="005A1EB4" w:rsidRPr="005A3B98" w:rsidRDefault="005A1EB4" w:rsidP="00A25A78">
      <w:pPr>
        <w:spacing w:after="0" w:line="240" w:lineRule="auto"/>
        <w:jc w:val="both"/>
        <w:rPr>
          <w:rFonts w:ascii="Times New Roman" w:hAnsi="Times New Roman" w:cs="Times New Roman"/>
          <w:b/>
          <w:bCs/>
          <w:sz w:val="20"/>
          <w:szCs w:val="20"/>
        </w:rPr>
      </w:pPr>
      <w:r w:rsidRPr="005A3B98">
        <w:rPr>
          <w:rFonts w:ascii="Times New Roman" w:hAnsi="Times New Roman" w:cs="Times New Roman"/>
          <w:b/>
          <w:bCs/>
          <w:sz w:val="20"/>
          <w:szCs w:val="20"/>
        </w:rPr>
        <w:lastRenderedPageBreak/>
        <w:t xml:space="preserve">Постановление </w:t>
      </w:r>
      <w:proofErr w:type="gramStart"/>
      <w:r w:rsidRPr="005A3B98">
        <w:rPr>
          <w:rFonts w:ascii="Times New Roman" w:hAnsi="Times New Roman" w:cs="Times New Roman"/>
          <w:b/>
          <w:bCs/>
          <w:sz w:val="20"/>
          <w:szCs w:val="20"/>
        </w:rPr>
        <w:t>от  30</w:t>
      </w:r>
      <w:proofErr w:type="gramEnd"/>
      <w:r w:rsidRPr="005A3B98">
        <w:rPr>
          <w:rFonts w:ascii="Times New Roman" w:hAnsi="Times New Roman" w:cs="Times New Roman"/>
          <w:b/>
          <w:bCs/>
          <w:sz w:val="20"/>
          <w:szCs w:val="20"/>
        </w:rPr>
        <w:t>.12.2022</w:t>
      </w:r>
      <w:r w:rsidRPr="005A3B98">
        <w:rPr>
          <w:rFonts w:ascii="Times New Roman" w:hAnsi="Times New Roman" w:cs="Times New Roman"/>
          <w:b/>
          <w:bCs/>
          <w:sz w:val="20"/>
          <w:szCs w:val="20"/>
        </w:rPr>
        <w:tab/>
      </w:r>
      <w:r w:rsidRPr="005A3B98">
        <w:rPr>
          <w:rFonts w:ascii="Times New Roman" w:hAnsi="Times New Roman" w:cs="Times New Roman"/>
          <w:b/>
          <w:bCs/>
          <w:sz w:val="20"/>
          <w:szCs w:val="20"/>
        </w:rPr>
        <w:tab/>
      </w:r>
      <w:r w:rsidRPr="005A3B98">
        <w:rPr>
          <w:rFonts w:ascii="Times New Roman" w:hAnsi="Times New Roman" w:cs="Times New Roman"/>
          <w:b/>
          <w:bCs/>
          <w:sz w:val="20"/>
          <w:szCs w:val="20"/>
        </w:rPr>
        <w:tab/>
      </w:r>
      <w:r w:rsidRPr="005A3B98">
        <w:rPr>
          <w:rFonts w:ascii="Times New Roman" w:hAnsi="Times New Roman" w:cs="Times New Roman"/>
          <w:b/>
          <w:bCs/>
          <w:sz w:val="20"/>
          <w:szCs w:val="20"/>
        </w:rPr>
        <w:tab/>
      </w:r>
      <w:r w:rsidRPr="005A3B98">
        <w:rPr>
          <w:rFonts w:ascii="Times New Roman" w:hAnsi="Times New Roman" w:cs="Times New Roman"/>
          <w:b/>
          <w:bCs/>
          <w:sz w:val="20"/>
          <w:szCs w:val="20"/>
        </w:rPr>
        <w:tab/>
      </w:r>
      <w:r w:rsidRPr="005A3B98">
        <w:rPr>
          <w:rFonts w:ascii="Times New Roman" w:hAnsi="Times New Roman" w:cs="Times New Roman"/>
          <w:b/>
          <w:bCs/>
          <w:sz w:val="20"/>
          <w:szCs w:val="20"/>
        </w:rPr>
        <w:tab/>
      </w:r>
      <w:r w:rsidRPr="005A3B98">
        <w:rPr>
          <w:rFonts w:ascii="Times New Roman" w:hAnsi="Times New Roman" w:cs="Times New Roman"/>
          <w:b/>
          <w:bCs/>
          <w:sz w:val="20"/>
          <w:szCs w:val="20"/>
        </w:rPr>
        <w:tab/>
      </w:r>
      <w:r w:rsidRPr="005A3B98">
        <w:rPr>
          <w:rFonts w:ascii="Times New Roman" w:hAnsi="Times New Roman" w:cs="Times New Roman"/>
          <w:b/>
          <w:bCs/>
          <w:sz w:val="20"/>
          <w:szCs w:val="20"/>
        </w:rPr>
        <w:tab/>
      </w:r>
      <w:r w:rsidRPr="005A3B98">
        <w:rPr>
          <w:rFonts w:ascii="Times New Roman" w:hAnsi="Times New Roman" w:cs="Times New Roman"/>
          <w:b/>
          <w:bCs/>
          <w:sz w:val="20"/>
          <w:szCs w:val="20"/>
        </w:rPr>
        <w:tab/>
        <w:t xml:space="preserve">    </w:t>
      </w:r>
      <w:r w:rsidR="00A25A78" w:rsidRPr="005A3B98">
        <w:rPr>
          <w:rFonts w:ascii="Times New Roman" w:hAnsi="Times New Roman" w:cs="Times New Roman"/>
          <w:b/>
          <w:bCs/>
          <w:sz w:val="20"/>
          <w:szCs w:val="20"/>
        </w:rPr>
        <w:t xml:space="preserve">         </w:t>
      </w:r>
      <w:r w:rsidR="005A3B98">
        <w:rPr>
          <w:rFonts w:ascii="Times New Roman" w:hAnsi="Times New Roman" w:cs="Times New Roman"/>
          <w:b/>
          <w:bCs/>
          <w:sz w:val="20"/>
          <w:szCs w:val="20"/>
        </w:rPr>
        <w:t xml:space="preserve">            </w:t>
      </w:r>
      <w:r w:rsidRPr="005A3B98">
        <w:rPr>
          <w:rFonts w:ascii="Times New Roman" w:hAnsi="Times New Roman" w:cs="Times New Roman"/>
          <w:b/>
          <w:bCs/>
          <w:sz w:val="20"/>
          <w:szCs w:val="20"/>
        </w:rPr>
        <w:t xml:space="preserve">  №  1176</w:t>
      </w:r>
    </w:p>
    <w:p w14:paraId="41DFDDF4" w14:textId="7B251DF5" w:rsidR="005A1EB4" w:rsidRPr="00A25A78" w:rsidRDefault="005A1EB4" w:rsidP="00A25A78">
      <w:pPr>
        <w:spacing w:after="0" w:line="240" w:lineRule="auto"/>
        <w:jc w:val="both"/>
        <w:rPr>
          <w:rFonts w:ascii="Times New Roman" w:hAnsi="Times New Roman" w:cs="Times New Roman"/>
          <w:sz w:val="20"/>
          <w:szCs w:val="20"/>
        </w:rPr>
      </w:pPr>
      <w:r w:rsidRPr="00A25A78">
        <w:rPr>
          <w:rFonts w:ascii="Times New Roman" w:hAnsi="Times New Roman" w:cs="Times New Roman"/>
          <w:sz w:val="20"/>
          <w:szCs w:val="20"/>
        </w:rPr>
        <w:t>О   внесении  изменений в постановление главы  Завитинского муниципального округа от 22.12.2021  № 642</w:t>
      </w:r>
      <w:r w:rsidR="00A25A78">
        <w:rPr>
          <w:rFonts w:ascii="Times New Roman" w:hAnsi="Times New Roman" w:cs="Times New Roman"/>
          <w:sz w:val="20"/>
          <w:szCs w:val="20"/>
        </w:rPr>
        <w:t xml:space="preserve"> </w:t>
      </w:r>
      <w:r w:rsidRPr="00A25A78">
        <w:rPr>
          <w:rFonts w:ascii="Times New Roman" w:hAnsi="Times New Roman" w:cs="Times New Roman"/>
          <w:sz w:val="20"/>
          <w:szCs w:val="20"/>
        </w:rPr>
        <w:t>В целях корректировки объёмов финансирования муниципальной программы «</w:t>
      </w:r>
      <w:r w:rsidRPr="00A25A78">
        <w:rPr>
          <w:rFonts w:ascii="Times New Roman" w:hAnsi="Times New Roman" w:cs="Times New Roman"/>
          <w:bCs/>
          <w:sz w:val="20"/>
          <w:szCs w:val="20"/>
        </w:rPr>
        <w:t>Переселение граждан из аварийного жилищного фонда на территории Завитинского муниципального округа</w:t>
      </w:r>
      <w:r w:rsidRPr="00A25A78">
        <w:rPr>
          <w:rFonts w:ascii="Times New Roman" w:hAnsi="Times New Roman" w:cs="Times New Roman"/>
          <w:sz w:val="20"/>
          <w:szCs w:val="20"/>
        </w:rPr>
        <w:t>» на 2023 год</w:t>
      </w:r>
      <w:r w:rsidR="00A25A78">
        <w:rPr>
          <w:rFonts w:ascii="Times New Roman" w:hAnsi="Times New Roman" w:cs="Times New Roman"/>
          <w:sz w:val="20"/>
          <w:szCs w:val="20"/>
        </w:rPr>
        <w:t xml:space="preserve"> </w:t>
      </w:r>
      <w:r w:rsidRPr="00A25A78">
        <w:rPr>
          <w:rFonts w:ascii="Times New Roman" w:hAnsi="Times New Roman" w:cs="Times New Roman"/>
          <w:b/>
          <w:sz w:val="20"/>
          <w:szCs w:val="20"/>
        </w:rPr>
        <w:t>п о с т а н о в л я ю:</w:t>
      </w:r>
      <w:r w:rsidR="00A25A78">
        <w:rPr>
          <w:rFonts w:ascii="Times New Roman" w:hAnsi="Times New Roman" w:cs="Times New Roman"/>
          <w:b/>
          <w:sz w:val="20"/>
          <w:szCs w:val="20"/>
        </w:rPr>
        <w:t xml:space="preserve"> </w:t>
      </w:r>
      <w:r w:rsidRPr="00A25A78">
        <w:rPr>
          <w:rFonts w:ascii="Times New Roman" w:hAnsi="Times New Roman" w:cs="Times New Roman"/>
          <w:sz w:val="20"/>
          <w:szCs w:val="20"/>
        </w:rPr>
        <w:t>1. Внести в постановление главы Завитинского муниципального округа от 22.12.2021  № 642 «</w:t>
      </w:r>
      <w:r w:rsidRPr="00A25A78">
        <w:rPr>
          <w:rFonts w:ascii="Times New Roman" w:eastAsia="Times New Roman" w:hAnsi="Times New Roman" w:cs="Times New Roman"/>
          <w:sz w:val="20"/>
          <w:szCs w:val="20"/>
          <w:lang w:eastAsia="ar-SA"/>
        </w:rPr>
        <w:t>Об утверждении муниципальной программы «</w:t>
      </w:r>
      <w:r w:rsidRPr="00A25A78">
        <w:rPr>
          <w:rFonts w:ascii="Times New Roman" w:hAnsi="Times New Roman" w:cs="Times New Roman"/>
          <w:bCs/>
          <w:sz w:val="20"/>
          <w:szCs w:val="20"/>
        </w:rPr>
        <w:t xml:space="preserve">Переселение граждан из аварийного жилищного фонда на территории Завитинского муниципального округа» </w:t>
      </w:r>
      <w:r w:rsidRPr="00A25A78">
        <w:rPr>
          <w:rFonts w:ascii="Times New Roman" w:hAnsi="Times New Roman" w:cs="Times New Roman"/>
          <w:sz w:val="20"/>
          <w:szCs w:val="20"/>
        </w:rPr>
        <w:t>следующие изменения:</w:t>
      </w:r>
      <w:r w:rsidR="00A25A78">
        <w:rPr>
          <w:rFonts w:ascii="Times New Roman" w:hAnsi="Times New Roman" w:cs="Times New Roman"/>
          <w:sz w:val="20"/>
          <w:szCs w:val="20"/>
        </w:rPr>
        <w:t xml:space="preserve"> </w:t>
      </w:r>
      <w:r w:rsidRPr="00A25A78">
        <w:rPr>
          <w:rFonts w:ascii="Times New Roman" w:hAnsi="Times New Roman" w:cs="Times New Roman"/>
          <w:bCs/>
          <w:sz w:val="20"/>
          <w:szCs w:val="20"/>
        </w:rPr>
        <w:t>Приложение к постановлению изложить в новой редакции согласно приложению к настоящему постановлению.</w:t>
      </w:r>
      <w:r w:rsidR="00A25A78">
        <w:rPr>
          <w:rFonts w:ascii="Times New Roman" w:hAnsi="Times New Roman" w:cs="Times New Roman"/>
          <w:bCs/>
          <w:sz w:val="20"/>
          <w:szCs w:val="20"/>
        </w:rPr>
        <w:t xml:space="preserve"> </w:t>
      </w:r>
      <w:r w:rsidRPr="00A25A78">
        <w:rPr>
          <w:rFonts w:ascii="Times New Roman" w:hAnsi="Times New Roman" w:cs="Times New Roman"/>
          <w:bCs/>
          <w:sz w:val="20"/>
          <w:szCs w:val="20"/>
        </w:rPr>
        <w:t>2.Признать утратившим силу постановление главы Завитинского муниципального округа от 01.06.2022 № 470.</w:t>
      </w:r>
      <w:r w:rsidR="00A25A78">
        <w:rPr>
          <w:rFonts w:ascii="Times New Roman" w:hAnsi="Times New Roman" w:cs="Times New Roman"/>
          <w:bCs/>
          <w:sz w:val="20"/>
          <w:szCs w:val="20"/>
        </w:rPr>
        <w:t xml:space="preserve"> </w:t>
      </w:r>
      <w:r w:rsidRPr="00A25A78">
        <w:rPr>
          <w:rFonts w:ascii="Times New Roman" w:hAnsi="Times New Roman" w:cs="Times New Roman"/>
          <w:bCs/>
          <w:sz w:val="20"/>
          <w:szCs w:val="20"/>
        </w:rPr>
        <w:t>3.  Настоящее постановление подлежит официальному опубликованию.</w:t>
      </w:r>
      <w:r w:rsidR="00A25A78">
        <w:rPr>
          <w:rFonts w:ascii="Times New Roman" w:hAnsi="Times New Roman" w:cs="Times New Roman"/>
          <w:bCs/>
          <w:sz w:val="20"/>
          <w:szCs w:val="20"/>
        </w:rPr>
        <w:t xml:space="preserve"> </w:t>
      </w:r>
      <w:r w:rsidRPr="00A25A78">
        <w:rPr>
          <w:rFonts w:ascii="Times New Roman" w:hAnsi="Times New Roman" w:cs="Times New Roman"/>
          <w:sz w:val="20"/>
          <w:szCs w:val="20"/>
        </w:rPr>
        <w:t xml:space="preserve">4.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        </w:t>
      </w:r>
    </w:p>
    <w:p w14:paraId="1942E44D" w14:textId="59FB435A" w:rsidR="000A7758" w:rsidRPr="00A25A78" w:rsidRDefault="005A1EB4" w:rsidP="00A25A78">
      <w:pPr>
        <w:pStyle w:val="ConsNonformat"/>
        <w:widowControl/>
        <w:tabs>
          <w:tab w:val="left" w:pos="10800"/>
        </w:tabs>
        <w:ind w:right="0"/>
        <w:jc w:val="both"/>
        <w:rPr>
          <w:rFonts w:ascii="Times New Roman" w:hAnsi="Times New Roman" w:cs="Times New Roman"/>
        </w:rPr>
      </w:pPr>
      <w:r w:rsidRPr="00A25A78">
        <w:rPr>
          <w:rFonts w:ascii="Times New Roman" w:hAnsi="Times New Roman" w:cs="Times New Roman"/>
        </w:rPr>
        <w:t xml:space="preserve">Глава Завитинского муниципального округа                                    С.С. Линевич                         </w:t>
      </w:r>
    </w:p>
    <w:p w14:paraId="029C56C5" w14:textId="77777777" w:rsidR="00A25A78" w:rsidRDefault="00A25A78" w:rsidP="00A25A78">
      <w:pPr>
        <w:tabs>
          <w:tab w:val="left" w:pos="6810"/>
          <w:tab w:val="right" w:pos="9355"/>
        </w:tabs>
        <w:spacing w:after="0" w:line="240" w:lineRule="auto"/>
        <w:jc w:val="both"/>
        <w:rPr>
          <w:rFonts w:ascii="Times New Roman" w:hAnsi="Times New Roman" w:cs="Times New Roman"/>
          <w:bCs/>
          <w:sz w:val="20"/>
          <w:szCs w:val="20"/>
        </w:rPr>
      </w:pPr>
    </w:p>
    <w:p w14:paraId="20AA35EA" w14:textId="142A51EC" w:rsidR="005A1EB4" w:rsidRPr="00A25A78" w:rsidRDefault="005A1EB4" w:rsidP="00A25A78">
      <w:pPr>
        <w:tabs>
          <w:tab w:val="left" w:pos="6810"/>
          <w:tab w:val="right" w:pos="9355"/>
        </w:tabs>
        <w:spacing w:after="0" w:line="240" w:lineRule="auto"/>
        <w:jc w:val="both"/>
        <w:rPr>
          <w:rFonts w:ascii="Times New Roman" w:hAnsi="Times New Roman" w:cs="Times New Roman"/>
          <w:sz w:val="20"/>
          <w:szCs w:val="20"/>
        </w:rPr>
      </w:pPr>
      <w:proofErr w:type="gramStart"/>
      <w:r w:rsidRPr="00A25A78">
        <w:rPr>
          <w:rFonts w:ascii="Times New Roman" w:hAnsi="Times New Roman" w:cs="Times New Roman"/>
          <w:bCs/>
          <w:sz w:val="20"/>
          <w:szCs w:val="20"/>
        </w:rPr>
        <w:t>Приложение</w:t>
      </w:r>
      <w:r w:rsidRPr="00A25A78">
        <w:rPr>
          <w:rFonts w:ascii="Times New Roman" w:hAnsi="Times New Roman" w:cs="Times New Roman"/>
          <w:sz w:val="20"/>
          <w:szCs w:val="20"/>
        </w:rPr>
        <w:t xml:space="preserve"> </w:t>
      </w:r>
      <w:r w:rsidR="00A25A78">
        <w:rPr>
          <w:rFonts w:ascii="Times New Roman" w:hAnsi="Times New Roman" w:cs="Times New Roman"/>
          <w:sz w:val="20"/>
          <w:szCs w:val="20"/>
        </w:rPr>
        <w:t xml:space="preserve"> </w:t>
      </w:r>
      <w:r w:rsidRPr="00A25A78">
        <w:rPr>
          <w:rFonts w:ascii="Times New Roman" w:hAnsi="Times New Roman" w:cs="Times New Roman"/>
          <w:sz w:val="20"/>
          <w:szCs w:val="20"/>
        </w:rPr>
        <w:t>к</w:t>
      </w:r>
      <w:proofErr w:type="gramEnd"/>
      <w:r w:rsidRPr="00A25A78">
        <w:rPr>
          <w:rFonts w:ascii="Times New Roman" w:hAnsi="Times New Roman" w:cs="Times New Roman"/>
          <w:sz w:val="20"/>
          <w:szCs w:val="20"/>
        </w:rPr>
        <w:t xml:space="preserve"> постановлению главы</w:t>
      </w:r>
      <w:r w:rsidR="00A25A78">
        <w:rPr>
          <w:rFonts w:ascii="Times New Roman" w:hAnsi="Times New Roman" w:cs="Times New Roman"/>
          <w:sz w:val="20"/>
          <w:szCs w:val="20"/>
        </w:rPr>
        <w:t xml:space="preserve"> </w:t>
      </w:r>
      <w:r w:rsidRPr="00A25A78">
        <w:rPr>
          <w:rFonts w:ascii="Times New Roman" w:hAnsi="Times New Roman" w:cs="Times New Roman"/>
          <w:sz w:val="20"/>
          <w:szCs w:val="20"/>
        </w:rPr>
        <w:t>Завитинского муниципального округа</w:t>
      </w:r>
      <w:r w:rsidR="00A25A78">
        <w:rPr>
          <w:rFonts w:ascii="Times New Roman" w:hAnsi="Times New Roman" w:cs="Times New Roman"/>
          <w:sz w:val="20"/>
          <w:szCs w:val="20"/>
        </w:rPr>
        <w:t xml:space="preserve"> </w:t>
      </w:r>
      <w:r w:rsidRPr="00A25A78">
        <w:rPr>
          <w:rFonts w:ascii="Times New Roman" w:hAnsi="Times New Roman" w:cs="Times New Roman"/>
          <w:sz w:val="20"/>
          <w:szCs w:val="20"/>
        </w:rPr>
        <w:t>от 30.12.2022  № 1176</w:t>
      </w:r>
      <w:r w:rsidR="005A3B98">
        <w:rPr>
          <w:rFonts w:ascii="Times New Roman" w:hAnsi="Times New Roman" w:cs="Times New Roman"/>
          <w:sz w:val="20"/>
          <w:szCs w:val="20"/>
          <w:u w:val="single"/>
        </w:rPr>
        <w:t xml:space="preserve"> </w:t>
      </w:r>
      <w:r w:rsidRPr="00A25A78">
        <w:rPr>
          <w:rFonts w:ascii="Times New Roman" w:hAnsi="Times New Roman" w:cs="Times New Roman"/>
          <w:b/>
          <w:bCs/>
          <w:sz w:val="20"/>
          <w:szCs w:val="20"/>
        </w:rPr>
        <w:t xml:space="preserve">Муниципальная программа </w:t>
      </w:r>
      <w:r w:rsidR="00A25A78">
        <w:rPr>
          <w:rFonts w:ascii="Times New Roman" w:hAnsi="Times New Roman" w:cs="Times New Roman"/>
          <w:sz w:val="20"/>
          <w:szCs w:val="20"/>
        </w:rPr>
        <w:t xml:space="preserve"> </w:t>
      </w:r>
      <w:r w:rsidRPr="00A25A78">
        <w:rPr>
          <w:rFonts w:ascii="Times New Roman" w:hAnsi="Times New Roman" w:cs="Times New Roman"/>
          <w:b/>
          <w:bCs/>
          <w:sz w:val="20"/>
          <w:szCs w:val="20"/>
        </w:rPr>
        <w:t>«Переселение граждан из аварийного жилищного фонда на территории Завитинского муниципального округа»</w:t>
      </w:r>
      <w:r w:rsidR="00A25A78">
        <w:rPr>
          <w:rFonts w:ascii="Times New Roman" w:hAnsi="Times New Roman" w:cs="Times New Roman"/>
          <w:b/>
          <w:bCs/>
          <w:sz w:val="20"/>
          <w:szCs w:val="20"/>
        </w:rPr>
        <w:t xml:space="preserve"> </w:t>
      </w:r>
      <w:r w:rsidRPr="00A25A78">
        <w:rPr>
          <w:rFonts w:ascii="Times New Roman" w:hAnsi="Times New Roman" w:cs="Times New Roman"/>
          <w:b/>
          <w:bCs/>
          <w:sz w:val="20"/>
          <w:szCs w:val="20"/>
        </w:rPr>
        <w:t>Паспорт</w:t>
      </w:r>
      <w:r w:rsidR="00A25A78">
        <w:rPr>
          <w:rFonts w:ascii="Times New Roman" w:hAnsi="Times New Roman" w:cs="Times New Roman"/>
          <w:sz w:val="20"/>
          <w:szCs w:val="20"/>
        </w:rPr>
        <w:t xml:space="preserve"> </w:t>
      </w: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6758"/>
      </w:tblGrid>
      <w:tr w:rsidR="005A1EB4" w:rsidRPr="00A25A78" w14:paraId="1883A5F8" w14:textId="77777777" w:rsidTr="00A25A78">
        <w:tc>
          <w:tcPr>
            <w:tcW w:w="4036" w:type="dxa"/>
            <w:tcBorders>
              <w:top w:val="single" w:sz="4" w:space="0" w:color="auto"/>
              <w:left w:val="single" w:sz="4" w:space="0" w:color="auto"/>
              <w:bottom w:val="single" w:sz="4" w:space="0" w:color="auto"/>
              <w:right w:val="single" w:sz="4" w:space="0" w:color="auto"/>
            </w:tcBorders>
          </w:tcPr>
          <w:p w14:paraId="3CE32481" w14:textId="77777777" w:rsidR="005A1EB4" w:rsidRPr="00A25A78" w:rsidRDefault="005A1EB4" w:rsidP="00A25A78">
            <w:pPr>
              <w:spacing w:after="0" w:line="240" w:lineRule="auto"/>
              <w:jc w:val="both"/>
              <w:rPr>
                <w:rFonts w:ascii="Times New Roman" w:hAnsi="Times New Roman" w:cs="Times New Roman"/>
                <w:sz w:val="18"/>
                <w:szCs w:val="18"/>
              </w:rPr>
            </w:pPr>
            <w:r w:rsidRPr="00A25A78">
              <w:rPr>
                <w:rFonts w:ascii="Times New Roman" w:hAnsi="Times New Roman" w:cs="Times New Roman"/>
                <w:sz w:val="18"/>
                <w:szCs w:val="18"/>
              </w:rPr>
              <w:t>Наименование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14:paraId="70FC422D" w14:textId="77777777" w:rsidR="005A1EB4" w:rsidRPr="00A25A78" w:rsidRDefault="005A1EB4" w:rsidP="00A25A78">
            <w:pPr>
              <w:spacing w:after="0" w:line="240" w:lineRule="auto"/>
              <w:jc w:val="both"/>
              <w:rPr>
                <w:rFonts w:ascii="Times New Roman" w:hAnsi="Times New Roman" w:cs="Times New Roman"/>
                <w:sz w:val="18"/>
                <w:szCs w:val="18"/>
              </w:rPr>
            </w:pPr>
            <w:r w:rsidRPr="00A25A78">
              <w:rPr>
                <w:rFonts w:ascii="Times New Roman" w:hAnsi="Times New Roman" w:cs="Times New Roman"/>
                <w:sz w:val="18"/>
                <w:szCs w:val="18"/>
              </w:rPr>
              <w:t xml:space="preserve">Переселение граждан из аварийного </w:t>
            </w:r>
            <w:proofErr w:type="gramStart"/>
            <w:r w:rsidRPr="00A25A78">
              <w:rPr>
                <w:rFonts w:ascii="Times New Roman" w:hAnsi="Times New Roman" w:cs="Times New Roman"/>
                <w:sz w:val="18"/>
                <w:szCs w:val="18"/>
              </w:rPr>
              <w:t>жилищного  фонда</w:t>
            </w:r>
            <w:proofErr w:type="gramEnd"/>
            <w:r w:rsidRPr="00A25A78">
              <w:rPr>
                <w:rFonts w:ascii="Times New Roman" w:hAnsi="Times New Roman" w:cs="Times New Roman"/>
                <w:sz w:val="18"/>
                <w:szCs w:val="18"/>
              </w:rPr>
              <w:t xml:space="preserve"> на территории Завитинского муниципального округа </w:t>
            </w:r>
          </w:p>
        </w:tc>
      </w:tr>
      <w:tr w:rsidR="005A1EB4" w:rsidRPr="00A25A78" w14:paraId="2D7DB5F6" w14:textId="77777777" w:rsidTr="00A25A78">
        <w:tc>
          <w:tcPr>
            <w:tcW w:w="4036" w:type="dxa"/>
            <w:tcBorders>
              <w:top w:val="single" w:sz="4" w:space="0" w:color="auto"/>
              <w:left w:val="single" w:sz="4" w:space="0" w:color="auto"/>
              <w:bottom w:val="single" w:sz="4" w:space="0" w:color="auto"/>
              <w:right w:val="single" w:sz="4" w:space="0" w:color="auto"/>
            </w:tcBorders>
          </w:tcPr>
          <w:p w14:paraId="0D82EB0C" w14:textId="77777777" w:rsidR="005A1EB4" w:rsidRPr="00A25A78" w:rsidRDefault="005A1EB4" w:rsidP="00A25A78">
            <w:pPr>
              <w:spacing w:after="0" w:line="240" w:lineRule="auto"/>
              <w:jc w:val="both"/>
              <w:rPr>
                <w:rFonts w:ascii="Times New Roman" w:hAnsi="Times New Roman" w:cs="Times New Roman"/>
                <w:sz w:val="18"/>
                <w:szCs w:val="18"/>
              </w:rPr>
            </w:pPr>
            <w:r w:rsidRPr="00A25A78">
              <w:rPr>
                <w:rFonts w:ascii="Times New Roman" w:hAnsi="Times New Roman" w:cs="Times New Roman"/>
                <w:sz w:val="18"/>
                <w:szCs w:val="18"/>
              </w:rPr>
              <w:t>Координатор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14:paraId="727FD790" w14:textId="77777777" w:rsidR="005A1EB4" w:rsidRPr="00A25A78" w:rsidRDefault="005A1EB4" w:rsidP="00A25A78">
            <w:pPr>
              <w:spacing w:after="0" w:line="240" w:lineRule="auto"/>
              <w:jc w:val="both"/>
              <w:rPr>
                <w:rFonts w:ascii="Times New Roman" w:hAnsi="Times New Roman" w:cs="Times New Roman"/>
                <w:sz w:val="18"/>
                <w:szCs w:val="18"/>
              </w:rPr>
            </w:pPr>
            <w:r w:rsidRPr="00A25A78">
              <w:rPr>
                <w:rFonts w:ascii="Times New Roman" w:hAnsi="Times New Roman" w:cs="Times New Roman"/>
                <w:sz w:val="18"/>
                <w:szCs w:val="18"/>
              </w:rPr>
              <w:t>Отдел муниципального хозяйства администрации Завитинского муниципального округа</w:t>
            </w:r>
          </w:p>
        </w:tc>
      </w:tr>
      <w:tr w:rsidR="005A1EB4" w:rsidRPr="00A25A78" w14:paraId="25635F7A" w14:textId="77777777" w:rsidTr="00A25A78">
        <w:tc>
          <w:tcPr>
            <w:tcW w:w="4036" w:type="dxa"/>
            <w:tcBorders>
              <w:top w:val="single" w:sz="4" w:space="0" w:color="auto"/>
              <w:left w:val="single" w:sz="4" w:space="0" w:color="auto"/>
              <w:bottom w:val="single" w:sz="4" w:space="0" w:color="auto"/>
              <w:right w:val="single" w:sz="4" w:space="0" w:color="auto"/>
            </w:tcBorders>
          </w:tcPr>
          <w:p w14:paraId="4ABA6194" w14:textId="77777777" w:rsidR="005A1EB4" w:rsidRPr="00A25A78" w:rsidRDefault="005A1EB4" w:rsidP="00A25A78">
            <w:pPr>
              <w:spacing w:after="0" w:line="240" w:lineRule="auto"/>
              <w:jc w:val="both"/>
              <w:rPr>
                <w:rFonts w:ascii="Times New Roman" w:hAnsi="Times New Roman" w:cs="Times New Roman"/>
                <w:sz w:val="18"/>
                <w:szCs w:val="18"/>
              </w:rPr>
            </w:pPr>
            <w:r w:rsidRPr="00A25A78">
              <w:rPr>
                <w:rFonts w:ascii="Times New Roman" w:hAnsi="Times New Roman" w:cs="Times New Roman"/>
                <w:sz w:val="18"/>
                <w:szCs w:val="18"/>
              </w:rPr>
              <w:t>Участники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14:paraId="4E762482" w14:textId="7B0BF61A" w:rsidR="005A1EB4" w:rsidRPr="00A25A78" w:rsidRDefault="005A1EB4" w:rsidP="00A25A78">
            <w:pPr>
              <w:spacing w:after="0" w:line="240" w:lineRule="auto"/>
              <w:jc w:val="both"/>
              <w:rPr>
                <w:rFonts w:ascii="Times New Roman" w:hAnsi="Times New Roman" w:cs="Times New Roman"/>
                <w:sz w:val="18"/>
                <w:szCs w:val="18"/>
              </w:rPr>
            </w:pPr>
            <w:r w:rsidRPr="00A25A78">
              <w:rPr>
                <w:rFonts w:ascii="Times New Roman" w:hAnsi="Times New Roman" w:cs="Times New Roman"/>
                <w:sz w:val="18"/>
                <w:szCs w:val="18"/>
              </w:rPr>
              <w:t>Администрация Завитинского муниципального округа в лице отдела муниципального хозяйства администрации Завитинского муниципального округа; комитета по управлению муниципальным имуществом Завитинского муниципального округа; МБУ «Управление ЖКХ и благоустройства»</w:t>
            </w:r>
          </w:p>
        </w:tc>
      </w:tr>
      <w:tr w:rsidR="005A1EB4" w:rsidRPr="00A25A78" w14:paraId="7A0E770D" w14:textId="77777777" w:rsidTr="00A25A78">
        <w:tc>
          <w:tcPr>
            <w:tcW w:w="4036" w:type="dxa"/>
            <w:tcBorders>
              <w:top w:val="single" w:sz="4" w:space="0" w:color="auto"/>
              <w:left w:val="single" w:sz="4" w:space="0" w:color="auto"/>
              <w:bottom w:val="single" w:sz="4" w:space="0" w:color="auto"/>
              <w:right w:val="single" w:sz="4" w:space="0" w:color="auto"/>
            </w:tcBorders>
          </w:tcPr>
          <w:p w14:paraId="70529366" w14:textId="77777777" w:rsidR="005A1EB4" w:rsidRPr="00A25A78" w:rsidRDefault="005A1EB4" w:rsidP="00A25A78">
            <w:pPr>
              <w:spacing w:after="0" w:line="240" w:lineRule="auto"/>
              <w:jc w:val="both"/>
              <w:rPr>
                <w:rFonts w:ascii="Times New Roman" w:hAnsi="Times New Roman" w:cs="Times New Roman"/>
                <w:sz w:val="18"/>
                <w:szCs w:val="18"/>
              </w:rPr>
            </w:pPr>
            <w:r w:rsidRPr="00A25A78">
              <w:rPr>
                <w:rFonts w:ascii="Times New Roman" w:hAnsi="Times New Roman" w:cs="Times New Roman"/>
                <w:sz w:val="18"/>
                <w:szCs w:val="18"/>
              </w:rPr>
              <w:t>Цели муниципальной программы</w:t>
            </w:r>
          </w:p>
        </w:tc>
        <w:tc>
          <w:tcPr>
            <w:tcW w:w="6758" w:type="dxa"/>
            <w:tcBorders>
              <w:bottom w:val="single" w:sz="4" w:space="0" w:color="auto"/>
            </w:tcBorders>
          </w:tcPr>
          <w:p w14:paraId="2AEDA638" w14:textId="77777777" w:rsidR="005A1EB4" w:rsidRPr="00A25A78" w:rsidRDefault="005A1EB4" w:rsidP="00A25A78">
            <w:pPr>
              <w:spacing w:after="0" w:line="240" w:lineRule="auto"/>
              <w:jc w:val="both"/>
              <w:rPr>
                <w:rFonts w:ascii="Times New Roman" w:hAnsi="Times New Roman" w:cs="Times New Roman"/>
                <w:sz w:val="18"/>
                <w:szCs w:val="18"/>
              </w:rPr>
            </w:pPr>
            <w:r w:rsidRPr="00A25A78">
              <w:rPr>
                <w:rFonts w:ascii="Times New Roman" w:hAnsi="Times New Roman" w:cs="Times New Roman"/>
                <w:sz w:val="18"/>
                <w:szCs w:val="18"/>
              </w:rPr>
              <w:t>Создание безопасных и благоприятных условий проживания граждан на территории Завитинского муниципального округа</w:t>
            </w:r>
          </w:p>
        </w:tc>
      </w:tr>
      <w:tr w:rsidR="005A1EB4" w:rsidRPr="00A25A78" w14:paraId="58CE6C29" w14:textId="77777777" w:rsidTr="00A25A78">
        <w:tc>
          <w:tcPr>
            <w:tcW w:w="4036" w:type="dxa"/>
            <w:tcBorders>
              <w:top w:val="single" w:sz="4" w:space="0" w:color="auto"/>
              <w:left w:val="single" w:sz="4" w:space="0" w:color="auto"/>
              <w:bottom w:val="single" w:sz="4" w:space="0" w:color="auto"/>
              <w:right w:val="single" w:sz="4" w:space="0" w:color="auto"/>
            </w:tcBorders>
          </w:tcPr>
          <w:p w14:paraId="17FA1D38" w14:textId="77777777" w:rsidR="005A1EB4" w:rsidRPr="00A25A78" w:rsidRDefault="005A1EB4" w:rsidP="00A25A78">
            <w:pPr>
              <w:spacing w:after="0" w:line="240" w:lineRule="auto"/>
              <w:jc w:val="both"/>
              <w:rPr>
                <w:rFonts w:ascii="Times New Roman" w:hAnsi="Times New Roman" w:cs="Times New Roman"/>
                <w:sz w:val="18"/>
                <w:szCs w:val="18"/>
              </w:rPr>
            </w:pPr>
            <w:r w:rsidRPr="00A25A78">
              <w:rPr>
                <w:rFonts w:ascii="Times New Roman" w:hAnsi="Times New Roman" w:cs="Times New Roman"/>
                <w:sz w:val="18"/>
                <w:szCs w:val="18"/>
              </w:rPr>
              <w:t>Задачи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14:paraId="713FAB9B" w14:textId="77777777" w:rsidR="005A1EB4" w:rsidRPr="00A25A78" w:rsidRDefault="005A1EB4" w:rsidP="00A25A78">
            <w:pPr>
              <w:spacing w:after="0" w:line="240" w:lineRule="auto"/>
              <w:jc w:val="both"/>
              <w:rPr>
                <w:rFonts w:ascii="Times New Roman" w:hAnsi="Times New Roman" w:cs="Times New Roman"/>
                <w:sz w:val="18"/>
                <w:szCs w:val="18"/>
              </w:rPr>
            </w:pPr>
            <w:r w:rsidRPr="00A25A78">
              <w:rPr>
                <w:rFonts w:ascii="Times New Roman" w:hAnsi="Times New Roman" w:cs="Times New Roman"/>
                <w:sz w:val="18"/>
                <w:szCs w:val="18"/>
              </w:rPr>
              <w:t xml:space="preserve">1. Переселение граждан, проживающих в аварийных МКД </w:t>
            </w:r>
          </w:p>
          <w:p w14:paraId="32A75757" w14:textId="77777777" w:rsidR="005A1EB4" w:rsidRPr="00A25A78" w:rsidRDefault="005A1EB4" w:rsidP="00A25A78">
            <w:pPr>
              <w:spacing w:after="0" w:line="240" w:lineRule="auto"/>
              <w:jc w:val="both"/>
              <w:rPr>
                <w:rFonts w:ascii="Times New Roman" w:hAnsi="Times New Roman" w:cs="Times New Roman"/>
                <w:sz w:val="18"/>
                <w:szCs w:val="18"/>
              </w:rPr>
            </w:pPr>
            <w:r w:rsidRPr="00A25A78">
              <w:rPr>
                <w:rFonts w:ascii="Times New Roman" w:hAnsi="Times New Roman" w:cs="Times New Roman"/>
                <w:sz w:val="18"/>
                <w:szCs w:val="18"/>
              </w:rPr>
              <w:t>2. Ликвидация аварийного жилищного фонда</w:t>
            </w:r>
          </w:p>
        </w:tc>
      </w:tr>
      <w:tr w:rsidR="005A1EB4" w:rsidRPr="00A25A78" w14:paraId="43C567F9" w14:textId="77777777" w:rsidTr="00A25A78">
        <w:tc>
          <w:tcPr>
            <w:tcW w:w="4036" w:type="dxa"/>
            <w:tcBorders>
              <w:top w:val="single" w:sz="4" w:space="0" w:color="auto"/>
              <w:left w:val="single" w:sz="4" w:space="0" w:color="auto"/>
              <w:bottom w:val="single" w:sz="4" w:space="0" w:color="auto"/>
              <w:right w:val="single" w:sz="4" w:space="0" w:color="auto"/>
            </w:tcBorders>
          </w:tcPr>
          <w:p w14:paraId="02184CA5" w14:textId="77777777" w:rsidR="005A1EB4" w:rsidRPr="00A25A78" w:rsidRDefault="005A1EB4" w:rsidP="00A25A78">
            <w:pPr>
              <w:spacing w:after="0" w:line="240" w:lineRule="auto"/>
              <w:jc w:val="both"/>
              <w:rPr>
                <w:rFonts w:ascii="Times New Roman" w:hAnsi="Times New Roman" w:cs="Times New Roman"/>
                <w:sz w:val="18"/>
                <w:szCs w:val="18"/>
              </w:rPr>
            </w:pPr>
            <w:r w:rsidRPr="00A25A78">
              <w:rPr>
                <w:rFonts w:ascii="Times New Roman" w:hAnsi="Times New Roman" w:cs="Times New Roman"/>
                <w:sz w:val="18"/>
                <w:szCs w:val="18"/>
              </w:rPr>
              <w:t>Перечень основных мероприятий, включенных в состав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14:paraId="04E44205" w14:textId="2373BB13" w:rsidR="005A1EB4" w:rsidRPr="00A25A78" w:rsidRDefault="005A1EB4" w:rsidP="00A25A78">
            <w:pPr>
              <w:spacing w:after="0" w:line="240" w:lineRule="auto"/>
              <w:jc w:val="both"/>
              <w:rPr>
                <w:rFonts w:ascii="Times New Roman" w:hAnsi="Times New Roman" w:cs="Times New Roman"/>
                <w:sz w:val="18"/>
                <w:szCs w:val="18"/>
              </w:rPr>
            </w:pPr>
            <w:r w:rsidRPr="00A25A78">
              <w:rPr>
                <w:rFonts w:ascii="Times New Roman" w:hAnsi="Times New Roman" w:cs="Times New Roman"/>
                <w:sz w:val="18"/>
                <w:szCs w:val="18"/>
              </w:rPr>
              <w:t>1.Ремонт освободившегося муниципального жилья для переселения граждан из аварийного МКД</w:t>
            </w:r>
            <w:r w:rsidR="00A25A78">
              <w:rPr>
                <w:rFonts w:ascii="Times New Roman" w:hAnsi="Times New Roman" w:cs="Times New Roman"/>
                <w:sz w:val="18"/>
                <w:szCs w:val="18"/>
              </w:rPr>
              <w:t xml:space="preserve"> </w:t>
            </w:r>
            <w:r w:rsidRPr="00A25A78">
              <w:rPr>
                <w:rFonts w:ascii="Times New Roman" w:hAnsi="Times New Roman" w:cs="Times New Roman"/>
                <w:sz w:val="18"/>
                <w:szCs w:val="18"/>
              </w:rPr>
              <w:t>2. 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 проведение обследования МКД  в целях признания их аварийными)</w:t>
            </w:r>
            <w:r w:rsidR="00A25A78">
              <w:rPr>
                <w:rFonts w:ascii="Times New Roman" w:hAnsi="Times New Roman" w:cs="Times New Roman"/>
                <w:sz w:val="18"/>
                <w:szCs w:val="18"/>
              </w:rPr>
              <w:t xml:space="preserve"> </w:t>
            </w:r>
            <w:r w:rsidRPr="00A25A78">
              <w:rPr>
                <w:rFonts w:ascii="Times New Roman" w:hAnsi="Times New Roman" w:cs="Times New Roman"/>
                <w:sz w:val="18"/>
                <w:szCs w:val="18"/>
              </w:rPr>
              <w:t>3. Возмещение за жилые помещения, находящиеся в собственности граждан, проживающих в аварийном МКД</w:t>
            </w:r>
            <w:r w:rsidR="00A25A78">
              <w:rPr>
                <w:rFonts w:ascii="Times New Roman" w:hAnsi="Times New Roman" w:cs="Times New Roman"/>
                <w:sz w:val="18"/>
                <w:szCs w:val="18"/>
              </w:rPr>
              <w:t xml:space="preserve"> </w:t>
            </w:r>
            <w:r w:rsidRPr="00A25A78">
              <w:rPr>
                <w:rFonts w:ascii="Times New Roman" w:hAnsi="Times New Roman" w:cs="Times New Roman"/>
                <w:sz w:val="18"/>
                <w:szCs w:val="18"/>
              </w:rPr>
              <w:t>4. Подготовка соглашений и договоров мены, содержание программного обеспечения, расторжение и заключения договоров социального найма, оформление права на собственность</w:t>
            </w:r>
            <w:r w:rsidR="00A25A78">
              <w:rPr>
                <w:rFonts w:ascii="Times New Roman" w:hAnsi="Times New Roman" w:cs="Times New Roman"/>
                <w:sz w:val="18"/>
                <w:szCs w:val="18"/>
              </w:rPr>
              <w:t xml:space="preserve"> </w:t>
            </w:r>
            <w:r w:rsidRPr="00A25A78">
              <w:rPr>
                <w:rFonts w:ascii="Times New Roman" w:hAnsi="Times New Roman" w:cs="Times New Roman"/>
                <w:sz w:val="18"/>
                <w:szCs w:val="18"/>
              </w:rPr>
              <w:t>5. Снос аварийных домов и рекультивация земельного участка</w:t>
            </w:r>
          </w:p>
        </w:tc>
      </w:tr>
      <w:tr w:rsidR="005A1EB4" w:rsidRPr="00A25A78" w14:paraId="6A720310" w14:textId="77777777" w:rsidTr="00A25A78">
        <w:tc>
          <w:tcPr>
            <w:tcW w:w="4036" w:type="dxa"/>
            <w:tcBorders>
              <w:top w:val="single" w:sz="4" w:space="0" w:color="auto"/>
              <w:left w:val="single" w:sz="4" w:space="0" w:color="auto"/>
              <w:bottom w:val="single" w:sz="4" w:space="0" w:color="auto"/>
              <w:right w:val="single" w:sz="4" w:space="0" w:color="auto"/>
            </w:tcBorders>
          </w:tcPr>
          <w:p w14:paraId="0732911B" w14:textId="77777777" w:rsidR="005A1EB4" w:rsidRPr="00A25A78" w:rsidRDefault="005A1EB4" w:rsidP="00A25A78">
            <w:pPr>
              <w:spacing w:after="0" w:line="240" w:lineRule="auto"/>
              <w:jc w:val="both"/>
              <w:rPr>
                <w:rFonts w:ascii="Times New Roman" w:hAnsi="Times New Roman" w:cs="Times New Roman"/>
                <w:sz w:val="18"/>
                <w:szCs w:val="18"/>
              </w:rPr>
            </w:pPr>
            <w:r w:rsidRPr="00A25A78">
              <w:rPr>
                <w:rFonts w:ascii="Times New Roman" w:hAnsi="Times New Roman" w:cs="Times New Roman"/>
                <w:sz w:val="18"/>
                <w:szCs w:val="18"/>
              </w:rPr>
              <w:t xml:space="preserve">Объемы ассигнований бюджета округа муниципальной программы (с расшифровкой по годам ее реализации), а также прогнозные объемы средств, привлекаемых из других источников </w:t>
            </w:r>
          </w:p>
        </w:tc>
        <w:tc>
          <w:tcPr>
            <w:tcW w:w="6758" w:type="dxa"/>
            <w:tcBorders>
              <w:top w:val="single" w:sz="4" w:space="0" w:color="auto"/>
              <w:left w:val="single" w:sz="4" w:space="0" w:color="auto"/>
              <w:bottom w:val="single" w:sz="4" w:space="0" w:color="auto"/>
              <w:right w:val="single" w:sz="4" w:space="0" w:color="auto"/>
            </w:tcBorders>
          </w:tcPr>
          <w:p w14:paraId="2D035405" w14:textId="34B9A659" w:rsidR="005A1EB4" w:rsidRPr="00A25A78" w:rsidRDefault="005A1EB4" w:rsidP="005A3B98">
            <w:pPr>
              <w:spacing w:after="0" w:line="240" w:lineRule="auto"/>
              <w:jc w:val="both"/>
              <w:rPr>
                <w:rFonts w:ascii="Times New Roman" w:hAnsi="Times New Roman" w:cs="Times New Roman"/>
                <w:sz w:val="18"/>
                <w:szCs w:val="18"/>
              </w:rPr>
            </w:pPr>
            <w:r w:rsidRPr="00A25A78">
              <w:rPr>
                <w:rFonts w:ascii="Times New Roman" w:hAnsi="Times New Roman" w:cs="Times New Roman"/>
                <w:sz w:val="18"/>
                <w:szCs w:val="18"/>
              </w:rPr>
              <w:t>На финансирование программы планируется затратить 1170,90 тыс. руб. - всего, в том числе по годам:</w:t>
            </w:r>
            <w:r w:rsidR="005A3B98">
              <w:rPr>
                <w:rFonts w:ascii="Times New Roman" w:hAnsi="Times New Roman" w:cs="Times New Roman"/>
                <w:sz w:val="18"/>
                <w:szCs w:val="18"/>
              </w:rPr>
              <w:t xml:space="preserve"> </w:t>
            </w:r>
            <w:r w:rsidRPr="00A25A78">
              <w:rPr>
                <w:rFonts w:ascii="Times New Roman" w:hAnsi="Times New Roman" w:cs="Times New Roman"/>
                <w:sz w:val="18"/>
                <w:szCs w:val="18"/>
              </w:rPr>
              <w:t>2022 год – 95,1 тыс. руб.;</w:t>
            </w:r>
            <w:r w:rsidR="00A25A78">
              <w:rPr>
                <w:rFonts w:ascii="Times New Roman" w:hAnsi="Times New Roman" w:cs="Times New Roman"/>
                <w:sz w:val="18"/>
                <w:szCs w:val="18"/>
              </w:rPr>
              <w:t xml:space="preserve"> </w:t>
            </w:r>
            <w:r w:rsidRPr="00A25A78">
              <w:rPr>
                <w:rFonts w:ascii="Times New Roman" w:hAnsi="Times New Roman" w:cs="Times New Roman"/>
                <w:sz w:val="18"/>
                <w:szCs w:val="18"/>
              </w:rPr>
              <w:t>2023 год – 358,6 тыс. руб.;</w:t>
            </w:r>
            <w:r w:rsidR="005A3B98">
              <w:rPr>
                <w:rFonts w:ascii="Times New Roman" w:hAnsi="Times New Roman" w:cs="Times New Roman"/>
                <w:sz w:val="18"/>
                <w:szCs w:val="18"/>
              </w:rPr>
              <w:t xml:space="preserve"> </w:t>
            </w:r>
            <w:r w:rsidRPr="00A25A78">
              <w:rPr>
                <w:rFonts w:ascii="Times New Roman" w:hAnsi="Times New Roman" w:cs="Times New Roman"/>
                <w:sz w:val="18"/>
                <w:szCs w:val="18"/>
              </w:rPr>
              <w:t>2024 год – 358,6 тыс. руб.;</w:t>
            </w:r>
            <w:r w:rsidR="00A25A78">
              <w:rPr>
                <w:rFonts w:ascii="Times New Roman" w:hAnsi="Times New Roman" w:cs="Times New Roman"/>
                <w:sz w:val="18"/>
                <w:szCs w:val="18"/>
              </w:rPr>
              <w:t xml:space="preserve"> </w:t>
            </w:r>
            <w:r w:rsidRPr="00A25A78">
              <w:rPr>
                <w:rFonts w:ascii="Times New Roman" w:hAnsi="Times New Roman" w:cs="Times New Roman"/>
                <w:sz w:val="18"/>
                <w:szCs w:val="18"/>
              </w:rPr>
              <w:t>2025 год – 358,6 тыс. руб.;</w:t>
            </w:r>
            <w:r w:rsidR="005A3B98">
              <w:rPr>
                <w:rFonts w:ascii="Times New Roman" w:hAnsi="Times New Roman" w:cs="Times New Roman"/>
                <w:sz w:val="18"/>
                <w:szCs w:val="18"/>
              </w:rPr>
              <w:t xml:space="preserve"> </w:t>
            </w:r>
            <w:r w:rsidRPr="00A25A78">
              <w:rPr>
                <w:rFonts w:ascii="Times New Roman" w:hAnsi="Times New Roman" w:cs="Times New Roman"/>
                <w:sz w:val="18"/>
                <w:szCs w:val="18"/>
              </w:rPr>
              <w:t>средства местного бюджета составят:</w:t>
            </w:r>
          </w:p>
          <w:p w14:paraId="1906E294" w14:textId="7E86808D" w:rsidR="005A1EB4" w:rsidRPr="00A25A78" w:rsidRDefault="005A1EB4" w:rsidP="00A25A78">
            <w:pPr>
              <w:spacing w:after="0" w:line="240" w:lineRule="auto"/>
              <w:jc w:val="both"/>
              <w:rPr>
                <w:rFonts w:ascii="Times New Roman" w:hAnsi="Times New Roman" w:cs="Times New Roman"/>
                <w:sz w:val="18"/>
                <w:szCs w:val="18"/>
              </w:rPr>
            </w:pPr>
            <w:r w:rsidRPr="00A25A78">
              <w:rPr>
                <w:rFonts w:ascii="Times New Roman" w:hAnsi="Times New Roman" w:cs="Times New Roman"/>
                <w:sz w:val="18"/>
                <w:szCs w:val="18"/>
              </w:rPr>
              <w:t>1170,9 тыс. руб. - всего, в том числе по годам:</w:t>
            </w:r>
            <w:r w:rsidR="005A3B98">
              <w:rPr>
                <w:rFonts w:ascii="Times New Roman" w:hAnsi="Times New Roman" w:cs="Times New Roman"/>
                <w:sz w:val="18"/>
                <w:szCs w:val="18"/>
              </w:rPr>
              <w:t xml:space="preserve"> </w:t>
            </w:r>
            <w:r w:rsidRPr="00A25A78">
              <w:rPr>
                <w:rFonts w:ascii="Times New Roman" w:hAnsi="Times New Roman" w:cs="Times New Roman"/>
                <w:sz w:val="18"/>
                <w:szCs w:val="18"/>
              </w:rPr>
              <w:t>2022 год – 95,1 тыс. руб.;</w:t>
            </w:r>
            <w:r w:rsidR="00A25A78">
              <w:rPr>
                <w:rFonts w:ascii="Times New Roman" w:hAnsi="Times New Roman" w:cs="Times New Roman"/>
                <w:sz w:val="18"/>
                <w:szCs w:val="18"/>
              </w:rPr>
              <w:t xml:space="preserve"> </w:t>
            </w:r>
            <w:r w:rsidRPr="00A25A78">
              <w:rPr>
                <w:rFonts w:ascii="Times New Roman" w:hAnsi="Times New Roman" w:cs="Times New Roman"/>
                <w:sz w:val="18"/>
                <w:szCs w:val="18"/>
              </w:rPr>
              <w:t>2023 год – 358,6 тыс. руб.;</w:t>
            </w:r>
            <w:r w:rsidR="005A3B98">
              <w:rPr>
                <w:rFonts w:ascii="Times New Roman" w:hAnsi="Times New Roman" w:cs="Times New Roman"/>
                <w:sz w:val="18"/>
                <w:szCs w:val="18"/>
              </w:rPr>
              <w:t xml:space="preserve"> </w:t>
            </w:r>
            <w:r w:rsidRPr="00A25A78">
              <w:rPr>
                <w:rFonts w:ascii="Times New Roman" w:hAnsi="Times New Roman" w:cs="Times New Roman"/>
                <w:sz w:val="18"/>
                <w:szCs w:val="18"/>
              </w:rPr>
              <w:t>2024 год – 358,6 тыс. руб.;</w:t>
            </w:r>
            <w:r w:rsidR="00A25A78">
              <w:rPr>
                <w:rFonts w:ascii="Times New Roman" w:hAnsi="Times New Roman" w:cs="Times New Roman"/>
                <w:sz w:val="18"/>
                <w:szCs w:val="18"/>
              </w:rPr>
              <w:t xml:space="preserve"> </w:t>
            </w:r>
            <w:r w:rsidRPr="00A25A78">
              <w:rPr>
                <w:rFonts w:ascii="Times New Roman" w:hAnsi="Times New Roman" w:cs="Times New Roman"/>
                <w:sz w:val="18"/>
                <w:szCs w:val="18"/>
              </w:rPr>
              <w:t>2025 год – 358,6 тыс. руб.;</w:t>
            </w:r>
            <w:r w:rsidR="005A3B98">
              <w:rPr>
                <w:rFonts w:ascii="Times New Roman" w:hAnsi="Times New Roman" w:cs="Times New Roman"/>
                <w:sz w:val="18"/>
                <w:szCs w:val="18"/>
              </w:rPr>
              <w:t xml:space="preserve"> </w:t>
            </w:r>
            <w:r w:rsidRPr="00A25A78">
              <w:rPr>
                <w:rFonts w:ascii="Times New Roman" w:hAnsi="Times New Roman" w:cs="Times New Roman"/>
                <w:sz w:val="18"/>
                <w:szCs w:val="18"/>
              </w:rPr>
              <w:t>средства областного бюджета составят 0,00 тыс. руб.</w:t>
            </w:r>
            <w:r w:rsidR="005A3B98">
              <w:rPr>
                <w:rFonts w:ascii="Times New Roman" w:hAnsi="Times New Roman" w:cs="Times New Roman"/>
                <w:sz w:val="18"/>
                <w:szCs w:val="18"/>
              </w:rPr>
              <w:t xml:space="preserve"> </w:t>
            </w:r>
            <w:r w:rsidRPr="00A25A78">
              <w:rPr>
                <w:rFonts w:ascii="Times New Roman" w:hAnsi="Times New Roman" w:cs="Times New Roman"/>
                <w:sz w:val="18"/>
                <w:szCs w:val="18"/>
              </w:rPr>
              <w:t>0,00 тыс. руб., в том числе по годам:</w:t>
            </w:r>
          </w:p>
          <w:p w14:paraId="3E2D49B9" w14:textId="47DDFB03" w:rsidR="005A1EB4" w:rsidRPr="00A25A78" w:rsidRDefault="005A1EB4" w:rsidP="005A3B98">
            <w:pPr>
              <w:spacing w:after="0" w:line="240" w:lineRule="auto"/>
              <w:jc w:val="both"/>
              <w:rPr>
                <w:rFonts w:ascii="Times New Roman" w:hAnsi="Times New Roman" w:cs="Times New Roman"/>
                <w:sz w:val="18"/>
                <w:szCs w:val="18"/>
              </w:rPr>
            </w:pPr>
            <w:r w:rsidRPr="00A25A78">
              <w:rPr>
                <w:rFonts w:ascii="Times New Roman" w:hAnsi="Times New Roman" w:cs="Times New Roman"/>
                <w:sz w:val="18"/>
                <w:szCs w:val="18"/>
              </w:rPr>
              <w:t>2022 год – 0,00 тыс. руб.;</w:t>
            </w:r>
            <w:r w:rsidR="00A25A78">
              <w:rPr>
                <w:rFonts w:ascii="Times New Roman" w:hAnsi="Times New Roman" w:cs="Times New Roman"/>
                <w:sz w:val="18"/>
                <w:szCs w:val="18"/>
              </w:rPr>
              <w:t xml:space="preserve"> </w:t>
            </w:r>
            <w:r w:rsidRPr="00A25A78">
              <w:rPr>
                <w:rFonts w:ascii="Times New Roman" w:hAnsi="Times New Roman" w:cs="Times New Roman"/>
                <w:sz w:val="18"/>
                <w:szCs w:val="18"/>
              </w:rPr>
              <w:t>2023 год – 0,00 тыс. руб.;</w:t>
            </w:r>
            <w:r w:rsidR="005A3B98">
              <w:rPr>
                <w:rFonts w:ascii="Times New Roman" w:hAnsi="Times New Roman" w:cs="Times New Roman"/>
                <w:sz w:val="18"/>
                <w:szCs w:val="18"/>
              </w:rPr>
              <w:t xml:space="preserve"> </w:t>
            </w:r>
            <w:r w:rsidRPr="00A25A78">
              <w:rPr>
                <w:rFonts w:ascii="Times New Roman" w:hAnsi="Times New Roman" w:cs="Times New Roman"/>
                <w:sz w:val="18"/>
                <w:szCs w:val="18"/>
              </w:rPr>
              <w:t>2024 год -  0,00 тыс. руб.;</w:t>
            </w:r>
            <w:r w:rsidR="00A25A78">
              <w:rPr>
                <w:rFonts w:ascii="Times New Roman" w:hAnsi="Times New Roman" w:cs="Times New Roman"/>
                <w:sz w:val="18"/>
                <w:szCs w:val="18"/>
              </w:rPr>
              <w:t xml:space="preserve"> </w:t>
            </w:r>
            <w:r w:rsidRPr="00A25A78">
              <w:rPr>
                <w:rFonts w:ascii="Times New Roman" w:hAnsi="Times New Roman" w:cs="Times New Roman"/>
                <w:sz w:val="18"/>
                <w:szCs w:val="18"/>
              </w:rPr>
              <w:t>2025 год – 0,00 тыс. руб.;</w:t>
            </w:r>
            <w:r w:rsidR="005A3B98">
              <w:rPr>
                <w:rFonts w:ascii="Times New Roman" w:hAnsi="Times New Roman" w:cs="Times New Roman"/>
                <w:sz w:val="18"/>
                <w:szCs w:val="18"/>
              </w:rPr>
              <w:t xml:space="preserve"> </w:t>
            </w:r>
            <w:r w:rsidRPr="00A25A78">
              <w:rPr>
                <w:rFonts w:ascii="Times New Roman" w:hAnsi="Times New Roman" w:cs="Times New Roman"/>
                <w:sz w:val="18"/>
                <w:szCs w:val="18"/>
              </w:rPr>
              <w:t>внебюджетные источники, в том числе по годам составят 0,00 тыс. руб., в том числе по годам:</w:t>
            </w:r>
            <w:r w:rsidR="005A3B98">
              <w:rPr>
                <w:rFonts w:ascii="Times New Roman" w:hAnsi="Times New Roman" w:cs="Times New Roman"/>
                <w:sz w:val="18"/>
                <w:szCs w:val="18"/>
              </w:rPr>
              <w:t xml:space="preserve"> </w:t>
            </w:r>
            <w:r w:rsidRPr="00A25A78">
              <w:rPr>
                <w:rFonts w:ascii="Times New Roman" w:hAnsi="Times New Roman" w:cs="Times New Roman"/>
                <w:sz w:val="18"/>
                <w:szCs w:val="18"/>
              </w:rPr>
              <w:t>2022 год – 0,00 тыс. руб.;</w:t>
            </w:r>
            <w:r w:rsidR="00A25A78">
              <w:rPr>
                <w:rFonts w:ascii="Times New Roman" w:hAnsi="Times New Roman" w:cs="Times New Roman"/>
                <w:sz w:val="18"/>
                <w:szCs w:val="18"/>
              </w:rPr>
              <w:t xml:space="preserve"> </w:t>
            </w:r>
            <w:r w:rsidRPr="00A25A78">
              <w:rPr>
                <w:rFonts w:ascii="Times New Roman" w:hAnsi="Times New Roman" w:cs="Times New Roman"/>
                <w:sz w:val="18"/>
                <w:szCs w:val="18"/>
              </w:rPr>
              <w:t>2023 год – 0,00 тыс. руб.;</w:t>
            </w:r>
            <w:r w:rsidR="005A3B98">
              <w:rPr>
                <w:rFonts w:ascii="Times New Roman" w:hAnsi="Times New Roman" w:cs="Times New Roman"/>
                <w:sz w:val="18"/>
                <w:szCs w:val="18"/>
              </w:rPr>
              <w:t xml:space="preserve"> </w:t>
            </w:r>
            <w:r w:rsidRPr="00A25A78">
              <w:rPr>
                <w:rFonts w:ascii="Times New Roman" w:hAnsi="Times New Roman" w:cs="Times New Roman"/>
                <w:sz w:val="18"/>
                <w:szCs w:val="18"/>
              </w:rPr>
              <w:t>2024 год -  0,00 тыс. руб.;</w:t>
            </w:r>
            <w:r w:rsidR="00A25A78">
              <w:rPr>
                <w:rFonts w:ascii="Times New Roman" w:hAnsi="Times New Roman" w:cs="Times New Roman"/>
                <w:sz w:val="18"/>
                <w:szCs w:val="18"/>
              </w:rPr>
              <w:t xml:space="preserve"> </w:t>
            </w:r>
            <w:r w:rsidRPr="00A25A78">
              <w:rPr>
                <w:rFonts w:ascii="Times New Roman" w:hAnsi="Times New Roman" w:cs="Times New Roman"/>
                <w:sz w:val="18"/>
                <w:szCs w:val="18"/>
              </w:rPr>
              <w:t>2025 год – 0,00 тыс. руб.</w:t>
            </w:r>
            <w:r w:rsidRPr="00A25A78">
              <w:rPr>
                <w:rFonts w:ascii="Times New Roman" w:hAnsi="Times New Roman" w:cs="Times New Roman"/>
                <w:sz w:val="18"/>
                <w:szCs w:val="18"/>
              </w:rPr>
              <w:tab/>
            </w:r>
          </w:p>
        </w:tc>
      </w:tr>
      <w:tr w:rsidR="005A1EB4" w:rsidRPr="00A25A78" w14:paraId="56BB352D" w14:textId="77777777" w:rsidTr="00A25A78">
        <w:tc>
          <w:tcPr>
            <w:tcW w:w="4036" w:type="dxa"/>
            <w:tcBorders>
              <w:top w:val="single" w:sz="4" w:space="0" w:color="auto"/>
              <w:left w:val="single" w:sz="4" w:space="0" w:color="auto"/>
              <w:bottom w:val="single" w:sz="4" w:space="0" w:color="auto"/>
              <w:right w:val="single" w:sz="4" w:space="0" w:color="auto"/>
            </w:tcBorders>
          </w:tcPr>
          <w:p w14:paraId="32EC7A3E" w14:textId="77777777" w:rsidR="005A1EB4" w:rsidRPr="00A25A78" w:rsidRDefault="005A1EB4" w:rsidP="00A25A78">
            <w:pPr>
              <w:spacing w:after="0" w:line="240" w:lineRule="auto"/>
              <w:jc w:val="both"/>
              <w:rPr>
                <w:rFonts w:ascii="Times New Roman" w:hAnsi="Times New Roman" w:cs="Times New Roman"/>
                <w:sz w:val="18"/>
                <w:szCs w:val="18"/>
              </w:rPr>
            </w:pPr>
            <w:r w:rsidRPr="00A25A78">
              <w:rPr>
                <w:rFonts w:ascii="Times New Roman" w:hAnsi="Times New Roman" w:cs="Times New Roman"/>
                <w:sz w:val="18"/>
                <w:szCs w:val="18"/>
              </w:rPr>
              <w:t>Ожидаемые конечные результаты реализации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14:paraId="539D5B0F" w14:textId="09F94195" w:rsidR="005A1EB4" w:rsidRPr="00A25A78" w:rsidRDefault="005A1EB4" w:rsidP="00A25A78">
            <w:pPr>
              <w:spacing w:after="0" w:line="240" w:lineRule="auto"/>
              <w:jc w:val="both"/>
              <w:rPr>
                <w:rFonts w:ascii="Times New Roman" w:hAnsi="Times New Roman" w:cs="Times New Roman"/>
                <w:sz w:val="18"/>
                <w:szCs w:val="18"/>
              </w:rPr>
            </w:pPr>
            <w:r w:rsidRPr="00A25A78">
              <w:rPr>
                <w:rFonts w:ascii="Times New Roman" w:hAnsi="Times New Roman" w:cs="Times New Roman"/>
                <w:sz w:val="18"/>
                <w:szCs w:val="18"/>
              </w:rPr>
              <w:t xml:space="preserve">- переселение необходимого количества семей из 7 жилых помещений в аварийных </w:t>
            </w:r>
            <w:proofErr w:type="gramStart"/>
            <w:r w:rsidRPr="00A25A78">
              <w:rPr>
                <w:rFonts w:ascii="Times New Roman" w:hAnsi="Times New Roman" w:cs="Times New Roman"/>
                <w:sz w:val="18"/>
                <w:szCs w:val="18"/>
              </w:rPr>
              <w:t>МКД  -</w:t>
            </w:r>
            <w:proofErr w:type="gramEnd"/>
            <w:r w:rsidRPr="00A25A78">
              <w:rPr>
                <w:rFonts w:ascii="Times New Roman" w:hAnsi="Times New Roman" w:cs="Times New Roman"/>
                <w:sz w:val="18"/>
                <w:szCs w:val="18"/>
              </w:rPr>
              <w:t xml:space="preserve">  снос  1 аварийного дома</w:t>
            </w:r>
          </w:p>
        </w:tc>
      </w:tr>
    </w:tbl>
    <w:p w14:paraId="731EA883" w14:textId="7D6FD238" w:rsidR="005A1EB4" w:rsidRPr="00A25A78" w:rsidRDefault="005A1EB4" w:rsidP="00A25A78">
      <w:pPr>
        <w:pStyle w:val="ab"/>
        <w:ind w:left="0"/>
        <w:jc w:val="both"/>
        <w:rPr>
          <w:b/>
          <w:sz w:val="20"/>
          <w:szCs w:val="20"/>
        </w:rPr>
      </w:pPr>
      <w:r w:rsidRPr="00A25A78">
        <w:rPr>
          <w:b/>
          <w:sz w:val="20"/>
          <w:szCs w:val="20"/>
        </w:rPr>
        <w:t>Характеристика сферы реализации муниципальной программы</w:t>
      </w:r>
      <w:r w:rsidR="00A25A78">
        <w:rPr>
          <w:b/>
          <w:sz w:val="20"/>
          <w:szCs w:val="20"/>
        </w:rPr>
        <w:t xml:space="preserve"> </w:t>
      </w:r>
      <w:r w:rsidRPr="00A25A78">
        <w:rPr>
          <w:sz w:val="20"/>
          <w:szCs w:val="20"/>
        </w:rPr>
        <w:t>Одной из важнейших проблем жилищно-коммунальной реформы является проблема ликвидации аварийного жилищного фонда. Его наличие не только ухудшает внешний облик, понижает инвестиционную привлекательность населенных пунктов и сдерживает развитие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r w:rsidRPr="00A25A78">
        <w:rPr>
          <w:rFonts w:eastAsia="Times New Roman"/>
          <w:spacing w:val="2"/>
          <w:sz w:val="20"/>
          <w:szCs w:val="20"/>
        </w:rPr>
        <w:t xml:space="preserve"> Учитывая сложившуюся ситуацию в жилищной сфере и социальную значимость вопроса переселения жителей Завитинского муниципального округа, проживающих в жилищном фонде, подлежащем сносу, реконструкции, возникает необходимость решения проблемы жилищного фонда, подлежащего сносу программными методами.</w:t>
      </w:r>
      <w:r w:rsidRPr="00A25A78">
        <w:rPr>
          <w:sz w:val="20"/>
          <w:szCs w:val="20"/>
        </w:rPr>
        <w:t xml:space="preserve"> </w:t>
      </w:r>
      <w:r w:rsidR="00A25A78">
        <w:rPr>
          <w:sz w:val="20"/>
          <w:szCs w:val="20"/>
        </w:rPr>
        <w:t xml:space="preserve"> </w:t>
      </w:r>
      <w:r w:rsidRPr="00A25A78">
        <w:rPr>
          <w:rFonts w:eastAsia="Times New Roman"/>
          <w:spacing w:val="2"/>
          <w:sz w:val="20"/>
          <w:szCs w:val="20"/>
        </w:rPr>
        <w:t xml:space="preserve">Общая площадь аварийного жилого фонда Завитинского муниципального округа по состоянию на 01.01.2022 года составляла 16048,03 кв. м. </w:t>
      </w:r>
      <w:r w:rsidRPr="00A25A78">
        <w:rPr>
          <w:rFonts w:eastAsia="Times New Roman"/>
          <w:sz w:val="20"/>
          <w:szCs w:val="20"/>
        </w:rPr>
        <w:t>Перечень</w:t>
      </w:r>
      <w:r w:rsidRPr="00A25A78">
        <w:rPr>
          <w:rFonts w:eastAsia="Times New Roman"/>
          <w:spacing w:val="2"/>
          <w:sz w:val="20"/>
          <w:szCs w:val="20"/>
        </w:rPr>
        <w:t xml:space="preserve"> </w:t>
      </w:r>
      <w:r w:rsidRPr="00A25A78">
        <w:rPr>
          <w:rFonts w:eastAsia="Times New Roman"/>
          <w:sz w:val="20"/>
          <w:szCs w:val="20"/>
        </w:rPr>
        <w:t xml:space="preserve">многоквартирных домов в аварийном жилищном фонде, подлежащих расселению </w:t>
      </w:r>
      <w:r w:rsidRPr="00A25A78">
        <w:rPr>
          <w:sz w:val="20"/>
          <w:szCs w:val="20"/>
        </w:rPr>
        <w:t>приведены в приложении № 1</w:t>
      </w:r>
      <w:r w:rsidRPr="00A25A78">
        <w:rPr>
          <w:rFonts w:eastAsia="Times New Roman"/>
          <w:spacing w:val="2"/>
          <w:sz w:val="20"/>
          <w:szCs w:val="20"/>
        </w:rPr>
        <w:t xml:space="preserve"> к Программе.</w:t>
      </w:r>
      <w:r w:rsidR="00A25A78">
        <w:rPr>
          <w:spacing w:val="2"/>
          <w:sz w:val="20"/>
          <w:szCs w:val="20"/>
        </w:rPr>
        <w:t xml:space="preserve"> </w:t>
      </w:r>
      <w:r w:rsidRPr="00A25A78">
        <w:rPr>
          <w:rFonts w:eastAsia="Times New Roman"/>
          <w:spacing w:val="2"/>
          <w:sz w:val="20"/>
          <w:szCs w:val="20"/>
        </w:rPr>
        <w:t>Настоящая программа носит социальный характер, основными критериями эффективности которой являются количество переселенных граждан из аварийного жилищного фонда и ликвидация аварийного жилищного фонда. Выполнение программы обеспечит реализацию гражданами права на безопасные и благоприятные условия проживания.</w:t>
      </w:r>
      <w:r w:rsidR="00A25A78">
        <w:rPr>
          <w:spacing w:val="2"/>
          <w:sz w:val="20"/>
          <w:szCs w:val="20"/>
        </w:rPr>
        <w:t xml:space="preserve"> </w:t>
      </w:r>
      <w:r w:rsidRPr="00A25A78">
        <w:rPr>
          <w:sz w:val="20"/>
          <w:szCs w:val="20"/>
        </w:rPr>
        <w:t>Переселение граждан из аварийного жилищного фонда в рамках Программы осуществляется в соответствии со статьями 32, 84, 85, 86, 89 Жилищного кодекса Российской Федерации.</w:t>
      </w:r>
      <w:r w:rsidR="00A25A78">
        <w:rPr>
          <w:sz w:val="20"/>
          <w:szCs w:val="20"/>
        </w:rPr>
        <w:t xml:space="preserve"> </w:t>
      </w:r>
      <w:r w:rsidRPr="00A25A78">
        <w:rPr>
          <w:sz w:val="20"/>
          <w:szCs w:val="20"/>
        </w:rPr>
        <w:t xml:space="preserve">Механизм реализации настоящей программы включает формирование правовой базы для переселения граждан из аварийного жилого фонда, ремонт освободившегося муниципального жилья и использование его для переселения граждан, фактически проживающих в аварийном жилищном фонде, а также возмещение за жилые помещения, находящиеся в собственности граждан, проживающих </w:t>
      </w:r>
      <w:proofErr w:type="gramStart"/>
      <w:r w:rsidRPr="00A25A78">
        <w:rPr>
          <w:sz w:val="20"/>
          <w:szCs w:val="20"/>
        </w:rPr>
        <w:t>в аварийном жилом фонде</w:t>
      </w:r>
      <w:proofErr w:type="gramEnd"/>
      <w:r w:rsidRPr="00A25A78">
        <w:rPr>
          <w:sz w:val="20"/>
          <w:szCs w:val="20"/>
        </w:rPr>
        <w:t xml:space="preserve"> и ликвидация такового.</w:t>
      </w:r>
      <w:r w:rsidR="00A25A78">
        <w:rPr>
          <w:sz w:val="20"/>
          <w:szCs w:val="20"/>
        </w:rPr>
        <w:t xml:space="preserve"> </w:t>
      </w:r>
      <w:r w:rsidRPr="00A25A78">
        <w:rPr>
          <w:rFonts w:eastAsia="Times New Roman"/>
          <w:spacing w:val="2"/>
          <w:sz w:val="20"/>
          <w:szCs w:val="20"/>
        </w:rPr>
        <w:t xml:space="preserve">Конечными результатами реализации программы будут </w:t>
      </w:r>
      <w:proofErr w:type="gramStart"/>
      <w:r w:rsidRPr="00A25A78">
        <w:rPr>
          <w:rFonts w:eastAsia="Times New Roman"/>
          <w:spacing w:val="2"/>
          <w:sz w:val="20"/>
          <w:szCs w:val="20"/>
        </w:rPr>
        <w:t xml:space="preserve">являться: </w:t>
      </w:r>
      <w:r w:rsidR="00A25A78">
        <w:rPr>
          <w:rFonts w:eastAsia="Times New Roman"/>
          <w:spacing w:val="2"/>
          <w:sz w:val="20"/>
          <w:szCs w:val="20"/>
        </w:rPr>
        <w:t xml:space="preserve"> </w:t>
      </w:r>
      <w:r w:rsidRPr="00A25A78">
        <w:rPr>
          <w:sz w:val="20"/>
          <w:szCs w:val="20"/>
        </w:rPr>
        <w:t>-</w:t>
      </w:r>
      <w:proofErr w:type="gramEnd"/>
      <w:r w:rsidRPr="00A25A78">
        <w:rPr>
          <w:sz w:val="20"/>
          <w:szCs w:val="20"/>
        </w:rPr>
        <w:t xml:space="preserve"> переселение необходимого количества семей из 7 жилых помещений в аварийных МКД; -  снос 1 аварийного дома.</w:t>
      </w:r>
      <w:r w:rsidR="00A25A78">
        <w:rPr>
          <w:sz w:val="20"/>
          <w:szCs w:val="20"/>
        </w:rPr>
        <w:t xml:space="preserve"> </w:t>
      </w:r>
      <w:r w:rsidRPr="00A25A78">
        <w:rPr>
          <w:rFonts w:eastAsia="Times New Roman"/>
          <w:spacing w:val="2"/>
          <w:sz w:val="20"/>
          <w:szCs w:val="20"/>
        </w:rPr>
        <w:t>Результатом реализации мероприятий настоящей программы станет не только решение проблемы переселения граждан из аварийного жилищного фонда, но и улучшение внешнего облика городского поселения за счет сноса аварийного жилого фонда.</w:t>
      </w:r>
      <w:r w:rsidR="00A25A78">
        <w:rPr>
          <w:rFonts w:eastAsia="Times New Roman"/>
          <w:spacing w:val="2"/>
          <w:sz w:val="20"/>
          <w:szCs w:val="20"/>
        </w:rPr>
        <w:t xml:space="preserve"> </w:t>
      </w:r>
      <w:r w:rsidRPr="00A25A78">
        <w:rPr>
          <w:rFonts w:eastAsia="Times New Roman"/>
          <w:b/>
          <w:spacing w:val="2"/>
          <w:sz w:val="20"/>
          <w:szCs w:val="20"/>
        </w:rPr>
        <w:t>3.</w:t>
      </w:r>
      <w:r w:rsidRPr="00A25A78">
        <w:rPr>
          <w:b/>
          <w:sz w:val="20"/>
          <w:szCs w:val="20"/>
        </w:rPr>
        <w:t xml:space="preserve"> Приоритеты муниципальной политики в сфере реализации </w:t>
      </w:r>
      <w:r w:rsidRPr="00A25A78">
        <w:rPr>
          <w:b/>
          <w:sz w:val="20"/>
          <w:szCs w:val="20"/>
        </w:rPr>
        <w:lastRenderedPageBreak/>
        <w:t>муниципальной программы, цели и задачи муниципальной программы</w:t>
      </w:r>
      <w:r w:rsidR="00A25A78">
        <w:rPr>
          <w:b/>
          <w:sz w:val="20"/>
          <w:szCs w:val="20"/>
        </w:rPr>
        <w:t xml:space="preserve"> </w:t>
      </w:r>
      <w:r w:rsidRPr="00A25A78">
        <w:rPr>
          <w:sz w:val="20"/>
          <w:szCs w:val="20"/>
        </w:rPr>
        <w:t>Целью настоящей программы является обеспечение жильем граждан, проживающих в аварийных МКД.</w:t>
      </w:r>
      <w:r w:rsidR="00A25A78">
        <w:rPr>
          <w:sz w:val="20"/>
          <w:szCs w:val="20"/>
        </w:rPr>
        <w:t xml:space="preserve"> </w:t>
      </w:r>
      <w:r w:rsidRPr="00A25A78">
        <w:rPr>
          <w:kern w:val="1"/>
          <w:sz w:val="20"/>
          <w:szCs w:val="20"/>
        </w:rPr>
        <w:t xml:space="preserve">Для достижения данных целей необходимо решить следующие </w:t>
      </w:r>
      <w:proofErr w:type="gramStart"/>
      <w:r w:rsidRPr="00A25A78">
        <w:rPr>
          <w:kern w:val="1"/>
          <w:sz w:val="20"/>
          <w:szCs w:val="20"/>
        </w:rPr>
        <w:t xml:space="preserve">задачи: </w:t>
      </w:r>
      <w:r w:rsidR="00A25A78">
        <w:rPr>
          <w:kern w:val="1"/>
          <w:sz w:val="20"/>
          <w:szCs w:val="20"/>
        </w:rPr>
        <w:t xml:space="preserve"> </w:t>
      </w:r>
      <w:r w:rsidRPr="00A25A78">
        <w:rPr>
          <w:sz w:val="20"/>
          <w:szCs w:val="20"/>
        </w:rPr>
        <w:t>1</w:t>
      </w:r>
      <w:proofErr w:type="gramEnd"/>
      <w:r w:rsidRPr="00A25A78">
        <w:rPr>
          <w:sz w:val="20"/>
          <w:szCs w:val="20"/>
        </w:rPr>
        <w:t>. Переселение граждан, проживающих в аварийных МКД;</w:t>
      </w:r>
      <w:r w:rsidR="00A25A78">
        <w:rPr>
          <w:sz w:val="20"/>
          <w:szCs w:val="20"/>
        </w:rPr>
        <w:t xml:space="preserve"> </w:t>
      </w:r>
      <w:r w:rsidRPr="00A25A78">
        <w:rPr>
          <w:sz w:val="20"/>
          <w:szCs w:val="20"/>
        </w:rPr>
        <w:t>2. Ликвидация аварийного жилищного фонда.</w:t>
      </w:r>
    </w:p>
    <w:p w14:paraId="2A26A28C" w14:textId="497504CA" w:rsidR="005A1EB4" w:rsidRPr="00A25A78" w:rsidRDefault="005A1EB4" w:rsidP="00A25A78">
      <w:pPr>
        <w:shd w:val="clear" w:color="auto" w:fill="FFFFFF"/>
        <w:spacing w:after="0" w:line="240" w:lineRule="auto"/>
        <w:jc w:val="both"/>
        <w:rPr>
          <w:rFonts w:ascii="Times New Roman" w:hAnsi="Times New Roman" w:cs="Times New Roman"/>
          <w:sz w:val="20"/>
          <w:szCs w:val="20"/>
        </w:rPr>
      </w:pPr>
      <w:r w:rsidRPr="00A25A78">
        <w:rPr>
          <w:rFonts w:ascii="Times New Roman" w:hAnsi="Times New Roman" w:cs="Times New Roman"/>
          <w:sz w:val="20"/>
          <w:szCs w:val="20"/>
        </w:rPr>
        <w:t>Достижение поставленных целей и задач настоящей программы в течение указанного срока предусматривает следующие мероприятия:</w:t>
      </w:r>
      <w:r w:rsidR="00A25A78">
        <w:rPr>
          <w:rFonts w:ascii="Times New Roman" w:hAnsi="Times New Roman" w:cs="Times New Roman"/>
          <w:sz w:val="20"/>
          <w:szCs w:val="20"/>
        </w:rPr>
        <w:t xml:space="preserve"> </w:t>
      </w:r>
      <w:r w:rsidRPr="00A25A78">
        <w:rPr>
          <w:rFonts w:ascii="Times New Roman" w:hAnsi="Times New Roman" w:cs="Times New Roman"/>
          <w:sz w:val="20"/>
          <w:szCs w:val="20"/>
        </w:rPr>
        <w:t xml:space="preserve">- проведение оценки стоимости жилых помещений, являющихся собственностью граждан в аварийном жилищном </w:t>
      </w:r>
      <w:proofErr w:type="gramStart"/>
      <w:r w:rsidRPr="00A25A78">
        <w:rPr>
          <w:rFonts w:ascii="Times New Roman" w:hAnsi="Times New Roman" w:cs="Times New Roman"/>
          <w:sz w:val="20"/>
          <w:szCs w:val="20"/>
        </w:rPr>
        <w:t>фонде;</w:t>
      </w:r>
      <w:r w:rsidR="00A25A78">
        <w:rPr>
          <w:rFonts w:ascii="Times New Roman" w:hAnsi="Times New Roman" w:cs="Times New Roman"/>
          <w:sz w:val="20"/>
          <w:szCs w:val="20"/>
        </w:rPr>
        <w:t xml:space="preserve"> </w:t>
      </w:r>
      <w:r w:rsidRPr="00A25A78">
        <w:rPr>
          <w:rFonts w:ascii="Times New Roman" w:hAnsi="Times New Roman" w:cs="Times New Roman"/>
          <w:sz w:val="20"/>
          <w:szCs w:val="20"/>
        </w:rPr>
        <w:t xml:space="preserve"> -</w:t>
      </w:r>
      <w:proofErr w:type="gramEnd"/>
      <w:r w:rsidRPr="00A25A78">
        <w:rPr>
          <w:rFonts w:ascii="Times New Roman" w:hAnsi="Times New Roman" w:cs="Times New Roman"/>
          <w:sz w:val="20"/>
          <w:szCs w:val="20"/>
        </w:rPr>
        <w:t xml:space="preserve"> ремонт освободившегося муниципального жилья для переселения граждан из аварийных МКД;</w:t>
      </w:r>
      <w:r w:rsidR="00A25A78">
        <w:rPr>
          <w:rFonts w:ascii="Times New Roman" w:hAnsi="Times New Roman" w:cs="Times New Roman"/>
          <w:sz w:val="20"/>
          <w:szCs w:val="20"/>
        </w:rPr>
        <w:t xml:space="preserve"> </w:t>
      </w:r>
      <w:r w:rsidRPr="00A25A78">
        <w:rPr>
          <w:rFonts w:ascii="Times New Roman" w:hAnsi="Times New Roman" w:cs="Times New Roman"/>
          <w:sz w:val="20"/>
          <w:szCs w:val="20"/>
        </w:rPr>
        <w:t xml:space="preserve"> - предоставление жилых помещений переселяемым гражданам по договорам социального найма;</w:t>
      </w:r>
      <w:r w:rsidR="00A25A78">
        <w:rPr>
          <w:rFonts w:ascii="Times New Roman" w:hAnsi="Times New Roman" w:cs="Times New Roman"/>
          <w:sz w:val="20"/>
          <w:szCs w:val="20"/>
        </w:rPr>
        <w:t xml:space="preserve"> </w:t>
      </w:r>
      <w:r w:rsidRPr="00A25A78">
        <w:rPr>
          <w:rFonts w:ascii="Times New Roman" w:hAnsi="Times New Roman" w:cs="Times New Roman"/>
          <w:sz w:val="20"/>
          <w:szCs w:val="20"/>
        </w:rPr>
        <w:t>- предоставление жилых помещений переселяемым гражданам по договорам мены.</w:t>
      </w:r>
      <w:r w:rsidR="00A25A78">
        <w:rPr>
          <w:rFonts w:ascii="Times New Roman" w:hAnsi="Times New Roman" w:cs="Times New Roman"/>
          <w:sz w:val="20"/>
          <w:szCs w:val="20"/>
        </w:rPr>
        <w:t xml:space="preserve"> </w:t>
      </w:r>
      <w:r w:rsidRPr="00A25A78">
        <w:rPr>
          <w:rFonts w:ascii="Times New Roman" w:eastAsia="Times New Roman" w:hAnsi="Times New Roman" w:cs="Times New Roman"/>
          <w:spacing w:val="2"/>
          <w:sz w:val="20"/>
          <w:szCs w:val="20"/>
        </w:rPr>
        <w:t>Гражданам, занимающим жилые помещения   по   договорам социального найма, предоставляются другие жилые помещения соответствующей площади по договорам социального найма и заключение соглашения о мене между собственниками жилых помещений</w:t>
      </w:r>
      <w:r w:rsidRPr="00A25A78">
        <w:rPr>
          <w:rFonts w:ascii="Times New Roman" w:hAnsi="Times New Roman" w:cs="Times New Roman"/>
          <w:sz w:val="20"/>
          <w:szCs w:val="20"/>
        </w:rPr>
        <w:t>;</w:t>
      </w:r>
      <w:r w:rsidR="00A25A78">
        <w:rPr>
          <w:rFonts w:ascii="Times New Roman" w:hAnsi="Times New Roman" w:cs="Times New Roman"/>
          <w:sz w:val="20"/>
          <w:szCs w:val="20"/>
        </w:rPr>
        <w:t xml:space="preserve"> </w:t>
      </w:r>
      <w:r w:rsidRPr="00A25A78">
        <w:rPr>
          <w:rFonts w:ascii="Times New Roman" w:hAnsi="Times New Roman" w:cs="Times New Roman"/>
          <w:sz w:val="20"/>
          <w:szCs w:val="20"/>
        </w:rPr>
        <w:t xml:space="preserve"> - возмещение за жилые   помещения, находящиеся в собственности граждан, проживающих в аварийных МКД,</w:t>
      </w:r>
      <w:r w:rsidRPr="00A25A78">
        <w:rPr>
          <w:rFonts w:ascii="Times New Roman" w:eastAsia="Times New Roman" w:hAnsi="Times New Roman" w:cs="Times New Roman"/>
          <w:spacing w:val="2"/>
          <w:sz w:val="20"/>
          <w:szCs w:val="20"/>
        </w:rPr>
        <w:t xml:space="preserve"> в соответствии со статьей 32 </w:t>
      </w:r>
      <w:hyperlink r:id="rId49" w:history="1">
        <w:r w:rsidRPr="00A25A78">
          <w:rPr>
            <w:rFonts w:ascii="Times New Roman" w:eastAsia="Times New Roman" w:hAnsi="Times New Roman" w:cs="Times New Roman"/>
            <w:spacing w:val="2"/>
            <w:sz w:val="20"/>
            <w:szCs w:val="20"/>
          </w:rPr>
          <w:t>Жилищного кодекса Российской Федерации</w:t>
        </w:r>
      </w:hyperlink>
      <w:r w:rsidRPr="00A25A78">
        <w:rPr>
          <w:rFonts w:ascii="Times New Roman" w:eastAsia="Times New Roman" w:hAnsi="Times New Roman" w:cs="Times New Roman"/>
          <w:spacing w:val="2"/>
          <w:sz w:val="20"/>
          <w:szCs w:val="20"/>
        </w:rPr>
        <w:t> при отселении граждан из аварийного жилищного фонда;</w:t>
      </w:r>
      <w:r w:rsidR="00A25A78">
        <w:rPr>
          <w:rFonts w:ascii="Times New Roman" w:hAnsi="Times New Roman" w:cs="Times New Roman"/>
          <w:sz w:val="20"/>
          <w:szCs w:val="20"/>
        </w:rPr>
        <w:t xml:space="preserve"> </w:t>
      </w:r>
      <w:r w:rsidRPr="00A25A78">
        <w:rPr>
          <w:rFonts w:ascii="Times New Roman" w:hAnsi="Times New Roman" w:cs="Times New Roman"/>
          <w:sz w:val="20"/>
          <w:szCs w:val="20"/>
        </w:rPr>
        <w:t>- снос аварийного дома и рекультивация земельного участка. Таблица 1</w:t>
      </w:r>
      <w:r w:rsidR="00A25A78">
        <w:rPr>
          <w:rFonts w:ascii="Times New Roman" w:hAnsi="Times New Roman" w:cs="Times New Roman"/>
          <w:sz w:val="20"/>
          <w:szCs w:val="20"/>
        </w:rPr>
        <w:t xml:space="preserve"> </w:t>
      </w:r>
      <w:r w:rsidRPr="00A25A78">
        <w:rPr>
          <w:rFonts w:ascii="Times New Roman" w:hAnsi="Times New Roman" w:cs="Times New Roman"/>
          <w:sz w:val="20"/>
          <w:szCs w:val="20"/>
        </w:rPr>
        <w:t>Проблемы, задачи, сроки и этапы реализации муниципальной программы</w:t>
      </w:r>
    </w:p>
    <w:tbl>
      <w:tblPr>
        <w:tblStyle w:val="a9"/>
        <w:tblW w:w="10485" w:type="dxa"/>
        <w:jc w:val="center"/>
        <w:tblLook w:val="04A0" w:firstRow="1" w:lastRow="0" w:firstColumn="1" w:lastColumn="0" w:noHBand="0" w:noVBand="1"/>
      </w:tblPr>
      <w:tblGrid>
        <w:gridCol w:w="562"/>
        <w:gridCol w:w="2872"/>
        <w:gridCol w:w="2618"/>
        <w:gridCol w:w="1985"/>
        <w:gridCol w:w="2448"/>
      </w:tblGrid>
      <w:tr w:rsidR="005A1EB4" w:rsidRPr="00A25A78" w14:paraId="02D471B0" w14:textId="77777777" w:rsidTr="00A25A78">
        <w:trPr>
          <w:jc w:val="center"/>
        </w:trPr>
        <w:tc>
          <w:tcPr>
            <w:tcW w:w="562" w:type="dxa"/>
          </w:tcPr>
          <w:p w14:paraId="2736A7CF" w14:textId="77777777" w:rsidR="005A1EB4" w:rsidRPr="00A25A78" w:rsidRDefault="005A1EB4" w:rsidP="00A25A78">
            <w:pPr>
              <w:tabs>
                <w:tab w:val="left" w:pos="720"/>
              </w:tabs>
              <w:autoSpaceDE w:val="0"/>
              <w:spacing w:line="240" w:lineRule="auto"/>
              <w:ind w:firstLine="0"/>
              <w:rPr>
                <w:sz w:val="18"/>
                <w:szCs w:val="18"/>
              </w:rPr>
            </w:pPr>
            <w:r w:rsidRPr="00A25A78">
              <w:rPr>
                <w:sz w:val="18"/>
                <w:szCs w:val="18"/>
              </w:rPr>
              <w:t>№</w:t>
            </w:r>
          </w:p>
          <w:p w14:paraId="76D06698" w14:textId="77777777" w:rsidR="005A1EB4" w:rsidRPr="00A25A78" w:rsidRDefault="005A1EB4" w:rsidP="00A25A78">
            <w:pPr>
              <w:tabs>
                <w:tab w:val="left" w:pos="720"/>
              </w:tabs>
              <w:autoSpaceDE w:val="0"/>
              <w:spacing w:line="240" w:lineRule="auto"/>
              <w:ind w:firstLine="0"/>
              <w:rPr>
                <w:sz w:val="18"/>
                <w:szCs w:val="18"/>
              </w:rPr>
            </w:pPr>
            <w:r w:rsidRPr="00A25A78">
              <w:rPr>
                <w:sz w:val="18"/>
                <w:szCs w:val="18"/>
              </w:rPr>
              <w:t>п/п</w:t>
            </w:r>
          </w:p>
        </w:tc>
        <w:tc>
          <w:tcPr>
            <w:tcW w:w="2872" w:type="dxa"/>
          </w:tcPr>
          <w:p w14:paraId="33FCD07A" w14:textId="77777777" w:rsidR="005A1EB4" w:rsidRPr="00A25A78" w:rsidRDefault="005A1EB4" w:rsidP="00A25A78">
            <w:pPr>
              <w:tabs>
                <w:tab w:val="left" w:pos="720"/>
              </w:tabs>
              <w:autoSpaceDE w:val="0"/>
              <w:spacing w:line="240" w:lineRule="auto"/>
              <w:ind w:firstLine="0"/>
              <w:rPr>
                <w:sz w:val="18"/>
                <w:szCs w:val="18"/>
              </w:rPr>
            </w:pPr>
            <w:r w:rsidRPr="00A25A78">
              <w:rPr>
                <w:sz w:val="18"/>
                <w:szCs w:val="18"/>
              </w:rPr>
              <w:t>Формулировка решаемой проблемы</w:t>
            </w:r>
          </w:p>
        </w:tc>
        <w:tc>
          <w:tcPr>
            <w:tcW w:w="2618" w:type="dxa"/>
          </w:tcPr>
          <w:p w14:paraId="04D6AA85" w14:textId="77777777" w:rsidR="005A1EB4" w:rsidRPr="00A25A78" w:rsidRDefault="005A1EB4" w:rsidP="00A25A78">
            <w:pPr>
              <w:tabs>
                <w:tab w:val="left" w:pos="720"/>
              </w:tabs>
              <w:autoSpaceDE w:val="0"/>
              <w:spacing w:line="240" w:lineRule="auto"/>
              <w:ind w:firstLine="0"/>
              <w:rPr>
                <w:sz w:val="18"/>
                <w:szCs w:val="18"/>
              </w:rPr>
            </w:pPr>
            <w:r w:rsidRPr="00A25A78">
              <w:rPr>
                <w:sz w:val="18"/>
                <w:szCs w:val="18"/>
              </w:rPr>
              <w:t>Наименование задачи муниципальной программы</w:t>
            </w:r>
          </w:p>
        </w:tc>
        <w:tc>
          <w:tcPr>
            <w:tcW w:w="1985" w:type="dxa"/>
          </w:tcPr>
          <w:p w14:paraId="3A586DC2" w14:textId="77777777" w:rsidR="005A1EB4" w:rsidRPr="00A25A78" w:rsidRDefault="005A1EB4" w:rsidP="00A25A78">
            <w:pPr>
              <w:tabs>
                <w:tab w:val="left" w:pos="720"/>
              </w:tabs>
              <w:autoSpaceDE w:val="0"/>
              <w:spacing w:line="240" w:lineRule="auto"/>
              <w:ind w:firstLine="0"/>
              <w:rPr>
                <w:sz w:val="18"/>
                <w:szCs w:val="18"/>
              </w:rPr>
            </w:pPr>
            <w:r w:rsidRPr="00A25A78">
              <w:rPr>
                <w:sz w:val="18"/>
                <w:szCs w:val="18"/>
              </w:rPr>
              <w:t>Сроки и этапы реализации</w:t>
            </w:r>
          </w:p>
          <w:p w14:paraId="6D778337" w14:textId="77777777" w:rsidR="005A1EB4" w:rsidRPr="00A25A78" w:rsidRDefault="005A1EB4" w:rsidP="00A25A78">
            <w:pPr>
              <w:tabs>
                <w:tab w:val="left" w:pos="720"/>
              </w:tabs>
              <w:autoSpaceDE w:val="0"/>
              <w:spacing w:line="240" w:lineRule="auto"/>
              <w:ind w:firstLine="0"/>
              <w:rPr>
                <w:sz w:val="18"/>
                <w:szCs w:val="18"/>
              </w:rPr>
            </w:pPr>
            <w:r w:rsidRPr="00A25A78">
              <w:rPr>
                <w:sz w:val="18"/>
                <w:szCs w:val="18"/>
              </w:rPr>
              <w:t>муниципальной программы</w:t>
            </w:r>
          </w:p>
        </w:tc>
        <w:tc>
          <w:tcPr>
            <w:tcW w:w="2448" w:type="dxa"/>
          </w:tcPr>
          <w:p w14:paraId="1CF1C9B9" w14:textId="77777777" w:rsidR="005A1EB4" w:rsidRPr="00A25A78" w:rsidRDefault="005A1EB4" w:rsidP="00A25A78">
            <w:pPr>
              <w:tabs>
                <w:tab w:val="left" w:pos="720"/>
              </w:tabs>
              <w:autoSpaceDE w:val="0"/>
              <w:spacing w:line="240" w:lineRule="auto"/>
              <w:ind w:firstLine="0"/>
              <w:rPr>
                <w:sz w:val="18"/>
                <w:szCs w:val="18"/>
              </w:rPr>
            </w:pPr>
            <w:r w:rsidRPr="00A25A78">
              <w:rPr>
                <w:sz w:val="18"/>
                <w:szCs w:val="18"/>
              </w:rPr>
              <w:t>Конечный результат программы</w:t>
            </w:r>
          </w:p>
        </w:tc>
      </w:tr>
      <w:tr w:rsidR="005A1EB4" w:rsidRPr="00A25A78" w14:paraId="75D4C80A" w14:textId="77777777" w:rsidTr="00A25A78">
        <w:trPr>
          <w:jc w:val="center"/>
        </w:trPr>
        <w:tc>
          <w:tcPr>
            <w:tcW w:w="562" w:type="dxa"/>
          </w:tcPr>
          <w:p w14:paraId="2B1A183F" w14:textId="77777777" w:rsidR="005A1EB4" w:rsidRPr="00A25A78" w:rsidRDefault="005A1EB4" w:rsidP="00A25A78">
            <w:pPr>
              <w:tabs>
                <w:tab w:val="left" w:pos="720"/>
              </w:tabs>
              <w:autoSpaceDE w:val="0"/>
              <w:spacing w:line="240" w:lineRule="auto"/>
              <w:ind w:firstLine="0"/>
              <w:rPr>
                <w:sz w:val="18"/>
                <w:szCs w:val="18"/>
              </w:rPr>
            </w:pPr>
            <w:r w:rsidRPr="00A25A78">
              <w:rPr>
                <w:sz w:val="18"/>
                <w:szCs w:val="18"/>
              </w:rPr>
              <w:t>1</w:t>
            </w:r>
          </w:p>
        </w:tc>
        <w:tc>
          <w:tcPr>
            <w:tcW w:w="2872" w:type="dxa"/>
          </w:tcPr>
          <w:p w14:paraId="23210248" w14:textId="77777777" w:rsidR="005A1EB4" w:rsidRPr="00A25A78" w:rsidRDefault="005A1EB4" w:rsidP="00A25A78">
            <w:pPr>
              <w:tabs>
                <w:tab w:val="left" w:pos="720"/>
              </w:tabs>
              <w:autoSpaceDE w:val="0"/>
              <w:spacing w:line="240" w:lineRule="auto"/>
              <w:ind w:firstLine="0"/>
              <w:rPr>
                <w:sz w:val="18"/>
                <w:szCs w:val="18"/>
              </w:rPr>
            </w:pPr>
            <w:r w:rsidRPr="00A25A78">
              <w:rPr>
                <w:sz w:val="18"/>
                <w:szCs w:val="18"/>
              </w:rPr>
              <w:t>Аварийное состояние 27 многоквартирных домов</w:t>
            </w:r>
          </w:p>
        </w:tc>
        <w:tc>
          <w:tcPr>
            <w:tcW w:w="2618" w:type="dxa"/>
          </w:tcPr>
          <w:p w14:paraId="6254FFDD" w14:textId="7CC8B7E2" w:rsidR="005A1EB4" w:rsidRPr="00A25A78" w:rsidRDefault="005A1EB4" w:rsidP="00A25A78">
            <w:pPr>
              <w:spacing w:line="240" w:lineRule="auto"/>
              <w:ind w:firstLine="0"/>
              <w:rPr>
                <w:sz w:val="18"/>
                <w:szCs w:val="18"/>
              </w:rPr>
            </w:pPr>
            <w:r w:rsidRPr="00A25A78">
              <w:rPr>
                <w:sz w:val="18"/>
                <w:szCs w:val="18"/>
              </w:rPr>
              <w:t xml:space="preserve">1. Переселение граждан, проживающих в аварийных </w:t>
            </w:r>
            <w:proofErr w:type="gramStart"/>
            <w:r w:rsidRPr="00A25A78">
              <w:rPr>
                <w:sz w:val="18"/>
                <w:szCs w:val="18"/>
              </w:rPr>
              <w:t xml:space="preserve">МКД </w:t>
            </w:r>
            <w:r w:rsidR="00A25A78">
              <w:rPr>
                <w:sz w:val="18"/>
                <w:szCs w:val="18"/>
              </w:rPr>
              <w:t xml:space="preserve"> </w:t>
            </w:r>
            <w:r w:rsidRPr="00A25A78">
              <w:rPr>
                <w:sz w:val="18"/>
                <w:szCs w:val="18"/>
              </w:rPr>
              <w:t>2</w:t>
            </w:r>
            <w:proofErr w:type="gramEnd"/>
            <w:r w:rsidRPr="00A25A78">
              <w:rPr>
                <w:sz w:val="18"/>
                <w:szCs w:val="18"/>
              </w:rPr>
              <w:t>.Ликвидация аварийного жилищного фонда</w:t>
            </w:r>
          </w:p>
        </w:tc>
        <w:tc>
          <w:tcPr>
            <w:tcW w:w="1985" w:type="dxa"/>
          </w:tcPr>
          <w:p w14:paraId="71E8B472" w14:textId="77777777" w:rsidR="005A1EB4" w:rsidRPr="00A25A78" w:rsidRDefault="005A1EB4" w:rsidP="00A25A78">
            <w:pPr>
              <w:tabs>
                <w:tab w:val="left" w:pos="720"/>
              </w:tabs>
              <w:autoSpaceDE w:val="0"/>
              <w:spacing w:line="240" w:lineRule="auto"/>
              <w:ind w:firstLine="0"/>
              <w:rPr>
                <w:sz w:val="18"/>
                <w:szCs w:val="18"/>
              </w:rPr>
            </w:pPr>
            <w:r w:rsidRPr="00A25A78">
              <w:rPr>
                <w:sz w:val="18"/>
                <w:szCs w:val="18"/>
              </w:rPr>
              <w:t>2022-2025 годы</w:t>
            </w:r>
          </w:p>
        </w:tc>
        <w:tc>
          <w:tcPr>
            <w:tcW w:w="2448" w:type="dxa"/>
          </w:tcPr>
          <w:p w14:paraId="075F8097" w14:textId="77777777" w:rsidR="005A1EB4" w:rsidRPr="00A25A78" w:rsidRDefault="005A1EB4" w:rsidP="00A25A78">
            <w:pPr>
              <w:spacing w:line="240" w:lineRule="auto"/>
              <w:ind w:firstLine="0"/>
              <w:rPr>
                <w:sz w:val="18"/>
                <w:szCs w:val="18"/>
              </w:rPr>
            </w:pPr>
            <w:r w:rsidRPr="00A25A78">
              <w:rPr>
                <w:sz w:val="18"/>
                <w:szCs w:val="18"/>
              </w:rPr>
              <w:t>Снижение уровня аварийного жилого фонда. Переселение 7 семей из жилых помещений в аварийных МКД. Снос 1 аварийного домов.</w:t>
            </w:r>
          </w:p>
        </w:tc>
      </w:tr>
    </w:tbl>
    <w:p w14:paraId="7F0B27C2" w14:textId="77777777" w:rsidR="005A1EB4" w:rsidRPr="00A25A78" w:rsidRDefault="005A1EB4" w:rsidP="00A25A78">
      <w:pPr>
        <w:spacing w:after="0" w:line="240" w:lineRule="auto"/>
        <w:jc w:val="both"/>
        <w:rPr>
          <w:rFonts w:ascii="Times New Roman" w:hAnsi="Times New Roman" w:cs="Times New Roman"/>
          <w:sz w:val="20"/>
          <w:szCs w:val="20"/>
        </w:rPr>
      </w:pPr>
    </w:p>
    <w:p w14:paraId="5E4F2C59" w14:textId="017314E8" w:rsidR="005A1EB4" w:rsidRPr="00A9658C" w:rsidRDefault="005A1EB4" w:rsidP="00A9658C">
      <w:pPr>
        <w:widowControl w:val="0"/>
        <w:spacing w:after="0" w:line="240" w:lineRule="auto"/>
        <w:jc w:val="both"/>
        <w:rPr>
          <w:rFonts w:ascii="Times New Roman" w:hAnsi="Times New Roman" w:cs="Times New Roman"/>
          <w:b/>
          <w:sz w:val="20"/>
          <w:szCs w:val="20"/>
        </w:rPr>
      </w:pPr>
      <w:r w:rsidRPr="00A25A78">
        <w:rPr>
          <w:rFonts w:ascii="Times New Roman" w:hAnsi="Times New Roman" w:cs="Times New Roman"/>
          <w:b/>
          <w:sz w:val="20"/>
          <w:szCs w:val="20"/>
        </w:rPr>
        <w:t>4. Система основных программных мероприятий</w:t>
      </w:r>
      <w:r w:rsidR="00A9658C">
        <w:rPr>
          <w:rFonts w:ascii="Times New Roman" w:hAnsi="Times New Roman" w:cs="Times New Roman"/>
          <w:b/>
          <w:sz w:val="20"/>
          <w:szCs w:val="20"/>
        </w:rPr>
        <w:t xml:space="preserve"> </w:t>
      </w:r>
      <w:r w:rsidRPr="00A25A78">
        <w:rPr>
          <w:rFonts w:ascii="Times New Roman" w:eastAsia="Times New Roman" w:hAnsi="Times New Roman" w:cs="Times New Roman"/>
          <w:spacing w:val="2"/>
          <w:sz w:val="20"/>
          <w:szCs w:val="20"/>
        </w:rPr>
        <w:t>Система основных мероприятий и плановых показателей реализации муниципальной программы указана в приложении №2 к Программе.</w:t>
      </w:r>
      <w:r w:rsidR="00A9658C">
        <w:rPr>
          <w:rFonts w:ascii="Times New Roman" w:hAnsi="Times New Roman" w:cs="Times New Roman"/>
          <w:b/>
          <w:sz w:val="20"/>
          <w:szCs w:val="20"/>
        </w:rPr>
        <w:t xml:space="preserve"> </w:t>
      </w:r>
      <w:r w:rsidRPr="00A25A78">
        <w:rPr>
          <w:rFonts w:ascii="Times New Roman" w:hAnsi="Times New Roman" w:cs="Times New Roman"/>
          <w:b/>
          <w:sz w:val="20"/>
          <w:szCs w:val="20"/>
        </w:rPr>
        <w:t>5.  Сведения об основных мерах правого регулирования в сфере реализации муниципальной программы</w:t>
      </w:r>
      <w:r w:rsidR="00A9658C">
        <w:rPr>
          <w:rFonts w:ascii="Times New Roman" w:hAnsi="Times New Roman" w:cs="Times New Roman"/>
          <w:b/>
          <w:sz w:val="20"/>
          <w:szCs w:val="20"/>
        </w:rPr>
        <w:t xml:space="preserve"> </w:t>
      </w:r>
      <w:r w:rsidRPr="00A25A78">
        <w:rPr>
          <w:rFonts w:ascii="Times New Roman" w:hAnsi="Times New Roman" w:cs="Times New Roman"/>
          <w:sz w:val="20"/>
          <w:szCs w:val="20"/>
        </w:rPr>
        <w:t>Предполагаемые к принятию меры правого регулирования в сфере реализации муниципальной программы приведены в приложении №3</w:t>
      </w:r>
      <w:r w:rsidRPr="00A25A78">
        <w:rPr>
          <w:rFonts w:ascii="Times New Roman" w:eastAsia="Times New Roman" w:hAnsi="Times New Roman" w:cs="Times New Roman"/>
          <w:spacing w:val="2"/>
          <w:sz w:val="20"/>
          <w:szCs w:val="20"/>
        </w:rPr>
        <w:t xml:space="preserve"> к Программе.</w:t>
      </w:r>
      <w:r w:rsidR="00A9658C">
        <w:rPr>
          <w:rFonts w:ascii="Times New Roman" w:hAnsi="Times New Roman" w:cs="Times New Roman"/>
          <w:b/>
          <w:sz w:val="20"/>
          <w:szCs w:val="20"/>
        </w:rPr>
        <w:t xml:space="preserve"> </w:t>
      </w:r>
      <w:r w:rsidRPr="00A25A78">
        <w:rPr>
          <w:rFonts w:ascii="Times New Roman" w:eastAsia="Times New Roman" w:hAnsi="Times New Roman" w:cs="Times New Roman"/>
          <w:b/>
          <w:spacing w:val="2"/>
          <w:sz w:val="20"/>
          <w:szCs w:val="20"/>
        </w:rPr>
        <w:t>6. Ресурсное обеспечение муниципальной программы</w:t>
      </w:r>
      <w:r w:rsidR="00A9658C">
        <w:rPr>
          <w:rFonts w:ascii="Times New Roman" w:hAnsi="Times New Roman" w:cs="Times New Roman"/>
          <w:b/>
          <w:sz w:val="20"/>
          <w:szCs w:val="20"/>
        </w:rPr>
        <w:t xml:space="preserve"> </w:t>
      </w:r>
      <w:r w:rsidRPr="00A25A78">
        <w:rPr>
          <w:rFonts w:ascii="Times New Roman" w:eastAsia="Times New Roman" w:hAnsi="Times New Roman" w:cs="Times New Roman"/>
          <w:spacing w:val="2"/>
          <w:sz w:val="20"/>
          <w:szCs w:val="20"/>
        </w:rPr>
        <w:t xml:space="preserve">Финансовые средства для выполнения мероприятий настоящей программы формируются за счет средств бюджета Завитинского муниципального округа. </w:t>
      </w:r>
      <w:proofErr w:type="gramStart"/>
      <w:r w:rsidRPr="00A25A78">
        <w:rPr>
          <w:rFonts w:ascii="Times New Roman" w:eastAsia="Times New Roman" w:hAnsi="Times New Roman" w:cs="Times New Roman"/>
          <w:spacing w:val="2"/>
          <w:sz w:val="20"/>
          <w:szCs w:val="20"/>
        </w:rPr>
        <w:t>Общий  объем</w:t>
      </w:r>
      <w:proofErr w:type="gramEnd"/>
      <w:r w:rsidRPr="00A25A78">
        <w:rPr>
          <w:rFonts w:ascii="Times New Roman" w:eastAsia="Times New Roman" w:hAnsi="Times New Roman" w:cs="Times New Roman"/>
          <w:spacing w:val="2"/>
          <w:sz w:val="20"/>
          <w:szCs w:val="20"/>
        </w:rPr>
        <w:t xml:space="preserve">  средств, необходимый для финансирования программы в 2022-2025 годах, составляет 1170,90 тыс. руб.</w:t>
      </w:r>
      <w:r w:rsidR="00A9658C">
        <w:rPr>
          <w:rFonts w:ascii="Times New Roman" w:hAnsi="Times New Roman" w:cs="Times New Roman"/>
          <w:b/>
          <w:sz w:val="20"/>
          <w:szCs w:val="20"/>
        </w:rPr>
        <w:t xml:space="preserve"> </w:t>
      </w:r>
      <w:r w:rsidRPr="00A25A78">
        <w:rPr>
          <w:rFonts w:ascii="Times New Roman" w:eastAsia="Times New Roman" w:hAnsi="Times New Roman" w:cs="Times New Roman"/>
          <w:spacing w:val="2"/>
          <w:sz w:val="20"/>
          <w:szCs w:val="20"/>
        </w:rPr>
        <w:t>Стоимость изымаемого жилья определяется на основании независимой оценки расселяемого жилого помещения.</w:t>
      </w:r>
      <w:r w:rsidR="00A9658C">
        <w:rPr>
          <w:rFonts w:ascii="Times New Roman" w:hAnsi="Times New Roman" w:cs="Times New Roman"/>
          <w:b/>
          <w:sz w:val="20"/>
          <w:szCs w:val="20"/>
        </w:rPr>
        <w:t xml:space="preserve"> </w:t>
      </w:r>
      <w:r w:rsidRPr="00A25A78">
        <w:rPr>
          <w:rFonts w:ascii="Times New Roman" w:eastAsia="Times New Roman" w:hAnsi="Times New Roman" w:cs="Times New Roman"/>
          <w:spacing w:val="2"/>
          <w:sz w:val="20"/>
          <w:szCs w:val="20"/>
        </w:rPr>
        <w:t>Объемы финансирования настоящей программы подлежат ежегодной корректировке при формировании бюджета Завитинского муниципального округа.  Финансирование программы осуществляется в пределах средств, предусматриваемых ежегодно в бюджете Завитинского муниципального округа.</w:t>
      </w:r>
      <w:r w:rsidR="00A9658C">
        <w:rPr>
          <w:rFonts w:ascii="Times New Roman" w:hAnsi="Times New Roman" w:cs="Times New Roman"/>
          <w:b/>
          <w:sz w:val="20"/>
          <w:szCs w:val="20"/>
        </w:rPr>
        <w:t xml:space="preserve"> </w:t>
      </w:r>
      <w:r w:rsidRPr="00A25A78">
        <w:rPr>
          <w:rFonts w:ascii="Times New Roman" w:eastAsia="Times New Roman" w:hAnsi="Times New Roman" w:cs="Times New Roman"/>
          <w:spacing w:val="2"/>
          <w:sz w:val="20"/>
          <w:szCs w:val="20"/>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приведены в приложении № 4 к Программе.</w:t>
      </w:r>
      <w:r w:rsidR="00A9658C">
        <w:rPr>
          <w:rFonts w:ascii="Times New Roman" w:hAnsi="Times New Roman" w:cs="Times New Roman"/>
          <w:b/>
          <w:sz w:val="20"/>
          <w:szCs w:val="20"/>
        </w:rPr>
        <w:t xml:space="preserve"> </w:t>
      </w:r>
      <w:r w:rsidRPr="00A25A78">
        <w:rPr>
          <w:rFonts w:ascii="Times New Roman" w:eastAsia="Times New Roman" w:hAnsi="Times New Roman" w:cs="Times New Roman"/>
          <w:b/>
          <w:spacing w:val="2"/>
          <w:sz w:val="20"/>
          <w:szCs w:val="20"/>
        </w:rPr>
        <w:t>7. Планируемые показатели эффективности реализации муниципальной программы</w:t>
      </w:r>
      <w:r w:rsidR="00A9658C">
        <w:rPr>
          <w:rFonts w:ascii="Times New Roman" w:hAnsi="Times New Roman" w:cs="Times New Roman"/>
          <w:b/>
          <w:sz w:val="20"/>
          <w:szCs w:val="20"/>
        </w:rPr>
        <w:t xml:space="preserve"> </w:t>
      </w:r>
      <w:r w:rsidRPr="00A25A78">
        <w:rPr>
          <w:rFonts w:ascii="Times New Roman" w:eastAsia="Times New Roman" w:hAnsi="Times New Roman" w:cs="Times New Roman"/>
          <w:spacing w:val="2"/>
          <w:sz w:val="20"/>
          <w:szCs w:val="20"/>
        </w:rPr>
        <w:t>Показатели (индикаторы) эффективности реализации муниципальной программы соответствуют ее приоритетам, целям и задачам, в целом предназначены для оценки наиболее существенных результатов реализации программы.</w:t>
      </w:r>
      <w:r w:rsidR="00A9658C">
        <w:rPr>
          <w:rFonts w:ascii="Times New Roman" w:hAnsi="Times New Roman" w:cs="Times New Roman"/>
          <w:b/>
          <w:sz w:val="20"/>
          <w:szCs w:val="20"/>
        </w:rPr>
        <w:t xml:space="preserve"> </w:t>
      </w:r>
      <w:r w:rsidRPr="00A25A78">
        <w:rPr>
          <w:rFonts w:ascii="Times New Roman" w:eastAsia="Times New Roman" w:hAnsi="Times New Roman" w:cs="Times New Roman"/>
          <w:spacing w:val="2"/>
          <w:sz w:val="20"/>
          <w:szCs w:val="20"/>
        </w:rPr>
        <w:t>Перечень целевых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появление новых технологических и социально-экономических обстоятельств, существенно влияющих на развитие соответствующих сфер экономической деятельности.</w:t>
      </w:r>
      <w:r w:rsidR="00A9658C">
        <w:rPr>
          <w:rFonts w:ascii="Times New Roman" w:hAnsi="Times New Roman" w:cs="Times New Roman"/>
          <w:b/>
          <w:sz w:val="20"/>
          <w:szCs w:val="20"/>
        </w:rPr>
        <w:t xml:space="preserve"> </w:t>
      </w:r>
      <w:r w:rsidRPr="00A25A78">
        <w:rPr>
          <w:rFonts w:ascii="Times New Roman" w:eastAsia="Times New Roman" w:hAnsi="Times New Roman" w:cs="Times New Roman"/>
          <w:spacing w:val="2"/>
          <w:sz w:val="20"/>
          <w:szCs w:val="20"/>
        </w:rPr>
        <w:t>Эффективность реализации муниципальной программы и использование выделенных на нее средств бюджетов всех уровней за счет:</w:t>
      </w:r>
      <w:r w:rsidR="00A9658C">
        <w:rPr>
          <w:rFonts w:ascii="Times New Roman" w:hAnsi="Times New Roman" w:cs="Times New Roman"/>
          <w:b/>
          <w:sz w:val="20"/>
          <w:szCs w:val="20"/>
        </w:rPr>
        <w:t xml:space="preserve"> </w:t>
      </w:r>
      <w:r w:rsidRPr="00A25A78">
        <w:rPr>
          <w:rFonts w:ascii="Times New Roman" w:eastAsia="Times New Roman" w:hAnsi="Times New Roman" w:cs="Times New Roman"/>
          <w:spacing w:val="2"/>
          <w:sz w:val="20"/>
          <w:szCs w:val="20"/>
        </w:rPr>
        <w:t>исключения возможности нецелевого использования бюджетных средств;</w:t>
      </w:r>
      <w:r w:rsidR="00A9658C">
        <w:rPr>
          <w:rFonts w:ascii="Times New Roman" w:hAnsi="Times New Roman" w:cs="Times New Roman"/>
          <w:b/>
          <w:sz w:val="20"/>
          <w:szCs w:val="20"/>
        </w:rPr>
        <w:t xml:space="preserve"> </w:t>
      </w:r>
      <w:r w:rsidRPr="00A25A78">
        <w:rPr>
          <w:rFonts w:ascii="Times New Roman" w:eastAsia="Times New Roman" w:hAnsi="Times New Roman" w:cs="Times New Roman"/>
          <w:spacing w:val="2"/>
          <w:sz w:val="20"/>
          <w:szCs w:val="20"/>
        </w:rPr>
        <w:t>прозрачности использования бюджетных средств.</w:t>
      </w:r>
      <w:r w:rsidR="00A9658C">
        <w:rPr>
          <w:rFonts w:ascii="Times New Roman" w:hAnsi="Times New Roman" w:cs="Times New Roman"/>
          <w:b/>
          <w:sz w:val="20"/>
          <w:szCs w:val="20"/>
        </w:rPr>
        <w:t xml:space="preserve"> </w:t>
      </w:r>
      <w:r w:rsidRPr="00A25A78">
        <w:rPr>
          <w:rFonts w:ascii="Times New Roman" w:eastAsia="Times New Roman" w:hAnsi="Times New Roman" w:cs="Times New Roman"/>
          <w:spacing w:val="2"/>
          <w:sz w:val="20"/>
          <w:szCs w:val="20"/>
        </w:rPr>
        <w:t>Оценка эффективности реализации муниципальной программы будет осуществляться на основе</w:t>
      </w:r>
      <w:r w:rsidR="00A9658C">
        <w:rPr>
          <w:rFonts w:ascii="Times New Roman" w:eastAsia="Times New Roman" w:hAnsi="Times New Roman" w:cs="Times New Roman"/>
          <w:spacing w:val="2"/>
          <w:sz w:val="20"/>
          <w:szCs w:val="20"/>
        </w:rPr>
        <w:t xml:space="preserve"> </w:t>
      </w:r>
      <w:r w:rsidRPr="00A25A78">
        <w:rPr>
          <w:rFonts w:ascii="Times New Roman" w:eastAsia="Times New Roman" w:hAnsi="Times New Roman" w:cs="Times New Roman"/>
          <w:spacing w:val="2"/>
          <w:sz w:val="20"/>
          <w:szCs w:val="20"/>
        </w:rPr>
        <w:t>следующих индикаторов:</w:t>
      </w:r>
      <w:r w:rsidR="00A9658C">
        <w:rPr>
          <w:rFonts w:ascii="Times New Roman" w:hAnsi="Times New Roman" w:cs="Times New Roman"/>
          <w:b/>
          <w:sz w:val="20"/>
          <w:szCs w:val="20"/>
        </w:rPr>
        <w:t xml:space="preserve"> </w:t>
      </w:r>
      <w:r w:rsidRPr="00A25A78">
        <w:rPr>
          <w:rFonts w:ascii="Times New Roman" w:eastAsia="Times New Roman" w:hAnsi="Times New Roman" w:cs="Times New Roman"/>
          <w:spacing w:val="2"/>
          <w:sz w:val="20"/>
          <w:szCs w:val="20"/>
        </w:rPr>
        <w:t>количество переселенных семей из аварийных МКД;</w:t>
      </w:r>
      <w:r w:rsidR="00A9658C">
        <w:rPr>
          <w:rFonts w:ascii="Times New Roman" w:hAnsi="Times New Roman" w:cs="Times New Roman"/>
          <w:b/>
          <w:sz w:val="20"/>
          <w:szCs w:val="20"/>
        </w:rPr>
        <w:t xml:space="preserve"> </w:t>
      </w:r>
      <w:r w:rsidRPr="00A25A78">
        <w:rPr>
          <w:rFonts w:ascii="Times New Roman" w:hAnsi="Times New Roman" w:cs="Times New Roman"/>
          <w:sz w:val="20"/>
          <w:szCs w:val="20"/>
        </w:rPr>
        <w:t>удельный вес затраченных денежных средств на ремонт освободившегося муниципального жилья;</w:t>
      </w:r>
      <w:r w:rsidR="00A9658C">
        <w:rPr>
          <w:rFonts w:ascii="Times New Roman" w:hAnsi="Times New Roman" w:cs="Times New Roman"/>
          <w:b/>
          <w:sz w:val="20"/>
          <w:szCs w:val="20"/>
        </w:rPr>
        <w:t xml:space="preserve"> </w:t>
      </w:r>
      <w:r w:rsidRPr="00A25A78">
        <w:rPr>
          <w:rFonts w:ascii="Times New Roman" w:eastAsia="Times New Roman" w:hAnsi="Times New Roman" w:cs="Times New Roman"/>
          <w:spacing w:val="2"/>
          <w:sz w:val="20"/>
          <w:szCs w:val="20"/>
        </w:rPr>
        <w:t>удельный вес</w:t>
      </w:r>
      <w:r w:rsidRPr="00A25A78">
        <w:rPr>
          <w:rFonts w:ascii="Times New Roman" w:hAnsi="Times New Roman" w:cs="Times New Roman"/>
          <w:sz w:val="20"/>
          <w:szCs w:val="20"/>
        </w:rPr>
        <w:t xml:space="preserve"> </w:t>
      </w:r>
      <w:r w:rsidRPr="00A25A78">
        <w:rPr>
          <w:rFonts w:ascii="Times New Roman" w:eastAsia="Times New Roman" w:hAnsi="Times New Roman" w:cs="Times New Roman"/>
          <w:spacing w:val="2"/>
          <w:sz w:val="20"/>
          <w:szCs w:val="20"/>
        </w:rPr>
        <w:t>возмещенных денежных средств за жилые помещения, находящихся в собственности граждан;</w:t>
      </w:r>
      <w:r w:rsidR="00A9658C">
        <w:rPr>
          <w:rFonts w:ascii="Times New Roman" w:hAnsi="Times New Roman" w:cs="Times New Roman"/>
          <w:b/>
          <w:sz w:val="20"/>
          <w:szCs w:val="20"/>
        </w:rPr>
        <w:t xml:space="preserve"> </w:t>
      </w:r>
      <w:r w:rsidRPr="00A25A78">
        <w:rPr>
          <w:rFonts w:ascii="Times New Roman" w:eastAsia="Times New Roman" w:hAnsi="Times New Roman" w:cs="Times New Roman"/>
          <w:spacing w:val="2"/>
          <w:sz w:val="20"/>
          <w:szCs w:val="20"/>
        </w:rPr>
        <w:t>удельный вес затраченных денежных средств</w:t>
      </w:r>
      <w:r w:rsidRPr="00A25A78">
        <w:rPr>
          <w:rFonts w:ascii="Times New Roman" w:hAnsi="Times New Roman" w:cs="Times New Roman"/>
          <w:sz w:val="20"/>
          <w:szCs w:val="20"/>
        </w:rPr>
        <w:t xml:space="preserve"> для </w:t>
      </w:r>
      <w:r w:rsidRPr="00A25A78">
        <w:rPr>
          <w:rFonts w:ascii="Times New Roman" w:eastAsia="Times New Roman" w:hAnsi="Times New Roman" w:cs="Times New Roman"/>
          <w:spacing w:val="2"/>
          <w:sz w:val="20"/>
          <w:szCs w:val="20"/>
        </w:rPr>
        <w:t>подготовки соглашений и договоров мены, содержание программного обеспечения, расторжение и заключения договоров социального</w:t>
      </w:r>
      <w:r w:rsidR="00A9658C">
        <w:rPr>
          <w:rFonts w:ascii="Times New Roman" w:eastAsia="Times New Roman" w:hAnsi="Times New Roman" w:cs="Times New Roman"/>
          <w:spacing w:val="2"/>
          <w:sz w:val="20"/>
          <w:szCs w:val="20"/>
        </w:rPr>
        <w:t xml:space="preserve"> </w:t>
      </w:r>
      <w:r w:rsidRPr="00A25A78">
        <w:rPr>
          <w:rFonts w:ascii="Times New Roman" w:eastAsia="Times New Roman" w:hAnsi="Times New Roman" w:cs="Times New Roman"/>
          <w:spacing w:val="2"/>
          <w:sz w:val="20"/>
          <w:szCs w:val="20"/>
        </w:rPr>
        <w:t>найма, оформление права на собственность;</w:t>
      </w:r>
      <w:r w:rsidR="00A9658C">
        <w:rPr>
          <w:rFonts w:ascii="Times New Roman" w:hAnsi="Times New Roman" w:cs="Times New Roman"/>
          <w:b/>
          <w:sz w:val="20"/>
          <w:szCs w:val="20"/>
        </w:rPr>
        <w:t xml:space="preserve"> </w:t>
      </w:r>
      <w:r w:rsidRPr="00A25A78">
        <w:rPr>
          <w:rFonts w:ascii="Times New Roman" w:hAnsi="Times New Roman" w:cs="Times New Roman"/>
          <w:sz w:val="20"/>
          <w:szCs w:val="20"/>
        </w:rPr>
        <w:t>количество ликвидированного /снесенного аварийного жилого фонда.</w:t>
      </w:r>
      <w:r w:rsidR="00A9658C">
        <w:rPr>
          <w:rFonts w:ascii="Times New Roman" w:hAnsi="Times New Roman" w:cs="Times New Roman"/>
          <w:b/>
          <w:sz w:val="20"/>
          <w:szCs w:val="20"/>
        </w:rPr>
        <w:t xml:space="preserve"> </w:t>
      </w:r>
      <w:r w:rsidRPr="00A25A78">
        <w:rPr>
          <w:rFonts w:ascii="Times New Roman" w:hAnsi="Times New Roman" w:cs="Times New Roman"/>
          <w:b/>
          <w:sz w:val="20"/>
          <w:szCs w:val="20"/>
        </w:rPr>
        <w:t>8.  Риски реализации муниципальной программы</w:t>
      </w:r>
      <w:r w:rsidR="00A9658C">
        <w:rPr>
          <w:rFonts w:ascii="Times New Roman" w:hAnsi="Times New Roman" w:cs="Times New Roman"/>
          <w:b/>
          <w:sz w:val="20"/>
          <w:szCs w:val="20"/>
        </w:rPr>
        <w:t xml:space="preserve"> </w:t>
      </w:r>
      <w:r w:rsidRPr="00A25A78">
        <w:rPr>
          <w:rFonts w:ascii="Times New Roman" w:hAnsi="Times New Roman" w:cs="Times New Roman"/>
          <w:b/>
          <w:sz w:val="20"/>
          <w:szCs w:val="20"/>
        </w:rPr>
        <w:t>Меры управления рисками</w:t>
      </w:r>
      <w:r w:rsidR="00A9658C">
        <w:rPr>
          <w:rFonts w:ascii="Times New Roman" w:hAnsi="Times New Roman" w:cs="Times New Roman"/>
          <w:b/>
          <w:sz w:val="20"/>
          <w:szCs w:val="20"/>
        </w:rPr>
        <w:t xml:space="preserve"> </w:t>
      </w:r>
      <w:r w:rsidRPr="00A25A78">
        <w:rPr>
          <w:rFonts w:ascii="Times New Roman" w:hAnsi="Times New Roman" w:cs="Times New Roman"/>
          <w:sz w:val="20"/>
          <w:szCs w:val="20"/>
        </w:rPr>
        <w:t>Сводный анализ рисков, их вероятности и силы влияния, а также мер по их минимизации при реализации муниципальной программы приведены в таблице 2.</w:t>
      </w:r>
      <w:r w:rsidR="00A9658C">
        <w:rPr>
          <w:rFonts w:ascii="Times New Roman" w:hAnsi="Times New Roman" w:cs="Times New Roman"/>
          <w:b/>
          <w:sz w:val="20"/>
          <w:szCs w:val="20"/>
        </w:rPr>
        <w:t xml:space="preserve"> </w:t>
      </w:r>
      <w:r w:rsidRPr="00A25A78">
        <w:rPr>
          <w:rFonts w:ascii="Times New Roman" w:hAnsi="Times New Roman" w:cs="Times New Roman"/>
          <w:sz w:val="20"/>
          <w:szCs w:val="20"/>
        </w:rPr>
        <w:t>Таблица 2</w:t>
      </w:r>
      <w:r w:rsidR="00A9658C">
        <w:rPr>
          <w:rFonts w:ascii="Times New Roman" w:hAnsi="Times New Roman" w:cs="Times New Roman"/>
          <w:b/>
          <w:sz w:val="20"/>
          <w:szCs w:val="20"/>
        </w:rPr>
        <w:t xml:space="preserve"> </w:t>
      </w:r>
      <w:r w:rsidRPr="00A25A78">
        <w:rPr>
          <w:rFonts w:ascii="Times New Roman" w:hAnsi="Times New Roman" w:cs="Times New Roman"/>
          <w:sz w:val="20"/>
          <w:szCs w:val="20"/>
        </w:rPr>
        <w:t>Риски невыполнения программы</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3817"/>
        <w:gridCol w:w="850"/>
        <w:gridCol w:w="1017"/>
        <w:gridCol w:w="4937"/>
      </w:tblGrid>
      <w:tr w:rsidR="005A1EB4" w:rsidRPr="00A9658C" w14:paraId="3991FB6D" w14:textId="77777777" w:rsidTr="00A9658C">
        <w:tc>
          <w:tcPr>
            <w:tcW w:w="3823" w:type="dxa"/>
            <w:gridSpan w:val="2"/>
            <w:tcBorders>
              <w:top w:val="single" w:sz="4" w:space="0" w:color="auto"/>
              <w:left w:val="single" w:sz="4" w:space="0" w:color="auto"/>
              <w:bottom w:val="single" w:sz="4" w:space="0" w:color="auto"/>
              <w:right w:val="single" w:sz="4" w:space="0" w:color="auto"/>
            </w:tcBorders>
          </w:tcPr>
          <w:p w14:paraId="1E6542E0"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 xml:space="preserve">Наименование рисков  </w:t>
            </w:r>
          </w:p>
        </w:tc>
        <w:tc>
          <w:tcPr>
            <w:tcW w:w="850" w:type="dxa"/>
            <w:tcBorders>
              <w:top w:val="single" w:sz="4" w:space="0" w:color="auto"/>
              <w:left w:val="single" w:sz="4" w:space="0" w:color="auto"/>
              <w:bottom w:val="single" w:sz="4" w:space="0" w:color="auto"/>
              <w:right w:val="single" w:sz="4" w:space="0" w:color="auto"/>
            </w:tcBorders>
          </w:tcPr>
          <w:p w14:paraId="2DC35E79"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Вероятность</w:t>
            </w:r>
          </w:p>
        </w:tc>
        <w:tc>
          <w:tcPr>
            <w:tcW w:w="1017" w:type="dxa"/>
            <w:tcBorders>
              <w:top w:val="single" w:sz="4" w:space="0" w:color="auto"/>
              <w:left w:val="single" w:sz="4" w:space="0" w:color="auto"/>
              <w:bottom w:val="single" w:sz="4" w:space="0" w:color="auto"/>
              <w:right w:val="single" w:sz="4" w:space="0" w:color="auto"/>
            </w:tcBorders>
          </w:tcPr>
          <w:p w14:paraId="3B0C0C4B"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Сила влияния</w:t>
            </w:r>
          </w:p>
        </w:tc>
        <w:tc>
          <w:tcPr>
            <w:tcW w:w="4937" w:type="dxa"/>
            <w:tcBorders>
              <w:top w:val="single" w:sz="4" w:space="0" w:color="auto"/>
              <w:left w:val="single" w:sz="4" w:space="0" w:color="auto"/>
              <w:bottom w:val="single" w:sz="4" w:space="0" w:color="auto"/>
              <w:right w:val="single" w:sz="4" w:space="0" w:color="auto"/>
            </w:tcBorders>
          </w:tcPr>
          <w:p w14:paraId="584065E6"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 xml:space="preserve">Меры </w:t>
            </w:r>
            <w:proofErr w:type="gramStart"/>
            <w:r w:rsidRPr="00A9658C">
              <w:rPr>
                <w:rFonts w:ascii="Times New Roman" w:hAnsi="Times New Roman" w:cs="Times New Roman"/>
                <w:sz w:val="18"/>
                <w:szCs w:val="18"/>
              </w:rPr>
              <w:t>управления  рисками</w:t>
            </w:r>
            <w:proofErr w:type="gramEnd"/>
            <w:r w:rsidRPr="00A9658C">
              <w:rPr>
                <w:rFonts w:ascii="Times New Roman" w:hAnsi="Times New Roman" w:cs="Times New Roman"/>
                <w:sz w:val="18"/>
                <w:szCs w:val="18"/>
              </w:rPr>
              <w:t xml:space="preserve">  </w:t>
            </w:r>
          </w:p>
        </w:tc>
      </w:tr>
      <w:tr w:rsidR="005A1EB4" w:rsidRPr="00A9658C" w14:paraId="08038759" w14:textId="77777777" w:rsidTr="00A9658C">
        <w:tc>
          <w:tcPr>
            <w:tcW w:w="10627" w:type="dxa"/>
            <w:gridSpan w:val="5"/>
            <w:tcBorders>
              <w:top w:val="single" w:sz="4" w:space="0" w:color="auto"/>
              <w:left w:val="single" w:sz="4" w:space="0" w:color="auto"/>
              <w:bottom w:val="single" w:sz="4" w:space="0" w:color="auto"/>
              <w:right w:val="single" w:sz="4" w:space="0" w:color="auto"/>
            </w:tcBorders>
          </w:tcPr>
          <w:p w14:paraId="30675A64"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Риски, связанные с недофинансированием Программы</w:t>
            </w:r>
          </w:p>
        </w:tc>
      </w:tr>
      <w:tr w:rsidR="005A1EB4" w:rsidRPr="00A9658C" w14:paraId="3C7898B7" w14:textId="77777777" w:rsidTr="00A9658C">
        <w:tc>
          <w:tcPr>
            <w:tcW w:w="3823" w:type="dxa"/>
            <w:gridSpan w:val="2"/>
            <w:tcBorders>
              <w:top w:val="single" w:sz="4" w:space="0" w:color="auto"/>
              <w:left w:val="single" w:sz="4" w:space="0" w:color="auto"/>
              <w:bottom w:val="single" w:sz="4" w:space="0" w:color="auto"/>
              <w:right w:val="single" w:sz="4" w:space="0" w:color="auto"/>
            </w:tcBorders>
          </w:tcPr>
          <w:p w14:paraId="0A6C0CB8"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 xml:space="preserve">Снижение объемов финансирования из </w:t>
            </w:r>
            <w:proofErr w:type="gramStart"/>
            <w:r w:rsidRPr="00A9658C">
              <w:rPr>
                <w:rFonts w:ascii="Times New Roman" w:hAnsi="Times New Roman" w:cs="Times New Roman"/>
                <w:sz w:val="18"/>
                <w:szCs w:val="18"/>
              </w:rPr>
              <w:t>бюджета  муниципального</w:t>
            </w:r>
            <w:proofErr w:type="gramEnd"/>
            <w:r w:rsidRPr="00A9658C">
              <w:rPr>
                <w:rFonts w:ascii="Times New Roman" w:hAnsi="Times New Roman" w:cs="Times New Roman"/>
                <w:sz w:val="18"/>
                <w:szCs w:val="18"/>
              </w:rPr>
              <w:t xml:space="preserve"> округа</w:t>
            </w:r>
          </w:p>
        </w:tc>
        <w:tc>
          <w:tcPr>
            <w:tcW w:w="850" w:type="dxa"/>
            <w:tcBorders>
              <w:top w:val="single" w:sz="4" w:space="0" w:color="auto"/>
              <w:left w:val="single" w:sz="4" w:space="0" w:color="auto"/>
              <w:bottom w:val="single" w:sz="4" w:space="0" w:color="auto"/>
              <w:right w:val="single" w:sz="4" w:space="0" w:color="auto"/>
            </w:tcBorders>
          </w:tcPr>
          <w:p w14:paraId="6E30A8D6"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средняя</w:t>
            </w:r>
          </w:p>
        </w:tc>
        <w:tc>
          <w:tcPr>
            <w:tcW w:w="1017" w:type="dxa"/>
            <w:tcBorders>
              <w:top w:val="single" w:sz="4" w:space="0" w:color="auto"/>
              <w:left w:val="single" w:sz="4" w:space="0" w:color="auto"/>
              <w:bottom w:val="single" w:sz="4" w:space="0" w:color="auto"/>
              <w:right w:val="single" w:sz="4" w:space="0" w:color="auto"/>
            </w:tcBorders>
          </w:tcPr>
          <w:p w14:paraId="5BCA0A35"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 xml:space="preserve">высокая </w:t>
            </w:r>
          </w:p>
        </w:tc>
        <w:tc>
          <w:tcPr>
            <w:tcW w:w="4937" w:type="dxa"/>
            <w:tcBorders>
              <w:top w:val="single" w:sz="4" w:space="0" w:color="auto"/>
              <w:left w:val="single" w:sz="4" w:space="0" w:color="auto"/>
              <w:bottom w:val="single" w:sz="4" w:space="0" w:color="auto"/>
              <w:right w:val="single" w:sz="4" w:space="0" w:color="auto"/>
            </w:tcBorders>
          </w:tcPr>
          <w:p w14:paraId="70F685D1"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мониторинг эффективности бюджетных вложений; определение приоритетов для первоочередного финансирования</w:t>
            </w:r>
          </w:p>
        </w:tc>
      </w:tr>
      <w:tr w:rsidR="005A1EB4" w:rsidRPr="00A9658C" w14:paraId="3F4BB67E" w14:textId="77777777" w:rsidTr="00A9658C">
        <w:tc>
          <w:tcPr>
            <w:tcW w:w="3823" w:type="dxa"/>
            <w:gridSpan w:val="2"/>
            <w:tcBorders>
              <w:top w:val="single" w:sz="4" w:space="0" w:color="auto"/>
              <w:left w:val="single" w:sz="4" w:space="0" w:color="auto"/>
              <w:bottom w:val="single" w:sz="4" w:space="0" w:color="auto"/>
              <w:right w:val="single" w:sz="4" w:space="0" w:color="auto"/>
            </w:tcBorders>
          </w:tcPr>
          <w:p w14:paraId="79876CA2"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Недофинансирование со стороны местного бюджета</w:t>
            </w:r>
          </w:p>
        </w:tc>
        <w:tc>
          <w:tcPr>
            <w:tcW w:w="850" w:type="dxa"/>
            <w:tcBorders>
              <w:top w:val="single" w:sz="4" w:space="0" w:color="auto"/>
              <w:left w:val="single" w:sz="4" w:space="0" w:color="auto"/>
              <w:bottom w:val="single" w:sz="4" w:space="0" w:color="auto"/>
              <w:right w:val="single" w:sz="4" w:space="0" w:color="auto"/>
            </w:tcBorders>
          </w:tcPr>
          <w:p w14:paraId="5B5F7FFB"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 xml:space="preserve">средняя </w:t>
            </w:r>
          </w:p>
        </w:tc>
        <w:tc>
          <w:tcPr>
            <w:tcW w:w="1017" w:type="dxa"/>
            <w:tcBorders>
              <w:top w:val="single" w:sz="4" w:space="0" w:color="auto"/>
              <w:left w:val="single" w:sz="4" w:space="0" w:color="auto"/>
              <w:bottom w:val="single" w:sz="4" w:space="0" w:color="auto"/>
              <w:right w:val="single" w:sz="4" w:space="0" w:color="auto"/>
            </w:tcBorders>
          </w:tcPr>
          <w:p w14:paraId="79BDA735"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высокая</w:t>
            </w:r>
          </w:p>
        </w:tc>
        <w:tc>
          <w:tcPr>
            <w:tcW w:w="4937" w:type="dxa"/>
            <w:tcBorders>
              <w:top w:val="single" w:sz="4" w:space="0" w:color="auto"/>
              <w:left w:val="single" w:sz="4" w:space="0" w:color="auto"/>
              <w:bottom w:val="single" w:sz="4" w:space="0" w:color="auto"/>
              <w:right w:val="single" w:sz="4" w:space="0" w:color="auto"/>
            </w:tcBorders>
          </w:tcPr>
          <w:p w14:paraId="7BC49316"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Создание стимулов для участия добровольцев (волонтеров) в реализации программы; мониторинг эффективности бюджетных вложений</w:t>
            </w:r>
          </w:p>
        </w:tc>
      </w:tr>
      <w:tr w:rsidR="005A1EB4" w:rsidRPr="00A9658C" w14:paraId="0BFB3C32" w14:textId="77777777" w:rsidTr="00A9658C">
        <w:tc>
          <w:tcPr>
            <w:tcW w:w="10627" w:type="dxa"/>
            <w:gridSpan w:val="5"/>
            <w:tcBorders>
              <w:top w:val="single" w:sz="4" w:space="0" w:color="auto"/>
              <w:left w:val="single" w:sz="4" w:space="0" w:color="auto"/>
              <w:bottom w:val="single" w:sz="4" w:space="0" w:color="auto"/>
              <w:right w:val="single" w:sz="4" w:space="0" w:color="auto"/>
            </w:tcBorders>
          </w:tcPr>
          <w:p w14:paraId="56A4D138"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Риски, связанные с изменением внешней среды</w:t>
            </w:r>
          </w:p>
        </w:tc>
      </w:tr>
      <w:tr w:rsidR="005A1EB4" w:rsidRPr="00A9658C" w14:paraId="05448ECF" w14:textId="77777777" w:rsidTr="00A9658C">
        <w:tc>
          <w:tcPr>
            <w:tcW w:w="3823" w:type="dxa"/>
            <w:gridSpan w:val="2"/>
            <w:tcBorders>
              <w:top w:val="single" w:sz="4" w:space="0" w:color="auto"/>
              <w:left w:val="single" w:sz="4" w:space="0" w:color="auto"/>
              <w:bottom w:val="single" w:sz="4" w:space="0" w:color="auto"/>
              <w:right w:val="single" w:sz="4" w:space="0" w:color="auto"/>
            </w:tcBorders>
          </w:tcPr>
          <w:p w14:paraId="4040FE64"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 xml:space="preserve">Изменения федерального                </w:t>
            </w:r>
          </w:p>
          <w:p w14:paraId="186C0CF6"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 xml:space="preserve">и областного законодательства </w:t>
            </w:r>
          </w:p>
          <w:p w14:paraId="0439E98D"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в сфере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14:paraId="3CC171D5"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 xml:space="preserve">средняя </w:t>
            </w:r>
          </w:p>
        </w:tc>
        <w:tc>
          <w:tcPr>
            <w:tcW w:w="1017" w:type="dxa"/>
            <w:tcBorders>
              <w:top w:val="single" w:sz="4" w:space="0" w:color="auto"/>
              <w:left w:val="single" w:sz="4" w:space="0" w:color="auto"/>
              <w:bottom w:val="single" w:sz="4" w:space="0" w:color="auto"/>
              <w:right w:val="single" w:sz="4" w:space="0" w:color="auto"/>
            </w:tcBorders>
          </w:tcPr>
          <w:p w14:paraId="6438C747"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 xml:space="preserve">высокая </w:t>
            </w:r>
          </w:p>
        </w:tc>
        <w:tc>
          <w:tcPr>
            <w:tcW w:w="4937" w:type="dxa"/>
            <w:tcBorders>
              <w:top w:val="single" w:sz="4" w:space="0" w:color="auto"/>
              <w:left w:val="single" w:sz="4" w:space="0" w:color="auto"/>
              <w:bottom w:val="single" w:sz="4" w:space="0" w:color="auto"/>
              <w:right w:val="single" w:sz="4" w:space="0" w:color="auto"/>
            </w:tcBorders>
          </w:tcPr>
          <w:p w14:paraId="7141D2E5"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 xml:space="preserve">Разработка предложений по регулированию форм и видов муниципальной </w:t>
            </w:r>
            <w:proofErr w:type="gramStart"/>
            <w:r w:rsidRPr="00A9658C">
              <w:rPr>
                <w:rFonts w:ascii="Times New Roman" w:hAnsi="Times New Roman" w:cs="Times New Roman"/>
                <w:sz w:val="18"/>
                <w:szCs w:val="18"/>
              </w:rPr>
              <w:t>поддержки  во</w:t>
            </w:r>
            <w:proofErr w:type="gramEnd"/>
            <w:r w:rsidRPr="00A9658C">
              <w:rPr>
                <w:rFonts w:ascii="Times New Roman" w:hAnsi="Times New Roman" w:cs="Times New Roman"/>
                <w:sz w:val="18"/>
                <w:szCs w:val="18"/>
              </w:rPr>
              <w:t xml:space="preserve"> взаимодействии с организациями жилищно-коммунального хозяйства</w:t>
            </w:r>
          </w:p>
        </w:tc>
      </w:tr>
      <w:tr w:rsidR="005A1EB4" w:rsidRPr="00A9658C" w14:paraId="28096E11" w14:textId="77777777" w:rsidTr="00A9658C">
        <w:tc>
          <w:tcPr>
            <w:tcW w:w="3823" w:type="dxa"/>
            <w:gridSpan w:val="2"/>
            <w:tcBorders>
              <w:top w:val="single" w:sz="4" w:space="0" w:color="auto"/>
              <w:left w:val="single" w:sz="4" w:space="0" w:color="auto"/>
              <w:bottom w:val="single" w:sz="4" w:space="0" w:color="auto"/>
              <w:right w:val="single" w:sz="4" w:space="0" w:color="auto"/>
            </w:tcBorders>
          </w:tcPr>
          <w:p w14:paraId="3227592B"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Снижение актуальности мероприятий программы</w:t>
            </w:r>
          </w:p>
        </w:tc>
        <w:tc>
          <w:tcPr>
            <w:tcW w:w="850" w:type="dxa"/>
            <w:tcBorders>
              <w:top w:val="single" w:sz="4" w:space="0" w:color="auto"/>
              <w:left w:val="single" w:sz="4" w:space="0" w:color="auto"/>
              <w:bottom w:val="single" w:sz="4" w:space="0" w:color="auto"/>
              <w:right w:val="single" w:sz="4" w:space="0" w:color="auto"/>
            </w:tcBorders>
          </w:tcPr>
          <w:p w14:paraId="2A94826A"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низкая</w:t>
            </w:r>
          </w:p>
        </w:tc>
        <w:tc>
          <w:tcPr>
            <w:tcW w:w="1017" w:type="dxa"/>
            <w:tcBorders>
              <w:top w:val="single" w:sz="4" w:space="0" w:color="auto"/>
              <w:left w:val="single" w:sz="4" w:space="0" w:color="auto"/>
              <w:bottom w:val="single" w:sz="4" w:space="0" w:color="auto"/>
              <w:right w:val="single" w:sz="4" w:space="0" w:color="auto"/>
            </w:tcBorders>
          </w:tcPr>
          <w:p w14:paraId="1E5BF467"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средняя</w:t>
            </w:r>
          </w:p>
        </w:tc>
        <w:tc>
          <w:tcPr>
            <w:tcW w:w="4937" w:type="dxa"/>
            <w:tcBorders>
              <w:top w:val="single" w:sz="4" w:space="0" w:color="auto"/>
              <w:left w:val="single" w:sz="4" w:space="0" w:color="auto"/>
              <w:bottom w:val="single" w:sz="4" w:space="0" w:color="auto"/>
              <w:right w:val="single" w:sz="4" w:space="0" w:color="auto"/>
            </w:tcBorders>
          </w:tcPr>
          <w:p w14:paraId="48BBC95E"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Ежегодный анализ эффективности мероприятий программы, перераспределение средств между мероприятиями программы</w:t>
            </w:r>
          </w:p>
          <w:p w14:paraId="6728EC98"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p>
        </w:tc>
      </w:tr>
      <w:tr w:rsidR="005A1EB4" w:rsidRPr="00A9658C" w14:paraId="308395D5" w14:textId="77777777" w:rsidTr="00A9658C">
        <w:tc>
          <w:tcPr>
            <w:tcW w:w="10627" w:type="dxa"/>
            <w:gridSpan w:val="5"/>
            <w:tcBorders>
              <w:top w:val="single" w:sz="4" w:space="0" w:color="auto"/>
              <w:left w:val="single" w:sz="4" w:space="0" w:color="auto"/>
              <w:bottom w:val="single" w:sz="4" w:space="0" w:color="auto"/>
              <w:right w:val="single" w:sz="4" w:space="0" w:color="auto"/>
            </w:tcBorders>
          </w:tcPr>
          <w:p w14:paraId="0CD05CC4"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lastRenderedPageBreak/>
              <w:t>Риски, связанные с человеческим фактором</w:t>
            </w:r>
          </w:p>
        </w:tc>
      </w:tr>
      <w:tr w:rsidR="005A1EB4" w:rsidRPr="00A9658C" w14:paraId="4809B6F7" w14:textId="77777777" w:rsidTr="00A9658C">
        <w:tc>
          <w:tcPr>
            <w:tcW w:w="3823" w:type="dxa"/>
            <w:gridSpan w:val="2"/>
            <w:tcBorders>
              <w:top w:val="single" w:sz="4" w:space="0" w:color="auto"/>
              <w:left w:val="single" w:sz="4" w:space="0" w:color="auto"/>
              <w:bottom w:val="single" w:sz="4" w:space="0" w:color="auto"/>
              <w:right w:val="single" w:sz="4" w:space="0" w:color="auto"/>
            </w:tcBorders>
          </w:tcPr>
          <w:p w14:paraId="4317E2EC"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Недоверие со стороны жителей города в части доступности мероприятий программы</w:t>
            </w:r>
          </w:p>
        </w:tc>
        <w:tc>
          <w:tcPr>
            <w:tcW w:w="850" w:type="dxa"/>
            <w:tcBorders>
              <w:top w:val="single" w:sz="4" w:space="0" w:color="auto"/>
              <w:left w:val="single" w:sz="4" w:space="0" w:color="auto"/>
              <w:bottom w:val="single" w:sz="4" w:space="0" w:color="auto"/>
              <w:right w:val="single" w:sz="4" w:space="0" w:color="auto"/>
            </w:tcBorders>
          </w:tcPr>
          <w:p w14:paraId="066949B6"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средняя</w:t>
            </w:r>
          </w:p>
        </w:tc>
        <w:tc>
          <w:tcPr>
            <w:tcW w:w="1017" w:type="dxa"/>
            <w:tcBorders>
              <w:top w:val="single" w:sz="4" w:space="0" w:color="auto"/>
              <w:left w:val="single" w:sz="4" w:space="0" w:color="auto"/>
              <w:bottom w:val="single" w:sz="4" w:space="0" w:color="auto"/>
              <w:right w:val="single" w:sz="4" w:space="0" w:color="auto"/>
            </w:tcBorders>
          </w:tcPr>
          <w:p w14:paraId="103D73A8"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средняя</w:t>
            </w:r>
          </w:p>
        </w:tc>
        <w:tc>
          <w:tcPr>
            <w:tcW w:w="4937" w:type="dxa"/>
            <w:tcBorders>
              <w:top w:val="single" w:sz="4" w:space="0" w:color="auto"/>
              <w:left w:val="single" w:sz="4" w:space="0" w:color="auto"/>
              <w:bottom w:val="single" w:sz="4" w:space="0" w:color="auto"/>
              <w:right w:val="single" w:sz="4" w:space="0" w:color="auto"/>
            </w:tcBorders>
          </w:tcPr>
          <w:p w14:paraId="208AB1C6"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Повышение открытости за счет информирования жителей города об осуществляемых мероприятиях на регулярной основе;</w:t>
            </w:r>
          </w:p>
          <w:p w14:paraId="03D2C62F"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популяризация успешных проектов, реализованных с помощью мер государственной и муниципальной поддержки</w:t>
            </w:r>
          </w:p>
        </w:tc>
      </w:tr>
      <w:tr w:rsidR="005A1EB4" w:rsidRPr="00A9658C" w14:paraId="0D6493B0" w14:textId="77777777" w:rsidTr="00A9658C">
        <w:tc>
          <w:tcPr>
            <w:tcW w:w="3823" w:type="dxa"/>
            <w:gridSpan w:val="2"/>
            <w:tcBorders>
              <w:top w:val="single" w:sz="4" w:space="0" w:color="auto"/>
              <w:left w:val="single" w:sz="4" w:space="0" w:color="auto"/>
              <w:bottom w:val="single" w:sz="4" w:space="0" w:color="auto"/>
              <w:right w:val="single" w:sz="4" w:space="0" w:color="auto"/>
            </w:tcBorders>
          </w:tcPr>
          <w:p w14:paraId="37BCFCEB"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Недостаточная активность организаций жителей города Завитинска</w:t>
            </w:r>
          </w:p>
        </w:tc>
        <w:tc>
          <w:tcPr>
            <w:tcW w:w="850" w:type="dxa"/>
            <w:tcBorders>
              <w:top w:val="single" w:sz="4" w:space="0" w:color="auto"/>
              <w:left w:val="single" w:sz="4" w:space="0" w:color="auto"/>
              <w:bottom w:val="single" w:sz="4" w:space="0" w:color="auto"/>
              <w:right w:val="single" w:sz="4" w:space="0" w:color="auto"/>
            </w:tcBorders>
          </w:tcPr>
          <w:p w14:paraId="683F9F62"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средняя</w:t>
            </w:r>
          </w:p>
        </w:tc>
        <w:tc>
          <w:tcPr>
            <w:tcW w:w="1017" w:type="dxa"/>
            <w:tcBorders>
              <w:top w:val="single" w:sz="4" w:space="0" w:color="auto"/>
              <w:left w:val="single" w:sz="4" w:space="0" w:color="auto"/>
              <w:bottom w:val="single" w:sz="4" w:space="0" w:color="auto"/>
              <w:right w:val="single" w:sz="4" w:space="0" w:color="auto"/>
            </w:tcBorders>
          </w:tcPr>
          <w:p w14:paraId="6BD24E89"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средняя</w:t>
            </w:r>
          </w:p>
        </w:tc>
        <w:tc>
          <w:tcPr>
            <w:tcW w:w="4937" w:type="dxa"/>
            <w:tcBorders>
              <w:top w:val="single" w:sz="4" w:space="0" w:color="auto"/>
              <w:left w:val="single" w:sz="4" w:space="0" w:color="auto"/>
              <w:bottom w:val="single" w:sz="4" w:space="0" w:color="auto"/>
              <w:right w:val="single" w:sz="4" w:space="0" w:color="auto"/>
            </w:tcBorders>
          </w:tcPr>
          <w:p w14:paraId="7E1BD919"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Корректировка мероприятий программы с привлечением добровольцев (волонтеров)</w:t>
            </w:r>
          </w:p>
        </w:tc>
      </w:tr>
      <w:tr w:rsidR="005A1EB4" w:rsidRPr="00A9658C" w14:paraId="250C114C" w14:textId="77777777" w:rsidTr="00A9658C">
        <w:tc>
          <w:tcPr>
            <w:tcW w:w="10627" w:type="dxa"/>
            <w:gridSpan w:val="5"/>
            <w:tcBorders>
              <w:top w:val="single" w:sz="4" w:space="0" w:color="auto"/>
              <w:left w:val="single" w:sz="4" w:space="0" w:color="auto"/>
              <w:bottom w:val="single" w:sz="4" w:space="0" w:color="auto"/>
              <w:right w:val="single" w:sz="4" w:space="0" w:color="auto"/>
            </w:tcBorders>
          </w:tcPr>
          <w:p w14:paraId="6682874D"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Риски, связанные с недостоверностью информации</w:t>
            </w:r>
          </w:p>
          <w:p w14:paraId="388D6FF0"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(статистической, налоговой и т.д.)</w:t>
            </w:r>
          </w:p>
        </w:tc>
      </w:tr>
      <w:tr w:rsidR="005A1EB4" w:rsidRPr="00A9658C" w14:paraId="40A79651" w14:textId="77777777" w:rsidTr="00A9658C">
        <w:trPr>
          <w:gridBefore w:val="1"/>
          <w:wBefore w:w="6" w:type="dxa"/>
        </w:trPr>
        <w:tc>
          <w:tcPr>
            <w:tcW w:w="3817" w:type="dxa"/>
            <w:tcBorders>
              <w:top w:val="single" w:sz="4" w:space="0" w:color="auto"/>
              <w:left w:val="single" w:sz="4" w:space="0" w:color="auto"/>
              <w:bottom w:val="single" w:sz="4" w:space="0" w:color="auto"/>
              <w:right w:val="single" w:sz="4" w:space="0" w:color="auto"/>
            </w:tcBorders>
          </w:tcPr>
          <w:p w14:paraId="5B00528C"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Неправильная оценка перспектив развития сферы и эффективности реализации мероприятий программы                   из-за получения недостоверной информации</w:t>
            </w:r>
          </w:p>
        </w:tc>
        <w:tc>
          <w:tcPr>
            <w:tcW w:w="850" w:type="dxa"/>
            <w:tcBorders>
              <w:top w:val="single" w:sz="4" w:space="0" w:color="auto"/>
              <w:left w:val="single" w:sz="4" w:space="0" w:color="auto"/>
              <w:bottom w:val="single" w:sz="4" w:space="0" w:color="auto"/>
              <w:right w:val="single" w:sz="4" w:space="0" w:color="auto"/>
            </w:tcBorders>
          </w:tcPr>
          <w:p w14:paraId="366B98B4"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средняя</w:t>
            </w:r>
          </w:p>
        </w:tc>
        <w:tc>
          <w:tcPr>
            <w:tcW w:w="1017" w:type="dxa"/>
            <w:tcBorders>
              <w:top w:val="single" w:sz="4" w:space="0" w:color="auto"/>
              <w:left w:val="single" w:sz="4" w:space="0" w:color="auto"/>
              <w:bottom w:val="single" w:sz="4" w:space="0" w:color="auto"/>
              <w:right w:val="single" w:sz="4" w:space="0" w:color="auto"/>
            </w:tcBorders>
          </w:tcPr>
          <w:p w14:paraId="58CE150B"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 xml:space="preserve">высокая </w:t>
            </w:r>
          </w:p>
        </w:tc>
        <w:tc>
          <w:tcPr>
            <w:tcW w:w="4937" w:type="dxa"/>
            <w:tcBorders>
              <w:top w:val="single" w:sz="4" w:space="0" w:color="auto"/>
              <w:left w:val="single" w:sz="4" w:space="0" w:color="auto"/>
              <w:bottom w:val="single" w:sz="4" w:space="0" w:color="auto"/>
              <w:right w:val="single" w:sz="4" w:space="0" w:color="auto"/>
            </w:tcBorders>
          </w:tcPr>
          <w:p w14:paraId="750A3729"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Сотрудничество с налоговыми органами и органами статистики по взаимодействию и информационному обмену по показателям развития сферы жилищно-коммунального хозяйства;</w:t>
            </w:r>
          </w:p>
          <w:p w14:paraId="23F31CE1"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возможность корректировки программных мероприятий и целевых показателей</w:t>
            </w:r>
          </w:p>
        </w:tc>
      </w:tr>
      <w:tr w:rsidR="005A1EB4" w:rsidRPr="00A9658C" w14:paraId="0DC9EB5F" w14:textId="77777777" w:rsidTr="00A9658C">
        <w:trPr>
          <w:gridBefore w:val="1"/>
          <w:wBefore w:w="6" w:type="dxa"/>
        </w:trPr>
        <w:tc>
          <w:tcPr>
            <w:tcW w:w="10621" w:type="dxa"/>
            <w:gridSpan w:val="4"/>
            <w:tcBorders>
              <w:top w:val="single" w:sz="4" w:space="0" w:color="auto"/>
              <w:left w:val="single" w:sz="4" w:space="0" w:color="auto"/>
              <w:bottom w:val="single" w:sz="4" w:space="0" w:color="auto"/>
              <w:right w:val="single" w:sz="4" w:space="0" w:color="auto"/>
            </w:tcBorders>
          </w:tcPr>
          <w:p w14:paraId="783E6C33"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Риски, связанные с негативными природными явлениями</w:t>
            </w:r>
          </w:p>
        </w:tc>
      </w:tr>
      <w:tr w:rsidR="005A1EB4" w:rsidRPr="00A9658C" w14:paraId="4BBE4A35" w14:textId="77777777" w:rsidTr="00A9658C">
        <w:trPr>
          <w:gridBefore w:val="1"/>
          <w:wBefore w:w="6" w:type="dxa"/>
        </w:trPr>
        <w:tc>
          <w:tcPr>
            <w:tcW w:w="3817" w:type="dxa"/>
            <w:tcBorders>
              <w:top w:val="single" w:sz="4" w:space="0" w:color="auto"/>
              <w:left w:val="single" w:sz="4" w:space="0" w:color="auto"/>
              <w:bottom w:val="single" w:sz="4" w:space="0" w:color="auto"/>
              <w:right w:val="single" w:sz="4" w:space="0" w:color="auto"/>
            </w:tcBorders>
          </w:tcPr>
          <w:p w14:paraId="16576552"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Форс-мажорные обстоятельства -стихийные бедствия (лесные пожары, наводнения, засухи, землетрясения)</w:t>
            </w:r>
          </w:p>
        </w:tc>
        <w:tc>
          <w:tcPr>
            <w:tcW w:w="850" w:type="dxa"/>
            <w:tcBorders>
              <w:top w:val="single" w:sz="4" w:space="0" w:color="auto"/>
              <w:left w:val="single" w:sz="4" w:space="0" w:color="auto"/>
              <w:bottom w:val="single" w:sz="4" w:space="0" w:color="auto"/>
              <w:right w:val="single" w:sz="4" w:space="0" w:color="auto"/>
            </w:tcBorders>
          </w:tcPr>
          <w:p w14:paraId="31D6AB0B"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средняя</w:t>
            </w:r>
          </w:p>
        </w:tc>
        <w:tc>
          <w:tcPr>
            <w:tcW w:w="1017" w:type="dxa"/>
            <w:tcBorders>
              <w:top w:val="single" w:sz="4" w:space="0" w:color="auto"/>
              <w:left w:val="single" w:sz="4" w:space="0" w:color="auto"/>
              <w:bottom w:val="single" w:sz="4" w:space="0" w:color="auto"/>
              <w:right w:val="single" w:sz="4" w:space="0" w:color="auto"/>
            </w:tcBorders>
          </w:tcPr>
          <w:p w14:paraId="136C9DF0"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средняя</w:t>
            </w:r>
          </w:p>
        </w:tc>
        <w:tc>
          <w:tcPr>
            <w:tcW w:w="4937" w:type="dxa"/>
            <w:tcBorders>
              <w:top w:val="single" w:sz="4" w:space="0" w:color="auto"/>
              <w:left w:val="single" w:sz="4" w:space="0" w:color="auto"/>
              <w:bottom w:val="single" w:sz="4" w:space="0" w:color="auto"/>
              <w:right w:val="single" w:sz="4" w:space="0" w:color="auto"/>
            </w:tcBorders>
          </w:tcPr>
          <w:p w14:paraId="48F3CAF7" w14:textId="77777777" w:rsidR="005A1EB4" w:rsidRPr="00A9658C" w:rsidRDefault="005A1EB4" w:rsidP="00A25A78">
            <w:pPr>
              <w:autoSpaceDE w:val="0"/>
              <w:autoSpaceDN w:val="0"/>
              <w:adjustRightInd w:val="0"/>
              <w:spacing w:after="0" w:line="240" w:lineRule="auto"/>
              <w:jc w:val="both"/>
              <w:rPr>
                <w:rFonts w:ascii="Times New Roman" w:hAnsi="Times New Roman" w:cs="Times New Roman"/>
                <w:sz w:val="18"/>
                <w:szCs w:val="18"/>
              </w:rPr>
            </w:pPr>
            <w:r w:rsidRPr="00A9658C">
              <w:rPr>
                <w:rFonts w:ascii="Times New Roman" w:hAnsi="Times New Roman" w:cs="Times New Roman"/>
                <w:sz w:val="18"/>
                <w:szCs w:val="18"/>
              </w:rPr>
              <w:t>Выработка скоординированных действий органов МСУ Завитинского муниципального округа по преодолению препятствий.</w:t>
            </w:r>
          </w:p>
        </w:tc>
      </w:tr>
    </w:tbl>
    <w:p w14:paraId="5E31C358" w14:textId="77777777" w:rsidR="005A1EB4" w:rsidRPr="00A25A78" w:rsidRDefault="005A1EB4" w:rsidP="00A25A78">
      <w:pPr>
        <w:spacing w:after="0" w:line="240" w:lineRule="auto"/>
        <w:jc w:val="both"/>
        <w:rPr>
          <w:rFonts w:ascii="Times New Roman" w:hAnsi="Times New Roman" w:cs="Times New Roman"/>
          <w:sz w:val="20"/>
          <w:szCs w:val="20"/>
        </w:rPr>
      </w:pPr>
    </w:p>
    <w:p w14:paraId="0F235495" w14:textId="162B2605" w:rsidR="005A1EB4" w:rsidRPr="00A25A78" w:rsidRDefault="005A1EB4" w:rsidP="00A9658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25A78">
        <w:rPr>
          <w:rFonts w:ascii="Times New Roman" w:eastAsia="Times New Roman" w:hAnsi="Times New Roman" w:cs="Times New Roman"/>
          <w:sz w:val="20"/>
          <w:szCs w:val="20"/>
        </w:rPr>
        <w:t>Приложение № 1 к муниципальной программе</w:t>
      </w:r>
      <w:r w:rsidR="00A9658C">
        <w:rPr>
          <w:rFonts w:ascii="Times New Roman" w:eastAsia="Times New Roman" w:hAnsi="Times New Roman" w:cs="Times New Roman"/>
          <w:sz w:val="20"/>
          <w:szCs w:val="20"/>
        </w:rPr>
        <w:t xml:space="preserve"> </w:t>
      </w:r>
      <w:proofErr w:type="gramStart"/>
      <w:r w:rsidRPr="00A25A78">
        <w:rPr>
          <w:rFonts w:ascii="Times New Roman" w:eastAsia="Times New Roman" w:hAnsi="Times New Roman" w:cs="Times New Roman"/>
          <w:sz w:val="20"/>
          <w:szCs w:val="20"/>
        </w:rPr>
        <w:t>ПЕРЕЧЕНЬ</w:t>
      </w:r>
      <w:r w:rsidR="00A9658C">
        <w:rPr>
          <w:rFonts w:ascii="Times New Roman" w:eastAsia="Times New Roman" w:hAnsi="Times New Roman" w:cs="Times New Roman"/>
          <w:sz w:val="20"/>
          <w:szCs w:val="20"/>
        </w:rPr>
        <w:t xml:space="preserve"> </w:t>
      </w:r>
      <w:r w:rsidRPr="00A25A78">
        <w:rPr>
          <w:rFonts w:ascii="Times New Roman" w:eastAsia="Times New Roman" w:hAnsi="Times New Roman" w:cs="Times New Roman"/>
          <w:sz w:val="20"/>
          <w:szCs w:val="20"/>
        </w:rPr>
        <w:t xml:space="preserve"> многоквартирных</w:t>
      </w:r>
      <w:proofErr w:type="gramEnd"/>
      <w:r w:rsidRPr="00A25A78">
        <w:rPr>
          <w:rFonts w:ascii="Times New Roman" w:eastAsia="Times New Roman" w:hAnsi="Times New Roman" w:cs="Times New Roman"/>
          <w:sz w:val="20"/>
          <w:szCs w:val="20"/>
        </w:rPr>
        <w:t xml:space="preserve"> домов в аварийном жилищном фонде, подлежащих расселению, признанных аварийными после 01.01.2017 г.</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94"/>
        <w:gridCol w:w="2865"/>
        <w:gridCol w:w="1688"/>
        <w:gridCol w:w="1832"/>
      </w:tblGrid>
      <w:tr w:rsidR="005A1EB4" w:rsidRPr="00A9658C" w14:paraId="0A880305"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597096EB"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 п/п</w:t>
            </w:r>
          </w:p>
        </w:tc>
        <w:tc>
          <w:tcPr>
            <w:tcW w:w="2694" w:type="dxa"/>
            <w:tcBorders>
              <w:top w:val="single" w:sz="4" w:space="0" w:color="auto"/>
              <w:left w:val="single" w:sz="4" w:space="0" w:color="auto"/>
              <w:bottom w:val="single" w:sz="4" w:space="0" w:color="auto"/>
              <w:right w:val="single" w:sz="4" w:space="0" w:color="auto"/>
            </w:tcBorders>
          </w:tcPr>
          <w:p w14:paraId="4F5A9774"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p>
          <w:p w14:paraId="61710E10"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Адрес</w:t>
            </w:r>
          </w:p>
        </w:tc>
        <w:tc>
          <w:tcPr>
            <w:tcW w:w="2865" w:type="dxa"/>
            <w:tcBorders>
              <w:top w:val="single" w:sz="4" w:space="0" w:color="auto"/>
              <w:left w:val="single" w:sz="4" w:space="0" w:color="auto"/>
              <w:bottom w:val="single" w:sz="4" w:space="0" w:color="auto"/>
              <w:right w:val="single" w:sz="4" w:space="0" w:color="auto"/>
            </w:tcBorders>
          </w:tcPr>
          <w:p w14:paraId="49355C3F"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Площадь</w:t>
            </w:r>
          </w:p>
          <w:p w14:paraId="1F20ADF6" w14:textId="77777777" w:rsidR="005A1EB4" w:rsidRPr="00A9658C" w:rsidRDefault="005A1EB4" w:rsidP="00A9658C">
            <w:pPr>
              <w:spacing w:after="0" w:line="240" w:lineRule="auto"/>
              <w:jc w:val="both"/>
              <w:rPr>
                <w:rFonts w:ascii="Times New Roman" w:eastAsia="Times New Roman" w:hAnsi="Times New Roman" w:cs="Times New Roman"/>
                <w:sz w:val="18"/>
                <w:szCs w:val="18"/>
                <w:vertAlign w:val="superscript"/>
              </w:rPr>
            </w:pPr>
            <w:r w:rsidRPr="00A9658C">
              <w:rPr>
                <w:rFonts w:ascii="Times New Roman" w:eastAsia="Times New Roman" w:hAnsi="Times New Roman" w:cs="Times New Roman"/>
                <w:sz w:val="18"/>
                <w:szCs w:val="18"/>
              </w:rPr>
              <w:t>помещений к переселению, м</w:t>
            </w:r>
            <w:r w:rsidRPr="00A9658C">
              <w:rPr>
                <w:rFonts w:ascii="Times New Roman" w:eastAsia="Times New Roman" w:hAnsi="Times New Roman" w:cs="Times New Roman"/>
                <w:sz w:val="18"/>
                <w:szCs w:val="18"/>
                <w:vertAlign w:val="superscript"/>
              </w:rPr>
              <w:t>2</w:t>
            </w:r>
          </w:p>
        </w:tc>
        <w:tc>
          <w:tcPr>
            <w:tcW w:w="1688" w:type="dxa"/>
            <w:tcBorders>
              <w:top w:val="single" w:sz="4" w:space="0" w:color="auto"/>
              <w:left w:val="single" w:sz="4" w:space="0" w:color="auto"/>
              <w:bottom w:val="single" w:sz="4" w:space="0" w:color="auto"/>
              <w:right w:val="single" w:sz="4" w:space="0" w:color="auto"/>
            </w:tcBorders>
          </w:tcPr>
          <w:p w14:paraId="43BE7E60"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Кол-во</w:t>
            </w:r>
          </w:p>
          <w:p w14:paraId="7E02F1B4"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proofErr w:type="spellStart"/>
            <w:r w:rsidRPr="00A9658C">
              <w:rPr>
                <w:rFonts w:ascii="Times New Roman" w:eastAsia="Times New Roman" w:hAnsi="Times New Roman" w:cs="Times New Roman"/>
                <w:sz w:val="18"/>
                <w:szCs w:val="18"/>
              </w:rPr>
              <w:t>зарегистр</w:t>
            </w:r>
            <w:proofErr w:type="spellEnd"/>
            <w:r w:rsidRPr="00A9658C">
              <w:rPr>
                <w:rFonts w:ascii="Times New Roman" w:eastAsia="Times New Roman" w:hAnsi="Times New Roman" w:cs="Times New Roman"/>
                <w:sz w:val="18"/>
                <w:szCs w:val="18"/>
              </w:rPr>
              <w:t>.</w:t>
            </w:r>
          </w:p>
          <w:p w14:paraId="51FF7582"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граждан, чел.</w:t>
            </w:r>
          </w:p>
        </w:tc>
        <w:tc>
          <w:tcPr>
            <w:tcW w:w="1832" w:type="dxa"/>
            <w:tcBorders>
              <w:top w:val="single" w:sz="4" w:space="0" w:color="auto"/>
              <w:left w:val="single" w:sz="4" w:space="0" w:color="auto"/>
              <w:bottom w:val="single" w:sz="4" w:space="0" w:color="auto"/>
              <w:right w:val="single" w:sz="4" w:space="0" w:color="auto"/>
            </w:tcBorders>
          </w:tcPr>
          <w:p w14:paraId="504BE473" w14:textId="77777777" w:rsidR="005A1EB4" w:rsidRPr="00A9658C" w:rsidRDefault="005A1EB4" w:rsidP="00A9658C">
            <w:pPr>
              <w:spacing w:after="0" w:line="240" w:lineRule="auto"/>
              <w:jc w:val="both"/>
              <w:rPr>
                <w:rFonts w:ascii="Times New Roman" w:eastAsia="Times New Roman" w:hAnsi="Times New Roman" w:cs="Times New Roman"/>
                <w:sz w:val="18"/>
                <w:szCs w:val="18"/>
                <w:vertAlign w:val="superscript"/>
              </w:rPr>
            </w:pPr>
            <w:r w:rsidRPr="00A9658C">
              <w:rPr>
                <w:rFonts w:ascii="Times New Roman" w:eastAsia="Times New Roman" w:hAnsi="Times New Roman" w:cs="Times New Roman"/>
                <w:sz w:val="18"/>
                <w:szCs w:val="18"/>
              </w:rPr>
              <w:t>Кол-во помещений необходимых расселить, шт.</w:t>
            </w:r>
          </w:p>
        </w:tc>
      </w:tr>
      <w:tr w:rsidR="005A1EB4" w:rsidRPr="00A9658C" w14:paraId="6479AD09"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1EE8983B"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w:t>
            </w:r>
          </w:p>
        </w:tc>
        <w:tc>
          <w:tcPr>
            <w:tcW w:w="2694" w:type="dxa"/>
            <w:tcBorders>
              <w:top w:val="single" w:sz="4" w:space="0" w:color="auto"/>
              <w:left w:val="single" w:sz="4" w:space="0" w:color="auto"/>
              <w:bottom w:val="single" w:sz="4" w:space="0" w:color="auto"/>
              <w:right w:val="single" w:sz="4" w:space="0" w:color="auto"/>
            </w:tcBorders>
          </w:tcPr>
          <w:p w14:paraId="5C24D8DD"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w:t>
            </w:r>
          </w:p>
        </w:tc>
        <w:tc>
          <w:tcPr>
            <w:tcW w:w="2865" w:type="dxa"/>
            <w:tcBorders>
              <w:top w:val="single" w:sz="4" w:space="0" w:color="auto"/>
              <w:left w:val="single" w:sz="4" w:space="0" w:color="auto"/>
              <w:bottom w:val="single" w:sz="4" w:space="0" w:color="auto"/>
              <w:right w:val="single" w:sz="4" w:space="0" w:color="auto"/>
            </w:tcBorders>
          </w:tcPr>
          <w:p w14:paraId="0CA0706D"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3</w:t>
            </w:r>
          </w:p>
        </w:tc>
        <w:tc>
          <w:tcPr>
            <w:tcW w:w="1688" w:type="dxa"/>
            <w:tcBorders>
              <w:top w:val="single" w:sz="4" w:space="0" w:color="auto"/>
              <w:left w:val="single" w:sz="4" w:space="0" w:color="auto"/>
              <w:bottom w:val="single" w:sz="4" w:space="0" w:color="auto"/>
              <w:right w:val="single" w:sz="4" w:space="0" w:color="auto"/>
            </w:tcBorders>
          </w:tcPr>
          <w:p w14:paraId="0205CCC9"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4</w:t>
            </w:r>
          </w:p>
        </w:tc>
        <w:tc>
          <w:tcPr>
            <w:tcW w:w="1832" w:type="dxa"/>
            <w:tcBorders>
              <w:top w:val="single" w:sz="4" w:space="0" w:color="auto"/>
              <w:left w:val="single" w:sz="4" w:space="0" w:color="auto"/>
              <w:bottom w:val="single" w:sz="4" w:space="0" w:color="auto"/>
              <w:right w:val="single" w:sz="4" w:space="0" w:color="auto"/>
            </w:tcBorders>
          </w:tcPr>
          <w:p w14:paraId="338DDD90"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5</w:t>
            </w:r>
          </w:p>
        </w:tc>
      </w:tr>
      <w:tr w:rsidR="005A1EB4" w:rsidRPr="00A9658C" w14:paraId="0679827C"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2AF02D4E" w14:textId="77777777" w:rsidR="005A1EB4" w:rsidRPr="00A9658C" w:rsidRDefault="005A1EB4" w:rsidP="00A9658C">
            <w:pPr>
              <w:spacing w:after="0" w:line="240" w:lineRule="auto"/>
              <w:jc w:val="both"/>
              <w:rPr>
                <w:rFonts w:ascii="Times New Roman" w:eastAsia="Times New Roman" w:hAnsi="Times New Roman" w:cs="Times New Roman"/>
                <w:sz w:val="18"/>
                <w:szCs w:val="18"/>
                <w:highlight w:val="yellow"/>
              </w:rPr>
            </w:pPr>
            <w:r w:rsidRPr="00A9658C">
              <w:rPr>
                <w:rFonts w:ascii="Times New Roman" w:eastAsia="Times New Roman" w:hAnsi="Times New Roman" w:cs="Times New Roman"/>
                <w:sz w:val="18"/>
                <w:szCs w:val="18"/>
              </w:rPr>
              <w:t>1</w:t>
            </w:r>
          </w:p>
        </w:tc>
        <w:tc>
          <w:tcPr>
            <w:tcW w:w="2694" w:type="dxa"/>
            <w:tcBorders>
              <w:top w:val="single" w:sz="4" w:space="0" w:color="auto"/>
              <w:left w:val="single" w:sz="4" w:space="0" w:color="auto"/>
              <w:bottom w:val="single" w:sz="4" w:space="0" w:color="auto"/>
              <w:right w:val="single" w:sz="4" w:space="0" w:color="auto"/>
            </w:tcBorders>
          </w:tcPr>
          <w:p w14:paraId="5B06C68D"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 xml:space="preserve">ул. Степная 13 А </w:t>
            </w:r>
          </w:p>
        </w:tc>
        <w:tc>
          <w:tcPr>
            <w:tcW w:w="2865" w:type="dxa"/>
            <w:tcBorders>
              <w:top w:val="single" w:sz="4" w:space="0" w:color="auto"/>
              <w:left w:val="single" w:sz="4" w:space="0" w:color="auto"/>
              <w:bottom w:val="single" w:sz="4" w:space="0" w:color="auto"/>
              <w:right w:val="single" w:sz="4" w:space="0" w:color="auto"/>
            </w:tcBorders>
          </w:tcPr>
          <w:p w14:paraId="2DFBF86C"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0</w:t>
            </w:r>
          </w:p>
        </w:tc>
        <w:tc>
          <w:tcPr>
            <w:tcW w:w="1688" w:type="dxa"/>
            <w:tcBorders>
              <w:top w:val="single" w:sz="4" w:space="0" w:color="auto"/>
              <w:left w:val="single" w:sz="4" w:space="0" w:color="auto"/>
              <w:bottom w:val="single" w:sz="4" w:space="0" w:color="auto"/>
              <w:right w:val="single" w:sz="4" w:space="0" w:color="auto"/>
            </w:tcBorders>
          </w:tcPr>
          <w:p w14:paraId="367621F9"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0</w:t>
            </w:r>
          </w:p>
        </w:tc>
        <w:tc>
          <w:tcPr>
            <w:tcW w:w="1832" w:type="dxa"/>
            <w:tcBorders>
              <w:top w:val="single" w:sz="4" w:space="0" w:color="auto"/>
              <w:left w:val="single" w:sz="4" w:space="0" w:color="auto"/>
              <w:bottom w:val="single" w:sz="4" w:space="0" w:color="auto"/>
              <w:right w:val="single" w:sz="4" w:space="0" w:color="auto"/>
            </w:tcBorders>
          </w:tcPr>
          <w:p w14:paraId="6D022605"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0</w:t>
            </w:r>
          </w:p>
        </w:tc>
      </w:tr>
      <w:tr w:rsidR="005A1EB4" w:rsidRPr="00A9658C" w14:paraId="1399A1DB"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7E8F7B7A"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w:t>
            </w:r>
          </w:p>
        </w:tc>
        <w:tc>
          <w:tcPr>
            <w:tcW w:w="2694" w:type="dxa"/>
            <w:tcBorders>
              <w:top w:val="single" w:sz="4" w:space="0" w:color="auto"/>
              <w:left w:val="single" w:sz="4" w:space="0" w:color="auto"/>
              <w:bottom w:val="single" w:sz="4" w:space="0" w:color="auto"/>
              <w:right w:val="single" w:sz="4" w:space="0" w:color="auto"/>
            </w:tcBorders>
          </w:tcPr>
          <w:p w14:paraId="6180EC82"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ул.Мухинская,15</w:t>
            </w:r>
          </w:p>
        </w:tc>
        <w:tc>
          <w:tcPr>
            <w:tcW w:w="2865" w:type="dxa"/>
            <w:tcBorders>
              <w:top w:val="single" w:sz="4" w:space="0" w:color="auto"/>
              <w:left w:val="single" w:sz="4" w:space="0" w:color="auto"/>
              <w:bottom w:val="single" w:sz="4" w:space="0" w:color="auto"/>
              <w:right w:val="single" w:sz="4" w:space="0" w:color="auto"/>
            </w:tcBorders>
          </w:tcPr>
          <w:p w14:paraId="29FE145D"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28,9</w:t>
            </w:r>
          </w:p>
        </w:tc>
        <w:tc>
          <w:tcPr>
            <w:tcW w:w="1688" w:type="dxa"/>
            <w:tcBorders>
              <w:top w:val="single" w:sz="4" w:space="0" w:color="auto"/>
              <w:left w:val="single" w:sz="4" w:space="0" w:color="auto"/>
              <w:bottom w:val="single" w:sz="4" w:space="0" w:color="auto"/>
              <w:right w:val="single" w:sz="4" w:space="0" w:color="auto"/>
            </w:tcBorders>
          </w:tcPr>
          <w:p w14:paraId="13600529"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w:t>
            </w:r>
          </w:p>
        </w:tc>
        <w:tc>
          <w:tcPr>
            <w:tcW w:w="1832" w:type="dxa"/>
            <w:tcBorders>
              <w:top w:val="single" w:sz="4" w:space="0" w:color="auto"/>
              <w:left w:val="single" w:sz="4" w:space="0" w:color="auto"/>
              <w:bottom w:val="single" w:sz="4" w:space="0" w:color="auto"/>
              <w:right w:val="single" w:sz="4" w:space="0" w:color="auto"/>
            </w:tcBorders>
          </w:tcPr>
          <w:p w14:paraId="65B2B369"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w:t>
            </w:r>
          </w:p>
        </w:tc>
      </w:tr>
      <w:tr w:rsidR="005A1EB4" w:rsidRPr="00A9658C" w14:paraId="0490E6E6"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07E318D1"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3</w:t>
            </w:r>
          </w:p>
        </w:tc>
        <w:tc>
          <w:tcPr>
            <w:tcW w:w="2694" w:type="dxa"/>
            <w:tcBorders>
              <w:top w:val="single" w:sz="4" w:space="0" w:color="auto"/>
              <w:left w:val="single" w:sz="4" w:space="0" w:color="auto"/>
              <w:bottom w:val="single" w:sz="4" w:space="0" w:color="auto"/>
              <w:right w:val="single" w:sz="4" w:space="0" w:color="auto"/>
            </w:tcBorders>
          </w:tcPr>
          <w:p w14:paraId="2E3BBDA1"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ул.Мухинская,17</w:t>
            </w:r>
          </w:p>
        </w:tc>
        <w:tc>
          <w:tcPr>
            <w:tcW w:w="2865" w:type="dxa"/>
            <w:tcBorders>
              <w:top w:val="single" w:sz="4" w:space="0" w:color="auto"/>
              <w:left w:val="single" w:sz="4" w:space="0" w:color="auto"/>
              <w:bottom w:val="single" w:sz="4" w:space="0" w:color="auto"/>
              <w:right w:val="single" w:sz="4" w:space="0" w:color="auto"/>
            </w:tcBorders>
          </w:tcPr>
          <w:p w14:paraId="44E689B4"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252,3</w:t>
            </w:r>
          </w:p>
        </w:tc>
        <w:tc>
          <w:tcPr>
            <w:tcW w:w="1688" w:type="dxa"/>
            <w:tcBorders>
              <w:top w:val="single" w:sz="4" w:space="0" w:color="auto"/>
              <w:left w:val="single" w:sz="4" w:space="0" w:color="auto"/>
              <w:bottom w:val="single" w:sz="4" w:space="0" w:color="auto"/>
              <w:right w:val="single" w:sz="4" w:space="0" w:color="auto"/>
            </w:tcBorders>
          </w:tcPr>
          <w:p w14:paraId="5B3D8B6A"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13</w:t>
            </w:r>
          </w:p>
        </w:tc>
        <w:tc>
          <w:tcPr>
            <w:tcW w:w="1832" w:type="dxa"/>
            <w:tcBorders>
              <w:top w:val="single" w:sz="4" w:space="0" w:color="auto"/>
              <w:left w:val="single" w:sz="4" w:space="0" w:color="auto"/>
              <w:bottom w:val="single" w:sz="4" w:space="0" w:color="auto"/>
              <w:right w:val="single" w:sz="4" w:space="0" w:color="auto"/>
            </w:tcBorders>
          </w:tcPr>
          <w:p w14:paraId="631A5738"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7</w:t>
            </w:r>
          </w:p>
        </w:tc>
      </w:tr>
      <w:tr w:rsidR="005A1EB4" w:rsidRPr="00A9658C" w14:paraId="13AECA1B"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45F6BA14"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4</w:t>
            </w:r>
          </w:p>
        </w:tc>
        <w:tc>
          <w:tcPr>
            <w:tcW w:w="2694" w:type="dxa"/>
            <w:tcBorders>
              <w:top w:val="single" w:sz="4" w:space="0" w:color="auto"/>
              <w:left w:val="single" w:sz="4" w:space="0" w:color="auto"/>
              <w:bottom w:val="single" w:sz="4" w:space="0" w:color="auto"/>
              <w:right w:val="single" w:sz="4" w:space="0" w:color="auto"/>
            </w:tcBorders>
          </w:tcPr>
          <w:p w14:paraId="254D77C5"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 xml:space="preserve">ул. </w:t>
            </w:r>
            <w:proofErr w:type="spellStart"/>
            <w:r w:rsidRPr="00A9658C">
              <w:rPr>
                <w:rFonts w:ascii="Times New Roman" w:eastAsia="Times New Roman" w:hAnsi="Times New Roman" w:cs="Times New Roman"/>
                <w:sz w:val="18"/>
                <w:szCs w:val="18"/>
              </w:rPr>
              <w:t>Мухинская</w:t>
            </w:r>
            <w:proofErr w:type="spellEnd"/>
            <w:r w:rsidRPr="00A9658C">
              <w:rPr>
                <w:rFonts w:ascii="Times New Roman" w:eastAsia="Times New Roman" w:hAnsi="Times New Roman" w:cs="Times New Roman"/>
                <w:sz w:val="18"/>
                <w:szCs w:val="18"/>
              </w:rPr>
              <w:t>, 29</w:t>
            </w:r>
          </w:p>
        </w:tc>
        <w:tc>
          <w:tcPr>
            <w:tcW w:w="2865" w:type="dxa"/>
            <w:tcBorders>
              <w:top w:val="single" w:sz="4" w:space="0" w:color="auto"/>
              <w:left w:val="single" w:sz="4" w:space="0" w:color="auto"/>
              <w:bottom w:val="single" w:sz="4" w:space="0" w:color="auto"/>
              <w:right w:val="single" w:sz="4" w:space="0" w:color="auto"/>
            </w:tcBorders>
          </w:tcPr>
          <w:p w14:paraId="27F886A0"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410,3</w:t>
            </w:r>
          </w:p>
        </w:tc>
        <w:tc>
          <w:tcPr>
            <w:tcW w:w="1688" w:type="dxa"/>
            <w:tcBorders>
              <w:top w:val="single" w:sz="4" w:space="0" w:color="auto"/>
              <w:left w:val="single" w:sz="4" w:space="0" w:color="auto"/>
              <w:bottom w:val="single" w:sz="4" w:space="0" w:color="auto"/>
              <w:right w:val="single" w:sz="4" w:space="0" w:color="auto"/>
            </w:tcBorders>
          </w:tcPr>
          <w:p w14:paraId="04517B99"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21</w:t>
            </w:r>
          </w:p>
        </w:tc>
        <w:tc>
          <w:tcPr>
            <w:tcW w:w="1832" w:type="dxa"/>
            <w:tcBorders>
              <w:top w:val="single" w:sz="4" w:space="0" w:color="auto"/>
              <w:left w:val="single" w:sz="4" w:space="0" w:color="auto"/>
              <w:bottom w:val="single" w:sz="4" w:space="0" w:color="auto"/>
              <w:right w:val="single" w:sz="4" w:space="0" w:color="auto"/>
            </w:tcBorders>
          </w:tcPr>
          <w:p w14:paraId="44FF5D65"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8</w:t>
            </w:r>
          </w:p>
        </w:tc>
      </w:tr>
      <w:tr w:rsidR="005A1EB4" w:rsidRPr="00A9658C" w14:paraId="6BFC9BF2"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338C1C31"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5</w:t>
            </w:r>
          </w:p>
        </w:tc>
        <w:tc>
          <w:tcPr>
            <w:tcW w:w="2694" w:type="dxa"/>
            <w:tcBorders>
              <w:top w:val="single" w:sz="4" w:space="0" w:color="auto"/>
              <w:left w:val="single" w:sz="4" w:space="0" w:color="auto"/>
              <w:bottom w:val="single" w:sz="4" w:space="0" w:color="auto"/>
              <w:right w:val="single" w:sz="4" w:space="0" w:color="auto"/>
            </w:tcBorders>
          </w:tcPr>
          <w:p w14:paraId="212247FD"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 xml:space="preserve">ул. </w:t>
            </w:r>
            <w:proofErr w:type="spellStart"/>
            <w:r w:rsidRPr="00A9658C">
              <w:rPr>
                <w:rFonts w:ascii="Times New Roman" w:eastAsia="Times New Roman" w:hAnsi="Times New Roman" w:cs="Times New Roman"/>
                <w:sz w:val="18"/>
                <w:szCs w:val="18"/>
              </w:rPr>
              <w:t>Мухинская</w:t>
            </w:r>
            <w:proofErr w:type="spellEnd"/>
            <w:r w:rsidRPr="00A9658C">
              <w:rPr>
                <w:rFonts w:ascii="Times New Roman" w:eastAsia="Times New Roman" w:hAnsi="Times New Roman" w:cs="Times New Roman"/>
                <w:sz w:val="18"/>
                <w:szCs w:val="18"/>
              </w:rPr>
              <w:t>, 31</w:t>
            </w:r>
          </w:p>
        </w:tc>
        <w:tc>
          <w:tcPr>
            <w:tcW w:w="2865" w:type="dxa"/>
            <w:tcBorders>
              <w:top w:val="single" w:sz="4" w:space="0" w:color="auto"/>
              <w:left w:val="single" w:sz="4" w:space="0" w:color="auto"/>
              <w:bottom w:val="single" w:sz="4" w:space="0" w:color="auto"/>
              <w:right w:val="single" w:sz="4" w:space="0" w:color="auto"/>
            </w:tcBorders>
          </w:tcPr>
          <w:p w14:paraId="3B3073A0"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375,4</w:t>
            </w:r>
          </w:p>
        </w:tc>
        <w:tc>
          <w:tcPr>
            <w:tcW w:w="1688" w:type="dxa"/>
            <w:tcBorders>
              <w:top w:val="single" w:sz="4" w:space="0" w:color="auto"/>
              <w:left w:val="single" w:sz="4" w:space="0" w:color="auto"/>
              <w:bottom w:val="single" w:sz="4" w:space="0" w:color="auto"/>
              <w:right w:val="single" w:sz="4" w:space="0" w:color="auto"/>
            </w:tcBorders>
          </w:tcPr>
          <w:p w14:paraId="4CD09C3D"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29</w:t>
            </w:r>
          </w:p>
        </w:tc>
        <w:tc>
          <w:tcPr>
            <w:tcW w:w="1832" w:type="dxa"/>
            <w:tcBorders>
              <w:top w:val="single" w:sz="4" w:space="0" w:color="auto"/>
              <w:left w:val="single" w:sz="4" w:space="0" w:color="auto"/>
              <w:bottom w:val="single" w:sz="4" w:space="0" w:color="auto"/>
              <w:right w:val="single" w:sz="4" w:space="0" w:color="auto"/>
            </w:tcBorders>
          </w:tcPr>
          <w:p w14:paraId="7A06A533"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8</w:t>
            </w:r>
          </w:p>
        </w:tc>
      </w:tr>
      <w:tr w:rsidR="005A1EB4" w:rsidRPr="00A9658C" w14:paraId="3E744182"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54F78E05"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6</w:t>
            </w:r>
          </w:p>
        </w:tc>
        <w:tc>
          <w:tcPr>
            <w:tcW w:w="2694" w:type="dxa"/>
            <w:tcBorders>
              <w:top w:val="single" w:sz="4" w:space="0" w:color="auto"/>
              <w:left w:val="single" w:sz="4" w:space="0" w:color="auto"/>
              <w:bottom w:val="single" w:sz="4" w:space="0" w:color="auto"/>
              <w:right w:val="single" w:sz="4" w:space="0" w:color="auto"/>
            </w:tcBorders>
          </w:tcPr>
          <w:p w14:paraId="38104071"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 xml:space="preserve">ул. </w:t>
            </w:r>
            <w:proofErr w:type="spellStart"/>
            <w:r w:rsidRPr="00A9658C">
              <w:rPr>
                <w:rFonts w:ascii="Times New Roman" w:eastAsia="Times New Roman" w:hAnsi="Times New Roman" w:cs="Times New Roman"/>
                <w:sz w:val="18"/>
                <w:szCs w:val="18"/>
              </w:rPr>
              <w:t>Мухинская</w:t>
            </w:r>
            <w:proofErr w:type="spellEnd"/>
            <w:r w:rsidRPr="00A9658C">
              <w:rPr>
                <w:rFonts w:ascii="Times New Roman" w:eastAsia="Times New Roman" w:hAnsi="Times New Roman" w:cs="Times New Roman"/>
                <w:sz w:val="18"/>
                <w:szCs w:val="18"/>
              </w:rPr>
              <w:t>, 33</w:t>
            </w:r>
          </w:p>
        </w:tc>
        <w:tc>
          <w:tcPr>
            <w:tcW w:w="2865" w:type="dxa"/>
            <w:tcBorders>
              <w:top w:val="single" w:sz="4" w:space="0" w:color="auto"/>
              <w:left w:val="single" w:sz="4" w:space="0" w:color="auto"/>
              <w:bottom w:val="single" w:sz="4" w:space="0" w:color="auto"/>
              <w:right w:val="single" w:sz="4" w:space="0" w:color="auto"/>
            </w:tcBorders>
          </w:tcPr>
          <w:p w14:paraId="6284F4BB"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410,6</w:t>
            </w:r>
          </w:p>
        </w:tc>
        <w:tc>
          <w:tcPr>
            <w:tcW w:w="1688" w:type="dxa"/>
            <w:tcBorders>
              <w:top w:val="single" w:sz="4" w:space="0" w:color="auto"/>
              <w:left w:val="single" w:sz="4" w:space="0" w:color="auto"/>
              <w:bottom w:val="single" w:sz="4" w:space="0" w:color="auto"/>
              <w:right w:val="single" w:sz="4" w:space="0" w:color="auto"/>
            </w:tcBorders>
          </w:tcPr>
          <w:p w14:paraId="21ADA74A"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23</w:t>
            </w:r>
          </w:p>
        </w:tc>
        <w:tc>
          <w:tcPr>
            <w:tcW w:w="1832" w:type="dxa"/>
            <w:tcBorders>
              <w:top w:val="single" w:sz="4" w:space="0" w:color="auto"/>
              <w:left w:val="single" w:sz="4" w:space="0" w:color="auto"/>
              <w:bottom w:val="single" w:sz="4" w:space="0" w:color="auto"/>
              <w:right w:val="single" w:sz="4" w:space="0" w:color="auto"/>
            </w:tcBorders>
          </w:tcPr>
          <w:p w14:paraId="1DF7974E"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8</w:t>
            </w:r>
          </w:p>
        </w:tc>
      </w:tr>
      <w:tr w:rsidR="005A1EB4" w:rsidRPr="00A9658C" w14:paraId="6931301E"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0D01FE95"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7</w:t>
            </w:r>
          </w:p>
        </w:tc>
        <w:tc>
          <w:tcPr>
            <w:tcW w:w="2694" w:type="dxa"/>
            <w:tcBorders>
              <w:top w:val="single" w:sz="4" w:space="0" w:color="auto"/>
              <w:left w:val="single" w:sz="4" w:space="0" w:color="auto"/>
              <w:bottom w:val="single" w:sz="4" w:space="0" w:color="auto"/>
              <w:right w:val="single" w:sz="4" w:space="0" w:color="auto"/>
            </w:tcBorders>
          </w:tcPr>
          <w:p w14:paraId="20905241"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 xml:space="preserve">ул. </w:t>
            </w:r>
            <w:proofErr w:type="spellStart"/>
            <w:r w:rsidRPr="00A9658C">
              <w:rPr>
                <w:rFonts w:ascii="Times New Roman" w:eastAsia="Times New Roman" w:hAnsi="Times New Roman" w:cs="Times New Roman"/>
                <w:sz w:val="18"/>
                <w:szCs w:val="18"/>
              </w:rPr>
              <w:t>Мухинская</w:t>
            </w:r>
            <w:proofErr w:type="spellEnd"/>
            <w:r w:rsidRPr="00A9658C">
              <w:rPr>
                <w:rFonts w:ascii="Times New Roman" w:eastAsia="Times New Roman" w:hAnsi="Times New Roman" w:cs="Times New Roman"/>
                <w:sz w:val="18"/>
                <w:szCs w:val="18"/>
              </w:rPr>
              <w:t>, 37</w:t>
            </w:r>
          </w:p>
        </w:tc>
        <w:tc>
          <w:tcPr>
            <w:tcW w:w="2865" w:type="dxa"/>
            <w:tcBorders>
              <w:top w:val="single" w:sz="4" w:space="0" w:color="auto"/>
              <w:left w:val="single" w:sz="4" w:space="0" w:color="auto"/>
              <w:bottom w:val="single" w:sz="4" w:space="0" w:color="auto"/>
              <w:right w:val="single" w:sz="4" w:space="0" w:color="auto"/>
            </w:tcBorders>
          </w:tcPr>
          <w:p w14:paraId="5BB03CF6"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1019,63</w:t>
            </w:r>
          </w:p>
        </w:tc>
        <w:tc>
          <w:tcPr>
            <w:tcW w:w="1688" w:type="dxa"/>
            <w:tcBorders>
              <w:top w:val="single" w:sz="4" w:space="0" w:color="auto"/>
              <w:left w:val="single" w:sz="4" w:space="0" w:color="auto"/>
              <w:bottom w:val="single" w:sz="4" w:space="0" w:color="auto"/>
              <w:right w:val="single" w:sz="4" w:space="0" w:color="auto"/>
            </w:tcBorders>
          </w:tcPr>
          <w:p w14:paraId="131F8FCC"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41</w:t>
            </w:r>
          </w:p>
        </w:tc>
        <w:tc>
          <w:tcPr>
            <w:tcW w:w="1832" w:type="dxa"/>
            <w:tcBorders>
              <w:top w:val="single" w:sz="4" w:space="0" w:color="auto"/>
              <w:left w:val="single" w:sz="4" w:space="0" w:color="auto"/>
              <w:bottom w:val="single" w:sz="4" w:space="0" w:color="auto"/>
              <w:right w:val="single" w:sz="4" w:space="0" w:color="auto"/>
            </w:tcBorders>
          </w:tcPr>
          <w:p w14:paraId="3CDC4433"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16</w:t>
            </w:r>
          </w:p>
        </w:tc>
      </w:tr>
      <w:tr w:rsidR="005A1EB4" w:rsidRPr="00A9658C" w14:paraId="10F4CECB"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1F0FD5B4"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8</w:t>
            </w:r>
          </w:p>
        </w:tc>
        <w:tc>
          <w:tcPr>
            <w:tcW w:w="2694" w:type="dxa"/>
            <w:tcBorders>
              <w:top w:val="single" w:sz="4" w:space="0" w:color="auto"/>
              <w:left w:val="single" w:sz="4" w:space="0" w:color="auto"/>
              <w:bottom w:val="single" w:sz="4" w:space="0" w:color="auto"/>
              <w:right w:val="single" w:sz="4" w:space="0" w:color="auto"/>
            </w:tcBorders>
          </w:tcPr>
          <w:p w14:paraId="3D8615F6"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Кирова, 3</w:t>
            </w:r>
          </w:p>
        </w:tc>
        <w:tc>
          <w:tcPr>
            <w:tcW w:w="2865" w:type="dxa"/>
            <w:tcBorders>
              <w:top w:val="single" w:sz="4" w:space="0" w:color="auto"/>
              <w:left w:val="single" w:sz="4" w:space="0" w:color="auto"/>
              <w:bottom w:val="single" w:sz="4" w:space="0" w:color="auto"/>
              <w:right w:val="single" w:sz="4" w:space="0" w:color="auto"/>
            </w:tcBorders>
          </w:tcPr>
          <w:p w14:paraId="5C05415A"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54,8</w:t>
            </w:r>
          </w:p>
        </w:tc>
        <w:tc>
          <w:tcPr>
            <w:tcW w:w="1688" w:type="dxa"/>
            <w:tcBorders>
              <w:top w:val="single" w:sz="4" w:space="0" w:color="auto"/>
              <w:left w:val="single" w:sz="4" w:space="0" w:color="auto"/>
              <w:bottom w:val="single" w:sz="4" w:space="0" w:color="auto"/>
              <w:right w:val="single" w:sz="4" w:space="0" w:color="auto"/>
            </w:tcBorders>
          </w:tcPr>
          <w:p w14:paraId="50A9025F"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3</w:t>
            </w:r>
          </w:p>
        </w:tc>
        <w:tc>
          <w:tcPr>
            <w:tcW w:w="1832" w:type="dxa"/>
            <w:tcBorders>
              <w:top w:val="single" w:sz="4" w:space="0" w:color="auto"/>
              <w:left w:val="single" w:sz="4" w:space="0" w:color="auto"/>
              <w:bottom w:val="single" w:sz="4" w:space="0" w:color="auto"/>
              <w:right w:val="single" w:sz="4" w:space="0" w:color="auto"/>
            </w:tcBorders>
          </w:tcPr>
          <w:p w14:paraId="7ECCC6D5"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w:t>
            </w:r>
          </w:p>
        </w:tc>
      </w:tr>
      <w:tr w:rsidR="005A1EB4" w:rsidRPr="00A9658C" w14:paraId="17A88477"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1AAE0D80"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9</w:t>
            </w:r>
          </w:p>
        </w:tc>
        <w:tc>
          <w:tcPr>
            <w:tcW w:w="2694" w:type="dxa"/>
            <w:tcBorders>
              <w:top w:val="single" w:sz="4" w:space="0" w:color="auto"/>
              <w:left w:val="single" w:sz="4" w:space="0" w:color="auto"/>
              <w:bottom w:val="single" w:sz="4" w:space="0" w:color="auto"/>
              <w:right w:val="single" w:sz="4" w:space="0" w:color="auto"/>
            </w:tcBorders>
          </w:tcPr>
          <w:p w14:paraId="2248B37B"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proofErr w:type="spellStart"/>
            <w:r w:rsidRPr="00A9658C">
              <w:rPr>
                <w:rFonts w:ascii="Times New Roman" w:eastAsia="Times New Roman" w:hAnsi="Times New Roman" w:cs="Times New Roman"/>
                <w:sz w:val="18"/>
                <w:szCs w:val="18"/>
              </w:rPr>
              <w:t>ул.Кирова</w:t>
            </w:r>
            <w:proofErr w:type="spellEnd"/>
            <w:r w:rsidRPr="00A9658C">
              <w:rPr>
                <w:rFonts w:ascii="Times New Roman" w:eastAsia="Times New Roman" w:hAnsi="Times New Roman" w:cs="Times New Roman"/>
                <w:sz w:val="18"/>
                <w:szCs w:val="18"/>
              </w:rPr>
              <w:t>, 5</w:t>
            </w:r>
          </w:p>
        </w:tc>
        <w:tc>
          <w:tcPr>
            <w:tcW w:w="2865" w:type="dxa"/>
            <w:tcBorders>
              <w:top w:val="single" w:sz="4" w:space="0" w:color="auto"/>
              <w:left w:val="single" w:sz="4" w:space="0" w:color="auto"/>
              <w:bottom w:val="single" w:sz="4" w:space="0" w:color="auto"/>
              <w:right w:val="single" w:sz="4" w:space="0" w:color="auto"/>
            </w:tcBorders>
          </w:tcPr>
          <w:p w14:paraId="5A1A3034"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176,1</w:t>
            </w:r>
          </w:p>
        </w:tc>
        <w:tc>
          <w:tcPr>
            <w:tcW w:w="1688" w:type="dxa"/>
            <w:tcBorders>
              <w:top w:val="single" w:sz="4" w:space="0" w:color="auto"/>
              <w:left w:val="single" w:sz="4" w:space="0" w:color="auto"/>
              <w:bottom w:val="single" w:sz="4" w:space="0" w:color="auto"/>
              <w:right w:val="single" w:sz="4" w:space="0" w:color="auto"/>
            </w:tcBorders>
          </w:tcPr>
          <w:p w14:paraId="39B80F69"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0</w:t>
            </w:r>
          </w:p>
        </w:tc>
        <w:tc>
          <w:tcPr>
            <w:tcW w:w="1832" w:type="dxa"/>
            <w:tcBorders>
              <w:top w:val="single" w:sz="4" w:space="0" w:color="auto"/>
              <w:left w:val="single" w:sz="4" w:space="0" w:color="auto"/>
              <w:bottom w:val="single" w:sz="4" w:space="0" w:color="auto"/>
              <w:right w:val="single" w:sz="4" w:space="0" w:color="auto"/>
            </w:tcBorders>
          </w:tcPr>
          <w:p w14:paraId="653404C9"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3</w:t>
            </w:r>
          </w:p>
        </w:tc>
      </w:tr>
      <w:tr w:rsidR="005A1EB4" w:rsidRPr="00A9658C" w14:paraId="12D62426"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36EE7CDB"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10</w:t>
            </w:r>
          </w:p>
        </w:tc>
        <w:tc>
          <w:tcPr>
            <w:tcW w:w="2694" w:type="dxa"/>
            <w:tcBorders>
              <w:top w:val="single" w:sz="4" w:space="0" w:color="auto"/>
              <w:left w:val="single" w:sz="4" w:space="0" w:color="auto"/>
              <w:bottom w:val="single" w:sz="4" w:space="0" w:color="auto"/>
              <w:right w:val="single" w:sz="4" w:space="0" w:color="auto"/>
            </w:tcBorders>
          </w:tcPr>
          <w:p w14:paraId="7638BD2A"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Комсомольская, 136</w:t>
            </w:r>
          </w:p>
        </w:tc>
        <w:tc>
          <w:tcPr>
            <w:tcW w:w="2865" w:type="dxa"/>
            <w:tcBorders>
              <w:top w:val="single" w:sz="4" w:space="0" w:color="auto"/>
              <w:left w:val="single" w:sz="4" w:space="0" w:color="auto"/>
              <w:bottom w:val="single" w:sz="4" w:space="0" w:color="auto"/>
              <w:right w:val="single" w:sz="4" w:space="0" w:color="auto"/>
            </w:tcBorders>
          </w:tcPr>
          <w:p w14:paraId="79BDEBC4"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3827,9</w:t>
            </w:r>
          </w:p>
        </w:tc>
        <w:tc>
          <w:tcPr>
            <w:tcW w:w="1688" w:type="dxa"/>
            <w:tcBorders>
              <w:top w:val="single" w:sz="4" w:space="0" w:color="auto"/>
              <w:left w:val="single" w:sz="4" w:space="0" w:color="auto"/>
              <w:bottom w:val="single" w:sz="4" w:space="0" w:color="auto"/>
              <w:right w:val="single" w:sz="4" w:space="0" w:color="auto"/>
            </w:tcBorders>
          </w:tcPr>
          <w:p w14:paraId="060AB39F"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146</w:t>
            </w:r>
          </w:p>
        </w:tc>
        <w:tc>
          <w:tcPr>
            <w:tcW w:w="1832" w:type="dxa"/>
            <w:tcBorders>
              <w:top w:val="single" w:sz="4" w:space="0" w:color="auto"/>
              <w:left w:val="single" w:sz="4" w:space="0" w:color="auto"/>
              <w:bottom w:val="single" w:sz="4" w:space="0" w:color="auto"/>
              <w:right w:val="single" w:sz="4" w:space="0" w:color="auto"/>
            </w:tcBorders>
          </w:tcPr>
          <w:p w14:paraId="63998026"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78</w:t>
            </w:r>
          </w:p>
        </w:tc>
      </w:tr>
      <w:tr w:rsidR="005A1EB4" w:rsidRPr="00A9658C" w14:paraId="1AB3F7A1"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3C358053"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11</w:t>
            </w:r>
          </w:p>
        </w:tc>
        <w:tc>
          <w:tcPr>
            <w:tcW w:w="2694" w:type="dxa"/>
            <w:tcBorders>
              <w:top w:val="single" w:sz="4" w:space="0" w:color="auto"/>
              <w:left w:val="single" w:sz="4" w:space="0" w:color="auto"/>
              <w:bottom w:val="single" w:sz="4" w:space="0" w:color="auto"/>
              <w:right w:val="single" w:sz="4" w:space="0" w:color="auto"/>
            </w:tcBorders>
          </w:tcPr>
          <w:p w14:paraId="6B88C4AB"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 xml:space="preserve">ул. </w:t>
            </w:r>
            <w:proofErr w:type="spellStart"/>
            <w:r w:rsidRPr="00A9658C">
              <w:rPr>
                <w:rFonts w:ascii="Times New Roman" w:eastAsia="Times New Roman" w:hAnsi="Times New Roman" w:cs="Times New Roman"/>
                <w:sz w:val="18"/>
                <w:szCs w:val="18"/>
              </w:rPr>
              <w:t>К.Маркса</w:t>
            </w:r>
            <w:proofErr w:type="spellEnd"/>
            <w:r w:rsidRPr="00A9658C">
              <w:rPr>
                <w:rFonts w:ascii="Times New Roman" w:eastAsia="Times New Roman" w:hAnsi="Times New Roman" w:cs="Times New Roman"/>
                <w:sz w:val="18"/>
                <w:szCs w:val="18"/>
              </w:rPr>
              <w:t>, 17</w:t>
            </w:r>
          </w:p>
        </w:tc>
        <w:tc>
          <w:tcPr>
            <w:tcW w:w="2865" w:type="dxa"/>
            <w:tcBorders>
              <w:top w:val="single" w:sz="4" w:space="0" w:color="auto"/>
              <w:left w:val="single" w:sz="4" w:space="0" w:color="auto"/>
              <w:bottom w:val="single" w:sz="4" w:space="0" w:color="auto"/>
              <w:right w:val="single" w:sz="4" w:space="0" w:color="auto"/>
            </w:tcBorders>
          </w:tcPr>
          <w:p w14:paraId="78EDD020"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750,7</w:t>
            </w:r>
          </w:p>
        </w:tc>
        <w:tc>
          <w:tcPr>
            <w:tcW w:w="1688" w:type="dxa"/>
            <w:tcBorders>
              <w:top w:val="single" w:sz="4" w:space="0" w:color="auto"/>
              <w:left w:val="single" w:sz="4" w:space="0" w:color="auto"/>
              <w:bottom w:val="single" w:sz="4" w:space="0" w:color="auto"/>
              <w:right w:val="single" w:sz="4" w:space="0" w:color="auto"/>
            </w:tcBorders>
          </w:tcPr>
          <w:p w14:paraId="56564D24"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34</w:t>
            </w:r>
          </w:p>
        </w:tc>
        <w:tc>
          <w:tcPr>
            <w:tcW w:w="1832" w:type="dxa"/>
            <w:tcBorders>
              <w:top w:val="single" w:sz="4" w:space="0" w:color="auto"/>
              <w:left w:val="single" w:sz="4" w:space="0" w:color="auto"/>
              <w:bottom w:val="single" w:sz="4" w:space="0" w:color="auto"/>
              <w:right w:val="single" w:sz="4" w:space="0" w:color="auto"/>
            </w:tcBorders>
          </w:tcPr>
          <w:p w14:paraId="47DA3F1C"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16</w:t>
            </w:r>
          </w:p>
        </w:tc>
      </w:tr>
      <w:tr w:rsidR="005A1EB4" w:rsidRPr="00A9658C" w14:paraId="54792160"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052FA8E5"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12</w:t>
            </w:r>
          </w:p>
        </w:tc>
        <w:tc>
          <w:tcPr>
            <w:tcW w:w="2694" w:type="dxa"/>
            <w:tcBorders>
              <w:top w:val="single" w:sz="4" w:space="0" w:color="auto"/>
              <w:left w:val="single" w:sz="4" w:space="0" w:color="auto"/>
              <w:bottom w:val="single" w:sz="4" w:space="0" w:color="auto"/>
              <w:right w:val="single" w:sz="4" w:space="0" w:color="auto"/>
            </w:tcBorders>
          </w:tcPr>
          <w:p w14:paraId="106EFEA9"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Куйбышева, 38</w:t>
            </w:r>
          </w:p>
        </w:tc>
        <w:tc>
          <w:tcPr>
            <w:tcW w:w="2865" w:type="dxa"/>
            <w:tcBorders>
              <w:top w:val="single" w:sz="4" w:space="0" w:color="auto"/>
              <w:left w:val="single" w:sz="4" w:space="0" w:color="auto"/>
              <w:bottom w:val="single" w:sz="4" w:space="0" w:color="auto"/>
              <w:right w:val="single" w:sz="4" w:space="0" w:color="auto"/>
            </w:tcBorders>
          </w:tcPr>
          <w:p w14:paraId="0D2C45FB"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550,4</w:t>
            </w:r>
          </w:p>
        </w:tc>
        <w:tc>
          <w:tcPr>
            <w:tcW w:w="1688" w:type="dxa"/>
            <w:tcBorders>
              <w:top w:val="single" w:sz="4" w:space="0" w:color="auto"/>
              <w:left w:val="single" w:sz="4" w:space="0" w:color="auto"/>
              <w:bottom w:val="single" w:sz="4" w:space="0" w:color="auto"/>
              <w:right w:val="single" w:sz="4" w:space="0" w:color="auto"/>
            </w:tcBorders>
          </w:tcPr>
          <w:p w14:paraId="76856494"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23</w:t>
            </w:r>
          </w:p>
        </w:tc>
        <w:tc>
          <w:tcPr>
            <w:tcW w:w="1832" w:type="dxa"/>
            <w:tcBorders>
              <w:top w:val="single" w:sz="4" w:space="0" w:color="auto"/>
              <w:left w:val="single" w:sz="4" w:space="0" w:color="auto"/>
              <w:bottom w:val="single" w:sz="4" w:space="0" w:color="auto"/>
              <w:right w:val="single" w:sz="4" w:space="0" w:color="auto"/>
            </w:tcBorders>
          </w:tcPr>
          <w:p w14:paraId="76707D05"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16</w:t>
            </w:r>
          </w:p>
        </w:tc>
      </w:tr>
      <w:tr w:rsidR="005A1EB4" w:rsidRPr="00A9658C" w14:paraId="66B6CCE2"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460243C1"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13</w:t>
            </w:r>
          </w:p>
        </w:tc>
        <w:tc>
          <w:tcPr>
            <w:tcW w:w="2694" w:type="dxa"/>
            <w:tcBorders>
              <w:top w:val="single" w:sz="4" w:space="0" w:color="auto"/>
              <w:left w:val="single" w:sz="4" w:space="0" w:color="auto"/>
              <w:bottom w:val="single" w:sz="4" w:space="0" w:color="auto"/>
              <w:right w:val="single" w:sz="4" w:space="0" w:color="auto"/>
            </w:tcBorders>
          </w:tcPr>
          <w:p w14:paraId="5FEE21D2"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Куйбышева, 49</w:t>
            </w:r>
          </w:p>
        </w:tc>
        <w:tc>
          <w:tcPr>
            <w:tcW w:w="2865" w:type="dxa"/>
            <w:tcBorders>
              <w:top w:val="single" w:sz="4" w:space="0" w:color="auto"/>
              <w:left w:val="single" w:sz="4" w:space="0" w:color="auto"/>
              <w:bottom w:val="single" w:sz="4" w:space="0" w:color="auto"/>
              <w:right w:val="single" w:sz="4" w:space="0" w:color="auto"/>
            </w:tcBorders>
          </w:tcPr>
          <w:p w14:paraId="4D9465E8"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634,6</w:t>
            </w:r>
          </w:p>
        </w:tc>
        <w:tc>
          <w:tcPr>
            <w:tcW w:w="1688" w:type="dxa"/>
            <w:tcBorders>
              <w:top w:val="single" w:sz="4" w:space="0" w:color="auto"/>
              <w:left w:val="single" w:sz="4" w:space="0" w:color="auto"/>
              <w:bottom w:val="single" w:sz="4" w:space="0" w:color="auto"/>
              <w:right w:val="single" w:sz="4" w:space="0" w:color="auto"/>
            </w:tcBorders>
          </w:tcPr>
          <w:p w14:paraId="51164F58"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33</w:t>
            </w:r>
          </w:p>
        </w:tc>
        <w:tc>
          <w:tcPr>
            <w:tcW w:w="1832" w:type="dxa"/>
            <w:tcBorders>
              <w:top w:val="single" w:sz="4" w:space="0" w:color="auto"/>
              <w:left w:val="single" w:sz="4" w:space="0" w:color="auto"/>
              <w:bottom w:val="single" w:sz="4" w:space="0" w:color="auto"/>
              <w:right w:val="single" w:sz="4" w:space="0" w:color="auto"/>
            </w:tcBorders>
          </w:tcPr>
          <w:p w14:paraId="5FEEC98B"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16</w:t>
            </w:r>
          </w:p>
        </w:tc>
      </w:tr>
      <w:tr w:rsidR="005A1EB4" w:rsidRPr="00A9658C" w14:paraId="4BB26063"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0DDEEFD1"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14</w:t>
            </w:r>
          </w:p>
        </w:tc>
        <w:tc>
          <w:tcPr>
            <w:tcW w:w="2694" w:type="dxa"/>
            <w:tcBorders>
              <w:top w:val="single" w:sz="4" w:space="0" w:color="auto"/>
              <w:left w:val="single" w:sz="4" w:space="0" w:color="auto"/>
              <w:bottom w:val="single" w:sz="4" w:space="0" w:color="auto"/>
              <w:right w:val="single" w:sz="4" w:space="0" w:color="auto"/>
            </w:tcBorders>
          </w:tcPr>
          <w:p w14:paraId="3CA2E61D"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Кооперативная, 47</w:t>
            </w:r>
          </w:p>
        </w:tc>
        <w:tc>
          <w:tcPr>
            <w:tcW w:w="2865" w:type="dxa"/>
            <w:tcBorders>
              <w:top w:val="single" w:sz="4" w:space="0" w:color="auto"/>
              <w:left w:val="single" w:sz="4" w:space="0" w:color="auto"/>
              <w:bottom w:val="single" w:sz="4" w:space="0" w:color="auto"/>
              <w:right w:val="single" w:sz="4" w:space="0" w:color="auto"/>
            </w:tcBorders>
          </w:tcPr>
          <w:p w14:paraId="5062C16C"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1277,9</w:t>
            </w:r>
          </w:p>
        </w:tc>
        <w:tc>
          <w:tcPr>
            <w:tcW w:w="1688" w:type="dxa"/>
            <w:tcBorders>
              <w:top w:val="single" w:sz="4" w:space="0" w:color="auto"/>
              <w:left w:val="single" w:sz="4" w:space="0" w:color="auto"/>
              <w:bottom w:val="single" w:sz="4" w:space="0" w:color="auto"/>
              <w:right w:val="single" w:sz="4" w:space="0" w:color="auto"/>
            </w:tcBorders>
          </w:tcPr>
          <w:p w14:paraId="77A332BC"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54</w:t>
            </w:r>
          </w:p>
        </w:tc>
        <w:tc>
          <w:tcPr>
            <w:tcW w:w="1832" w:type="dxa"/>
            <w:tcBorders>
              <w:top w:val="single" w:sz="4" w:space="0" w:color="auto"/>
              <w:left w:val="single" w:sz="4" w:space="0" w:color="auto"/>
              <w:bottom w:val="single" w:sz="4" w:space="0" w:color="auto"/>
              <w:right w:val="single" w:sz="4" w:space="0" w:color="auto"/>
            </w:tcBorders>
          </w:tcPr>
          <w:p w14:paraId="4ADE42B8"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27</w:t>
            </w:r>
          </w:p>
        </w:tc>
      </w:tr>
      <w:tr w:rsidR="005A1EB4" w:rsidRPr="00A9658C" w14:paraId="6DCC123B"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1528A41D"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15</w:t>
            </w:r>
          </w:p>
        </w:tc>
        <w:tc>
          <w:tcPr>
            <w:tcW w:w="2694" w:type="dxa"/>
            <w:tcBorders>
              <w:top w:val="single" w:sz="4" w:space="0" w:color="auto"/>
              <w:left w:val="single" w:sz="4" w:space="0" w:color="auto"/>
              <w:bottom w:val="single" w:sz="4" w:space="0" w:color="auto"/>
              <w:right w:val="single" w:sz="4" w:space="0" w:color="auto"/>
            </w:tcBorders>
          </w:tcPr>
          <w:p w14:paraId="532CA076"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Чапаева, 12</w:t>
            </w:r>
          </w:p>
        </w:tc>
        <w:tc>
          <w:tcPr>
            <w:tcW w:w="2865" w:type="dxa"/>
            <w:tcBorders>
              <w:top w:val="single" w:sz="4" w:space="0" w:color="auto"/>
              <w:left w:val="single" w:sz="4" w:space="0" w:color="auto"/>
              <w:bottom w:val="single" w:sz="4" w:space="0" w:color="auto"/>
              <w:right w:val="single" w:sz="4" w:space="0" w:color="auto"/>
            </w:tcBorders>
          </w:tcPr>
          <w:p w14:paraId="7214A3FC"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404,8</w:t>
            </w:r>
          </w:p>
        </w:tc>
        <w:tc>
          <w:tcPr>
            <w:tcW w:w="1688" w:type="dxa"/>
            <w:tcBorders>
              <w:top w:val="single" w:sz="4" w:space="0" w:color="auto"/>
              <w:left w:val="single" w:sz="4" w:space="0" w:color="auto"/>
              <w:bottom w:val="single" w:sz="4" w:space="0" w:color="auto"/>
              <w:right w:val="single" w:sz="4" w:space="0" w:color="auto"/>
            </w:tcBorders>
          </w:tcPr>
          <w:p w14:paraId="1CE3E193"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19</w:t>
            </w:r>
          </w:p>
        </w:tc>
        <w:tc>
          <w:tcPr>
            <w:tcW w:w="1832" w:type="dxa"/>
            <w:tcBorders>
              <w:top w:val="single" w:sz="4" w:space="0" w:color="auto"/>
              <w:left w:val="single" w:sz="4" w:space="0" w:color="auto"/>
              <w:bottom w:val="single" w:sz="4" w:space="0" w:color="auto"/>
              <w:right w:val="single" w:sz="4" w:space="0" w:color="auto"/>
            </w:tcBorders>
          </w:tcPr>
          <w:p w14:paraId="6D5194F3"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8</w:t>
            </w:r>
          </w:p>
        </w:tc>
      </w:tr>
      <w:tr w:rsidR="005A1EB4" w:rsidRPr="00A9658C" w14:paraId="26D9B8FE"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48E44743"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16</w:t>
            </w:r>
          </w:p>
        </w:tc>
        <w:tc>
          <w:tcPr>
            <w:tcW w:w="2694" w:type="dxa"/>
            <w:tcBorders>
              <w:top w:val="single" w:sz="4" w:space="0" w:color="auto"/>
              <w:left w:val="single" w:sz="4" w:space="0" w:color="auto"/>
              <w:bottom w:val="single" w:sz="4" w:space="0" w:color="auto"/>
              <w:right w:val="single" w:sz="4" w:space="0" w:color="auto"/>
            </w:tcBorders>
          </w:tcPr>
          <w:p w14:paraId="788EA97B"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Чапаева, 19</w:t>
            </w:r>
          </w:p>
        </w:tc>
        <w:tc>
          <w:tcPr>
            <w:tcW w:w="2865" w:type="dxa"/>
            <w:tcBorders>
              <w:top w:val="single" w:sz="4" w:space="0" w:color="auto"/>
              <w:left w:val="single" w:sz="4" w:space="0" w:color="auto"/>
              <w:bottom w:val="single" w:sz="4" w:space="0" w:color="auto"/>
              <w:right w:val="single" w:sz="4" w:space="0" w:color="auto"/>
            </w:tcBorders>
          </w:tcPr>
          <w:p w14:paraId="1408D337"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268,2</w:t>
            </w:r>
          </w:p>
        </w:tc>
        <w:tc>
          <w:tcPr>
            <w:tcW w:w="1688" w:type="dxa"/>
            <w:tcBorders>
              <w:top w:val="single" w:sz="4" w:space="0" w:color="auto"/>
              <w:left w:val="single" w:sz="4" w:space="0" w:color="auto"/>
              <w:bottom w:val="single" w:sz="4" w:space="0" w:color="auto"/>
              <w:right w:val="single" w:sz="4" w:space="0" w:color="auto"/>
            </w:tcBorders>
          </w:tcPr>
          <w:p w14:paraId="319B9E74"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16</w:t>
            </w:r>
          </w:p>
        </w:tc>
        <w:tc>
          <w:tcPr>
            <w:tcW w:w="1832" w:type="dxa"/>
            <w:tcBorders>
              <w:top w:val="single" w:sz="4" w:space="0" w:color="auto"/>
              <w:left w:val="single" w:sz="4" w:space="0" w:color="auto"/>
              <w:bottom w:val="single" w:sz="4" w:space="0" w:color="auto"/>
              <w:right w:val="single" w:sz="4" w:space="0" w:color="auto"/>
            </w:tcBorders>
          </w:tcPr>
          <w:p w14:paraId="3A1A87D5"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8</w:t>
            </w:r>
          </w:p>
        </w:tc>
      </w:tr>
      <w:tr w:rsidR="005A1EB4" w:rsidRPr="00A9658C" w14:paraId="323D44D6"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099AAE1C"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17</w:t>
            </w:r>
          </w:p>
        </w:tc>
        <w:tc>
          <w:tcPr>
            <w:tcW w:w="2694" w:type="dxa"/>
            <w:tcBorders>
              <w:top w:val="single" w:sz="4" w:space="0" w:color="auto"/>
              <w:left w:val="single" w:sz="4" w:space="0" w:color="auto"/>
              <w:bottom w:val="single" w:sz="4" w:space="0" w:color="auto"/>
              <w:right w:val="single" w:sz="4" w:space="0" w:color="auto"/>
            </w:tcBorders>
          </w:tcPr>
          <w:p w14:paraId="0E1626BE"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Чапаева,21</w:t>
            </w:r>
          </w:p>
        </w:tc>
        <w:tc>
          <w:tcPr>
            <w:tcW w:w="2865" w:type="dxa"/>
            <w:tcBorders>
              <w:top w:val="single" w:sz="4" w:space="0" w:color="auto"/>
              <w:left w:val="single" w:sz="4" w:space="0" w:color="auto"/>
              <w:bottom w:val="single" w:sz="4" w:space="0" w:color="auto"/>
              <w:right w:val="single" w:sz="4" w:space="0" w:color="auto"/>
            </w:tcBorders>
          </w:tcPr>
          <w:p w14:paraId="02D8EDD7"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270,8</w:t>
            </w:r>
          </w:p>
        </w:tc>
        <w:tc>
          <w:tcPr>
            <w:tcW w:w="1688" w:type="dxa"/>
            <w:tcBorders>
              <w:top w:val="single" w:sz="4" w:space="0" w:color="auto"/>
              <w:left w:val="single" w:sz="4" w:space="0" w:color="auto"/>
              <w:bottom w:val="single" w:sz="4" w:space="0" w:color="auto"/>
              <w:right w:val="single" w:sz="4" w:space="0" w:color="auto"/>
            </w:tcBorders>
          </w:tcPr>
          <w:p w14:paraId="57290807"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22</w:t>
            </w:r>
          </w:p>
        </w:tc>
        <w:tc>
          <w:tcPr>
            <w:tcW w:w="1832" w:type="dxa"/>
            <w:tcBorders>
              <w:top w:val="single" w:sz="4" w:space="0" w:color="auto"/>
              <w:left w:val="single" w:sz="4" w:space="0" w:color="auto"/>
              <w:bottom w:val="single" w:sz="4" w:space="0" w:color="auto"/>
              <w:right w:val="single" w:sz="4" w:space="0" w:color="auto"/>
            </w:tcBorders>
          </w:tcPr>
          <w:p w14:paraId="5C25D3DA"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8</w:t>
            </w:r>
          </w:p>
        </w:tc>
      </w:tr>
      <w:tr w:rsidR="005A1EB4" w:rsidRPr="00A9658C" w14:paraId="7815183F"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73869C22"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18</w:t>
            </w:r>
          </w:p>
        </w:tc>
        <w:tc>
          <w:tcPr>
            <w:tcW w:w="2694" w:type="dxa"/>
            <w:tcBorders>
              <w:top w:val="single" w:sz="4" w:space="0" w:color="auto"/>
              <w:left w:val="single" w:sz="4" w:space="0" w:color="auto"/>
              <w:bottom w:val="single" w:sz="4" w:space="0" w:color="auto"/>
              <w:right w:val="single" w:sz="4" w:space="0" w:color="auto"/>
            </w:tcBorders>
          </w:tcPr>
          <w:p w14:paraId="0E20AEC1"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Чапаева, 22</w:t>
            </w:r>
          </w:p>
        </w:tc>
        <w:tc>
          <w:tcPr>
            <w:tcW w:w="2865" w:type="dxa"/>
            <w:tcBorders>
              <w:top w:val="single" w:sz="4" w:space="0" w:color="auto"/>
              <w:left w:val="single" w:sz="4" w:space="0" w:color="auto"/>
              <w:bottom w:val="single" w:sz="4" w:space="0" w:color="auto"/>
              <w:right w:val="single" w:sz="4" w:space="0" w:color="auto"/>
            </w:tcBorders>
          </w:tcPr>
          <w:p w14:paraId="16DCD2E5"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532,0</w:t>
            </w:r>
          </w:p>
        </w:tc>
        <w:tc>
          <w:tcPr>
            <w:tcW w:w="1688" w:type="dxa"/>
            <w:tcBorders>
              <w:top w:val="single" w:sz="4" w:space="0" w:color="auto"/>
              <w:left w:val="single" w:sz="4" w:space="0" w:color="auto"/>
              <w:bottom w:val="single" w:sz="4" w:space="0" w:color="auto"/>
              <w:right w:val="single" w:sz="4" w:space="0" w:color="auto"/>
            </w:tcBorders>
          </w:tcPr>
          <w:p w14:paraId="3093582F"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37</w:t>
            </w:r>
          </w:p>
        </w:tc>
        <w:tc>
          <w:tcPr>
            <w:tcW w:w="1832" w:type="dxa"/>
            <w:tcBorders>
              <w:top w:val="single" w:sz="4" w:space="0" w:color="auto"/>
              <w:left w:val="single" w:sz="4" w:space="0" w:color="auto"/>
              <w:bottom w:val="single" w:sz="4" w:space="0" w:color="auto"/>
              <w:right w:val="single" w:sz="4" w:space="0" w:color="auto"/>
            </w:tcBorders>
          </w:tcPr>
          <w:p w14:paraId="1FAAD75F"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16</w:t>
            </w:r>
          </w:p>
        </w:tc>
      </w:tr>
      <w:tr w:rsidR="005A1EB4" w:rsidRPr="00A9658C" w14:paraId="70395DA8"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5C5026B1"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19</w:t>
            </w:r>
          </w:p>
        </w:tc>
        <w:tc>
          <w:tcPr>
            <w:tcW w:w="2694" w:type="dxa"/>
            <w:tcBorders>
              <w:top w:val="single" w:sz="4" w:space="0" w:color="auto"/>
              <w:left w:val="single" w:sz="4" w:space="0" w:color="auto"/>
              <w:bottom w:val="single" w:sz="4" w:space="0" w:color="auto"/>
              <w:right w:val="single" w:sz="4" w:space="0" w:color="auto"/>
            </w:tcBorders>
          </w:tcPr>
          <w:p w14:paraId="09E92D3F"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Чапаева, 23</w:t>
            </w:r>
          </w:p>
        </w:tc>
        <w:tc>
          <w:tcPr>
            <w:tcW w:w="2865" w:type="dxa"/>
            <w:tcBorders>
              <w:top w:val="single" w:sz="4" w:space="0" w:color="auto"/>
              <w:left w:val="single" w:sz="4" w:space="0" w:color="auto"/>
              <w:bottom w:val="single" w:sz="4" w:space="0" w:color="auto"/>
              <w:right w:val="single" w:sz="4" w:space="0" w:color="auto"/>
            </w:tcBorders>
          </w:tcPr>
          <w:p w14:paraId="51796E4D"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270,9</w:t>
            </w:r>
          </w:p>
        </w:tc>
        <w:tc>
          <w:tcPr>
            <w:tcW w:w="1688" w:type="dxa"/>
            <w:tcBorders>
              <w:top w:val="single" w:sz="4" w:space="0" w:color="auto"/>
              <w:left w:val="single" w:sz="4" w:space="0" w:color="auto"/>
              <w:bottom w:val="single" w:sz="4" w:space="0" w:color="auto"/>
              <w:right w:val="single" w:sz="4" w:space="0" w:color="auto"/>
            </w:tcBorders>
          </w:tcPr>
          <w:p w14:paraId="3A896474"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22</w:t>
            </w:r>
          </w:p>
        </w:tc>
        <w:tc>
          <w:tcPr>
            <w:tcW w:w="1832" w:type="dxa"/>
            <w:tcBorders>
              <w:top w:val="single" w:sz="4" w:space="0" w:color="auto"/>
              <w:left w:val="single" w:sz="4" w:space="0" w:color="auto"/>
              <w:bottom w:val="single" w:sz="4" w:space="0" w:color="auto"/>
              <w:right w:val="single" w:sz="4" w:space="0" w:color="auto"/>
            </w:tcBorders>
          </w:tcPr>
          <w:p w14:paraId="43DF7FDF"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8</w:t>
            </w:r>
          </w:p>
        </w:tc>
      </w:tr>
      <w:tr w:rsidR="005A1EB4" w:rsidRPr="00A9658C" w14:paraId="78DC99EA"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63CAF974"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20</w:t>
            </w:r>
          </w:p>
        </w:tc>
        <w:tc>
          <w:tcPr>
            <w:tcW w:w="2694" w:type="dxa"/>
            <w:tcBorders>
              <w:top w:val="single" w:sz="4" w:space="0" w:color="auto"/>
              <w:left w:val="single" w:sz="4" w:space="0" w:color="auto"/>
              <w:bottom w:val="single" w:sz="4" w:space="0" w:color="auto"/>
              <w:right w:val="single" w:sz="4" w:space="0" w:color="auto"/>
            </w:tcBorders>
          </w:tcPr>
          <w:p w14:paraId="7CD0C80E"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Чапаева, 24</w:t>
            </w:r>
          </w:p>
        </w:tc>
        <w:tc>
          <w:tcPr>
            <w:tcW w:w="2865" w:type="dxa"/>
            <w:tcBorders>
              <w:top w:val="single" w:sz="4" w:space="0" w:color="auto"/>
              <w:left w:val="single" w:sz="4" w:space="0" w:color="auto"/>
              <w:bottom w:val="single" w:sz="4" w:space="0" w:color="auto"/>
              <w:right w:val="single" w:sz="4" w:space="0" w:color="auto"/>
            </w:tcBorders>
          </w:tcPr>
          <w:p w14:paraId="7097B705"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537,7</w:t>
            </w:r>
          </w:p>
        </w:tc>
        <w:tc>
          <w:tcPr>
            <w:tcW w:w="1688" w:type="dxa"/>
            <w:tcBorders>
              <w:top w:val="single" w:sz="4" w:space="0" w:color="auto"/>
              <w:left w:val="single" w:sz="4" w:space="0" w:color="auto"/>
              <w:bottom w:val="single" w:sz="4" w:space="0" w:color="auto"/>
              <w:right w:val="single" w:sz="4" w:space="0" w:color="auto"/>
            </w:tcBorders>
          </w:tcPr>
          <w:p w14:paraId="0755376D"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30</w:t>
            </w:r>
          </w:p>
        </w:tc>
        <w:tc>
          <w:tcPr>
            <w:tcW w:w="1832" w:type="dxa"/>
            <w:tcBorders>
              <w:top w:val="single" w:sz="4" w:space="0" w:color="auto"/>
              <w:left w:val="single" w:sz="4" w:space="0" w:color="auto"/>
              <w:bottom w:val="single" w:sz="4" w:space="0" w:color="auto"/>
              <w:right w:val="single" w:sz="4" w:space="0" w:color="auto"/>
            </w:tcBorders>
          </w:tcPr>
          <w:p w14:paraId="6B3C06C5"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16</w:t>
            </w:r>
          </w:p>
        </w:tc>
      </w:tr>
      <w:tr w:rsidR="005A1EB4" w:rsidRPr="00A9658C" w14:paraId="6542EE52"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4209AB01"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21</w:t>
            </w:r>
          </w:p>
        </w:tc>
        <w:tc>
          <w:tcPr>
            <w:tcW w:w="2694" w:type="dxa"/>
            <w:tcBorders>
              <w:top w:val="single" w:sz="4" w:space="0" w:color="auto"/>
              <w:left w:val="single" w:sz="4" w:space="0" w:color="auto"/>
              <w:bottom w:val="single" w:sz="4" w:space="0" w:color="auto"/>
              <w:right w:val="single" w:sz="4" w:space="0" w:color="auto"/>
            </w:tcBorders>
          </w:tcPr>
          <w:p w14:paraId="07F22F17"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Чапаева,26</w:t>
            </w:r>
          </w:p>
        </w:tc>
        <w:tc>
          <w:tcPr>
            <w:tcW w:w="2865" w:type="dxa"/>
            <w:tcBorders>
              <w:top w:val="single" w:sz="4" w:space="0" w:color="auto"/>
              <w:left w:val="single" w:sz="4" w:space="0" w:color="auto"/>
              <w:bottom w:val="single" w:sz="4" w:space="0" w:color="auto"/>
              <w:right w:val="single" w:sz="4" w:space="0" w:color="auto"/>
            </w:tcBorders>
          </w:tcPr>
          <w:p w14:paraId="71054425"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526,0</w:t>
            </w:r>
          </w:p>
        </w:tc>
        <w:tc>
          <w:tcPr>
            <w:tcW w:w="1688" w:type="dxa"/>
            <w:tcBorders>
              <w:top w:val="single" w:sz="4" w:space="0" w:color="auto"/>
              <w:left w:val="single" w:sz="4" w:space="0" w:color="auto"/>
              <w:bottom w:val="single" w:sz="4" w:space="0" w:color="auto"/>
              <w:right w:val="single" w:sz="4" w:space="0" w:color="auto"/>
            </w:tcBorders>
          </w:tcPr>
          <w:p w14:paraId="72142185"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33</w:t>
            </w:r>
          </w:p>
        </w:tc>
        <w:tc>
          <w:tcPr>
            <w:tcW w:w="1832" w:type="dxa"/>
            <w:tcBorders>
              <w:top w:val="single" w:sz="4" w:space="0" w:color="auto"/>
              <w:left w:val="single" w:sz="4" w:space="0" w:color="auto"/>
              <w:bottom w:val="single" w:sz="4" w:space="0" w:color="auto"/>
              <w:right w:val="single" w:sz="4" w:space="0" w:color="auto"/>
            </w:tcBorders>
          </w:tcPr>
          <w:p w14:paraId="0956E2AE"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16</w:t>
            </w:r>
          </w:p>
        </w:tc>
      </w:tr>
      <w:tr w:rsidR="005A1EB4" w:rsidRPr="00A9658C" w14:paraId="621A958B"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53BDBA12"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22</w:t>
            </w:r>
          </w:p>
        </w:tc>
        <w:tc>
          <w:tcPr>
            <w:tcW w:w="2694" w:type="dxa"/>
            <w:tcBorders>
              <w:top w:val="single" w:sz="4" w:space="0" w:color="auto"/>
              <w:left w:val="single" w:sz="4" w:space="0" w:color="auto"/>
              <w:bottom w:val="single" w:sz="4" w:space="0" w:color="auto"/>
              <w:right w:val="single" w:sz="4" w:space="0" w:color="auto"/>
            </w:tcBorders>
          </w:tcPr>
          <w:p w14:paraId="30982F2A"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Чапаева,28</w:t>
            </w:r>
          </w:p>
        </w:tc>
        <w:tc>
          <w:tcPr>
            <w:tcW w:w="2865" w:type="dxa"/>
            <w:tcBorders>
              <w:top w:val="single" w:sz="4" w:space="0" w:color="auto"/>
              <w:left w:val="single" w:sz="4" w:space="0" w:color="auto"/>
              <w:bottom w:val="single" w:sz="4" w:space="0" w:color="auto"/>
              <w:right w:val="single" w:sz="4" w:space="0" w:color="auto"/>
            </w:tcBorders>
          </w:tcPr>
          <w:p w14:paraId="595623F1"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444,4</w:t>
            </w:r>
          </w:p>
        </w:tc>
        <w:tc>
          <w:tcPr>
            <w:tcW w:w="1688" w:type="dxa"/>
            <w:tcBorders>
              <w:top w:val="single" w:sz="4" w:space="0" w:color="auto"/>
              <w:left w:val="single" w:sz="4" w:space="0" w:color="auto"/>
              <w:bottom w:val="single" w:sz="4" w:space="0" w:color="auto"/>
              <w:right w:val="single" w:sz="4" w:space="0" w:color="auto"/>
            </w:tcBorders>
          </w:tcPr>
          <w:p w14:paraId="58ADAB8B"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17</w:t>
            </w:r>
          </w:p>
        </w:tc>
        <w:tc>
          <w:tcPr>
            <w:tcW w:w="1832" w:type="dxa"/>
            <w:tcBorders>
              <w:top w:val="single" w:sz="4" w:space="0" w:color="auto"/>
              <w:left w:val="single" w:sz="4" w:space="0" w:color="auto"/>
              <w:bottom w:val="single" w:sz="4" w:space="0" w:color="auto"/>
              <w:right w:val="single" w:sz="4" w:space="0" w:color="auto"/>
            </w:tcBorders>
          </w:tcPr>
          <w:p w14:paraId="199AC8EB"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12</w:t>
            </w:r>
          </w:p>
        </w:tc>
      </w:tr>
      <w:tr w:rsidR="005A1EB4" w:rsidRPr="00A9658C" w14:paraId="5D63B525"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30E7DBD9"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23</w:t>
            </w:r>
          </w:p>
        </w:tc>
        <w:tc>
          <w:tcPr>
            <w:tcW w:w="2694" w:type="dxa"/>
            <w:tcBorders>
              <w:top w:val="single" w:sz="4" w:space="0" w:color="auto"/>
              <w:left w:val="single" w:sz="4" w:space="0" w:color="auto"/>
              <w:bottom w:val="single" w:sz="4" w:space="0" w:color="auto"/>
              <w:right w:val="single" w:sz="4" w:space="0" w:color="auto"/>
            </w:tcBorders>
          </w:tcPr>
          <w:p w14:paraId="49E9F251"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Чкалова, 10</w:t>
            </w:r>
          </w:p>
        </w:tc>
        <w:tc>
          <w:tcPr>
            <w:tcW w:w="2865" w:type="dxa"/>
            <w:tcBorders>
              <w:top w:val="single" w:sz="4" w:space="0" w:color="auto"/>
              <w:left w:val="single" w:sz="4" w:space="0" w:color="auto"/>
              <w:bottom w:val="single" w:sz="4" w:space="0" w:color="auto"/>
              <w:right w:val="single" w:sz="4" w:space="0" w:color="auto"/>
            </w:tcBorders>
          </w:tcPr>
          <w:p w14:paraId="2F01E924"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965,2</w:t>
            </w:r>
          </w:p>
        </w:tc>
        <w:tc>
          <w:tcPr>
            <w:tcW w:w="1688" w:type="dxa"/>
            <w:tcBorders>
              <w:top w:val="single" w:sz="4" w:space="0" w:color="auto"/>
              <w:left w:val="single" w:sz="4" w:space="0" w:color="auto"/>
              <w:bottom w:val="single" w:sz="4" w:space="0" w:color="auto"/>
              <w:right w:val="single" w:sz="4" w:space="0" w:color="auto"/>
            </w:tcBorders>
          </w:tcPr>
          <w:p w14:paraId="7759CA24"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34</w:t>
            </w:r>
          </w:p>
        </w:tc>
        <w:tc>
          <w:tcPr>
            <w:tcW w:w="1832" w:type="dxa"/>
            <w:tcBorders>
              <w:top w:val="single" w:sz="4" w:space="0" w:color="auto"/>
              <w:left w:val="single" w:sz="4" w:space="0" w:color="auto"/>
              <w:bottom w:val="single" w:sz="4" w:space="0" w:color="auto"/>
              <w:right w:val="single" w:sz="4" w:space="0" w:color="auto"/>
            </w:tcBorders>
          </w:tcPr>
          <w:p w14:paraId="4AACAC88"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11</w:t>
            </w:r>
          </w:p>
        </w:tc>
      </w:tr>
      <w:tr w:rsidR="005A1EB4" w:rsidRPr="00A9658C" w14:paraId="40E91913"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5529412E"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24</w:t>
            </w:r>
          </w:p>
        </w:tc>
        <w:tc>
          <w:tcPr>
            <w:tcW w:w="2694" w:type="dxa"/>
            <w:tcBorders>
              <w:top w:val="single" w:sz="4" w:space="0" w:color="auto"/>
              <w:left w:val="single" w:sz="4" w:space="0" w:color="auto"/>
              <w:bottom w:val="single" w:sz="4" w:space="0" w:color="auto"/>
              <w:right w:val="single" w:sz="4" w:space="0" w:color="auto"/>
            </w:tcBorders>
          </w:tcPr>
          <w:p w14:paraId="2AB65B67"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Чкалова, 11</w:t>
            </w:r>
          </w:p>
        </w:tc>
        <w:tc>
          <w:tcPr>
            <w:tcW w:w="2865" w:type="dxa"/>
            <w:tcBorders>
              <w:top w:val="single" w:sz="4" w:space="0" w:color="auto"/>
              <w:left w:val="single" w:sz="4" w:space="0" w:color="auto"/>
              <w:bottom w:val="single" w:sz="4" w:space="0" w:color="auto"/>
              <w:right w:val="single" w:sz="4" w:space="0" w:color="auto"/>
            </w:tcBorders>
          </w:tcPr>
          <w:p w14:paraId="30DD4228"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518,4</w:t>
            </w:r>
          </w:p>
        </w:tc>
        <w:tc>
          <w:tcPr>
            <w:tcW w:w="1688" w:type="dxa"/>
            <w:tcBorders>
              <w:top w:val="single" w:sz="4" w:space="0" w:color="auto"/>
              <w:left w:val="single" w:sz="4" w:space="0" w:color="auto"/>
              <w:bottom w:val="single" w:sz="4" w:space="0" w:color="auto"/>
              <w:right w:val="single" w:sz="4" w:space="0" w:color="auto"/>
            </w:tcBorders>
          </w:tcPr>
          <w:p w14:paraId="333FB3CD"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33</w:t>
            </w:r>
          </w:p>
        </w:tc>
        <w:tc>
          <w:tcPr>
            <w:tcW w:w="1832" w:type="dxa"/>
            <w:tcBorders>
              <w:top w:val="single" w:sz="4" w:space="0" w:color="auto"/>
              <w:left w:val="single" w:sz="4" w:space="0" w:color="auto"/>
              <w:bottom w:val="single" w:sz="4" w:space="0" w:color="auto"/>
              <w:right w:val="single" w:sz="4" w:space="0" w:color="auto"/>
            </w:tcBorders>
          </w:tcPr>
          <w:p w14:paraId="2DE18CF3"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12</w:t>
            </w:r>
          </w:p>
        </w:tc>
      </w:tr>
      <w:tr w:rsidR="005A1EB4" w:rsidRPr="00A9658C" w14:paraId="2F33D070"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4973BCBA"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25</w:t>
            </w:r>
          </w:p>
        </w:tc>
        <w:tc>
          <w:tcPr>
            <w:tcW w:w="2694" w:type="dxa"/>
            <w:tcBorders>
              <w:top w:val="single" w:sz="4" w:space="0" w:color="auto"/>
              <w:left w:val="single" w:sz="4" w:space="0" w:color="auto"/>
              <w:bottom w:val="single" w:sz="4" w:space="0" w:color="auto"/>
              <w:right w:val="single" w:sz="4" w:space="0" w:color="auto"/>
            </w:tcBorders>
          </w:tcPr>
          <w:p w14:paraId="781C08B4"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Чкалова, 15</w:t>
            </w:r>
          </w:p>
        </w:tc>
        <w:tc>
          <w:tcPr>
            <w:tcW w:w="2865" w:type="dxa"/>
            <w:tcBorders>
              <w:top w:val="single" w:sz="4" w:space="0" w:color="auto"/>
              <w:left w:val="single" w:sz="4" w:space="0" w:color="auto"/>
              <w:bottom w:val="single" w:sz="4" w:space="0" w:color="auto"/>
              <w:right w:val="single" w:sz="4" w:space="0" w:color="auto"/>
            </w:tcBorders>
          </w:tcPr>
          <w:p w14:paraId="6686D920"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470,7</w:t>
            </w:r>
          </w:p>
        </w:tc>
        <w:tc>
          <w:tcPr>
            <w:tcW w:w="1688" w:type="dxa"/>
            <w:tcBorders>
              <w:top w:val="single" w:sz="4" w:space="0" w:color="auto"/>
              <w:left w:val="single" w:sz="4" w:space="0" w:color="auto"/>
              <w:bottom w:val="single" w:sz="4" w:space="0" w:color="auto"/>
              <w:right w:val="single" w:sz="4" w:space="0" w:color="auto"/>
            </w:tcBorders>
          </w:tcPr>
          <w:p w14:paraId="5E4484A7"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15</w:t>
            </w:r>
          </w:p>
        </w:tc>
        <w:tc>
          <w:tcPr>
            <w:tcW w:w="1832" w:type="dxa"/>
            <w:tcBorders>
              <w:top w:val="single" w:sz="4" w:space="0" w:color="auto"/>
              <w:left w:val="single" w:sz="4" w:space="0" w:color="auto"/>
              <w:bottom w:val="single" w:sz="4" w:space="0" w:color="auto"/>
              <w:right w:val="single" w:sz="4" w:space="0" w:color="auto"/>
            </w:tcBorders>
          </w:tcPr>
          <w:p w14:paraId="05A1E751"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8</w:t>
            </w:r>
          </w:p>
        </w:tc>
      </w:tr>
      <w:tr w:rsidR="005A1EB4" w:rsidRPr="00A9658C" w14:paraId="6F7595F8"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71D0337F"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26</w:t>
            </w:r>
          </w:p>
        </w:tc>
        <w:tc>
          <w:tcPr>
            <w:tcW w:w="2694" w:type="dxa"/>
            <w:tcBorders>
              <w:top w:val="single" w:sz="4" w:space="0" w:color="auto"/>
              <w:left w:val="single" w:sz="4" w:space="0" w:color="auto"/>
              <w:bottom w:val="single" w:sz="4" w:space="0" w:color="auto"/>
              <w:right w:val="single" w:sz="4" w:space="0" w:color="auto"/>
            </w:tcBorders>
          </w:tcPr>
          <w:p w14:paraId="5B549508"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Чкалова, 27</w:t>
            </w:r>
          </w:p>
        </w:tc>
        <w:tc>
          <w:tcPr>
            <w:tcW w:w="2865" w:type="dxa"/>
            <w:tcBorders>
              <w:top w:val="single" w:sz="4" w:space="0" w:color="auto"/>
              <w:left w:val="single" w:sz="4" w:space="0" w:color="auto"/>
              <w:bottom w:val="single" w:sz="4" w:space="0" w:color="auto"/>
              <w:right w:val="single" w:sz="4" w:space="0" w:color="auto"/>
            </w:tcBorders>
          </w:tcPr>
          <w:p w14:paraId="56E64486"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536,4</w:t>
            </w:r>
          </w:p>
        </w:tc>
        <w:tc>
          <w:tcPr>
            <w:tcW w:w="1688" w:type="dxa"/>
            <w:tcBorders>
              <w:top w:val="single" w:sz="4" w:space="0" w:color="auto"/>
              <w:left w:val="single" w:sz="4" w:space="0" w:color="auto"/>
              <w:bottom w:val="single" w:sz="4" w:space="0" w:color="auto"/>
              <w:right w:val="single" w:sz="4" w:space="0" w:color="auto"/>
            </w:tcBorders>
          </w:tcPr>
          <w:p w14:paraId="5ADFA2BE"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31</w:t>
            </w:r>
          </w:p>
        </w:tc>
        <w:tc>
          <w:tcPr>
            <w:tcW w:w="1832" w:type="dxa"/>
            <w:tcBorders>
              <w:top w:val="single" w:sz="4" w:space="0" w:color="auto"/>
              <w:left w:val="single" w:sz="4" w:space="0" w:color="auto"/>
              <w:bottom w:val="single" w:sz="4" w:space="0" w:color="auto"/>
              <w:right w:val="single" w:sz="4" w:space="0" w:color="auto"/>
            </w:tcBorders>
          </w:tcPr>
          <w:p w14:paraId="50733999"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16</w:t>
            </w:r>
          </w:p>
        </w:tc>
      </w:tr>
      <w:tr w:rsidR="005A1EB4" w:rsidRPr="00A9658C" w14:paraId="30C4BAD5"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0D0740CF" w14:textId="77777777" w:rsidR="005A1EB4" w:rsidRPr="00A9658C" w:rsidRDefault="005A1EB4" w:rsidP="00A9658C">
            <w:pPr>
              <w:spacing w:after="0" w:line="240" w:lineRule="auto"/>
              <w:jc w:val="both"/>
              <w:rPr>
                <w:rFonts w:ascii="Times New Roman" w:eastAsia="Times New Roman" w:hAnsi="Times New Roman" w:cs="Times New Roman"/>
                <w:color w:val="FFFFFF" w:themeColor="background1"/>
                <w:sz w:val="18"/>
                <w:szCs w:val="18"/>
              </w:rPr>
            </w:pPr>
            <w:r w:rsidRPr="00A9658C">
              <w:rPr>
                <w:rFonts w:ascii="Times New Roman" w:eastAsia="Times New Roman" w:hAnsi="Times New Roman" w:cs="Times New Roman"/>
                <w:sz w:val="18"/>
                <w:szCs w:val="18"/>
              </w:rPr>
              <w:t>27</w:t>
            </w:r>
          </w:p>
        </w:tc>
        <w:tc>
          <w:tcPr>
            <w:tcW w:w="2694" w:type="dxa"/>
            <w:tcBorders>
              <w:top w:val="single" w:sz="4" w:space="0" w:color="auto"/>
              <w:left w:val="single" w:sz="4" w:space="0" w:color="auto"/>
              <w:bottom w:val="single" w:sz="4" w:space="0" w:color="auto"/>
              <w:right w:val="single" w:sz="4" w:space="0" w:color="auto"/>
            </w:tcBorders>
          </w:tcPr>
          <w:p w14:paraId="6A4E0676"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Чкалова, 29</w:t>
            </w:r>
          </w:p>
        </w:tc>
        <w:tc>
          <w:tcPr>
            <w:tcW w:w="2865" w:type="dxa"/>
            <w:tcBorders>
              <w:top w:val="single" w:sz="4" w:space="0" w:color="auto"/>
              <w:left w:val="single" w:sz="4" w:space="0" w:color="auto"/>
              <w:bottom w:val="single" w:sz="4" w:space="0" w:color="auto"/>
              <w:right w:val="single" w:sz="4" w:space="0" w:color="auto"/>
            </w:tcBorders>
          </w:tcPr>
          <w:p w14:paraId="4E5ABEB9"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533,0</w:t>
            </w:r>
          </w:p>
        </w:tc>
        <w:tc>
          <w:tcPr>
            <w:tcW w:w="1688" w:type="dxa"/>
            <w:tcBorders>
              <w:top w:val="single" w:sz="4" w:space="0" w:color="auto"/>
              <w:left w:val="single" w:sz="4" w:space="0" w:color="auto"/>
              <w:bottom w:val="single" w:sz="4" w:space="0" w:color="auto"/>
              <w:right w:val="single" w:sz="4" w:space="0" w:color="auto"/>
            </w:tcBorders>
          </w:tcPr>
          <w:p w14:paraId="0A53A197"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24</w:t>
            </w:r>
          </w:p>
        </w:tc>
        <w:tc>
          <w:tcPr>
            <w:tcW w:w="1832" w:type="dxa"/>
            <w:tcBorders>
              <w:top w:val="single" w:sz="4" w:space="0" w:color="auto"/>
              <w:left w:val="single" w:sz="4" w:space="0" w:color="auto"/>
              <w:bottom w:val="single" w:sz="4" w:space="0" w:color="auto"/>
              <w:right w:val="single" w:sz="4" w:space="0" w:color="auto"/>
            </w:tcBorders>
          </w:tcPr>
          <w:p w14:paraId="456AE44A"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16</w:t>
            </w:r>
          </w:p>
        </w:tc>
      </w:tr>
      <w:tr w:rsidR="005A1EB4" w:rsidRPr="00A9658C" w14:paraId="784A7A12"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06404FF4"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28</w:t>
            </w:r>
          </w:p>
        </w:tc>
        <w:tc>
          <w:tcPr>
            <w:tcW w:w="2694" w:type="dxa"/>
            <w:tcBorders>
              <w:top w:val="single" w:sz="4" w:space="0" w:color="auto"/>
              <w:left w:val="single" w:sz="4" w:space="0" w:color="auto"/>
              <w:bottom w:val="single" w:sz="4" w:space="0" w:color="auto"/>
              <w:right w:val="single" w:sz="4" w:space="0" w:color="auto"/>
            </w:tcBorders>
          </w:tcPr>
          <w:p w14:paraId="6C47FD8F"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Луговая, 4</w:t>
            </w:r>
          </w:p>
        </w:tc>
        <w:tc>
          <w:tcPr>
            <w:tcW w:w="2865" w:type="dxa"/>
            <w:tcBorders>
              <w:top w:val="single" w:sz="4" w:space="0" w:color="auto"/>
              <w:left w:val="single" w:sz="4" w:space="0" w:color="auto"/>
              <w:bottom w:val="single" w:sz="4" w:space="0" w:color="auto"/>
              <w:right w:val="single" w:sz="4" w:space="0" w:color="auto"/>
            </w:tcBorders>
          </w:tcPr>
          <w:p w14:paraId="20D74073"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1411,2</w:t>
            </w:r>
          </w:p>
        </w:tc>
        <w:tc>
          <w:tcPr>
            <w:tcW w:w="1688" w:type="dxa"/>
            <w:tcBorders>
              <w:top w:val="single" w:sz="4" w:space="0" w:color="auto"/>
              <w:left w:val="single" w:sz="4" w:space="0" w:color="auto"/>
              <w:bottom w:val="single" w:sz="4" w:space="0" w:color="auto"/>
              <w:right w:val="single" w:sz="4" w:space="0" w:color="auto"/>
            </w:tcBorders>
          </w:tcPr>
          <w:p w14:paraId="7CD04C06"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32</w:t>
            </w:r>
          </w:p>
        </w:tc>
        <w:tc>
          <w:tcPr>
            <w:tcW w:w="1832" w:type="dxa"/>
            <w:tcBorders>
              <w:top w:val="single" w:sz="4" w:space="0" w:color="auto"/>
              <w:left w:val="single" w:sz="4" w:space="0" w:color="auto"/>
              <w:bottom w:val="single" w:sz="4" w:space="0" w:color="auto"/>
              <w:right w:val="single" w:sz="4" w:space="0" w:color="auto"/>
            </w:tcBorders>
          </w:tcPr>
          <w:p w14:paraId="5E01709F"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72</w:t>
            </w:r>
          </w:p>
        </w:tc>
      </w:tr>
      <w:tr w:rsidR="005A1EB4" w:rsidRPr="00A9658C" w14:paraId="703435B7"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5C39FD79"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29</w:t>
            </w:r>
          </w:p>
        </w:tc>
        <w:tc>
          <w:tcPr>
            <w:tcW w:w="2694" w:type="dxa"/>
            <w:tcBorders>
              <w:top w:val="single" w:sz="4" w:space="0" w:color="auto"/>
              <w:left w:val="single" w:sz="4" w:space="0" w:color="auto"/>
              <w:bottom w:val="single" w:sz="4" w:space="0" w:color="auto"/>
              <w:right w:val="single" w:sz="4" w:space="0" w:color="auto"/>
            </w:tcBorders>
          </w:tcPr>
          <w:p w14:paraId="37BDEB64"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ул. Луговая, 5</w:t>
            </w:r>
          </w:p>
        </w:tc>
        <w:tc>
          <w:tcPr>
            <w:tcW w:w="2865" w:type="dxa"/>
            <w:tcBorders>
              <w:top w:val="single" w:sz="4" w:space="0" w:color="auto"/>
              <w:left w:val="single" w:sz="4" w:space="0" w:color="auto"/>
              <w:bottom w:val="single" w:sz="4" w:space="0" w:color="auto"/>
              <w:right w:val="single" w:sz="4" w:space="0" w:color="auto"/>
            </w:tcBorders>
          </w:tcPr>
          <w:p w14:paraId="0BFC2C67"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1501,6</w:t>
            </w:r>
          </w:p>
        </w:tc>
        <w:tc>
          <w:tcPr>
            <w:tcW w:w="1688" w:type="dxa"/>
            <w:tcBorders>
              <w:top w:val="single" w:sz="4" w:space="0" w:color="auto"/>
              <w:left w:val="single" w:sz="4" w:space="0" w:color="auto"/>
              <w:bottom w:val="single" w:sz="4" w:space="0" w:color="auto"/>
              <w:right w:val="single" w:sz="4" w:space="0" w:color="auto"/>
            </w:tcBorders>
          </w:tcPr>
          <w:p w14:paraId="6440336C"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27</w:t>
            </w:r>
          </w:p>
        </w:tc>
        <w:tc>
          <w:tcPr>
            <w:tcW w:w="1832" w:type="dxa"/>
            <w:tcBorders>
              <w:top w:val="single" w:sz="4" w:space="0" w:color="auto"/>
              <w:left w:val="single" w:sz="4" w:space="0" w:color="auto"/>
              <w:bottom w:val="single" w:sz="4" w:space="0" w:color="auto"/>
              <w:right w:val="single" w:sz="4" w:space="0" w:color="auto"/>
            </w:tcBorders>
          </w:tcPr>
          <w:p w14:paraId="0E01A56E"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79</w:t>
            </w:r>
          </w:p>
        </w:tc>
      </w:tr>
      <w:tr w:rsidR="005A1EB4" w:rsidRPr="00A9658C" w14:paraId="2DBC0DCA"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1DFD95A2"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30</w:t>
            </w:r>
          </w:p>
        </w:tc>
        <w:tc>
          <w:tcPr>
            <w:tcW w:w="2694" w:type="dxa"/>
            <w:tcBorders>
              <w:top w:val="single" w:sz="4" w:space="0" w:color="auto"/>
              <w:left w:val="single" w:sz="4" w:space="0" w:color="auto"/>
              <w:bottom w:val="single" w:sz="4" w:space="0" w:color="auto"/>
              <w:right w:val="single" w:sz="4" w:space="0" w:color="auto"/>
            </w:tcBorders>
          </w:tcPr>
          <w:p w14:paraId="24622DE9"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 xml:space="preserve">ул. </w:t>
            </w:r>
            <w:proofErr w:type="spellStart"/>
            <w:r w:rsidRPr="00A9658C">
              <w:rPr>
                <w:rFonts w:ascii="Times New Roman" w:eastAsia="Times New Roman" w:hAnsi="Times New Roman" w:cs="Times New Roman"/>
                <w:sz w:val="18"/>
                <w:szCs w:val="18"/>
              </w:rPr>
              <w:t>Мухинская</w:t>
            </w:r>
            <w:proofErr w:type="spellEnd"/>
            <w:r w:rsidRPr="00A9658C">
              <w:rPr>
                <w:rFonts w:ascii="Times New Roman" w:eastAsia="Times New Roman" w:hAnsi="Times New Roman" w:cs="Times New Roman"/>
                <w:sz w:val="18"/>
                <w:szCs w:val="18"/>
              </w:rPr>
              <w:t>, 19</w:t>
            </w:r>
          </w:p>
        </w:tc>
        <w:tc>
          <w:tcPr>
            <w:tcW w:w="2865" w:type="dxa"/>
            <w:tcBorders>
              <w:top w:val="single" w:sz="4" w:space="0" w:color="auto"/>
              <w:left w:val="single" w:sz="4" w:space="0" w:color="auto"/>
              <w:bottom w:val="single" w:sz="4" w:space="0" w:color="auto"/>
              <w:right w:val="single" w:sz="4" w:space="0" w:color="auto"/>
            </w:tcBorders>
          </w:tcPr>
          <w:p w14:paraId="6588171D"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689,7</w:t>
            </w:r>
          </w:p>
        </w:tc>
        <w:tc>
          <w:tcPr>
            <w:tcW w:w="1688" w:type="dxa"/>
            <w:tcBorders>
              <w:top w:val="single" w:sz="4" w:space="0" w:color="auto"/>
              <w:left w:val="single" w:sz="4" w:space="0" w:color="auto"/>
              <w:bottom w:val="single" w:sz="4" w:space="0" w:color="auto"/>
              <w:right w:val="single" w:sz="4" w:space="0" w:color="auto"/>
            </w:tcBorders>
          </w:tcPr>
          <w:p w14:paraId="30EB9AB6"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12</w:t>
            </w:r>
          </w:p>
        </w:tc>
        <w:tc>
          <w:tcPr>
            <w:tcW w:w="1832" w:type="dxa"/>
            <w:tcBorders>
              <w:top w:val="single" w:sz="4" w:space="0" w:color="auto"/>
              <w:left w:val="single" w:sz="4" w:space="0" w:color="auto"/>
              <w:bottom w:val="single" w:sz="4" w:space="0" w:color="auto"/>
              <w:right w:val="single" w:sz="4" w:space="0" w:color="auto"/>
            </w:tcBorders>
          </w:tcPr>
          <w:p w14:paraId="599B1687"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r w:rsidRPr="00A9658C">
              <w:rPr>
                <w:rFonts w:ascii="Times New Roman" w:eastAsia="Times New Roman" w:hAnsi="Times New Roman" w:cs="Times New Roman"/>
                <w:sz w:val="18"/>
                <w:szCs w:val="18"/>
              </w:rPr>
              <w:t>24</w:t>
            </w:r>
          </w:p>
        </w:tc>
      </w:tr>
      <w:tr w:rsidR="005A1EB4" w:rsidRPr="00A9658C" w14:paraId="287255AF" w14:textId="77777777" w:rsidTr="00A9658C">
        <w:trPr>
          <w:trHeight w:val="20"/>
          <w:jc w:val="center"/>
        </w:trPr>
        <w:tc>
          <w:tcPr>
            <w:tcW w:w="562" w:type="dxa"/>
            <w:tcBorders>
              <w:top w:val="single" w:sz="4" w:space="0" w:color="auto"/>
              <w:left w:val="single" w:sz="4" w:space="0" w:color="auto"/>
              <w:bottom w:val="single" w:sz="4" w:space="0" w:color="auto"/>
              <w:right w:val="single" w:sz="4" w:space="0" w:color="auto"/>
            </w:tcBorders>
          </w:tcPr>
          <w:p w14:paraId="2269C292" w14:textId="77777777" w:rsidR="005A1EB4" w:rsidRPr="00A9658C" w:rsidRDefault="005A1EB4" w:rsidP="00A9658C">
            <w:pPr>
              <w:spacing w:after="0" w:line="240" w:lineRule="auto"/>
              <w:jc w:val="both"/>
              <w:rPr>
                <w:rFonts w:ascii="Times New Roman" w:eastAsia="Times New Roman" w:hAnsi="Times New Roman" w:cs="Times New Roman"/>
                <w:sz w:val="18"/>
                <w:szCs w:val="18"/>
              </w:rPr>
            </w:pPr>
          </w:p>
        </w:tc>
        <w:tc>
          <w:tcPr>
            <w:tcW w:w="2694" w:type="dxa"/>
            <w:tcBorders>
              <w:top w:val="single" w:sz="4" w:space="0" w:color="auto"/>
              <w:left w:val="single" w:sz="4" w:space="0" w:color="auto"/>
              <w:bottom w:val="single" w:sz="4" w:space="0" w:color="auto"/>
              <w:right w:val="single" w:sz="4" w:space="0" w:color="auto"/>
            </w:tcBorders>
          </w:tcPr>
          <w:p w14:paraId="4E5A19C1" w14:textId="77777777" w:rsidR="005A1EB4" w:rsidRPr="00A9658C" w:rsidRDefault="005A1EB4" w:rsidP="00A9658C">
            <w:pPr>
              <w:spacing w:after="0" w:line="240" w:lineRule="auto"/>
              <w:jc w:val="both"/>
              <w:rPr>
                <w:rFonts w:ascii="Times New Roman" w:eastAsia="Times New Roman" w:hAnsi="Times New Roman" w:cs="Times New Roman"/>
                <w:b/>
                <w:sz w:val="18"/>
                <w:szCs w:val="18"/>
              </w:rPr>
            </w:pPr>
            <w:r w:rsidRPr="00A9658C">
              <w:rPr>
                <w:rFonts w:ascii="Times New Roman" w:eastAsia="Times New Roman" w:hAnsi="Times New Roman" w:cs="Times New Roman"/>
                <w:b/>
                <w:sz w:val="18"/>
                <w:szCs w:val="18"/>
              </w:rPr>
              <w:t>Итого:</w:t>
            </w:r>
          </w:p>
        </w:tc>
        <w:tc>
          <w:tcPr>
            <w:tcW w:w="2865" w:type="dxa"/>
            <w:tcBorders>
              <w:top w:val="single" w:sz="4" w:space="0" w:color="auto"/>
              <w:left w:val="single" w:sz="4" w:space="0" w:color="auto"/>
              <w:bottom w:val="single" w:sz="4" w:space="0" w:color="auto"/>
              <w:right w:val="single" w:sz="4" w:space="0" w:color="auto"/>
            </w:tcBorders>
          </w:tcPr>
          <w:p w14:paraId="719ADC39" w14:textId="77777777" w:rsidR="005A1EB4" w:rsidRPr="00A9658C" w:rsidRDefault="005A1EB4" w:rsidP="00A9658C">
            <w:pPr>
              <w:spacing w:after="0" w:line="240" w:lineRule="auto"/>
              <w:jc w:val="both"/>
              <w:rPr>
                <w:rFonts w:ascii="Times New Roman" w:eastAsia="Times New Roman" w:hAnsi="Times New Roman" w:cs="Times New Roman"/>
                <w:b/>
                <w:sz w:val="18"/>
                <w:szCs w:val="18"/>
              </w:rPr>
            </w:pPr>
            <w:r w:rsidRPr="00A9658C">
              <w:rPr>
                <w:rFonts w:ascii="Times New Roman" w:eastAsia="Times New Roman" w:hAnsi="Times New Roman" w:cs="Times New Roman"/>
                <w:b/>
                <w:sz w:val="18"/>
                <w:szCs w:val="18"/>
              </w:rPr>
              <w:t>19650,53</w:t>
            </w:r>
          </w:p>
        </w:tc>
        <w:tc>
          <w:tcPr>
            <w:tcW w:w="1688" w:type="dxa"/>
            <w:tcBorders>
              <w:top w:val="single" w:sz="4" w:space="0" w:color="auto"/>
              <w:left w:val="single" w:sz="4" w:space="0" w:color="auto"/>
              <w:bottom w:val="single" w:sz="4" w:space="0" w:color="auto"/>
              <w:right w:val="single" w:sz="4" w:space="0" w:color="auto"/>
            </w:tcBorders>
          </w:tcPr>
          <w:p w14:paraId="5CFF721D" w14:textId="77777777" w:rsidR="005A1EB4" w:rsidRPr="00A9658C" w:rsidRDefault="005A1EB4" w:rsidP="00A9658C">
            <w:pPr>
              <w:spacing w:after="0" w:line="240" w:lineRule="auto"/>
              <w:jc w:val="both"/>
              <w:rPr>
                <w:rFonts w:ascii="Times New Roman" w:eastAsia="Times New Roman" w:hAnsi="Times New Roman" w:cs="Times New Roman"/>
                <w:b/>
                <w:sz w:val="18"/>
                <w:szCs w:val="18"/>
              </w:rPr>
            </w:pPr>
            <w:r w:rsidRPr="00A9658C">
              <w:rPr>
                <w:rFonts w:ascii="Times New Roman" w:eastAsia="Times New Roman" w:hAnsi="Times New Roman" w:cs="Times New Roman"/>
                <w:b/>
                <w:sz w:val="18"/>
                <w:szCs w:val="18"/>
              </w:rPr>
              <w:t>929</w:t>
            </w:r>
          </w:p>
        </w:tc>
        <w:tc>
          <w:tcPr>
            <w:tcW w:w="1832" w:type="dxa"/>
            <w:tcBorders>
              <w:top w:val="single" w:sz="4" w:space="0" w:color="auto"/>
              <w:left w:val="single" w:sz="4" w:space="0" w:color="auto"/>
              <w:bottom w:val="single" w:sz="4" w:space="0" w:color="auto"/>
              <w:right w:val="single" w:sz="4" w:space="0" w:color="auto"/>
            </w:tcBorders>
          </w:tcPr>
          <w:p w14:paraId="4EC9A2AB" w14:textId="77777777" w:rsidR="005A1EB4" w:rsidRPr="00A9658C" w:rsidRDefault="005A1EB4" w:rsidP="00A9658C">
            <w:pPr>
              <w:spacing w:after="0" w:line="240" w:lineRule="auto"/>
              <w:jc w:val="both"/>
              <w:rPr>
                <w:rFonts w:ascii="Times New Roman" w:eastAsia="Times New Roman" w:hAnsi="Times New Roman" w:cs="Times New Roman"/>
                <w:b/>
                <w:sz w:val="18"/>
                <w:szCs w:val="18"/>
              </w:rPr>
            </w:pPr>
            <w:r w:rsidRPr="00A9658C">
              <w:rPr>
                <w:rFonts w:ascii="Times New Roman" w:eastAsia="Times New Roman" w:hAnsi="Times New Roman" w:cs="Times New Roman"/>
                <w:b/>
                <w:sz w:val="18"/>
                <w:szCs w:val="18"/>
              </w:rPr>
              <w:t>431</w:t>
            </w:r>
          </w:p>
        </w:tc>
      </w:tr>
    </w:tbl>
    <w:p w14:paraId="1A648E4A" w14:textId="77777777" w:rsidR="00A9658C" w:rsidRDefault="00A9658C" w:rsidP="00A9658C">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A9658C" w:rsidSect="00A25A78">
          <w:pgSz w:w="11906" w:h="16838"/>
          <w:pgMar w:top="567" w:right="567" w:bottom="567" w:left="680" w:header="0" w:footer="0" w:gutter="0"/>
          <w:cols w:space="708"/>
          <w:docGrid w:linePitch="360"/>
        </w:sectPr>
      </w:pPr>
    </w:p>
    <w:p w14:paraId="6F2F5798" w14:textId="0CA9224B" w:rsidR="005A1EB4" w:rsidRPr="00A9658C" w:rsidRDefault="005A1EB4" w:rsidP="00A9658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25A78">
        <w:rPr>
          <w:rFonts w:ascii="Times New Roman" w:eastAsia="Times New Roman" w:hAnsi="Times New Roman" w:cs="Times New Roman"/>
          <w:sz w:val="20"/>
          <w:szCs w:val="20"/>
        </w:rPr>
        <w:lastRenderedPageBreak/>
        <w:t xml:space="preserve">Приложение № </w:t>
      </w:r>
      <w:proofErr w:type="gramStart"/>
      <w:r w:rsidRPr="00A25A78">
        <w:rPr>
          <w:rFonts w:ascii="Times New Roman" w:eastAsia="Times New Roman" w:hAnsi="Times New Roman" w:cs="Times New Roman"/>
          <w:sz w:val="20"/>
          <w:szCs w:val="20"/>
        </w:rPr>
        <w:t xml:space="preserve">2 </w:t>
      </w:r>
      <w:r w:rsidR="00A9658C">
        <w:rPr>
          <w:rFonts w:ascii="Times New Roman" w:eastAsia="Times New Roman" w:hAnsi="Times New Roman" w:cs="Times New Roman"/>
          <w:sz w:val="20"/>
          <w:szCs w:val="20"/>
        </w:rPr>
        <w:t xml:space="preserve"> </w:t>
      </w:r>
      <w:r w:rsidRPr="00A25A78">
        <w:rPr>
          <w:rFonts w:ascii="Times New Roman" w:eastAsia="Times New Roman" w:hAnsi="Times New Roman" w:cs="Times New Roman"/>
          <w:sz w:val="20"/>
          <w:szCs w:val="20"/>
        </w:rPr>
        <w:t>к</w:t>
      </w:r>
      <w:proofErr w:type="gramEnd"/>
      <w:r w:rsidRPr="00A25A78">
        <w:rPr>
          <w:rFonts w:ascii="Times New Roman" w:eastAsia="Times New Roman" w:hAnsi="Times New Roman" w:cs="Times New Roman"/>
          <w:sz w:val="20"/>
          <w:szCs w:val="20"/>
        </w:rPr>
        <w:t xml:space="preserve"> муниципальной программе</w:t>
      </w:r>
      <w:r w:rsidR="00A9658C">
        <w:rPr>
          <w:rFonts w:ascii="Times New Roman" w:eastAsia="Times New Roman" w:hAnsi="Times New Roman" w:cs="Times New Roman"/>
          <w:sz w:val="20"/>
          <w:szCs w:val="20"/>
        </w:rPr>
        <w:t xml:space="preserve"> </w:t>
      </w:r>
      <w:r w:rsidRPr="00A25A78">
        <w:rPr>
          <w:rFonts w:ascii="Times New Roman" w:eastAsia="Times New Roman" w:hAnsi="Times New Roman" w:cs="Times New Roman"/>
          <w:spacing w:val="2"/>
          <w:sz w:val="20"/>
          <w:szCs w:val="20"/>
        </w:rPr>
        <w:t>Система основных мероприятий и плановых показателей реализации муниципальной программы</w:t>
      </w:r>
    </w:p>
    <w:tbl>
      <w:tblPr>
        <w:tblStyle w:val="a9"/>
        <w:tblW w:w="15735" w:type="dxa"/>
        <w:tblInd w:w="-431" w:type="dxa"/>
        <w:tblLayout w:type="fixed"/>
        <w:tblLook w:val="04A0" w:firstRow="1" w:lastRow="0" w:firstColumn="1" w:lastColumn="0" w:noHBand="0" w:noVBand="1"/>
      </w:tblPr>
      <w:tblGrid>
        <w:gridCol w:w="568"/>
        <w:gridCol w:w="2835"/>
        <w:gridCol w:w="2268"/>
        <w:gridCol w:w="4394"/>
        <w:gridCol w:w="993"/>
        <w:gridCol w:w="850"/>
        <w:gridCol w:w="822"/>
        <w:gridCol w:w="850"/>
        <w:gridCol w:w="851"/>
        <w:gridCol w:w="1304"/>
      </w:tblGrid>
      <w:tr w:rsidR="005A1EB4" w:rsidRPr="00A9658C" w14:paraId="7E69D766" w14:textId="77777777" w:rsidTr="00A9658C">
        <w:trPr>
          <w:trHeight w:val="20"/>
        </w:trPr>
        <w:tc>
          <w:tcPr>
            <w:tcW w:w="568" w:type="dxa"/>
            <w:vMerge w:val="restart"/>
          </w:tcPr>
          <w:p w14:paraId="064067E5" w14:textId="77777777" w:rsidR="005A1EB4" w:rsidRPr="00A9658C" w:rsidRDefault="005A1EB4" w:rsidP="00A25A78">
            <w:pPr>
              <w:pStyle w:val="ab"/>
              <w:widowControl w:val="0"/>
              <w:ind w:left="0" w:firstLine="0"/>
              <w:rPr>
                <w:sz w:val="18"/>
                <w:szCs w:val="18"/>
              </w:rPr>
            </w:pPr>
            <w:r w:rsidRPr="00A9658C">
              <w:rPr>
                <w:sz w:val="18"/>
                <w:szCs w:val="18"/>
              </w:rPr>
              <w:t>№ п/п</w:t>
            </w:r>
          </w:p>
        </w:tc>
        <w:tc>
          <w:tcPr>
            <w:tcW w:w="2835" w:type="dxa"/>
            <w:vMerge w:val="restart"/>
          </w:tcPr>
          <w:p w14:paraId="6FDE7176" w14:textId="77777777" w:rsidR="005A1EB4" w:rsidRPr="00A9658C" w:rsidRDefault="005A1EB4" w:rsidP="00A25A78">
            <w:pPr>
              <w:pStyle w:val="ab"/>
              <w:widowControl w:val="0"/>
              <w:ind w:left="0" w:firstLine="0"/>
              <w:rPr>
                <w:sz w:val="18"/>
                <w:szCs w:val="18"/>
              </w:rPr>
            </w:pPr>
            <w:r w:rsidRPr="00A9658C">
              <w:rPr>
                <w:sz w:val="18"/>
                <w:szCs w:val="18"/>
              </w:rPr>
              <w:t>Наименование программы, подпрограммы, основного мероприятия</w:t>
            </w:r>
          </w:p>
        </w:tc>
        <w:tc>
          <w:tcPr>
            <w:tcW w:w="2268" w:type="dxa"/>
            <w:vMerge w:val="restart"/>
          </w:tcPr>
          <w:p w14:paraId="43B3C1B0" w14:textId="77777777" w:rsidR="005A1EB4" w:rsidRPr="00A9658C" w:rsidRDefault="005A1EB4" w:rsidP="00A25A78">
            <w:pPr>
              <w:pStyle w:val="ab"/>
              <w:widowControl w:val="0"/>
              <w:ind w:left="0" w:firstLine="0"/>
              <w:rPr>
                <w:sz w:val="18"/>
                <w:szCs w:val="18"/>
              </w:rPr>
            </w:pPr>
            <w:r w:rsidRPr="00A9658C">
              <w:rPr>
                <w:sz w:val="18"/>
                <w:szCs w:val="18"/>
              </w:rPr>
              <w:t xml:space="preserve">Координатор программы, участники государственной программы </w:t>
            </w:r>
          </w:p>
        </w:tc>
        <w:tc>
          <w:tcPr>
            <w:tcW w:w="4394" w:type="dxa"/>
            <w:vMerge w:val="restart"/>
          </w:tcPr>
          <w:p w14:paraId="621A66A9" w14:textId="77777777" w:rsidR="005A1EB4" w:rsidRPr="00A9658C" w:rsidRDefault="005A1EB4" w:rsidP="00A25A78">
            <w:pPr>
              <w:pStyle w:val="ab"/>
              <w:widowControl w:val="0"/>
              <w:ind w:left="0" w:firstLine="0"/>
              <w:rPr>
                <w:sz w:val="18"/>
                <w:szCs w:val="18"/>
              </w:rPr>
            </w:pPr>
            <w:r w:rsidRPr="00A9658C">
              <w:rPr>
                <w:sz w:val="18"/>
                <w:szCs w:val="18"/>
              </w:rPr>
              <w:t>Наименование показателя, ед. измерения</w:t>
            </w:r>
          </w:p>
        </w:tc>
        <w:tc>
          <w:tcPr>
            <w:tcW w:w="993" w:type="dxa"/>
            <w:vMerge w:val="restart"/>
          </w:tcPr>
          <w:p w14:paraId="29E1468D" w14:textId="77777777" w:rsidR="005A1EB4" w:rsidRPr="00A9658C" w:rsidRDefault="005A1EB4" w:rsidP="00A25A78">
            <w:pPr>
              <w:pStyle w:val="ab"/>
              <w:widowControl w:val="0"/>
              <w:ind w:left="0" w:firstLine="0"/>
              <w:rPr>
                <w:sz w:val="18"/>
                <w:szCs w:val="18"/>
              </w:rPr>
            </w:pPr>
            <w:r w:rsidRPr="00A9658C">
              <w:rPr>
                <w:sz w:val="18"/>
                <w:szCs w:val="18"/>
              </w:rPr>
              <w:t>базисный год</w:t>
            </w:r>
          </w:p>
          <w:p w14:paraId="425C4AF1" w14:textId="77777777" w:rsidR="005A1EB4" w:rsidRPr="00A9658C" w:rsidRDefault="005A1EB4" w:rsidP="00A25A78">
            <w:pPr>
              <w:pStyle w:val="ab"/>
              <w:widowControl w:val="0"/>
              <w:ind w:left="0" w:firstLine="0"/>
              <w:rPr>
                <w:sz w:val="18"/>
                <w:szCs w:val="18"/>
              </w:rPr>
            </w:pPr>
            <w:r w:rsidRPr="00A9658C">
              <w:rPr>
                <w:sz w:val="18"/>
                <w:szCs w:val="18"/>
              </w:rPr>
              <w:t>(2021)</w:t>
            </w:r>
          </w:p>
        </w:tc>
        <w:tc>
          <w:tcPr>
            <w:tcW w:w="3373" w:type="dxa"/>
            <w:gridSpan w:val="4"/>
          </w:tcPr>
          <w:p w14:paraId="69B3D079" w14:textId="77777777" w:rsidR="005A1EB4" w:rsidRPr="00A9658C" w:rsidRDefault="005A1EB4" w:rsidP="00A25A78">
            <w:pPr>
              <w:pStyle w:val="ab"/>
              <w:widowControl w:val="0"/>
              <w:ind w:left="0" w:firstLine="0"/>
              <w:rPr>
                <w:sz w:val="18"/>
                <w:szCs w:val="18"/>
              </w:rPr>
            </w:pPr>
            <w:r w:rsidRPr="00A9658C">
              <w:rPr>
                <w:sz w:val="18"/>
                <w:szCs w:val="18"/>
              </w:rPr>
              <w:t xml:space="preserve"> Значение планового показателя по годам реализации</w:t>
            </w:r>
          </w:p>
        </w:tc>
        <w:tc>
          <w:tcPr>
            <w:tcW w:w="1304" w:type="dxa"/>
            <w:vMerge w:val="restart"/>
          </w:tcPr>
          <w:p w14:paraId="32519264" w14:textId="77777777" w:rsidR="005A1EB4" w:rsidRPr="00A9658C" w:rsidRDefault="005A1EB4" w:rsidP="00A25A78">
            <w:pPr>
              <w:pStyle w:val="ab"/>
              <w:widowControl w:val="0"/>
              <w:ind w:left="0" w:firstLine="0"/>
              <w:rPr>
                <w:sz w:val="18"/>
                <w:szCs w:val="18"/>
              </w:rPr>
            </w:pPr>
            <w:r w:rsidRPr="00A9658C">
              <w:rPr>
                <w:sz w:val="18"/>
                <w:szCs w:val="18"/>
              </w:rPr>
              <w:t>отношение последнего года к базисному году, %</w:t>
            </w:r>
          </w:p>
        </w:tc>
      </w:tr>
      <w:tr w:rsidR="005A1EB4" w:rsidRPr="00A9658C" w14:paraId="45B3A2BC" w14:textId="77777777" w:rsidTr="00A9658C">
        <w:trPr>
          <w:trHeight w:val="20"/>
        </w:trPr>
        <w:tc>
          <w:tcPr>
            <w:tcW w:w="568" w:type="dxa"/>
            <w:vMerge/>
          </w:tcPr>
          <w:p w14:paraId="3D79526D" w14:textId="77777777" w:rsidR="005A1EB4" w:rsidRPr="00A9658C" w:rsidRDefault="005A1EB4" w:rsidP="00A25A78">
            <w:pPr>
              <w:pStyle w:val="ab"/>
              <w:widowControl w:val="0"/>
              <w:ind w:left="0" w:firstLine="0"/>
              <w:rPr>
                <w:sz w:val="18"/>
                <w:szCs w:val="18"/>
              </w:rPr>
            </w:pPr>
          </w:p>
        </w:tc>
        <w:tc>
          <w:tcPr>
            <w:tcW w:w="2835" w:type="dxa"/>
            <w:vMerge/>
          </w:tcPr>
          <w:p w14:paraId="725BE880" w14:textId="77777777" w:rsidR="005A1EB4" w:rsidRPr="00A9658C" w:rsidRDefault="005A1EB4" w:rsidP="00A25A78">
            <w:pPr>
              <w:pStyle w:val="ab"/>
              <w:widowControl w:val="0"/>
              <w:ind w:left="0" w:firstLine="0"/>
              <w:rPr>
                <w:sz w:val="18"/>
                <w:szCs w:val="18"/>
              </w:rPr>
            </w:pPr>
          </w:p>
        </w:tc>
        <w:tc>
          <w:tcPr>
            <w:tcW w:w="2268" w:type="dxa"/>
            <w:vMerge/>
          </w:tcPr>
          <w:p w14:paraId="4AF36C96" w14:textId="77777777" w:rsidR="005A1EB4" w:rsidRPr="00A9658C" w:rsidRDefault="005A1EB4" w:rsidP="00A25A78">
            <w:pPr>
              <w:pStyle w:val="ab"/>
              <w:widowControl w:val="0"/>
              <w:ind w:left="0" w:firstLine="0"/>
              <w:rPr>
                <w:sz w:val="18"/>
                <w:szCs w:val="18"/>
              </w:rPr>
            </w:pPr>
          </w:p>
        </w:tc>
        <w:tc>
          <w:tcPr>
            <w:tcW w:w="4394" w:type="dxa"/>
            <w:vMerge/>
          </w:tcPr>
          <w:p w14:paraId="77999A85" w14:textId="77777777" w:rsidR="005A1EB4" w:rsidRPr="00A9658C" w:rsidRDefault="005A1EB4" w:rsidP="00A25A78">
            <w:pPr>
              <w:pStyle w:val="ab"/>
              <w:widowControl w:val="0"/>
              <w:ind w:left="0" w:firstLine="0"/>
              <w:rPr>
                <w:sz w:val="18"/>
                <w:szCs w:val="18"/>
              </w:rPr>
            </w:pPr>
          </w:p>
        </w:tc>
        <w:tc>
          <w:tcPr>
            <w:tcW w:w="993" w:type="dxa"/>
            <w:vMerge/>
          </w:tcPr>
          <w:p w14:paraId="5AC9CCF6" w14:textId="77777777" w:rsidR="005A1EB4" w:rsidRPr="00A9658C" w:rsidRDefault="005A1EB4" w:rsidP="00A25A78">
            <w:pPr>
              <w:pStyle w:val="ab"/>
              <w:widowControl w:val="0"/>
              <w:ind w:left="0" w:firstLine="0"/>
              <w:rPr>
                <w:sz w:val="18"/>
                <w:szCs w:val="18"/>
              </w:rPr>
            </w:pPr>
          </w:p>
        </w:tc>
        <w:tc>
          <w:tcPr>
            <w:tcW w:w="850" w:type="dxa"/>
          </w:tcPr>
          <w:p w14:paraId="0AC8E1E5" w14:textId="77777777" w:rsidR="005A1EB4" w:rsidRPr="00A9658C" w:rsidRDefault="005A1EB4" w:rsidP="00A25A78">
            <w:pPr>
              <w:pStyle w:val="ab"/>
              <w:widowControl w:val="0"/>
              <w:ind w:left="0" w:firstLine="0"/>
              <w:rPr>
                <w:sz w:val="18"/>
                <w:szCs w:val="18"/>
              </w:rPr>
            </w:pPr>
            <w:r w:rsidRPr="00A9658C">
              <w:rPr>
                <w:sz w:val="18"/>
                <w:szCs w:val="18"/>
              </w:rPr>
              <w:t xml:space="preserve">2022 год </w:t>
            </w:r>
          </w:p>
        </w:tc>
        <w:tc>
          <w:tcPr>
            <w:tcW w:w="822" w:type="dxa"/>
          </w:tcPr>
          <w:p w14:paraId="578ED094" w14:textId="77777777" w:rsidR="005A1EB4" w:rsidRPr="00A9658C" w:rsidRDefault="005A1EB4" w:rsidP="00A25A78">
            <w:pPr>
              <w:pStyle w:val="ab"/>
              <w:widowControl w:val="0"/>
              <w:ind w:left="0" w:firstLine="0"/>
              <w:rPr>
                <w:sz w:val="18"/>
                <w:szCs w:val="18"/>
              </w:rPr>
            </w:pPr>
            <w:r w:rsidRPr="00A9658C">
              <w:rPr>
                <w:sz w:val="18"/>
                <w:szCs w:val="18"/>
              </w:rPr>
              <w:t>2023 год</w:t>
            </w:r>
          </w:p>
        </w:tc>
        <w:tc>
          <w:tcPr>
            <w:tcW w:w="850" w:type="dxa"/>
          </w:tcPr>
          <w:p w14:paraId="1CE4950F" w14:textId="77777777" w:rsidR="005A1EB4" w:rsidRPr="00A9658C" w:rsidRDefault="005A1EB4" w:rsidP="00A25A78">
            <w:pPr>
              <w:pStyle w:val="ab"/>
              <w:widowControl w:val="0"/>
              <w:ind w:left="0" w:firstLine="0"/>
              <w:rPr>
                <w:sz w:val="18"/>
                <w:szCs w:val="18"/>
              </w:rPr>
            </w:pPr>
            <w:r w:rsidRPr="00A9658C">
              <w:rPr>
                <w:sz w:val="18"/>
                <w:szCs w:val="18"/>
              </w:rPr>
              <w:t>2024 год</w:t>
            </w:r>
          </w:p>
        </w:tc>
        <w:tc>
          <w:tcPr>
            <w:tcW w:w="851" w:type="dxa"/>
          </w:tcPr>
          <w:p w14:paraId="08372B62" w14:textId="77777777" w:rsidR="005A1EB4" w:rsidRPr="00A9658C" w:rsidRDefault="005A1EB4" w:rsidP="00A25A78">
            <w:pPr>
              <w:pStyle w:val="ab"/>
              <w:widowControl w:val="0"/>
              <w:ind w:left="0" w:firstLine="0"/>
              <w:rPr>
                <w:sz w:val="18"/>
                <w:szCs w:val="18"/>
              </w:rPr>
            </w:pPr>
            <w:r w:rsidRPr="00A9658C">
              <w:rPr>
                <w:sz w:val="18"/>
                <w:szCs w:val="18"/>
              </w:rPr>
              <w:t>2025 год</w:t>
            </w:r>
          </w:p>
        </w:tc>
        <w:tc>
          <w:tcPr>
            <w:tcW w:w="1304" w:type="dxa"/>
            <w:vMerge/>
          </w:tcPr>
          <w:p w14:paraId="4787F44A" w14:textId="77777777" w:rsidR="005A1EB4" w:rsidRPr="00A9658C" w:rsidRDefault="005A1EB4" w:rsidP="00A25A78">
            <w:pPr>
              <w:pStyle w:val="ab"/>
              <w:widowControl w:val="0"/>
              <w:ind w:left="0" w:firstLine="0"/>
              <w:rPr>
                <w:sz w:val="18"/>
                <w:szCs w:val="18"/>
              </w:rPr>
            </w:pPr>
          </w:p>
        </w:tc>
      </w:tr>
      <w:tr w:rsidR="005A1EB4" w:rsidRPr="00A9658C" w14:paraId="6A0EE653" w14:textId="77777777" w:rsidTr="00A9658C">
        <w:trPr>
          <w:trHeight w:val="20"/>
        </w:trPr>
        <w:tc>
          <w:tcPr>
            <w:tcW w:w="568" w:type="dxa"/>
          </w:tcPr>
          <w:p w14:paraId="1776D6B3" w14:textId="77777777" w:rsidR="005A1EB4" w:rsidRPr="00A9658C" w:rsidRDefault="005A1EB4" w:rsidP="00A25A78">
            <w:pPr>
              <w:pStyle w:val="ab"/>
              <w:widowControl w:val="0"/>
              <w:ind w:left="0" w:firstLine="0"/>
              <w:rPr>
                <w:sz w:val="18"/>
                <w:szCs w:val="18"/>
              </w:rPr>
            </w:pPr>
            <w:r w:rsidRPr="00A9658C">
              <w:rPr>
                <w:sz w:val="18"/>
                <w:szCs w:val="18"/>
              </w:rPr>
              <w:t>1</w:t>
            </w:r>
          </w:p>
        </w:tc>
        <w:tc>
          <w:tcPr>
            <w:tcW w:w="2835" w:type="dxa"/>
          </w:tcPr>
          <w:p w14:paraId="451740AF" w14:textId="77777777" w:rsidR="005A1EB4" w:rsidRPr="00A9658C" w:rsidRDefault="005A1EB4" w:rsidP="00A25A78">
            <w:pPr>
              <w:pStyle w:val="ab"/>
              <w:widowControl w:val="0"/>
              <w:ind w:left="0" w:firstLine="0"/>
              <w:rPr>
                <w:sz w:val="18"/>
                <w:szCs w:val="18"/>
              </w:rPr>
            </w:pPr>
            <w:r w:rsidRPr="00A9658C">
              <w:rPr>
                <w:sz w:val="18"/>
                <w:szCs w:val="18"/>
              </w:rPr>
              <w:t>2</w:t>
            </w:r>
          </w:p>
        </w:tc>
        <w:tc>
          <w:tcPr>
            <w:tcW w:w="2268" w:type="dxa"/>
          </w:tcPr>
          <w:p w14:paraId="28194122" w14:textId="77777777" w:rsidR="005A1EB4" w:rsidRPr="00A9658C" w:rsidRDefault="005A1EB4" w:rsidP="00A25A78">
            <w:pPr>
              <w:pStyle w:val="ab"/>
              <w:widowControl w:val="0"/>
              <w:ind w:left="0" w:firstLine="0"/>
              <w:rPr>
                <w:sz w:val="18"/>
                <w:szCs w:val="18"/>
              </w:rPr>
            </w:pPr>
            <w:r w:rsidRPr="00A9658C">
              <w:rPr>
                <w:sz w:val="18"/>
                <w:szCs w:val="18"/>
              </w:rPr>
              <w:t>3</w:t>
            </w:r>
          </w:p>
        </w:tc>
        <w:tc>
          <w:tcPr>
            <w:tcW w:w="4394" w:type="dxa"/>
          </w:tcPr>
          <w:p w14:paraId="6BE47ABC" w14:textId="77777777" w:rsidR="005A1EB4" w:rsidRPr="00A9658C" w:rsidRDefault="005A1EB4" w:rsidP="00A25A78">
            <w:pPr>
              <w:pStyle w:val="ab"/>
              <w:widowControl w:val="0"/>
              <w:ind w:left="0" w:firstLine="0"/>
              <w:rPr>
                <w:sz w:val="18"/>
                <w:szCs w:val="18"/>
              </w:rPr>
            </w:pPr>
            <w:r w:rsidRPr="00A9658C">
              <w:rPr>
                <w:sz w:val="18"/>
                <w:szCs w:val="18"/>
              </w:rPr>
              <w:t>4</w:t>
            </w:r>
          </w:p>
        </w:tc>
        <w:tc>
          <w:tcPr>
            <w:tcW w:w="993" w:type="dxa"/>
          </w:tcPr>
          <w:p w14:paraId="37455FC8" w14:textId="77777777" w:rsidR="005A1EB4" w:rsidRPr="00A9658C" w:rsidRDefault="005A1EB4" w:rsidP="00A25A78">
            <w:pPr>
              <w:pStyle w:val="ab"/>
              <w:widowControl w:val="0"/>
              <w:ind w:left="0" w:firstLine="0"/>
              <w:rPr>
                <w:sz w:val="18"/>
                <w:szCs w:val="18"/>
              </w:rPr>
            </w:pPr>
            <w:r w:rsidRPr="00A9658C">
              <w:rPr>
                <w:sz w:val="18"/>
                <w:szCs w:val="18"/>
              </w:rPr>
              <w:t>5</w:t>
            </w:r>
          </w:p>
        </w:tc>
        <w:tc>
          <w:tcPr>
            <w:tcW w:w="850" w:type="dxa"/>
          </w:tcPr>
          <w:p w14:paraId="7B783B44" w14:textId="77777777" w:rsidR="005A1EB4" w:rsidRPr="00A9658C" w:rsidRDefault="005A1EB4" w:rsidP="00A25A78">
            <w:pPr>
              <w:pStyle w:val="ab"/>
              <w:widowControl w:val="0"/>
              <w:ind w:left="0" w:firstLine="0"/>
              <w:rPr>
                <w:sz w:val="18"/>
                <w:szCs w:val="18"/>
              </w:rPr>
            </w:pPr>
            <w:r w:rsidRPr="00A9658C">
              <w:rPr>
                <w:sz w:val="18"/>
                <w:szCs w:val="18"/>
              </w:rPr>
              <w:t>6</w:t>
            </w:r>
          </w:p>
        </w:tc>
        <w:tc>
          <w:tcPr>
            <w:tcW w:w="822" w:type="dxa"/>
          </w:tcPr>
          <w:p w14:paraId="4E86A812" w14:textId="77777777" w:rsidR="005A1EB4" w:rsidRPr="00A9658C" w:rsidRDefault="005A1EB4" w:rsidP="00A25A78">
            <w:pPr>
              <w:pStyle w:val="ab"/>
              <w:widowControl w:val="0"/>
              <w:ind w:left="0" w:firstLine="0"/>
              <w:rPr>
                <w:sz w:val="18"/>
                <w:szCs w:val="18"/>
              </w:rPr>
            </w:pPr>
            <w:r w:rsidRPr="00A9658C">
              <w:rPr>
                <w:sz w:val="18"/>
                <w:szCs w:val="18"/>
              </w:rPr>
              <w:t>7</w:t>
            </w:r>
          </w:p>
        </w:tc>
        <w:tc>
          <w:tcPr>
            <w:tcW w:w="850" w:type="dxa"/>
          </w:tcPr>
          <w:p w14:paraId="1EEAAADC" w14:textId="77777777" w:rsidR="005A1EB4" w:rsidRPr="00A9658C" w:rsidRDefault="005A1EB4" w:rsidP="00A25A78">
            <w:pPr>
              <w:pStyle w:val="ab"/>
              <w:widowControl w:val="0"/>
              <w:ind w:left="0" w:firstLine="0"/>
              <w:rPr>
                <w:sz w:val="18"/>
                <w:szCs w:val="18"/>
              </w:rPr>
            </w:pPr>
            <w:r w:rsidRPr="00A9658C">
              <w:rPr>
                <w:sz w:val="18"/>
                <w:szCs w:val="18"/>
              </w:rPr>
              <w:t>8</w:t>
            </w:r>
          </w:p>
        </w:tc>
        <w:tc>
          <w:tcPr>
            <w:tcW w:w="851" w:type="dxa"/>
          </w:tcPr>
          <w:p w14:paraId="2BA9781D" w14:textId="77777777" w:rsidR="005A1EB4" w:rsidRPr="00A9658C" w:rsidRDefault="005A1EB4" w:rsidP="00A25A78">
            <w:pPr>
              <w:pStyle w:val="ab"/>
              <w:widowControl w:val="0"/>
              <w:ind w:left="0" w:firstLine="0"/>
              <w:rPr>
                <w:sz w:val="18"/>
                <w:szCs w:val="18"/>
              </w:rPr>
            </w:pPr>
            <w:r w:rsidRPr="00A9658C">
              <w:rPr>
                <w:sz w:val="18"/>
                <w:szCs w:val="18"/>
              </w:rPr>
              <w:t>9</w:t>
            </w:r>
          </w:p>
        </w:tc>
        <w:tc>
          <w:tcPr>
            <w:tcW w:w="1304" w:type="dxa"/>
          </w:tcPr>
          <w:p w14:paraId="1F71C13C" w14:textId="77777777" w:rsidR="005A1EB4" w:rsidRPr="00A9658C" w:rsidRDefault="005A1EB4" w:rsidP="00A25A78">
            <w:pPr>
              <w:pStyle w:val="ab"/>
              <w:widowControl w:val="0"/>
              <w:ind w:left="0" w:firstLine="0"/>
              <w:rPr>
                <w:sz w:val="18"/>
                <w:szCs w:val="18"/>
              </w:rPr>
            </w:pPr>
            <w:r w:rsidRPr="00A9658C">
              <w:rPr>
                <w:sz w:val="18"/>
                <w:szCs w:val="18"/>
              </w:rPr>
              <w:t>10</w:t>
            </w:r>
          </w:p>
        </w:tc>
      </w:tr>
      <w:tr w:rsidR="005A1EB4" w:rsidRPr="00A9658C" w14:paraId="0B5C0473" w14:textId="77777777" w:rsidTr="00A9658C">
        <w:trPr>
          <w:trHeight w:val="20"/>
        </w:trPr>
        <w:tc>
          <w:tcPr>
            <w:tcW w:w="568" w:type="dxa"/>
            <w:vMerge w:val="restart"/>
          </w:tcPr>
          <w:p w14:paraId="58A6DB96" w14:textId="77777777" w:rsidR="005A1EB4" w:rsidRPr="00A9658C" w:rsidRDefault="005A1EB4" w:rsidP="00A25A78">
            <w:pPr>
              <w:pStyle w:val="ab"/>
              <w:widowControl w:val="0"/>
              <w:ind w:left="0" w:firstLine="0"/>
              <w:rPr>
                <w:sz w:val="18"/>
                <w:szCs w:val="18"/>
              </w:rPr>
            </w:pPr>
            <w:r w:rsidRPr="00A9658C">
              <w:rPr>
                <w:sz w:val="18"/>
                <w:szCs w:val="18"/>
              </w:rPr>
              <w:t>1.</w:t>
            </w:r>
          </w:p>
          <w:p w14:paraId="1442F6BE" w14:textId="77777777" w:rsidR="005A1EB4" w:rsidRPr="00A9658C" w:rsidRDefault="005A1EB4" w:rsidP="00A25A78">
            <w:pPr>
              <w:pStyle w:val="ab"/>
              <w:widowControl w:val="0"/>
              <w:ind w:left="0" w:firstLine="0"/>
              <w:rPr>
                <w:sz w:val="18"/>
                <w:szCs w:val="18"/>
              </w:rPr>
            </w:pPr>
          </w:p>
        </w:tc>
        <w:tc>
          <w:tcPr>
            <w:tcW w:w="2835" w:type="dxa"/>
            <w:vMerge w:val="restart"/>
          </w:tcPr>
          <w:p w14:paraId="6800840E" w14:textId="77777777" w:rsidR="005A1EB4" w:rsidRPr="00A9658C" w:rsidRDefault="005A1EB4" w:rsidP="00A25A78">
            <w:pPr>
              <w:spacing w:line="240" w:lineRule="auto"/>
              <w:ind w:firstLine="0"/>
              <w:rPr>
                <w:sz w:val="18"/>
                <w:szCs w:val="18"/>
              </w:rPr>
            </w:pPr>
            <w:r w:rsidRPr="00A9658C">
              <w:rPr>
                <w:sz w:val="18"/>
                <w:szCs w:val="18"/>
              </w:rPr>
              <w:t xml:space="preserve">Программа «Переселение граждан из аварийного </w:t>
            </w:r>
            <w:proofErr w:type="gramStart"/>
            <w:r w:rsidRPr="00A9658C">
              <w:rPr>
                <w:sz w:val="18"/>
                <w:szCs w:val="18"/>
              </w:rPr>
              <w:t>жилищного  фонда</w:t>
            </w:r>
            <w:proofErr w:type="gramEnd"/>
            <w:r w:rsidRPr="00A9658C">
              <w:rPr>
                <w:sz w:val="18"/>
                <w:szCs w:val="18"/>
              </w:rPr>
              <w:t xml:space="preserve"> на территории Завитинского муниципального округа» </w:t>
            </w:r>
          </w:p>
        </w:tc>
        <w:tc>
          <w:tcPr>
            <w:tcW w:w="2268" w:type="dxa"/>
            <w:vMerge w:val="restart"/>
          </w:tcPr>
          <w:p w14:paraId="76D6ED4A" w14:textId="77777777" w:rsidR="005A1EB4" w:rsidRPr="00A9658C" w:rsidRDefault="005A1EB4" w:rsidP="00A25A78">
            <w:pPr>
              <w:pStyle w:val="ab"/>
              <w:widowControl w:val="0"/>
              <w:ind w:left="0" w:firstLine="0"/>
              <w:rPr>
                <w:sz w:val="18"/>
                <w:szCs w:val="18"/>
              </w:rPr>
            </w:pPr>
            <w:proofErr w:type="gramStart"/>
            <w:r w:rsidRPr="00A9658C">
              <w:rPr>
                <w:sz w:val="18"/>
                <w:szCs w:val="18"/>
              </w:rPr>
              <w:t>Отдел  муниципального</w:t>
            </w:r>
            <w:proofErr w:type="gramEnd"/>
            <w:r w:rsidRPr="00A9658C">
              <w:rPr>
                <w:sz w:val="18"/>
                <w:szCs w:val="18"/>
              </w:rPr>
              <w:t xml:space="preserve"> хозяйства Завитинского муниципального округа</w:t>
            </w:r>
          </w:p>
        </w:tc>
        <w:tc>
          <w:tcPr>
            <w:tcW w:w="4394" w:type="dxa"/>
          </w:tcPr>
          <w:p w14:paraId="2E5A38C7" w14:textId="77777777" w:rsidR="005A1EB4" w:rsidRPr="00A9658C" w:rsidRDefault="005A1EB4" w:rsidP="00A25A78">
            <w:pPr>
              <w:pStyle w:val="ab"/>
              <w:widowControl w:val="0"/>
              <w:ind w:left="0" w:firstLine="0"/>
              <w:rPr>
                <w:sz w:val="18"/>
                <w:szCs w:val="18"/>
              </w:rPr>
            </w:pPr>
            <w:r w:rsidRPr="00A9658C">
              <w:rPr>
                <w:sz w:val="18"/>
                <w:szCs w:val="18"/>
              </w:rPr>
              <w:t>Количество переселенных семей из аварийных МКД, ед.</w:t>
            </w:r>
          </w:p>
        </w:tc>
        <w:tc>
          <w:tcPr>
            <w:tcW w:w="993" w:type="dxa"/>
            <w:tcBorders>
              <w:top w:val="single" w:sz="4" w:space="0" w:color="auto"/>
              <w:bottom w:val="single" w:sz="4" w:space="0" w:color="auto"/>
            </w:tcBorders>
          </w:tcPr>
          <w:p w14:paraId="5640FEBC" w14:textId="77777777" w:rsidR="005A1EB4" w:rsidRPr="00A9658C" w:rsidRDefault="005A1EB4" w:rsidP="00A25A78">
            <w:pPr>
              <w:pStyle w:val="ab"/>
              <w:widowControl w:val="0"/>
              <w:ind w:left="0" w:firstLine="0"/>
              <w:rPr>
                <w:sz w:val="18"/>
                <w:szCs w:val="18"/>
              </w:rPr>
            </w:pPr>
            <w:r w:rsidRPr="00A9658C">
              <w:rPr>
                <w:sz w:val="18"/>
                <w:szCs w:val="18"/>
              </w:rPr>
              <w:t>7</w:t>
            </w:r>
          </w:p>
        </w:tc>
        <w:tc>
          <w:tcPr>
            <w:tcW w:w="850" w:type="dxa"/>
          </w:tcPr>
          <w:p w14:paraId="16796756" w14:textId="77777777" w:rsidR="005A1EB4" w:rsidRPr="00A9658C" w:rsidRDefault="005A1EB4" w:rsidP="00A25A78">
            <w:pPr>
              <w:pStyle w:val="ab"/>
              <w:widowControl w:val="0"/>
              <w:ind w:left="0" w:firstLine="0"/>
              <w:rPr>
                <w:sz w:val="18"/>
                <w:szCs w:val="18"/>
              </w:rPr>
            </w:pPr>
            <w:r w:rsidRPr="00A9658C">
              <w:rPr>
                <w:sz w:val="18"/>
                <w:szCs w:val="18"/>
              </w:rPr>
              <w:t>0</w:t>
            </w:r>
          </w:p>
        </w:tc>
        <w:tc>
          <w:tcPr>
            <w:tcW w:w="822" w:type="dxa"/>
          </w:tcPr>
          <w:p w14:paraId="4A7E1D71" w14:textId="77777777" w:rsidR="005A1EB4" w:rsidRPr="00A9658C" w:rsidRDefault="005A1EB4" w:rsidP="00A25A78">
            <w:pPr>
              <w:pStyle w:val="ab"/>
              <w:widowControl w:val="0"/>
              <w:ind w:left="0" w:firstLine="0"/>
              <w:rPr>
                <w:sz w:val="18"/>
                <w:szCs w:val="18"/>
              </w:rPr>
            </w:pPr>
            <w:r w:rsidRPr="00A9658C">
              <w:rPr>
                <w:sz w:val="18"/>
                <w:szCs w:val="18"/>
              </w:rPr>
              <w:t>3</w:t>
            </w:r>
          </w:p>
        </w:tc>
        <w:tc>
          <w:tcPr>
            <w:tcW w:w="850" w:type="dxa"/>
          </w:tcPr>
          <w:p w14:paraId="633C51AA" w14:textId="77777777" w:rsidR="005A1EB4" w:rsidRPr="00A9658C" w:rsidRDefault="005A1EB4" w:rsidP="00A25A78">
            <w:pPr>
              <w:pStyle w:val="ab"/>
              <w:widowControl w:val="0"/>
              <w:ind w:left="0" w:firstLine="0"/>
              <w:rPr>
                <w:sz w:val="18"/>
                <w:szCs w:val="18"/>
              </w:rPr>
            </w:pPr>
            <w:r w:rsidRPr="00A9658C">
              <w:rPr>
                <w:sz w:val="18"/>
                <w:szCs w:val="18"/>
              </w:rPr>
              <w:t>5</w:t>
            </w:r>
          </w:p>
        </w:tc>
        <w:tc>
          <w:tcPr>
            <w:tcW w:w="851" w:type="dxa"/>
          </w:tcPr>
          <w:p w14:paraId="1C15C9E4" w14:textId="77777777" w:rsidR="005A1EB4" w:rsidRPr="00A9658C" w:rsidRDefault="005A1EB4" w:rsidP="00A25A78">
            <w:pPr>
              <w:pStyle w:val="ab"/>
              <w:widowControl w:val="0"/>
              <w:ind w:left="0" w:firstLine="0"/>
              <w:rPr>
                <w:color w:val="FF0000"/>
                <w:sz w:val="18"/>
                <w:szCs w:val="18"/>
              </w:rPr>
            </w:pPr>
            <w:r w:rsidRPr="00A9658C">
              <w:rPr>
                <w:sz w:val="18"/>
                <w:szCs w:val="18"/>
              </w:rPr>
              <w:t>7</w:t>
            </w:r>
          </w:p>
        </w:tc>
        <w:tc>
          <w:tcPr>
            <w:tcW w:w="1304" w:type="dxa"/>
          </w:tcPr>
          <w:p w14:paraId="0AEEEF39" w14:textId="77777777" w:rsidR="005A1EB4" w:rsidRPr="00A9658C" w:rsidRDefault="005A1EB4" w:rsidP="00A25A78">
            <w:pPr>
              <w:pStyle w:val="ab"/>
              <w:widowControl w:val="0"/>
              <w:ind w:left="0" w:firstLine="0"/>
              <w:rPr>
                <w:sz w:val="18"/>
                <w:szCs w:val="18"/>
              </w:rPr>
            </w:pPr>
            <w:r w:rsidRPr="00A9658C">
              <w:rPr>
                <w:sz w:val="18"/>
                <w:szCs w:val="18"/>
              </w:rPr>
              <w:t>100</w:t>
            </w:r>
          </w:p>
        </w:tc>
      </w:tr>
      <w:tr w:rsidR="005A1EB4" w:rsidRPr="00A9658C" w14:paraId="27CEC61A" w14:textId="77777777" w:rsidTr="00A9658C">
        <w:trPr>
          <w:trHeight w:val="20"/>
        </w:trPr>
        <w:tc>
          <w:tcPr>
            <w:tcW w:w="568" w:type="dxa"/>
            <w:vMerge/>
          </w:tcPr>
          <w:p w14:paraId="64235FBB" w14:textId="77777777" w:rsidR="005A1EB4" w:rsidRPr="00A9658C" w:rsidRDefault="005A1EB4" w:rsidP="00A25A78">
            <w:pPr>
              <w:pStyle w:val="ab"/>
              <w:widowControl w:val="0"/>
              <w:ind w:left="0" w:firstLine="0"/>
              <w:rPr>
                <w:sz w:val="18"/>
                <w:szCs w:val="18"/>
              </w:rPr>
            </w:pPr>
          </w:p>
        </w:tc>
        <w:tc>
          <w:tcPr>
            <w:tcW w:w="2835" w:type="dxa"/>
            <w:vMerge/>
          </w:tcPr>
          <w:p w14:paraId="3C1C6C5D" w14:textId="77777777" w:rsidR="005A1EB4" w:rsidRPr="00A9658C" w:rsidRDefault="005A1EB4" w:rsidP="00A25A78">
            <w:pPr>
              <w:spacing w:line="240" w:lineRule="auto"/>
              <w:ind w:firstLine="0"/>
              <w:rPr>
                <w:sz w:val="18"/>
                <w:szCs w:val="18"/>
              </w:rPr>
            </w:pPr>
          </w:p>
        </w:tc>
        <w:tc>
          <w:tcPr>
            <w:tcW w:w="2268" w:type="dxa"/>
            <w:vMerge/>
          </w:tcPr>
          <w:p w14:paraId="2976070D" w14:textId="77777777" w:rsidR="005A1EB4" w:rsidRPr="00A9658C" w:rsidRDefault="005A1EB4" w:rsidP="00A25A78">
            <w:pPr>
              <w:pStyle w:val="ab"/>
              <w:widowControl w:val="0"/>
              <w:ind w:left="0" w:firstLine="0"/>
              <w:rPr>
                <w:sz w:val="18"/>
                <w:szCs w:val="18"/>
              </w:rPr>
            </w:pPr>
          </w:p>
        </w:tc>
        <w:tc>
          <w:tcPr>
            <w:tcW w:w="4394" w:type="dxa"/>
          </w:tcPr>
          <w:p w14:paraId="2FF93A57" w14:textId="77777777" w:rsidR="005A1EB4" w:rsidRPr="00A9658C" w:rsidRDefault="005A1EB4" w:rsidP="00A25A78">
            <w:pPr>
              <w:pStyle w:val="ab"/>
              <w:widowControl w:val="0"/>
              <w:ind w:left="0" w:firstLine="0"/>
              <w:rPr>
                <w:sz w:val="18"/>
                <w:szCs w:val="18"/>
              </w:rPr>
            </w:pPr>
            <w:r w:rsidRPr="00A9658C">
              <w:rPr>
                <w:sz w:val="18"/>
                <w:szCs w:val="18"/>
              </w:rPr>
              <w:t>Количество затраченных денежных средств</w:t>
            </w:r>
            <w:r w:rsidRPr="00A9658C">
              <w:rPr>
                <w:rFonts w:eastAsia="Times New Roman"/>
                <w:spacing w:val="2"/>
                <w:sz w:val="18"/>
                <w:szCs w:val="18"/>
              </w:rPr>
              <w:t xml:space="preserve"> на ремонт освободившегося муниципального жилья, тыс. руб.</w:t>
            </w:r>
          </w:p>
        </w:tc>
        <w:tc>
          <w:tcPr>
            <w:tcW w:w="993" w:type="dxa"/>
            <w:tcBorders>
              <w:top w:val="single" w:sz="4" w:space="0" w:color="auto"/>
              <w:bottom w:val="single" w:sz="4" w:space="0" w:color="auto"/>
            </w:tcBorders>
          </w:tcPr>
          <w:p w14:paraId="073FF36D" w14:textId="77777777" w:rsidR="005A1EB4" w:rsidRPr="00A9658C" w:rsidRDefault="005A1EB4" w:rsidP="00A25A78">
            <w:pPr>
              <w:pStyle w:val="ab"/>
              <w:widowControl w:val="0"/>
              <w:ind w:left="0" w:firstLine="0"/>
              <w:rPr>
                <w:sz w:val="18"/>
                <w:szCs w:val="18"/>
              </w:rPr>
            </w:pPr>
            <w:r w:rsidRPr="00A9658C">
              <w:rPr>
                <w:sz w:val="18"/>
                <w:szCs w:val="18"/>
              </w:rPr>
              <w:t>107</w:t>
            </w:r>
          </w:p>
        </w:tc>
        <w:tc>
          <w:tcPr>
            <w:tcW w:w="850" w:type="dxa"/>
          </w:tcPr>
          <w:p w14:paraId="3B6A4B94" w14:textId="77777777" w:rsidR="005A1EB4" w:rsidRPr="00A9658C" w:rsidRDefault="005A1EB4" w:rsidP="00A25A78">
            <w:pPr>
              <w:pStyle w:val="ab"/>
              <w:widowControl w:val="0"/>
              <w:ind w:left="0" w:firstLine="0"/>
              <w:rPr>
                <w:sz w:val="18"/>
                <w:szCs w:val="18"/>
              </w:rPr>
            </w:pPr>
            <w:r w:rsidRPr="00A9658C">
              <w:rPr>
                <w:sz w:val="18"/>
                <w:szCs w:val="18"/>
              </w:rPr>
              <w:t>0</w:t>
            </w:r>
          </w:p>
        </w:tc>
        <w:tc>
          <w:tcPr>
            <w:tcW w:w="822" w:type="dxa"/>
          </w:tcPr>
          <w:p w14:paraId="77E24255" w14:textId="77777777" w:rsidR="005A1EB4" w:rsidRPr="00A9658C" w:rsidRDefault="005A1EB4" w:rsidP="00A25A78">
            <w:pPr>
              <w:pStyle w:val="ab"/>
              <w:widowControl w:val="0"/>
              <w:ind w:left="0" w:firstLine="0"/>
              <w:rPr>
                <w:sz w:val="18"/>
                <w:szCs w:val="18"/>
              </w:rPr>
            </w:pPr>
            <w:r w:rsidRPr="00A9658C">
              <w:rPr>
                <w:sz w:val="18"/>
                <w:szCs w:val="18"/>
              </w:rPr>
              <w:t>200</w:t>
            </w:r>
          </w:p>
        </w:tc>
        <w:tc>
          <w:tcPr>
            <w:tcW w:w="850" w:type="dxa"/>
          </w:tcPr>
          <w:p w14:paraId="3E17A15A" w14:textId="77777777" w:rsidR="005A1EB4" w:rsidRPr="00A9658C" w:rsidRDefault="005A1EB4" w:rsidP="00A25A78">
            <w:pPr>
              <w:pStyle w:val="ab"/>
              <w:widowControl w:val="0"/>
              <w:ind w:left="0" w:firstLine="0"/>
              <w:rPr>
                <w:sz w:val="18"/>
                <w:szCs w:val="18"/>
              </w:rPr>
            </w:pPr>
            <w:r w:rsidRPr="00A9658C">
              <w:rPr>
                <w:sz w:val="18"/>
                <w:szCs w:val="18"/>
              </w:rPr>
              <w:t>200</w:t>
            </w:r>
          </w:p>
        </w:tc>
        <w:tc>
          <w:tcPr>
            <w:tcW w:w="851" w:type="dxa"/>
          </w:tcPr>
          <w:p w14:paraId="2B95D7E2" w14:textId="77777777" w:rsidR="005A1EB4" w:rsidRPr="00A9658C" w:rsidRDefault="005A1EB4" w:rsidP="00A25A78">
            <w:pPr>
              <w:pStyle w:val="ab"/>
              <w:widowControl w:val="0"/>
              <w:ind w:left="0" w:firstLine="0"/>
              <w:rPr>
                <w:sz w:val="18"/>
                <w:szCs w:val="18"/>
              </w:rPr>
            </w:pPr>
            <w:r w:rsidRPr="00A9658C">
              <w:rPr>
                <w:sz w:val="18"/>
                <w:szCs w:val="18"/>
              </w:rPr>
              <w:t>200</w:t>
            </w:r>
          </w:p>
        </w:tc>
        <w:tc>
          <w:tcPr>
            <w:tcW w:w="1304" w:type="dxa"/>
          </w:tcPr>
          <w:p w14:paraId="2E87B8F1" w14:textId="77777777" w:rsidR="005A1EB4" w:rsidRPr="00A9658C" w:rsidRDefault="005A1EB4" w:rsidP="00A25A78">
            <w:pPr>
              <w:pStyle w:val="ab"/>
              <w:widowControl w:val="0"/>
              <w:ind w:left="0" w:firstLine="0"/>
              <w:rPr>
                <w:sz w:val="18"/>
                <w:szCs w:val="18"/>
              </w:rPr>
            </w:pPr>
            <w:r w:rsidRPr="00A9658C">
              <w:rPr>
                <w:sz w:val="18"/>
                <w:szCs w:val="18"/>
              </w:rPr>
              <w:t>186,9</w:t>
            </w:r>
          </w:p>
        </w:tc>
      </w:tr>
      <w:tr w:rsidR="005A1EB4" w:rsidRPr="00A9658C" w14:paraId="3D029577" w14:textId="77777777" w:rsidTr="00A9658C">
        <w:trPr>
          <w:trHeight w:val="20"/>
        </w:trPr>
        <w:tc>
          <w:tcPr>
            <w:tcW w:w="568" w:type="dxa"/>
            <w:vMerge/>
          </w:tcPr>
          <w:p w14:paraId="42929109" w14:textId="77777777" w:rsidR="005A1EB4" w:rsidRPr="00A9658C" w:rsidRDefault="005A1EB4" w:rsidP="00A25A78">
            <w:pPr>
              <w:pStyle w:val="ab"/>
              <w:widowControl w:val="0"/>
              <w:ind w:left="0" w:firstLine="0"/>
              <w:rPr>
                <w:sz w:val="18"/>
                <w:szCs w:val="18"/>
              </w:rPr>
            </w:pPr>
          </w:p>
        </w:tc>
        <w:tc>
          <w:tcPr>
            <w:tcW w:w="2835" w:type="dxa"/>
            <w:vMerge/>
          </w:tcPr>
          <w:p w14:paraId="0BD2EBF3" w14:textId="77777777" w:rsidR="005A1EB4" w:rsidRPr="00A9658C" w:rsidRDefault="005A1EB4" w:rsidP="00A25A78">
            <w:pPr>
              <w:spacing w:line="240" w:lineRule="auto"/>
              <w:ind w:firstLine="0"/>
              <w:rPr>
                <w:sz w:val="18"/>
                <w:szCs w:val="18"/>
              </w:rPr>
            </w:pPr>
          </w:p>
        </w:tc>
        <w:tc>
          <w:tcPr>
            <w:tcW w:w="2268" w:type="dxa"/>
            <w:vMerge/>
          </w:tcPr>
          <w:p w14:paraId="35B28F69" w14:textId="77777777" w:rsidR="005A1EB4" w:rsidRPr="00A9658C" w:rsidRDefault="005A1EB4" w:rsidP="00A25A78">
            <w:pPr>
              <w:pStyle w:val="ab"/>
              <w:widowControl w:val="0"/>
              <w:ind w:left="0" w:firstLine="0"/>
              <w:rPr>
                <w:sz w:val="18"/>
                <w:szCs w:val="18"/>
              </w:rPr>
            </w:pPr>
          </w:p>
        </w:tc>
        <w:tc>
          <w:tcPr>
            <w:tcW w:w="4394" w:type="dxa"/>
          </w:tcPr>
          <w:p w14:paraId="1E348996" w14:textId="77777777" w:rsidR="005A1EB4" w:rsidRPr="00A9658C" w:rsidRDefault="005A1EB4" w:rsidP="00A25A78">
            <w:pPr>
              <w:pStyle w:val="ab"/>
              <w:widowControl w:val="0"/>
              <w:ind w:left="0" w:firstLine="0"/>
              <w:rPr>
                <w:sz w:val="18"/>
                <w:szCs w:val="18"/>
              </w:rPr>
            </w:pPr>
            <w:r w:rsidRPr="00A9658C">
              <w:rPr>
                <w:sz w:val="18"/>
                <w:szCs w:val="18"/>
              </w:rPr>
              <w:t xml:space="preserve">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 </w:t>
            </w:r>
            <w:proofErr w:type="spellStart"/>
            <w:proofErr w:type="gramStart"/>
            <w:r w:rsidRPr="00A9658C">
              <w:rPr>
                <w:sz w:val="18"/>
                <w:szCs w:val="18"/>
              </w:rPr>
              <w:t>кв.м</w:t>
            </w:r>
            <w:proofErr w:type="spellEnd"/>
            <w:proofErr w:type="gramEnd"/>
          </w:p>
        </w:tc>
        <w:tc>
          <w:tcPr>
            <w:tcW w:w="993" w:type="dxa"/>
          </w:tcPr>
          <w:p w14:paraId="608EFC2F" w14:textId="77777777" w:rsidR="005A1EB4" w:rsidRPr="00A9658C" w:rsidRDefault="005A1EB4" w:rsidP="00A25A78">
            <w:pPr>
              <w:pStyle w:val="ab"/>
              <w:widowControl w:val="0"/>
              <w:ind w:left="0" w:firstLine="0"/>
              <w:rPr>
                <w:sz w:val="18"/>
                <w:szCs w:val="18"/>
              </w:rPr>
            </w:pPr>
            <w:r w:rsidRPr="00A9658C">
              <w:rPr>
                <w:sz w:val="18"/>
                <w:szCs w:val="18"/>
              </w:rPr>
              <w:t>200</w:t>
            </w:r>
          </w:p>
        </w:tc>
        <w:tc>
          <w:tcPr>
            <w:tcW w:w="850" w:type="dxa"/>
          </w:tcPr>
          <w:p w14:paraId="686D75DB" w14:textId="77777777" w:rsidR="005A1EB4" w:rsidRPr="00A9658C" w:rsidRDefault="005A1EB4" w:rsidP="00A25A78">
            <w:pPr>
              <w:pStyle w:val="ab"/>
              <w:widowControl w:val="0"/>
              <w:ind w:left="0" w:firstLine="0"/>
              <w:rPr>
                <w:sz w:val="18"/>
                <w:szCs w:val="18"/>
              </w:rPr>
            </w:pPr>
            <w:r w:rsidRPr="00A9658C">
              <w:rPr>
                <w:sz w:val="18"/>
                <w:szCs w:val="18"/>
              </w:rPr>
              <w:t>75,0</w:t>
            </w:r>
          </w:p>
        </w:tc>
        <w:tc>
          <w:tcPr>
            <w:tcW w:w="822" w:type="dxa"/>
          </w:tcPr>
          <w:p w14:paraId="4A4F4A25" w14:textId="77777777" w:rsidR="005A1EB4" w:rsidRPr="00A9658C" w:rsidRDefault="005A1EB4" w:rsidP="00A25A78">
            <w:pPr>
              <w:pStyle w:val="ab"/>
              <w:widowControl w:val="0"/>
              <w:ind w:left="0" w:firstLine="0"/>
              <w:rPr>
                <w:sz w:val="18"/>
                <w:szCs w:val="18"/>
              </w:rPr>
            </w:pPr>
            <w:r w:rsidRPr="00A9658C">
              <w:rPr>
                <w:sz w:val="18"/>
                <w:szCs w:val="18"/>
              </w:rPr>
              <w:t>108,6</w:t>
            </w:r>
          </w:p>
        </w:tc>
        <w:tc>
          <w:tcPr>
            <w:tcW w:w="850" w:type="dxa"/>
          </w:tcPr>
          <w:p w14:paraId="5EDC4362" w14:textId="77777777" w:rsidR="005A1EB4" w:rsidRPr="00A9658C" w:rsidRDefault="005A1EB4" w:rsidP="00A25A78">
            <w:pPr>
              <w:pStyle w:val="ab"/>
              <w:widowControl w:val="0"/>
              <w:ind w:left="0" w:firstLine="0"/>
              <w:rPr>
                <w:sz w:val="18"/>
                <w:szCs w:val="18"/>
              </w:rPr>
            </w:pPr>
            <w:r w:rsidRPr="00A9658C">
              <w:rPr>
                <w:sz w:val="18"/>
                <w:szCs w:val="18"/>
              </w:rPr>
              <w:t>108,6</w:t>
            </w:r>
          </w:p>
        </w:tc>
        <w:tc>
          <w:tcPr>
            <w:tcW w:w="851" w:type="dxa"/>
          </w:tcPr>
          <w:p w14:paraId="4311ED8E" w14:textId="77777777" w:rsidR="005A1EB4" w:rsidRPr="00A9658C" w:rsidRDefault="005A1EB4" w:rsidP="00A25A78">
            <w:pPr>
              <w:pStyle w:val="ab"/>
              <w:widowControl w:val="0"/>
              <w:ind w:left="0" w:firstLine="0"/>
              <w:rPr>
                <w:sz w:val="18"/>
                <w:szCs w:val="18"/>
              </w:rPr>
            </w:pPr>
            <w:r w:rsidRPr="00A9658C">
              <w:rPr>
                <w:sz w:val="18"/>
                <w:szCs w:val="18"/>
              </w:rPr>
              <w:t>108,6</w:t>
            </w:r>
          </w:p>
        </w:tc>
        <w:tc>
          <w:tcPr>
            <w:tcW w:w="1304" w:type="dxa"/>
          </w:tcPr>
          <w:p w14:paraId="21D32A18" w14:textId="77777777" w:rsidR="005A1EB4" w:rsidRPr="00A9658C" w:rsidRDefault="005A1EB4" w:rsidP="00A25A78">
            <w:pPr>
              <w:pStyle w:val="ab"/>
              <w:widowControl w:val="0"/>
              <w:ind w:left="0" w:firstLine="0"/>
              <w:rPr>
                <w:sz w:val="18"/>
                <w:szCs w:val="18"/>
              </w:rPr>
            </w:pPr>
            <w:r w:rsidRPr="00A9658C">
              <w:rPr>
                <w:sz w:val="18"/>
                <w:szCs w:val="18"/>
              </w:rPr>
              <w:t xml:space="preserve">    54,3</w:t>
            </w:r>
          </w:p>
        </w:tc>
      </w:tr>
      <w:tr w:rsidR="005A1EB4" w:rsidRPr="00A9658C" w14:paraId="2838DAD9" w14:textId="77777777" w:rsidTr="00A9658C">
        <w:trPr>
          <w:trHeight w:val="20"/>
        </w:trPr>
        <w:tc>
          <w:tcPr>
            <w:tcW w:w="568" w:type="dxa"/>
            <w:vMerge/>
          </w:tcPr>
          <w:p w14:paraId="272CB94B" w14:textId="77777777" w:rsidR="005A1EB4" w:rsidRPr="00A9658C" w:rsidRDefault="005A1EB4" w:rsidP="00A25A78">
            <w:pPr>
              <w:pStyle w:val="ab"/>
              <w:widowControl w:val="0"/>
              <w:ind w:left="0" w:firstLine="0"/>
              <w:rPr>
                <w:sz w:val="18"/>
                <w:szCs w:val="18"/>
              </w:rPr>
            </w:pPr>
          </w:p>
        </w:tc>
        <w:tc>
          <w:tcPr>
            <w:tcW w:w="2835" w:type="dxa"/>
            <w:vMerge/>
          </w:tcPr>
          <w:p w14:paraId="79CD3B86" w14:textId="77777777" w:rsidR="005A1EB4" w:rsidRPr="00A9658C" w:rsidRDefault="005A1EB4" w:rsidP="00A25A78">
            <w:pPr>
              <w:spacing w:line="240" w:lineRule="auto"/>
              <w:ind w:firstLine="0"/>
              <w:rPr>
                <w:sz w:val="18"/>
                <w:szCs w:val="18"/>
              </w:rPr>
            </w:pPr>
          </w:p>
        </w:tc>
        <w:tc>
          <w:tcPr>
            <w:tcW w:w="2268" w:type="dxa"/>
            <w:vMerge/>
          </w:tcPr>
          <w:p w14:paraId="5171763F" w14:textId="77777777" w:rsidR="005A1EB4" w:rsidRPr="00A9658C" w:rsidRDefault="005A1EB4" w:rsidP="00A25A78">
            <w:pPr>
              <w:pStyle w:val="ab"/>
              <w:widowControl w:val="0"/>
              <w:ind w:left="0" w:firstLine="0"/>
              <w:rPr>
                <w:sz w:val="18"/>
                <w:szCs w:val="18"/>
              </w:rPr>
            </w:pPr>
          </w:p>
        </w:tc>
        <w:tc>
          <w:tcPr>
            <w:tcW w:w="4394" w:type="dxa"/>
          </w:tcPr>
          <w:p w14:paraId="08D21E64" w14:textId="77777777" w:rsidR="005A1EB4" w:rsidRPr="00A9658C" w:rsidRDefault="005A1EB4" w:rsidP="00A25A78">
            <w:pPr>
              <w:pStyle w:val="ab"/>
              <w:widowControl w:val="0"/>
              <w:ind w:left="0" w:firstLine="0"/>
              <w:rPr>
                <w:sz w:val="18"/>
                <w:szCs w:val="18"/>
              </w:rPr>
            </w:pPr>
            <w:r w:rsidRPr="00A9658C">
              <w:rPr>
                <w:sz w:val="18"/>
                <w:szCs w:val="18"/>
              </w:rPr>
              <w:t>Количество возмещенных денежных средств за жилые помещения, находящиеся в собственности граждан, проживающих в аварийном МКД,</w:t>
            </w:r>
            <w:r w:rsidRPr="00A9658C">
              <w:rPr>
                <w:rFonts w:eastAsia="Times New Roman"/>
                <w:spacing w:val="2"/>
                <w:sz w:val="18"/>
                <w:szCs w:val="18"/>
              </w:rPr>
              <w:t xml:space="preserve"> тыс. руб.</w:t>
            </w:r>
            <w:r w:rsidRPr="00A9658C">
              <w:rPr>
                <w:sz w:val="18"/>
                <w:szCs w:val="18"/>
              </w:rPr>
              <w:t xml:space="preserve"> </w:t>
            </w:r>
          </w:p>
        </w:tc>
        <w:tc>
          <w:tcPr>
            <w:tcW w:w="993" w:type="dxa"/>
          </w:tcPr>
          <w:p w14:paraId="7FE48B16" w14:textId="77777777" w:rsidR="005A1EB4" w:rsidRPr="00A9658C" w:rsidRDefault="005A1EB4" w:rsidP="00A25A78">
            <w:pPr>
              <w:pStyle w:val="ab"/>
              <w:widowControl w:val="0"/>
              <w:ind w:left="0" w:firstLine="0"/>
              <w:rPr>
                <w:sz w:val="18"/>
                <w:szCs w:val="18"/>
              </w:rPr>
            </w:pPr>
            <w:r w:rsidRPr="00A9658C">
              <w:rPr>
                <w:sz w:val="18"/>
                <w:szCs w:val="18"/>
              </w:rPr>
              <w:t>615</w:t>
            </w:r>
          </w:p>
        </w:tc>
        <w:tc>
          <w:tcPr>
            <w:tcW w:w="850" w:type="dxa"/>
          </w:tcPr>
          <w:p w14:paraId="7DB8C3FF" w14:textId="77777777" w:rsidR="005A1EB4" w:rsidRPr="00A9658C" w:rsidRDefault="005A1EB4" w:rsidP="00A25A78">
            <w:pPr>
              <w:pStyle w:val="ab"/>
              <w:widowControl w:val="0"/>
              <w:ind w:left="0" w:firstLine="0"/>
              <w:rPr>
                <w:sz w:val="18"/>
                <w:szCs w:val="18"/>
              </w:rPr>
            </w:pPr>
            <w:r w:rsidRPr="00A9658C">
              <w:rPr>
                <w:sz w:val="18"/>
                <w:szCs w:val="18"/>
              </w:rPr>
              <w:t>0</w:t>
            </w:r>
          </w:p>
        </w:tc>
        <w:tc>
          <w:tcPr>
            <w:tcW w:w="822" w:type="dxa"/>
          </w:tcPr>
          <w:p w14:paraId="34441B54" w14:textId="77777777" w:rsidR="005A1EB4" w:rsidRPr="00A9658C" w:rsidRDefault="005A1EB4" w:rsidP="00A25A78">
            <w:pPr>
              <w:pStyle w:val="ab"/>
              <w:widowControl w:val="0"/>
              <w:ind w:left="0" w:firstLine="0"/>
              <w:rPr>
                <w:sz w:val="18"/>
                <w:szCs w:val="18"/>
              </w:rPr>
            </w:pPr>
            <w:r w:rsidRPr="00A9658C">
              <w:rPr>
                <w:sz w:val="18"/>
                <w:szCs w:val="18"/>
              </w:rPr>
              <w:t>0</w:t>
            </w:r>
          </w:p>
        </w:tc>
        <w:tc>
          <w:tcPr>
            <w:tcW w:w="850" w:type="dxa"/>
          </w:tcPr>
          <w:p w14:paraId="33D92B93" w14:textId="77777777" w:rsidR="005A1EB4" w:rsidRPr="00A9658C" w:rsidRDefault="005A1EB4" w:rsidP="00A25A78">
            <w:pPr>
              <w:pStyle w:val="ab"/>
              <w:widowControl w:val="0"/>
              <w:ind w:left="0" w:firstLine="0"/>
              <w:rPr>
                <w:sz w:val="18"/>
                <w:szCs w:val="18"/>
              </w:rPr>
            </w:pPr>
            <w:r w:rsidRPr="00A9658C">
              <w:rPr>
                <w:sz w:val="18"/>
                <w:szCs w:val="18"/>
              </w:rPr>
              <w:t>0</w:t>
            </w:r>
          </w:p>
        </w:tc>
        <w:tc>
          <w:tcPr>
            <w:tcW w:w="851" w:type="dxa"/>
          </w:tcPr>
          <w:p w14:paraId="2D6979E0" w14:textId="77777777" w:rsidR="005A1EB4" w:rsidRPr="00A9658C" w:rsidRDefault="005A1EB4" w:rsidP="00A25A78">
            <w:pPr>
              <w:pStyle w:val="ab"/>
              <w:widowControl w:val="0"/>
              <w:ind w:left="0" w:firstLine="0"/>
              <w:rPr>
                <w:sz w:val="18"/>
                <w:szCs w:val="18"/>
              </w:rPr>
            </w:pPr>
            <w:r w:rsidRPr="00A9658C">
              <w:rPr>
                <w:sz w:val="18"/>
                <w:szCs w:val="18"/>
              </w:rPr>
              <w:t>0</w:t>
            </w:r>
          </w:p>
        </w:tc>
        <w:tc>
          <w:tcPr>
            <w:tcW w:w="1304" w:type="dxa"/>
          </w:tcPr>
          <w:p w14:paraId="42754730" w14:textId="77777777" w:rsidR="005A1EB4" w:rsidRPr="00A9658C" w:rsidRDefault="005A1EB4" w:rsidP="00A25A78">
            <w:pPr>
              <w:pStyle w:val="ab"/>
              <w:widowControl w:val="0"/>
              <w:ind w:left="0" w:firstLine="0"/>
              <w:rPr>
                <w:sz w:val="18"/>
                <w:szCs w:val="18"/>
              </w:rPr>
            </w:pPr>
            <w:r w:rsidRPr="00A9658C">
              <w:rPr>
                <w:sz w:val="18"/>
                <w:szCs w:val="18"/>
              </w:rPr>
              <w:t>0</w:t>
            </w:r>
          </w:p>
        </w:tc>
      </w:tr>
      <w:tr w:rsidR="005A1EB4" w:rsidRPr="00A9658C" w14:paraId="6935974E" w14:textId="77777777" w:rsidTr="00A9658C">
        <w:trPr>
          <w:trHeight w:val="20"/>
        </w:trPr>
        <w:tc>
          <w:tcPr>
            <w:tcW w:w="568" w:type="dxa"/>
            <w:vMerge/>
          </w:tcPr>
          <w:p w14:paraId="28308B94" w14:textId="77777777" w:rsidR="005A1EB4" w:rsidRPr="00A9658C" w:rsidRDefault="005A1EB4" w:rsidP="00A25A78">
            <w:pPr>
              <w:pStyle w:val="ab"/>
              <w:widowControl w:val="0"/>
              <w:ind w:left="0" w:firstLine="0"/>
              <w:rPr>
                <w:sz w:val="18"/>
                <w:szCs w:val="18"/>
              </w:rPr>
            </w:pPr>
          </w:p>
        </w:tc>
        <w:tc>
          <w:tcPr>
            <w:tcW w:w="2835" w:type="dxa"/>
            <w:vMerge/>
          </w:tcPr>
          <w:p w14:paraId="696770F3" w14:textId="77777777" w:rsidR="005A1EB4" w:rsidRPr="00A9658C" w:rsidRDefault="005A1EB4" w:rsidP="00A25A78">
            <w:pPr>
              <w:spacing w:line="240" w:lineRule="auto"/>
              <w:ind w:firstLine="0"/>
              <w:rPr>
                <w:sz w:val="18"/>
                <w:szCs w:val="18"/>
              </w:rPr>
            </w:pPr>
          </w:p>
        </w:tc>
        <w:tc>
          <w:tcPr>
            <w:tcW w:w="2268" w:type="dxa"/>
            <w:vMerge/>
          </w:tcPr>
          <w:p w14:paraId="4064FF5B" w14:textId="77777777" w:rsidR="005A1EB4" w:rsidRPr="00A9658C" w:rsidRDefault="005A1EB4" w:rsidP="00A25A78">
            <w:pPr>
              <w:pStyle w:val="ab"/>
              <w:widowControl w:val="0"/>
              <w:ind w:left="0" w:firstLine="0"/>
              <w:rPr>
                <w:sz w:val="18"/>
                <w:szCs w:val="18"/>
              </w:rPr>
            </w:pPr>
          </w:p>
        </w:tc>
        <w:tc>
          <w:tcPr>
            <w:tcW w:w="4394" w:type="dxa"/>
          </w:tcPr>
          <w:p w14:paraId="7DA5212B" w14:textId="77777777" w:rsidR="005A1EB4" w:rsidRPr="00A9658C" w:rsidRDefault="005A1EB4" w:rsidP="00A25A78">
            <w:pPr>
              <w:pStyle w:val="ab"/>
              <w:widowControl w:val="0"/>
              <w:ind w:left="0" w:firstLine="0"/>
              <w:rPr>
                <w:sz w:val="18"/>
                <w:szCs w:val="18"/>
              </w:rPr>
            </w:pPr>
            <w:r w:rsidRPr="00A9658C">
              <w:rPr>
                <w:sz w:val="18"/>
                <w:szCs w:val="18"/>
              </w:rPr>
              <w:t xml:space="preserve">Количество </w:t>
            </w:r>
            <w:r w:rsidRPr="00A9658C">
              <w:rPr>
                <w:rFonts w:eastAsia="Times New Roman"/>
                <w:spacing w:val="2"/>
                <w:sz w:val="18"/>
                <w:szCs w:val="18"/>
              </w:rPr>
              <w:t>затраченных денежных средств</w:t>
            </w:r>
            <w:r w:rsidRPr="00A9658C">
              <w:rPr>
                <w:sz w:val="18"/>
                <w:szCs w:val="18"/>
              </w:rPr>
              <w:t xml:space="preserve"> для </w:t>
            </w:r>
            <w:r w:rsidRPr="00A9658C">
              <w:rPr>
                <w:rFonts w:eastAsia="Times New Roman"/>
                <w:spacing w:val="2"/>
                <w:sz w:val="18"/>
                <w:szCs w:val="18"/>
              </w:rPr>
              <w:t xml:space="preserve">подготовки соглашений и договоров мены, содержание программного обеспечения, расторжение и заключения договоров социального найма, оформление права на собственность, тыс. руб.   </w:t>
            </w:r>
          </w:p>
        </w:tc>
        <w:tc>
          <w:tcPr>
            <w:tcW w:w="993" w:type="dxa"/>
          </w:tcPr>
          <w:p w14:paraId="42F66A07" w14:textId="77777777" w:rsidR="005A1EB4" w:rsidRPr="00A9658C" w:rsidRDefault="005A1EB4" w:rsidP="00A25A78">
            <w:pPr>
              <w:pStyle w:val="ab"/>
              <w:widowControl w:val="0"/>
              <w:ind w:left="0" w:firstLine="0"/>
              <w:rPr>
                <w:sz w:val="18"/>
                <w:szCs w:val="18"/>
              </w:rPr>
            </w:pPr>
            <w:r w:rsidRPr="00A9658C">
              <w:rPr>
                <w:sz w:val="18"/>
                <w:szCs w:val="18"/>
              </w:rPr>
              <w:t>0</w:t>
            </w:r>
          </w:p>
        </w:tc>
        <w:tc>
          <w:tcPr>
            <w:tcW w:w="850" w:type="dxa"/>
          </w:tcPr>
          <w:p w14:paraId="024E6EAE" w14:textId="77777777" w:rsidR="005A1EB4" w:rsidRPr="00A9658C" w:rsidRDefault="005A1EB4" w:rsidP="00A25A78">
            <w:pPr>
              <w:pStyle w:val="ab"/>
              <w:widowControl w:val="0"/>
              <w:ind w:left="0" w:firstLine="0"/>
              <w:rPr>
                <w:sz w:val="18"/>
                <w:szCs w:val="18"/>
              </w:rPr>
            </w:pPr>
            <w:r w:rsidRPr="00A9658C">
              <w:rPr>
                <w:sz w:val="18"/>
                <w:szCs w:val="18"/>
              </w:rPr>
              <w:t>20,1</w:t>
            </w:r>
          </w:p>
        </w:tc>
        <w:tc>
          <w:tcPr>
            <w:tcW w:w="822" w:type="dxa"/>
          </w:tcPr>
          <w:p w14:paraId="15F8BE6A" w14:textId="77777777" w:rsidR="005A1EB4" w:rsidRPr="00A9658C" w:rsidRDefault="005A1EB4" w:rsidP="00A25A78">
            <w:pPr>
              <w:pStyle w:val="ab"/>
              <w:widowControl w:val="0"/>
              <w:ind w:left="0" w:firstLine="0"/>
              <w:rPr>
                <w:sz w:val="18"/>
                <w:szCs w:val="18"/>
              </w:rPr>
            </w:pPr>
            <w:r w:rsidRPr="00A9658C">
              <w:rPr>
                <w:sz w:val="18"/>
                <w:szCs w:val="18"/>
              </w:rPr>
              <w:t>50</w:t>
            </w:r>
          </w:p>
        </w:tc>
        <w:tc>
          <w:tcPr>
            <w:tcW w:w="850" w:type="dxa"/>
          </w:tcPr>
          <w:p w14:paraId="02AD9AA4" w14:textId="77777777" w:rsidR="005A1EB4" w:rsidRPr="00A9658C" w:rsidRDefault="005A1EB4" w:rsidP="00A25A78">
            <w:pPr>
              <w:pStyle w:val="ab"/>
              <w:widowControl w:val="0"/>
              <w:ind w:left="0" w:firstLine="0"/>
              <w:rPr>
                <w:sz w:val="18"/>
                <w:szCs w:val="18"/>
              </w:rPr>
            </w:pPr>
            <w:r w:rsidRPr="00A9658C">
              <w:rPr>
                <w:sz w:val="18"/>
                <w:szCs w:val="18"/>
              </w:rPr>
              <w:t>50</w:t>
            </w:r>
          </w:p>
        </w:tc>
        <w:tc>
          <w:tcPr>
            <w:tcW w:w="851" w:type="dxa"/>
          </w:tcPr>
          <w:p w14:paraId="59123D8C" w14:textId="77777777" w:rsidR="005A1EB4" w:rsidRPr="00A9658C" w:rsidRDefault="005A1EB4" w:rsidP="00A25A78">
            <w:pPr>
              <w:pStyle w:val="ab"/>
              <w:widowControl w:val="0"/>
              <w:ind w:left="0" w:firstLine="0"/>
              <w:rPr>
                <w:sz w:val="18"/>
                <w:szCs w:val="18"/>
              </w:rPr>
            </w:pPr>
            <w:r w:rsidRPr="00A9658C">
              <w:rPr>
                <w:sz w:val="18"/>
                <w:szCs w:val="18"/>
              </w:rPr>
              <w:t>50</w:t>
            </w:r>
          </w:p>
        </w:tc>
        <w:tc>
          <w:tcPr>
            <w:tcW w:w="1304" w:type="dxa"/>
          </w:tcPr>
          <w:p w14:paraId="2BD01801" w14:textId="77777777" w:rsidR="005A1EB4" w:rsidRPr="00A9658C" w:rsidRDefault="005A1EB4" w:rsidP="00A25A78">
            <w:pPr>
              <w:pStyle w:val="ab"/>
              <w:widowControl w:val="0"/>
              <w:ind w:left="0" w:firstLine="0"/>
              <w:rPr>
                <w:sz w:val="18"/>
                <w:szCs w:val="18"/>
              </w:rPr>
            </w:pPr>
            <w:r w:rsidRPr="00A9658C">
              <w:rPr>
                <w:sz w:val="18"/>
                <w:szCs w:val="18"/>
              </w:rPr>
              <w:t xml:space="preserve">        -</w:t>
            </w:r>
          </w:p>
        </w:tc>
      </w:tr>
      <w:tr w:rsidR="005A1EB4" w:rsidRPr="00A9658C" w14:paraId="27BF49AA" w14:textId="77777777" w:rsidTr="00A9658C">
        <w:trPr>
          <w:trHeight w:val="20"/>
        </w:trPr>
        <w:tc>
          <w:tcPr>
            <w:tcW w:w="568" w:type="dxa"/>
            <w:vMerge/>
          </w:tcPr>
          <w:p w14:paraId="47FA8D56" w14:textId="77777777" w:rsidR="005A1EB4" w:rsidRPr="00A9658C" w:rsidRDefault="005A1EB4" w:rsidP="00A25A78">
            <w:pPr>
              <w:pStyle w:val="ab"/>
              <w:widowControl w:val="0"/>
              <w:ind w:left="0" w:firstLine="0"/>
              <w:rPr>
                <w:sz w:val="18"/>
                <w:szCs w:val="18"/>
              </w:rPr>
            </w:pPr>
          </w:p>
        </w:tc>
        <w:tc>
          <w:tcPr>
            <w:tcW w:w="2835" w:type="dxa"/>
            <w:vMerge/>
          </w:tcPr>
          <w:p w14:paraId="720CFBB3" w14:textId="77777777" w:rsidR="005A1EB4" w:rsidRPr="00A9658C" w:rsidRDefault="005A1EB4" w:rsidP="00A25A78">
            <w:pPr>
              <w:spacing w:line="240" w:lineRule="auto"/>
              <w:ind w:firstLine="0"/>
              <w:rPr>
                <w:sz w:val="18"/>
                <w:szCs w:val="18"/>
              </w:rPr>
            </w:pPr>
          </w:p>
        </w:tc>
        <w:tc>
          <w:tcPr>
            <w:tcW w:w="2268" w:type="dxa"/>
            <w:vMerge/>
          </w:tcPr>
          <w:p w14:paraId="7720EB99" w14:textId="77777777" w:rsidR="005A1EB4" w:rsidRPr="00A9658C" w:rsidRDefault="005A1EB4" w:rsidP="00A25A78">
            <w:pPr>
              <w:pStyle w:val="ab"/>
              <w:widowControl w:val="0"/>
              <w:ind w:left="0" w:firstLine="0"/>
              <w:rPr>
                <w:sz w:val="18"/>
                <w:szCs w:val="18"/>
              </w:rPr>
            </w:pPr>
          </w:p>
        </w:tc>
        <w:tc>
          <w:tcPr>
            <w:tcW w:w="4394" w:type="dxa"/>
          </w:tcPr>
          <w:p w14:paraId="44FB4A3D" w14:textId="77777777" w:rsidR="005A1EB4" w:rsidRPr="00A9658C" w:rsidRDefault="005A1EB4" w:rsidP="00A25A78">
            <w:pPr>
              <w:pStyle w:val="ab"/>
              <w:widowControl w:val="0"/>
              <w:ind w:left="0" w:firstLine="0"/>
              <w:rPr>
                <w:sz w:val="18"/>
                <w:szCs w:val="18"/>
              </w:rPr>
            </w:pPr>
            <w:r w:rsidRPr="00A9658C">
              <w:rPr>
                <w:sz w:val="18"/>
                <w:szCs w:val="18"/>
              </w:rPr>
              <w:t>Количество ликвидированного /снесенного аварийного жилого фонда, кв. м.</w:t>
            </w:r>
          </w:p>
        </w:tc>
        <w:tc>
          <w:tcPr>
            <w:tcW w:w="993" w:type="dxa"/>
          </w:tcPr>
          <w:p w14:paraId="775BD129" w14:textId="77777777" w:rsidR="005A1EB4" w:rsidRPr="00A9658C" w:rsidRDefault="005A1EB4" w:rsidP="00A25A78">
            <w:pPr>
              <w:pStyle w:val="ab"/>
              <w:widowControl w:val="0"/>
              <w:ind w:left="0" w:firstLine="0"/>
              <w:rPr>
                <w:sz w:val="18"/>
                <w:szCs w:val="18"/>
              </w:rPr>
            </w:pPr>
            <w:r w:rsidRPr="00A9658C">
              <w:rPr>
                <w:sz w:val="18"/>
                <w:szCs w:val="18"/>
              </w:rPr>
              <w:t>0</w:t>
            </w:r>
          </w:p>
        </w:tc>
        <w:tc>
          <w:tcPr>
            <w:tcW w:w="850" w:type="dxa"/>
          </w:tcPr>
          <w:p w14:paraId="18740B48" w14:textId="77777777" w:rsidR="005A1EB4" w:rsidRPr="00A9658C" w:rsidRDefault="005A1EB4" w:rsidP="00A25A78">
            <w:pPr>
              <w:pStyle w:val="ab"/>
              <w:widowControl w:val="0"/>
              <w:ind w:left="0" w:firstLine="0"/>
              <w:rPr>
                <w:sz w:val="18"/>
                <w:szCs w:val="18"/>
              </w:rPr>
            </w:pPr>
            <w:r w:rsidRPr="00A9658C">
              <w:rPr>
                <w:sz w:val="18"/>
                <w:szCs w:val="18"/>
              </w:rPr>
              <w:t>0</w:t>
            </w:r>
          </w:p>
        </w:tc>
        <w:tc>
          <w:tcPr>
            <w:tcW w:w="822" w:type="dxa"/>
          </w:tcPr>
          <w:p w14:paraId="36E18686" w14:textId="77777777" w:rsidR="005A1EB4" w:rsidRPr="00A9658C" w:rsidRDefault="005A1EB4" w:rsidP="00A25A78">
            <w:pPr>
              <w:pStyle w:val="ab"/>
              <w:widowControl w:val="0"/>
              <w:ind w:left="0" w:firstLine="0"/>
              <w:rPr>
                <w:sz w:val="18"/>
                <w:szCs w:val="18"/>
              </w:rPr>
            </w:pPr>
            <w:r w:rsidRPr="00A9658C">
              <w:rPr>
                <w:sz w:val="18"/>
                <w:szCs w:val="18"/>
              </w:rPr>
              <w:t>0</w:t>
            </w:r>
          </w:p>
        </w:tc>
        <w:tc>
          <w:tcPr>
            <w:tcW w:w="850" w:type="dxa"/>
          </w:tcPr>
          <w:p w14:paraId="04F29375" w14:textId="77777777" w:rsidR="005A1EB4" w:rsidRPr="00A9658C" w:rsidRDefault="005A1EB4" w:rsidP="00A25A78">
            <w:pPr>
              <w:pStyle w:val="ab"/>
              <w:widowControl w:val="0"/>
              <w:ind w:left="0" w:firstLine="0"/>
              <w:rPr>
                <w:sz w:val="18"/>
                <w:szCs w:val="18"/>
              </w:rPr>
            </w:pPr>
            <w:r w:rsidRPr="00A9658C">
              <w:rPr>
                <w:sz w:val="18"/>
                <w:szCs w:val="18"/>
              </w:rPr>
              <w:t>0</w:t>
            </w:r>
          </w:p>
        </w:tc>
        <w:tc>
          <w:tcPr>
            <w:tcW w:w="851" w:type="dxa"/>
          </w:tcPr>
          <w:p w14:paraId="690F9BA2" w14:textId="77777777" w:rsidR="005A1EB4" w:rsidRPr="00A9658C" w:rsidRDefault="005A1EB4" w:rsidP="00A25A78">
            <w:pPr>
              <w:pStyle w:val="ab"/>
              <w:widowControl w:val="0"/>
              <w:ind w:left="0" w:firstLine="0"/>
              <w:rPr>
                <w:color w:val="FF0000"/>
                <w:sz w:val="18"/>
                <w:szCs w:val="18"/>
              </w:rPr>
            </w:pPr>
            <w:r w:rsidRPr="00A9658C">
              <w:rPr>
                <w:sz w:val="18"/>
                <w:szCs w:val="18"/>
              </w:rPr>
              <w:t>0</w:t>
            </w:r>
          </w:p>
        </w:tc>
        <w:tc>
          <w:tcPr>
            <w:tcW w:w="1304" w:type="dxa"/>
          </w:tcPr>
          <w:p w14:paraId="16D29588" w14:textId="77777777" w:rsidR="005A1EB4" w:rsidRPr="00A9658C" w:rsidRDefault="005A1EB4" w:rsidP="00A25A78">
            <w:pPr>
              <w:pStyle w:val="ab"/>
              <w:widowControl w:val="0"/>
              <w:ind w:left="0" w:firstLine="0"/>
              <w:rPr>
                <w:sz w:val="18"/>
                <w:szCs w:val="18"/>
              </w:rPr>
            </w:pPr>
            <w:r w:rsidRPr="00A9658C">
              <w:rPr>
                <w:sz w:val="18"/>
                <w:szCs w:val="18"/>
              </w:rPr>
              <w:t>0</w:t>
            </w:r>
          </w:p>
        </w:tc>
      </w:tr>
    </w:tbl>
    <w:p w14:paraId="300B8204" w14:textId="618D6CB5" w:rsidR="005A1EB4" w:rsidRPr="00A25A78" w:rsidRDefault="005A1EB4" w:rsidP="00A9658C">
      <w:pPr>
        <w:suppressAutoHyphens/>
        <w:spacing w:after="0" w:line="240" w:lineRule="auto"/>
        <w:jc w:val="both"/>
        <w:rPr>
          <w:rFonts w:ascii="Times New Roman" w:hAnsi="Times New Roman" w:cs="Times New Roman"/>
          <w:sz w:val="20"/>
          <w:szCs w:val="20"/>
          <w:lang w:eastAsia="ar-SA"/>
        </w:rPr>
      </w:pPr>
      <w:r w:rsidRPr="00A25A78">
        <w:rPr>
          <w:rFonts w:ascii="Times New Roman" w:hAnsi="Times New Roman" w:cs="Times New Roman"/>
          <w:sz w:val="20"/>
          <w:szCs w:val="20"/>
          <w:lang w:eastAsia="ar-SA"/>
        </w:rPr>
        <w:t>Приложение № 3</w:t>
      </w:r>
      <w:r w:rsidR="00A9658C">
        <w:rPr>
          <w:rFonts w:ascii="Times New Roman" w:hAnsi="Times New Roman" w:cs="Times New Roman"/>
          <w:sz w:val="20"/>
          <w:szCs w:val="20"/>
          <w:lang w:eastAsia="ar-SA"/>
        </w:rPr>
        <w:t xml:space="preserve"> </w:t>
      </w:r>
      <w:r w:rsidRPr="00A25A78">
        <w:rPr>
          <w:rFonts w:ascii="Times New Roman" w:hAnsi="Times New Roman" w:cs="Times New Roman"/>
          <w:sz w:val="20"/>
          <w:szCs w:val="20"/>
          <w:lang w:eastAsia="ar-SA"/>
        </w:rPr>
        <w:t>к муниципальной программе</w:t>
      </w:r>
      <w:r w:rsidR="00A9658C">
        <w:rPr>
          <w:rFonts w:ascii="Times New Roman" w:hAnsi="Times New Roman" w:cs="Times New Roman"/>
          <w:sz w:val="20"/>
          <w:szCs w:val="20"/>
          <w:lang w:eastAsia="ar-SA"/>
        </w:rPr>
        <w:t xml:space="preserve"> </w:t>
      </w:r>
      <w:r w:rsidRPr="00A25A78">
        <w:rPr>
          <w:rFonts w:ascii="Times New Roman" w:hAnsi="Times New Roman" w:cs="Times New Roman"/>
          <w:sz w:val="20"/>
          <w:szCs w:val="20"/>
        </w:rPr>
        <w:t>Сведения об основных мерах правового регулирования в сфере реализации муниципальной программы</w:t>
      </w:r>
    </w:p>
    <w:tbl>
      <w:tblPr>
        <w:tblStyle w:val="a9"/>
        <w:tblW w:w="0" w:type="auto"/>
        <w:tblLook w:val="04A0" w:firstRow="1" w:lastRow="0" w:firstColumn="1" w:lastColumn="0" w:noHBand="0" w:noVBand="1"/>
      </w:tblPr>
      <w:tblGrid>
        <w:gridCol w:w="704"/>
        <w:gridCol w:w="4394"/>
        <w:gridCol w:w="3402"/>
        <w:gridCol w:w="3402"/>
        <w:gridCol w:w="3402"/>
      </w:tblGrid>
      <w:tr w:rsidR="005A1EB4" w:rsidRPr="00A9658C" w14:paraId="35944F91" w14:textId="77777777" w:rsidTr="00A9658C">
        <w:tc>
          <w:tcPr>
            <w:tcW w:w="704" w:type="dxa"/>
            <w:vAlign w:val="center"/>
          </w:tcPr>
          <w:p w14:paraId="4487952A" w14:textId="77777777" w:rsidR="005A1EB4" w:rsidRPr="00A9658C" w:rsidRDefault="005A1EB4" w:rsidP="00A25A78">
            <w:pPr>
              <w:spacing w:line="240" w:lineRule="auto"/>
              <w:ind w:firstLine="0"/>
              <w:rPr>
                <w:sz w:val="18"/>
                <w:szCs w:val="18"/>
              </w:rPr>
            </w:pPr>
            <w:r w:rsidRPr="00A9658C">
              <w:rPr>
                <w:sz w:val="18"/>
                <w:szCs w:val="18"/>
              </w:rPr>
              <w:t>№ п/п</w:t>
            </w:r>
          </w:p>
        </w:tc>
        <w:tc>
          <w:tcPr>
            <w:tcW w:w="4394" w:type="dxa"/>
            <w:vAlign w:val="center"/>
          </w:tcPr>
          <w:p w14:paraId="20725190" w14:textId="77777777" w:rsidR="005A1EB4" w:rsidRPr="00A9658C" w:rsidRDefault="005A1EB4" w:rsidP="00A25A78">
            <w:pPr>
              <w:spacing w:line="240" w:lineRule="auto"/>
              <w:ind w:firstLine="0"/>
              <w:rPr>
                <w:sz w:val="18"/>
                <w:szCs w:val="18"/>
              </w:rPr>
            </w:pPr>
            <w:r w:rsidRPr="00A9658C">
              <w:rPr>
                <w:sz w:val="18"/>
                <w:szCs w:val="18"/>
              </w:rPr>
              <w:t>Вид нормативного правового акта</w:t>
            </w:r>
          </w:p>
        </w:tc>
        <w:tc>
          <w:tcPr>
            <w:tcW w:w="3402" w:type="dxa"/>
            <w:vAlign w:val="center"/>
          </w:tcPr>
          <w:p w14:paraId="5CAFCAF7" w14:textId="77777777" w:rsidR="005A1EB4" w:rsidRPr="00A9658C" w:rsidRDefault="005A1EB4" w:rsidP="00A25A78">
            <w:pPr>
              <w:spacing w:line="240" w:lineRule="auto"/>
              <w:ind w:firstLine="0"/>
              <w:rPr>
                <w:sz w:val="18"/>
                <w:szCs w:val="18"/>
              </w:rPr>
            </w:pPr>
            <w:r w:rsidRPr="00A9658C">
              <w:rPr>
                <w:sz w:val="18"/>
                <w:szCs w:val="18"/>
              </w:rPr>
              <w:t>Основные положения (наименование) нормативного правового акта</w:t>
            </w:r>
          </w:p>
        </w:tc>
        <w:tc>
          <w:tcPr>
            <w:tcW w:w="3402" w:type="dxa"/>
            <w:vAlign w:val="center"/>
          </w:tcPr>
          <w:p w14:paraId="5F0A54C6" w14:textId="77777777" w:rsidR="005A1EB4" w:rsidRPr="00A9658C" w:rsidRDefault="005A1EB4" w:rsidP="00A25A78">
            <w:pPr>
              <w:spacing w:line="240" w:lineRule="auto"/>
              <w:ind w:firstLine="0"/>
              <w:rPr>
                <w:sz w:val="18"/>
                <w:szCs w:val="18"/>
              </w:rPr>
            </w:pPr>
            <w:r w:rsidRPr="00A9658C">
              <w:rPr>
                <w:sz w:val="18"/>
                <w:szCs w:val="18"/>
              </w:rPr>
              <w:t>Координатор государственной программы, координатор подпрограммы</w:t>
            </w:r>
          </w:p>
        </w:tc>
        <w:tc>
          <w:tcPr>
            <w:tcW w:w="3402" w:type="dxa"/>
            <w:vAlign w:val="center"/>
          </w:tcPr>
          <w:p w14:paraId="2A63111D" w14:textId="77777777" w:rsidR="005A1EB4" w:rsidRPr="00A9658C" w:rsidRDefault="005A1EB4" w:rsidP="00A25A78">
            <w:pPr>
              <w:spacing w:line="240" w:lineRule="auto"/>
              <w:ind w:firstLine="0"/>
              <w:rPr>
                <w:sz w:val="18"/>
                <w:szCs w:val="18"/>
              </w:rPr>
            </w:pPr>
            <w:r w:rsidRPr="00A9658C">
              <w:rPr>
                <w:sz w:val="18"/>
                <w:szCs w:val="18"/>
              </w:rPr>
              <w:t>Ожидаемые сроки принятия</w:t>
            </w:r>
          </w:p>
        </w:tc>
      </w:tr>
      <w:tr w:rsidR="005A1EB4" w:rsidRPr="00A9658C" w14:paraId="0F93F809" w14:textId="77777777" w:rsidTr="00A9658C">
        <w:tc>
          <w:tcPr>
            <w:tcW w:w="704" w:type="dxa"/>
          </w:tcPr>
          <w:p w14:paraId="15BD32D6" w14:textId="77777777" w:rsidR="005A1EB4" w:rsidRPr="00A9658C" w:rsidRDefault="005A1EB4" w:rsidP="00A25A78">
            <w:pPr>
              <w:spacing w:line="240" w:lineRule="auto"/>
              <w:ind w:firstLine="0"/>
              <w:rPr>
                <w:sz w:val="18"/>
                <w:szCs w:val="18"/>
              </w:rPr>
            </w:pPr>
            <w:r w:rsidRPr="00A9658C">
              <w:rPr>
                <w:sz w:val="18"/>
                <w:szCs w:val="18"/>
              </w:rPr>
              <w:t>1</w:t>
            </w:r>
          </w:p>
        </w:tc>
        <w:tc>
          <w:tcPr>
            <w:tcW w:w="4394" w:type="dxa"/>
          </w:tcPr>
          <w:p w14:paraId="16540852" w14:textId="77777777" w:rsidR="005A1EB4" w:rsidRPr="00A9658C" w:rsidRDefault="005A1EB4" w:rsidP="00A25A78">
            <w:pPr>
              <w:spacing w:line="240" w:lineRule="auto"/>
              <w:ind w:firstLine="0"/>
              <w:rPr>
                <w:sz w:val="18"/>
                <w:szCs w:val="18"/>
              </w:rPr>
            </w:pPr>
            <w:r w:rsidRPr="00A9658C">
              <w:rPr>
                <w:sz w:val="18"/>
                <w:szCs w:val="18"/>
              </w:rPr>
              <w:t>2</w:t>
            </w:r>
          </w:p>
        </w:tc>
        <w:tc>
          <w:tcPr>
            <w:tcW w:w="3402" w:type="dxa"/>
          </w:tcPr>
          <w:p w14:paraId="30CFFDB1" w14:textId="77777777" w:rsidR="005A1EB4" w:rsidRPr="00A9658C" w:rsidRDefault="005A1EB4" w:rsidP="00A25A78">
            <w:pPr>
              <w:spacing w:line="240" w:lineRule="auto"/>
              <w:ind w:firstLine="0"/>
              <w:rPr>
                <w:sz w:val="18"/>
                <w:szCs w:val="18"/>
              </w:rPr>
            </w:pPr>
            <w:r w:rsidRPr="00A9658C">
              <w:rPr>
                <w:sz w:val="18"/>
                <w:szCs w:val="18"/>
              </w:rPr>
              <w:t>3</w:t>
            </w:r>
          </w:p>
        </w:tc>
        <w:tc>
          <w:tcPr>
            <w:tcW w:w="3402" w:type="dxa"/>
          </w:tcPr>
          <w:p w14:paraId="36444937" w14:textId="77777777" w:rsidR="005A1EB4" w:rsidRPr="00A9658C" w:rsidRDefault="005A1EB4" w:rsidP="00A25A78">
            <w:pPr>
              <w:spacing w:line="240" w:lineRule="auto"/>
              <w:ind w:firstLine="0"/>
              <w:rPr>
                <w:sz w:val="18"/>
                <w:szCs w:val="18"/>
              </w:rPr>
            </w:pPr>
            <w:r w:rsidRPr="00A9658C">
              <w:rPr>
                <w:sz w:val="18"/>
                <w:szCs w:val="18"/>
              </w:rPr>
              <w:t>4</w:t>
            </w:r>
          </w:p>
        </w:tc>
        <w:tc>
          <w:tcPr>
            <w:tcW w:w="3402" w:type="dxa"/>
          </w:tcPr>
          <w:p w14:paraId="74B99B9E" w14:textId="77777777" w:rsidR="005A1EB4" w:rsidRPr="00A9658C" w:rsidRDefault="005A1EB4" w:rsidP="00A25A78">
            <w:pPr>
              <w:spacing w:line="240" w:lineRule="auto"/>
              <w:ind w:firstLine="0"/>
              <w:rPr>
                <w:sz w:val="18"/>
                <w:szCs w:val="18"/>
              </w:rPr>
            </w:pPr>
            <w:r w:rsidRPr="00A9658C">
              <w:rPr>
                <w:sz w:val="18"/>
                <w:szCs w:val="18"/>
              </w:rPr>
              <w:t>5</w:t>
            </w:r>
          </w:p>
        </w:tc>
      </w:tr>
      <w:tr w:rsidR="005A1EB4" w:rsidRPr="00A9658C" w14:paraId="04A81834" w14:textId="77777777" w:rsidTr="00A9658C">
        <w:tc>
          <w:tcPr>
            <w:tcW w:w="15304" w:type="dxa"/>
            <w:gridSpan w:val="5"/>
          </w:tcPr>
          <w:p w14:paraId="3A9F19A8" w14:textId="77777777" w:rsidR="005A1EB4" w:rsidRPr="00A9658C" w:rsidRDefault="005A1EB4" w:rsidP="00A25A78">
            <w:pPr>
              <w:spacing w:line="240" w:lineRule="auto"/>
              <w:ind w:firstLine="0"/>
              <w:rPr>
                <w:sz w:val="18"/>
                <w:szCs w:val="18"/>
              </w:rPr>
            </w:pPr>
            <w:r w:rsidRPr="00A9658C">
              <w:rPr>
                <w:sz w:val="18"/>
                <w:szCs w:val="18"/>
              </w:rPr>
              <w:t xml:space="preserve">Муниципальная программа «Переселение граждан из аварийного </w:t>
            </w:r>
            <w:proofErr w:type="gramStart"/>
            <w:r w:rsidRPr="00A9658C">
              <w:rPr>
                <w:sz w:val="18"/>
                <w:szCs w:val="18"/>
              </w:rPr>
              <w:t>жилищного  фонда</w:t>
            </w:r>
            <w:proofErr w:type="gramEnd"/>
            <w:r w:rsidRPr="00A9658C">
              <w:rPr>
                <w:sz w:val="18"/>
                <w:szCs w:val="18"/>
              </w:rPr>
              <w:t xml:space="preserve"> на территории Завитинского муниципального округа»</w:t>
            </w:r>
          </w:p>
        </w:tc>
      </w:tr>
      <w:tr w:rsidR="005A1EB4" w:rsidRPr="00A9658C" w14:paraId="56C52974" w14:textId="77777777" w:rsidTr="00A9658C">
        <w:tc>
          <w:tcPr>
            <w:tcW w:w="704" w:type="dxa"/>
          </w:tcPr>
          <w:p w14:paraId="3FB53205" w14:textId="77777777" w:rsidR="005A1EB4" w:rsidRPr="00A9658C" w:rsidRDefault="005A1EB4" w:rsidP="00A25A78">
            <w:pPr>
              <w:spacing w:line="240" w:lineRule="auto"/>
              <w:ind w:firstLine="0"/>
              <w:rPr>
                <w:sz w:val="18"/>
                <w:szCs w:val="18"/>
              </w:rPr>
            </w:pPr>
            <w:r w:rsidRPr="00A9658C">
              <w:rPr>
                <w:sz w:val="18"/>
                <w:szCs w:val="18"/>
              </w:rPr>
              <w:t>1.</w:t>
            </w:r>
          </w:p>
        </w:tc>
        <w:tc>
          <w:tcPr>
            <w:tcW w:w="4394" w:type="dxa"/>
          </w:tcPr>
          <w:p w14:paraId="254CCD53" w14:textId="77777777" w:rsidR="005A1EB4" w:rsidRPr="00A9658C" w:rsidRDefault="005A1EB4" w:rsidP="00A25A78">
            <w:pPr>
              <w:spacing w:line="240" w:lineRule="auto"/>
              <w:ind w:firstLine="0"/>
              <w:rPr>
                <w:sz w:val="18"/>
                <w:szCs w:val="18"/>
              </w:rPr>
            </w:pPr>
            <w:r w:rsidRPr="00A9658C">
              <w:rPr>
                <w:sz w:val="18"/>
                <w:szCs w:val="18"/>
              </w:rPr>
              <w:t>Постановление главы Завитинского муниципального округа</w:t>
            </w:r>
          </w:p>
        </w:tc>
        <w:tc>
          <w:tcPr>
            <w:tcW w:w="3402" w:type="dxa"/>
          </w:tcPr>
          <w:p w14:paraId="0E6DA506" w14:textId="77777777" w:rsidR="005A1EB4" w:rsidRPr="00A9658C" w:rsidRDefault="005A1EB4" w:rsidP="00A25A78">
            <w:pPr>
              <w:spacing w:line="240" w:lineRule="auto"/>
              <w:ind w:firstLine="0"/>
              <w:rPr>
                <w:sz w:val="18"/>
                <w:szCs w:val="18"/>
              </w:rPr>
            </w:pPr>
            <w:r w:rsidRPr="00A9658C">
              <w:rPr>
                <w:sz w:val="18"/>
                <w:szCs w:val="18"/>
              </w:rPr>
              <w:t>Утверждение графика расселения жилых помещений в освободившемся муниципальном жилом фонде</w:t>
            </w:r>
          </w:p>
        </w:tc>
        <w:tc>
          <w:tcPr>
            <w:tcW w:w="3402" w:type="dxa"/>
          </w:tcPr>
          <w:p w14:paraId="1F608FAE" w14:textId="77777777" w:rsidR="005A1EB4" w:rsidRPr="00A9658C" w:rsidRDefault="005A1EB4" w:rsidP="00A25A78">
            <w:pPr>
              <w:pStyle w:val="ab"/>
              <w:widowControl w:val="0"/>
              <w:ind w:left="0" w:firstLine="0"/>
              <w:rPr>
                <w:sz w:val="18"/>
                <w:szCs w:val="18"/>
              </w:rPr>
            </w:pPr>
            <w:r w:rsidRPr="00A9658C">
              <w:rPr>
                <w:sz w:val="18"/>
                <w:szCs w:val="18"/>
              </w:rPr>
              <w:t>Отдел муниципального хозяйства администрации Завитинского муниципального округа</w:t>
            </w:r>
          </w:p>
        </w:tc>
        <w:tc>
          <w:tcPr>
            <w:tcW w:w="3402" w:type="dxa"/>
          </w:tcPr>
          <w:p w14:paraId="5674B80A" w14:textId="77777777" w:rsidR="005A1EB4" w:rsidRPr="00A9658C" w:rsidRDefault="005A1EB4" w:rsidP="00A25A78">
            <w:pPr>
              <w:spacing w:line="240" w:lineRule="auto"/>
              <w:ind w:firstLine="0"/>
              <w:rPr>
                <w:sz w:val="18"/>
                <w:szCs w:val="18"/>
              </w:rPr>
            </w:pPr>
            <w:r w:rsidRPr="00A9658C">
              <w:rPr>
                <w:sz w:val="18"/>
                <w:szCs w:val="18"/>
              </w:rPr>
              <w:t>2022-2024 годы</w:t>
            </w:r>
          </w:p>
        </w:tc>
      </w:tr>
    </w:tbl>
    <w:p w14:paraId="64D42E77" w14:textId="77777777" w:rsidR="005A1EB4" w:rsidRPr="00A25A78" w:rsidRDefault="005A1EB4" w:rsidP="00A25A78">
      <w:pPr>
        <w:pStyle w:val="ab"/>
        <w:widowControl w:val="0"/>
        <w:ind w:left="0"/>
        <w:jc w:val="both"/>
        <w:rPr>
          <w:rFonts w:eastAsia="Times New Roman"/>
          <w:spacing w:val="2"/>
          <w:sz w:val="20"/>
          <w:szCs w:val="20"/>
        </w:rPr>
      </w:pPr>
    </w:p>
    <w:p w14:paraId="0D09ED28" w14:textId="446D2D1C" w:rsidR="005A1EB4" w:rsidRPr="00A9658C" w:rsidRDefault="005A1EB4" w:rsidP="00A9658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25A78">
        <w:rPr>
          <w:rFonts w:ascii="Times New Roman" w:eastAsia="Times New Roman" w:hAnsi="Times New Roman" w:cs="Times New Roman"/>
          <w:sz w:val="20"/>
          <w:szCs w:val="20"/>
        </w:rPr>
        <w:t>Приложение № 4 к муниципальной программе</w:t>
      </w:r>
      <w:r w:rsidR="00A9658C">
        <w:rPr>
          <w:rFonts w:ascii="Times New Roman" w:eastAsia="Times New Roman" w:hAnsi="Times New Roman" w:cs="Times New Roman"/>
          <w:sz w:val="20"/>
          <w:szCs w:val="20"/>
        </w:rPr>
        <w:t xml:space="preserve"> </w:t>
      </w:r>
      <w:r w:rsidRPr="00A25A78">
        <w:rPr>
          <w:rFonts w:ascii="Times New Roman" w:eastAsia="Times New Roman" w:hAnsi="Times New Roman" w:cs="Times New Roman"/>
          <w:spacing w:val="2"/>
          <w:sz w:val="20"/>
          <w:szCs w:val="20"/>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p>
    <w:tbl>
      <w:tblPr>
        <w:tblStyle w:val="a9"/>
        <w:tblW w:w="15735" w:type="dxa"/>
        <w:tblInd w:w="-431" w:type="dxa"/>
        <w:tblLayout w:type="fixed"/>
        <w:tblLook w:val="04A0" w:firstRow="1" w:lastRow="0" w:firstColumn="1" w:lastColumn="0" w:noHBand="0" w:noVBand="1"/>
      </w:tblPr>
      <w:tblGrid>
        <w:gridCol w:w="568"/>
        <w:gridCol w:w="4536"/>
        <w:gridCol w:w="1956"/>
        <w:gridCol w:w="737"/>
        <w:gridCol w:w="822"/>
        <w:gridCol w:w="1559"/>
        <w:gridCol w:w="426"/>
        <w:gridCol w:w="850"/>
        <w:gridCol w:w="992"/>
        <w:gridCol w:w="993"/>
        <w:gridCol w:w="992"/>
        <w:gridCol w:w="1304"/>
      </w:tblGrid>
      <w:tr w:rsidR="005A1EB4" w:rsidRPr="00A9658C" w14:paraId="5EB2A25D" w14:textId="77777777" w:rsidTr="00A9658C">
        <w:trPr>
          <w:trHeight w:val="20"/>
        </w:trPr>
        <w:tc>
          <w:tcPr>
            <w:tcW w:w="568" w:type="dxa"/>
            <w:vMerge w:val="restart"/>
          </w:tcPr>
          <w:p w14:paraId="50DBDDE3"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w:t>
            </w:r>
          </w:p>
          <w:p w14:paraId="1DDC3CD0"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п/п</w:t>
            </w:r>
          </w:p>
        </w:tc>
        <w:tc>
          <w:tcPr>
            <w:tcW w:w="4536" w:type="dxa"/>
            <w:vMerge w:val="restart"/>
          </w:tcPr>
          <w:p w14:paraId="2515A7E5"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Наименование муниципальной программы, подпрограммы &lt;*&gt;, основного мероприятия, мероприятия</w:t>
            </w:r>
          </w:p>
        </w:tc>
        <w:tc>
          <w:tcPr>
            <w:tcW w:w="1956" w:type="dxa"/>
            <w:vMerge w:val="restart"/>
          </w:tcPr>
          <w:p w14:paraId="4AD6B5BC"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Ответственный исполнитель, соисполнитель, участник (ГРБС)</w:t>
            </w:r>
          </w:p>
        </w:tc>
        <w:tc>
          <w:tcPr>
            <w:tcW w:w="3544" w:type="dxa"/>
            <w:gridSpan w:val="4"/>
          </w:tcPr>
          <w:p w14:paraId="2A06DA52"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Код бюджетной классификации</w:t>
            </w:r>
          </w:p>
        </w:tc>
        <w:tc>
          <w:tcPr>
            <w:tcW w:w="5131" w:type="dxa"/>
            <w:gridSpan w:val="5"/>
          </w:tcPr>
          <w:p w14:paraId="63F23A47"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Объемы бюджетных ассигнований (тыс. руб.), годы</w:t>
            </w:r>
          </w:p>
        </w:tc>
      </w:tr>
      <w:tr w:rsidR="005A1EB4" w:rsidRPr="00A9658C" w14:paraId="61FC6528" w14:textId="77777777" w:rsidTr="00A9658C">
        <w:trPr>
          <w:trHeight w:val="20"/>
        </w:trPr>
        <w:tc>
          <w:tcPr>
            <w:tcW w:w="568" w:type="dxa"/>
            <w:vMerge/>
          </w:tcPr>
          <w:p w14:paraId="060BAB32" w14:textId="77777777" w:rsidR="005A1EB4" w:rsidRPr="00A9658C" w:rsidRDefault="005A1EB4" w:rsidP="00A25A78">
            <w:pPr>
              <w:tabs>
                <w:tab w:val="left" w:pos="720"/>
                <w:tab w:val="left" w:pos="4014"/>
              </w:tabs>
              <w:spacing w:line="240" w:lineRule="auto"/>
              <w:ind w:firstLine="0"/>
              <w:rPr>
                <w:sz w:val="18"/>
                <w:szCs w:val="18"/>
              </w:rPr>
            </w:pPr>
          </w:p>
        </w:tc>
        <w:tc>
          <w:tcPr>
            <w:tcW w:w="4536" w:type="dxa"/>
            <w:vMerge/>
          </w:tcPr>
          <w:p w14:paraId="08B355BD" w14:textId="77777777" w:rsidR="005A1EB4" w:rsidRPr="00A9658C" w:rsidRDefault="005A1EB4" w:rsidP="00A25A78">
            <w:pPr>
              <w:tabs>
                <w:tab w:val="left" w:pos="720"/>
                <w:tab w:val="left" w:pos="4014"/>
              </w:tabs>
              <w:spacing w:line="240" w:lineRule="auto"/>
              <w:ind w:firstLine="0"/>
              <w:rPr>
                <w:sz w:val="18"/>
                <w:szCs w:val="18"/>
              </w:rPr>
            </w:pPr>
          </w:p>
        </w:tc>
        <w:tc>
          <w:tcPr>
            <w:tcW w:w="1956" w:type="dxa"/>
            <w:vMerge/>
          </w:tcPr>
          <w:p w14:paraId="62ECEC74" w14:textId="77777777" w:rsidR="005A1EB4" w:rsidRPr="00A9658C" w:rsidRDefault="005A1EB4" w:rsidP="00A25A78">
            <w:pPr>
              <w:tabs>
                <w:tab w:val="left" w:pos="720"/>
                <w:tab w:val="left" w:pos="4014"/>
              </w:tabs>
              <w:spacing w:line="240" w:lineRule="auto"/>
              <w:ind w:firstLine="0"/>
              <w:rPr>
                <w:sz w:val="18"/>
                <w:szCs w:val="18"/>
              </w:rPr>
            </w:pPr>
          </w:p>
        </w:tc>
        <w:tc>
          <w:tcPr>
            <w:tcW w:w="1559" w:type="dxa"/>
            <w:gridSpan w:val="2"/>
          </w:tcPr>
          <w:p w14:paraId="36381235"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КФСР</w:t>
            </w:r>
          </w:p>
        </w:tc>
        <w:tc>
          <w:tcPr>
            <w:tcW w:w="1985" w:type="dxa"/>
            <w:gridSpan w:val="2"/>
            <w:vMerge w:val="restart"/>
          </w:tcPr>
          <w:p w14:paraId="201F3C98"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КЦСР</w:t>
            </w:r>
          </w:p>
        </w:tc>
        <w:tc>
          <w:tcPr>
            <w:tcW w:w="850" w:type="dxa"/>
            <w:vMerge w:val="restart"/>
          </w:tcPr>
          <w:p w14:paraId="696455AE"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всего</w:t>
            </w:r>
          </w:p>
        </w:tc>
        <w:tc>
          <w:tcPr>
            <w:tcW w:w="992" w:type="dxa"/>
            <w:vMerge w:val="restart"/>
          </w:tcPr>
          <w:p w14:paraId="4937D278"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2022 год</w:t>
            </w:r>
          </w:p>
        </w:tc>
        <w:tc>
          <w:tcPr>
            <w:tcW w:w="993" w:type="dxa"/>
            <w:vMerge w:val="restart"/>
          </w:tcPr>
          <w:p w14:paraId="7D9232C3"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2023 год</w:t>
            </w:r>
          </w:p>
        </w:tc>
        <w:tc>
          <w:tcPr>
            <w:tcW w:w="992" w:type="dxa"/>
            <w:vMerge w:val="restart"/>
          </w:tcPr>
          <w:p w14:paraId="6CB255A1"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2024 год</w:t>
            </w:r>
          </w:p>
        </w:tc>
        <w:tc>
          <w:tcPr>
            <w:tcW w:w="1304" w:type="dxa"/>
            <w:vMerge w:val="restart"/>
          </w:tcPr>
          <w:p w14:paraId="108BE5D2"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2025 год</w:t>
            </w:r>
          </w:p>
        </w:tc>
      </w:tr>
      <w:tr w:rsidR="005A1EB4" w:rsidRPr="00A9658C" w14:paraId="692A8042" w14:textId="77777777" w:rsidTr="00A9658C">
        <w:trPr>
          <w:trHeight w:val="20"/>
        </w:trPr>
        <w:tc>
          <w:tcPr>
            <w:tcW w:w="568" w:type="dxa"/>
            <w:vMerge/>
          </w:tcPr>
          <w:p w14:paraId="2AC18E64" w14:textId="77777777" w:rsidR="005A1EB4" w:rsidRPr="00A9658C" w:rsidRDefault="005A1EB4" w:rsidP="00A25A78">
            <w:pPr>
              <w:tabs>
                <w:tab w:val="left" w:pos="720"/>
                <w:tab w:val="left" w:pos="4014"/>
              </w:tabs>
              <w:spacing w:line="240" w:lineRule="auto"/>
              <w:ind w:firstLine="0"/>
              <w:rPr>
                <w:sz w:val="18"/>
                <w:szCs w:val="18"/>
              </w:rPr>
            </w:pPr>
          </w:p>
        </w:tc>
        <w:tc>
          <w:tcPr>
            <w:tcW w:w="4536" w:type="dxa"/>
            <w:vMerge/>
          </w:tcPr>
          <w:p w14:paraId="5E806A84" w14:textId="77777777" w:rsidR="005A1EB4" w:rsidRPr="00A9658C" w:rsidRDefault="005A1EB4" w:rsidP="00A25A78">
            <w:pPr>
              <w:tabs>
                <w:tab w:val="left" w:pos="720"/>
                <w:tab w:val="left" w:pos="4014"/>
              </w:tabs>
              <w:spacing w:line="240" w:lineRule="auto"/>
              <w:ind w:firstLine="0"/>
              <w:rPr>
                <w:sz w:val="18"/>
                <w:szCs w:val="18"/>
              </w:rPr>
            </w:pPr>
          </w:p>
        </w:tc>
        <w:tc>
          <w:tcPr>
            <w:tcW w:w="1956" w:type="dxa"/>
            <w:vMerge/>
          </w:tcPr>
          <w:p w14:paraId="7F834222" w14:textId="77777777" w:rsidR="005A1EB4" w:rsidRPr="00A9658C" w:rsidRDefault="005A1EB4" w:rsidP="00A25A78">
            <w:pPr>
              <w:tabs>
                <w:tab w:val="left" w:pos="720"/>
                <w:tab w:val="left" w:pos="4014"/>
              </w:tabs>
              <w:spacing w:line="240" w:lineRule="auto"/>
              <w:ind w:firstLine="0"/>
              <w:rPr>
                <w:sz w:val="18"/>
                <w:szCs w:val="18"/>
              </w:rPr>
            </w:pPr>
          </w:p>
        </w:tc>
        <w:tc>
          <w:tcPr>
            <w:tcW w:w="737" w:type="dxa"/>
          </w:tcPr>
          <w:p w14:paraId="698D200A"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ГРБС</w:t>
            </w:r>
          </w:p>
        </w:tc>
        <w:tc>
          <w:tcPr>
            <w:tcW w:w="822" w:type="dxa"/>
          </w:tcPr>
          <w:p w14:paraId="66130C0D"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КЦСР</w:t>
            </w:r>
          </w:p>
        </w:tc>
        <w:tc>
          <w:tcPr>
            <w:tcW w:w="1985" w:type="dxa"/>
            <w:gridSpan w:val="2"/>
            <w:vMerge/>
          </w:tcPr>
          <w:p w14:paraId="03C2488F" w14:textId="77777777" w:rsidR="005A1EB4" w:rsidRPr="00A9658C" w:rsidRDefault="005A1EB4" w:rsidP="00A25A78">
            <w:pPr>
              <w:tabs>
                <w:tab w:val="left" w:pos="720"/>
                <w:tab w:val="left" w:pos="4014"/>
              </w:tabs>
              <w:spacing w:line="240" w:lineRule="auto"/>
              <w:ind w:firstLine="0"/>
              <w:rPr>
                <w:sz w:val="18"/>
                <w:szCs w:val="18"/>
              </w:rPr>
            </w:pPr>
          </w:p>
        </w:tc>
        <w:tc>
          <w:tcPr>
            <w:tcW w:w="850" w:type="dxa"/>
            <w:vMerge/>
          </w:tcPr>
          <w:p w14:paraId="4F6656C3" w14:textId="77777777" w:rsidR="005A1EB4" w:rsidRPr="00A9658C" w:rsidRDefault="005A1EB4" w:rsidP="00A25A78">
            <w:pPr>
              <w:tabs>
                <w:tab w:val="left" w:pos="720"/>
                <w:tab w:val="left" w:pos="4014"/>
              </w:tabs>
              <w:spacing w:line="240" w:lineRule="auto"/>
              <w:ind w:firstLine="0"/>
              <w:rPr>
                <w:sz w:val="18"/>
                <w:szCs w:val="18"/>
              </w:rPr>
            </w:pPr>
          </w:p>
        </w:tc>
        <w:tc>
          <w:tcPr>
            <w:tcW w:w="992" w:type="dxa"/>
            <w:vMerge/>
          </w:tcPr>
          <w:p w14:paraId="241B5540" w14:textId="77777777" w:rsidR="005A1EB4" w:rsidRPr="00A9658C" w:rsidRDefault="005A1EB4" w:rsidP="00A25A78">
            <w:pPr>
              <w:tabs>
                <w:tab w:val="left" w:pos="720"/>
                <w:tab w:val="left" w:pos="4014"/>
              </w:tabs>
              <w:spacing w:line="240" w:lineRule="auto"/>
              <w:ind w:firstLine="0"/>
              <w:rPr>
                <w:sz w:val="18"/>
                <w:szCs w:val="18"/>
              </w:rPr>
            </w:pPr>
          </w:p>
        </w:tc>
        <w:tc>
          <w:tcPr>
            <w:tcW w:w="993" w:type="dxa"/>
            <w:vMerge/>
          </w:tcPr>
          <w:p w14:paraId="47A24CFE" w14:textId="77777777" w:rsidR="005A1EB4" w:rsidRPr="00A9658C" w:rsidRDefault="005A1EB4" w:rsidP="00A25A78">
            <w:pPr>
              <w:tabs>
                <w:tab w:val="left" w:pos="720"/>
                <w:tab w:val="left" w:pos="4014"/>
              </w:tabs>
              <w:spacing w:line="240" w:lineRule="auto"/>
              <w:ind w:firstLine="0"/>
              <w:rPr>
                <w:sz w:val="18"/>
                <w:szCs w:val="18"/>
              </w:rPr>
            </w:pPr>
          </w:p>
        </w:tc>
        <w:tc>
          <w:tcPr>
            <w:tcW w:w="992" w:type="dxa"/>
            <w:vMerge/>
          </w:tcPr>
          <w:p w14:paraId="387096D2" w14:textId="77777777" w:rsidR="005A1EB4" w:rsidRPr="00A9658C" w:rsidRDefault="005A1EB4" w:rsidP="00A25A78">
            <w:pPr>
              <w:tabs>
                <w:tab w:val="left" w:pos="720"/>
                <w:tab w:val="left" w:pos="4014"/>
              </w:tabs>
              <w:spacing w:line="240" w:lineRule="auto"/>
              <w:ind w:firstLine="0"/>
              <w:rPr>
                <w:sz w:val="18"/>
                <w:szCs w:val="18"/>
              </w:rPr>
            </w:pPr>
          </w:p>
        </w:tc>
        <w:tc>
          <w:tcPr>
            <w:tcW w:w="1304" w:type="dxa"/>
            <w:vMerge/>
          </w:tcPr>
          <w:p w14:paraId="5256DB5E" w14:textId="77777777" w:rsidR="005A1EB4" w:rsidRPr="00A9658C" w:rsidRDefault="005A1EB4" w:rsidP="00A25A78">
            <w:pPr>
              <w:tabs>
                <w:tab w:val="left" w:pos="720"/>
                <w:tab w:val="left" w:pos="4014"/>
              </w:tabs>
              <w:spacing w:line="240" w:lineRule="auto"/>
              <w:ind w:firstLine="0"/>
              <w:rPr>
                <w:sz w:val="18"/>
                <w:szCs w:val="18"/>
              </w:rPr>
            </w:pPr>
          </w:p>
        </w:tc>
      </w:tr>
      <w:tr w:rsidR="005A1EB4" w:rsidRPr="00A9658C" w14:paraId="43D083B2" w14:textId="77777777" w:rsidTr="00A9658C">
        <w:trPr>
          <w:trHeight w:val="20"/>
        </w:trPr>
        <w:tc>
          <w:tcPr>
            <w:tcW w:w="568" w:type="dxa"/>
          </w:tcPr>
          <w:p w14:paraId="1E875F63"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1</w:t>
            </w:r>
          </w:p>
        </w:tc>
        <w:tc>
          <w:tcPr>
            <w:tcW w:w="4536" w:type="dxa"/>
          </w:tcPr>
          <w:p w14:paraId="4A6312A9"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2</w:t>
            </w:r>
          </w:p>
        </w:tc>
        <w:tc>
          <w:tcPr>
            <w:tcW w:w="1956" w:type="dxa"/>
          </w:tcPr>
          <w:p w14:paraId="55CFB1FD"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3</w:t>
            </w:r>
          </w:p>
        </w:tc>
        <w:tc>
          <w:tcPr>
            <w:tcW w:w="737" w:type="dxa"/>
          </w:tcPr>
          <w:p w14:paraId="1BEC1386"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4</w:t>
            </w:r>
          </w:p>
        </w:tc>
        <w:tc>
          <w:tcPr>
            <w:tcW w:w="822" w:type="dxa"/>
          </w:tcPr>
          <w:p w14:paraId="4AB5C2A3"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5</w:t>
            </w:r>
          </w:p>
        </w:tc>
        <w:tc>
          <w:tcPr>
            <w:tcW w:w="1985" w:type="dxa"/>
            <w:gridSpan w:val="2"/>
          </w:tcPr>
          <w:p w14:paraId="39F8C194"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6</w:t>
            </w:r>
          </w:p>
        </w:tc>
        <w:tc>
          <w:tcPr>
            <w:tcW w:w="850" w:type="dxa"/>
          </w:tcPr>
          <w:p w14:paraId="172726DB"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7</w:t>
            </w:r>
          </w:p>
        </w:tc>
        <w:tc>
          <w:tcPr>
            <w:tcW w:w="992" w:type="dxa"/>
          </w:tcPr>
          <w:p w14:paraId="540A5C1A"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8</w:t>
            </w:r>
          </w:p>
        </w:tc>
        <w:tc>
          <w:tcPr>
            <w:tcW w:w="993" w:type="dxa"/>
          </w:tcPr>
          <w:p w14:paraId="2C7C224B"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9</w:t>
            </w:r>
          </w:p>
        </w:tc>
        <w:tc>
          <w:tcPr>
            <w:tcW w:w="992" w:type="dxa"/>
          </w:tcPr>
          <w:p w14:paraId="313C70B6"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10</w:t>
            </w:r>
          </w:p>
        </w:tc>
        <w:tc>
          <w:tcPr>
            <w:tcW w:w="1304" w:type="dxa"/>
          </w:tcPr>
          <w:p w14:paraId="76BCCB4F"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11</w:t>
            </w:r>
          </w:p>
        </w:tc>
      </w:tr>
      <w:tr w:rsidR="005A1EB4" w:rsidRPr="00A9658C" w14:paraId="314D5A7D" w14:textId="77777777" w:rsidTr="00A9658C">
        <w:trPr>
          <w:cantSplit/>
          <w:trHeight w:val="20"/>
        </w:trPr>
        <w:tc>
          <w:tcPr>
            <w:tcW w:w="568" w:type="dxa"/>
          </w:tcPr>
          <w:p w14:paraId="31591004"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1.</w:t>
            </w:r>
          </w:p>
        </w:tc>
        <w:tc>
          <w:tcPr>
            <w:tcW w:w="4536" w:type="dxa"/>
            <w:tcBorders>
              <w:bottom w:val="single" w:sz="4" w:space="0" w:color="auto"/>
            </w:tcBorders>
          </w:tcPr>
          <w:p w14:paraId="40C846D0" w14:textId="77777777" w:rsidR="005A1EB4" w:rsidRPr="00A9658C" w:rsidRDefault="005A1EB4" w:rsidP="00A25A78">
            <w:pPr>
              <w:spacing w:line="240" w:lineRule="auto"/>
              <w:ind w:firstLine="0"/>
              <w:rPr>
                <w:sz w:val="18"/>
                <w:szCs w:val="18"/>
              </w:rPr>
            </w:pPr>
            <w:r w:rsidRPr="00A9658C">
              <w:rPr>
                <w:sz w:val="18"/>
                <w:szCs w:val="18"/>
              </w:rPr>
              <w:t xml:space="preserve">Программа «Переселение граждан из аварийного </w:t>
            </w:r>
            <w:proofErr w:type="gramStart"/>
            <w:r w:rsidRPr="00A9658C">
              <w:rPr>
                <w:sz w:val="18"/>
                <w:szCs w:val="18"/>
              </w:rPr>
              <w:t>жилищного  фонда</w:t>
            </w:r>
            <w:proofErr w:type="gramEnd"/>
            <w:r w:rsidRPr="00A9658C">
              <w:rPr>
                <w:sz w:val="18"/>
                <w:szCs w:val="18"/>
              </w:rPr>
              <w:t xml:space="preserve"> на территории Завитинского муниципального округа»</w:t>
            </w:r>
          </w:p>
        </w:tc>
        <w:tc>
          <w:tcPr>
            <w:tcW w:w="1956" w:type="dxa"/>
            <w:vMerge w:val="restart"/>
          </w:tcPr>
          <w:p w14:paraId="5E517FD7" w14:textId="77777777" w:rsidR="005A1EB4" w:rsidRPr="00A9658C" w:rsidRDefault="005A1EB4" w:rsidP="00A25A78">
            <w:pPr>
              <w:tabs>
                <w:tab w:val="left" w:pos="720"/>
                <w:tab w:val="left" w:pos="4014"/>
              </w:tabs>
              <w:spacing w:line="240" w:lineRule="auto"/>
              <w:ind w:firstLine="0"/>
              <w:rPr>
                <w:sz w:val="18"/>
                <w:szCs w:val="18"/>
              </w:rPr>
            </w:pPr>
            <w:proofErr w:type="gramStart"/>
            <w:r w:rsidRPr="00A9658C">
              <w:rPr>
                <w:sz w:val="18"/>
                <w:szCs w:val="18"/>
              </w:rPr>
              <w:t>Администрация  Завитинского</w:t>
            </w:r>
            <w:proofErr w:type="gramEnd"/>
            <w:r w:rsidRPr="00A9658C">
              <w:rPr>
                <w:sz w:val="18"/>
                <w:szCs w:val="18"/>
              </w:rPr>
              <w:t xml:space="preserve"> муниципального округа,                   МБУ </w:t>
            </w:r>
            <w:r w:rsidRPr="00A9658C">
              <w:rPr>
                <w:sz w:val="18"/>
                <w:szCs w:val="18"/>
              </w:rPr>
              <w:lastRenderedPageBreak/>
              <w:t>«Управление ЖКХ и благоустройства»</w:t>
            </w:r>
          </w:p>
        </w:tc>
        <w:tc>
          <w:tcPr>
            <w:tcW w:w="737" w:type="dxa"/>
            <w:tcBorders>
              <w:bottom w:val="single" w:sz="4" w:space="0" w:color="auto"/>
            </w:tcBorders>
          </w:tcPr>
          <w:p w14:paraId="77A2329E"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lastRenderedPageBreak/>
              <w:t>002</w:t>
            </w:r>
          </w:p>
        </w:tc>
        <w:tc>
          <w:tcPr>
            <w:tcW w:w="822" w:type="dxa"/>
            <w:tcBorders>
              <w:bottom w:val="single" w:sz="4" w:space="0" w:color="auto"/>
            </w:tcBorders>
          </w:tcPr>
          <w:p w14:paraId="247CDD99"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0501</w:t>
            </w:r>
          </w:p>
        </w:tc>
        <w:tc>
          <w:tcPr>
            <w:tcW w:w="1559" w:type="dxa"/>
            <w:tcBorders>
              <w:bottom w:val="single" w:sz="4" w:space="0" w:color="auto"/>
              <w:right w:val="nil"/>
            </w:tcBorders>
          </w:tcPr>
          <w:p w14:paraId="654DF658"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65.0.00.00000</w:t>
            </w:r>
          </w:p>
        </w:tc>
        <w:tc>
          <w:tcPr>
            <w:tcW w:w="426" w:type="dxa"/>
            <w:tcBorders>
              <w:top w:val="single" w:sz="4" w:space="0" w:color="000000" w:themeColor="text1"/>
              <w:left w:val="nil"/>
              <w:bottom w:val="single" w:sz="4" w:space="0" w:color="000000" w:themeColor="text1"/>
            </w:tcBorders>
            <w:textDirection w:val="btLr"/>
          </w:tcPr>
          <w:p w14:paraId="7AF07DE9" w14:textId="77777777" w:rsidR="005A1EB4" w:rsidRPr="00A9658C" w:rsidRDefault="005A1EB4" w:rsidP="00A25A78">
            <w:pPr>
              <w:tabs>
                <w:tab w:val="left" w:pos="720"/>
                <w:tab w:val="left" w:pos="4014"/>
              </w:tabs>
              <w:spacing w:line="240" w:lineRule="auto"/>
              <w:ind w:firstLine="0"/>
              <w:rPr>
                <w:sz w:val="18"/>
                <w:szCs w:val="18"/>
              </w:rPr>
            </w:pPr>
          </w:p>
        </w:tc>
        <w:tc>
          <w:tcPr>
            <w:tcW w:w="850" w:type="dxa"/>
            <w:tcBorders>
              <w:bottom w:val="single" w:sz="4" w:space="0" w:color="auto"/>
            </w:tcBorders>
          </w:tcPr>
          <w:p w14:paraId="771B3BB8"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1170,9</w:t>
            </w:r>
          </w:p>
        </w:tc>
        <w:tc>
          <w:tcPr>
            <w:tcW w:w="992" w:type="dxa"/>
            <w:tcBorders>
              <w:bottom w:val="single" w:sz="4" w:space="0" w:color="auto"/>
            </w:tcBorders>
          </w:tcPr>
          <w:p w14:paraId="6ACEE738"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95,1</w:t>
            </w:r>
          </w:p>
        </w:tc>
        <w:tc>
          <w:tcPr>
            <w:tcW w:w="993" w:type="dxa"/>
            <w:tcBorders>
              <w:bottom w:val="single" w:sz="4" w:space="0" w:color="auto"/>
            </w:tcBorders>
          </w:tcPr>
          <w:p w14:paraId="1E894668"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 xml:space="preserve">   358,6</w:t>
            </w:r>
          </w:p>
        </w:tc>
        <w:tc>
          <w:tcPr>
            <w:tcW w:w="992" w:type="dxa"/>
            <w:tcBorders>
              <w:bottom w:val="single" w:sz="4" w:space="0" w:color="auto"/>
            </w:tcBorders>
          </w:tcPr>
          <w:p w14:paraId="135ECF63"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358,6</w:t>
            </w:r>
          </w:p>
        </w:tc>
        <w:tc>
          <w:tcPr>
            <w:tcW w:w="1304" w:type="dxa"/>
            <w:tcBorders>
              <w:bottom w:val="single" w:sz="4" w:space="0" w:color="auto"/>
            </w:tcBorders>
          </w:tcPr>
          <w:p w14:paraId="3746C702"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358,6</w:t>
            </w:r>
          </w:p>
        </w:tc>
      </w:tr>
      <w:tr w:rsidR="005A1EB4" w:rsidRPr="00A9658C" w14:paraId="26B5A0CB" w14:textId="77777777" w:rsidTr="00A9658C">
        <w:trPr>
          <w:cantSplit/>
          <w:trHeight w:val="20"/>
        </w:trPr>
        <w:tc>
          <w:tcPr>
            <w:tcW w:w="568" w:type="dxa"/>
          </w:tcPr>
          <w:p w14:paraId="7F95412D"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1.1</w:t>
            </w:r>
          </w:p>
        </w:tc>
        <w:tc>
          <w:tcPr>
            <w:tcW w:w="4536" w:type="dxa"/>
          </w:tcPr>
          <w:p w14:paraId="1BF25E66"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Ремонт освободившегося муниципального жилья для переселения граждан из аварийного МКД</w:t>
            </w:r>
          </w:p>
        </w:tc>
        <w:tc>
          <w:tcPr>
            <w:tcW w:w="1956" w:type="dxa"/>
            <w:vMerge/>
          </w:tcPr>
          <w:p w14:paraId="3C1C3D0E" w14:textId="77777777" w:rsidR="005A1EB4" w:rsidRPr="00A9658C" w:rsidRDefault="005A1EB4" w:rsidP="00A25A78">
            <w:pPr>
              <w:tabs>
                <w:tab w:val="left" w:pos="720"/>
                <w:tab w:val="left" w:pos="4014"/>
              </w:tabs>
              <w:spacing w:line="240" w:lineRule="auto"/>
              <w:ind w:firstLine="0"/>
              <w:rPr>
                <w:sz w:val="18"/>
                <w:szCs w:val="18"/>
              </w:rPr>
            </w:pPr>
          </w:p>
        </w:tc>
        <w:tc>
          <w:tcPr>
            <w:tcW w:w="737" w:type="dxa"/>
          </w:tcPr>
          <w:p w14:paraId="225F1F4D"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002</w:t>
            </w:r>
          </w:p>
        </w:tc>
        <w:tc>
          <w:tcPr>
            <w:tcW w:w="822" w:type="dxa"/>
          </w:tcPr>
          <w:p w14:paraId="36407EF3"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0501</w:t>
            </w:r>
          </w:p>
        </w:tc>
        <w:tc>
          <w:tcPr>
            <w:tcW w:w="1559" w:type="dxa"/>
            <w:tcBorders>
              <w:right w:val="nil"/>
            </w:tcBorders>
          </w:tcPr>
          <w:p w14:paraId="63531009"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65.1.01.10010</w:t>
            </w:r>
          </w:p>
        </w:tc>
        <w:tc>
          <w:tcPr>
            <w:tcW w:w="426" w:type="dxa"/>
            <w:tcBorders>
              <w:top w:val="single" w:sz="4" w:space="0" w:color="000000" w:themeColor="text1"/>
              <w:left w:val="nil"/>
              <w:bottom w:val="single" w:sz="4" w:space="0" w:color="000000" w:themeColor="text1"/>
            </w:tcBorders>
            <w:textDirection w:val="btLr"/>
          </w:tcPr>
          <w:p w14:paraId="049B085C" w14:textId="77777777" w:rsidR="005A1EB4" w:rsidRPr="00A9658C" w:rsidRDefault="005A1EB4" w:rsidP="00A25A78">
            <w:pPr>
              <w:tabs>
                <w:tab w:val="left" w:pos="720"/>
                <w:tab w:val="left" w:pos="4014"/>
              </w:tabs>
              <w:spacing w:line="240" w:lineRule="auto"/>
              <w:ind w:firstLine="0"/>
              <w:rPr>
                <w:sz w:val="18"/>
                <w:szCs w:val="18"/>
              </w:rPr>
            </w:pPr>
          </w:p>
        </w:tc>
        <w:tc>
          <w:tcPr>
            <w:tcW w:w="850" w:type="dxa"/>
          </w:tcPr>
          <w:p w14:paraId="4A9C51CA"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600,0</w:t>
            </w:r>
          </w:p>
        </w:tc>
        <w:tc>
          <w:tcPr>
            <w:tcW w:w="992" w:type="dxa"/>
          </w:tcPr>
          <w:p w14:paraId="69FA9E34"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w:t>
            </w:r>
          </w:p>
        </w:tc>
        <w:tc>
          <w:tcPr>
            <w:tcW w:w="993" w:type="dxa"/>
          </w:tcPr>
          <w:p w14:paraId="4E941957"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200,0</w:t>
            </w:r>
          </w:p>
        </w:tc>
        <w:tc>
          <w:tcPr>
            <w:tcW w:w="992" w:type="dxa"/>
          </w:tcPr>
          <w:p w14:paraId="229D0064"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200,0</w:t>
            </w:r>
          </w:p>
        </w:tc>
        <w:tc>
          <w:tcPr>
            <w:tcW w:w="1304" w:type="dxa"/>
          </w:tcPr>
          <w:p w14:paraId="7C24B160"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200,0</w:t>
            </w:r>
          </w:p>
        </w:tc>
      </w:tr>
      <w:tr w:rsidR="005A1EB4" w:rsidRPr="00A9658C" w14:paraId="238C7C25" w14:textId="77777777" w:rsidTr="00A9658C">
        <w:trPr>
          <w:cantSplit/>
          <w:trHeight w:val="20"/>
        </w:trPr>
        <w:tc>
          <w:tcPr>
            <w:tcW w:w="568" w:type="dxa"/>
          </w:tcPr>
          <w:p w14:paraId="20E65B66"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lastRenderedPageBreak/>
              <w:t>1.2</w:t>
            </w:r>
          </w:p>
        </w:tc>
        <w:tc>
          <w:tcPr>
            <w:tcW w:w="4536" w:type="dxa"/>
          </w:tcPr>
          <w:p w14:paraId="404D0EC1"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 проведение обследования МКД                   в целях признания их аварийными)</w:t>
            </w:r>
          </w:p>
        </w:tc>
        <w:tc>
          <w:tcPr>
            <w:tcW w:w="1956" w:type="dxa"/>
            <w:vMerge/>
          </w:tcPr>
          <w:p w14:paraId="673BCC84" w14:textId="77777777" w:rsidR="005A1EB4" w:rsidRPr="00A9658C" w:rsidRDefault="005A1EB4" w:rsidP="00A25A78">
            <w:pPr>
              <w:tabs>
                <w:tab w:val="left" w:pos="720"/>
                <w:tab w:val="left" w:pos="4014"/>
              </w:tabs>
              <w:spacing w:line="240" w:lineRule="auto"/>
              <w:ind w:firstLine="0"/>
              <w:rPr>
                <w:sz w:val="18"/>
                <w:szCs w:val="18"/>
              </w:rPr>
            </w:pPr>
          </w:p>
        </w:tc>
        <w:tc>
          <w:tcPr>
            <w:tcW w:w="737" w:type="dxa"/>
          </w:tcPr>
          <w:p w14:paraId="7C21CBF3"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002</w:t>
            </w:r>
          </w:p>
        </w:tc>
        <w:tc>
          <w:tcPr>
            <w:tcW w:w="822" w:type="dxa"/>
          </w:tcPr>
          <w:p w14:paraId="379A2DFA"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0501</w:t>
            </w:r>
          </w:p>
        </w:tc>
        <w:tc>
          <w:tcPr>
            <w:tcW w:w="1559" w:type="dxa"/>
            <w:tcBorders>
              <w:right w:val="nil"/>
            </w:tcBorders>
          </w:tcPr>
          <w:p w14:paraId="30E29DAC"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65.1.02.10020</w:t>
            </w:r>
          </w:p>
        </w:tc>
        <w:tc>
          <w:tcPr>
            <w:tcW w:w="426" w:type="dxa"/>
            <w:tcBorders>
              <w:top w:val="single" w:sz="4" w:space="0" w:color="000000" w:themeColor="text1"/>
              <w:left w:val="nil"/>
              <w:bottom w:val="single" w:sz="4" w:space="0" w:color="000000" w:themeColor="text1"/>
            </w:tcBorders>
            <w:textDirection w:val="btLr"/>
          </w:tcPr>
          <w:p w14:paraId="00C79EC3" w14:textId="77777777" w:rsidR="005A1EB4" w:rsidRPr="00A9658C" w:rsidRDefault="005A1EB4" w:rsidP="00A25A78">
            <w:pPr>
              <w:tabs>
                <w:tab w:val="left" w:pos="720"/>
                <w:tab w:val="left" w:pos="4014"/>
              </w:tabs>
              <w:spacing w:line="240" w:lineRule="auto"/>
              <w:ind w:firstLine="0"/>
              <w:rPr>
                <w:sz w:val="18"/>
                <w:szCs w:val="18"/>
              </w:rPr>
            </w:pPr>
          </w:p>
        </w:tc>
        <w:tc>
          <w:tcPr>
            <w:tcW w:w="850" w:type="dxa"/>
          </w:tcPr>
          <w:p w14:paraId="05225910"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 xml:space="preserve">  400,8</w:t>
            </w:r>
          </w:p>
        </w:tc>
        <w:tc>
          <w:tcPr>
            <w:tcW w:w="992" w:type="dxa"/>
          </w:tcPr>
          <w:p w14:paraId="11BF7376"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75,0</w:t>
            </w:r>
          </w:p>
        </w:tc>
        <w:tc>
          <w:tcPr>
            <w:tcW w:w="993" w:type="dxa"/>
          </w:tcPr>
          <w:p w14:paraId="78BD4120"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108,6</w:t>
            </w:r>
          </w:p>
        </w:tc>
        <w:tc>
          <w:tcPr>
            <w:tcW w:w="992" w:type="dxa"/>
          </w:tcPr>
          <w:p w14:paraId="0F785F98"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108,6</w:t>
            </w:r>
          </w:p>
        </w:tc>
        <w:tc>
          <w:tcPr>
            <w:tcW w:w="1304" w:type="dxa"/>
          </w:tcPr>
          <w:p w14:paraId="17F816B9"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108,6</w:t>
            </w:r>
          </w:p>
        </w:tc>
      </w:tr>
      <w:tr w:rsidR="005A1EB4" w:rsidRPr="00A9658C" w14:paraId="04152E91" w14:textId="77777777" w:rsidTr="00A9658C">
        <w:trPr>
          <w:cantSplit/>
          <w:trHeight w:val="20"/>
        </w:trPr>
        <w:tc>
          <w:tcPr>
            <w:tcW w:w="568" w:type="dxa"/>
          </w:tcPr>
          <w:p w14:paraId="5F834F1D"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 xml:space="preserve"> 1.3</w:t>
            </w:r>
          </w:p>
        </w:tc>
        <w:tc>
          <w:tcPr>
            <w:tcW w:w="4536" w:type="dxa"/>
          </w:tcPr>
          <w:p w14:paraId="4B7EE3CD"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Возмещение за жилые помещения, находящиеся в собственности граждан, проживающих в аварийном МКД</w:t>
            </w:r>
          </w:p>
        </w:tc>
        <w:tc>
          <w:tcPr>
            <w:tcW w:w="1956" w:type="dxa"/>
            <w:vMerge/>
          </w:tcPr>
          <w:p w14:paraId="5DF60843" w14:textId="77777777" w:rsidR="005A1EB4" w:rsidRPr="00A9658C" w:rsidRDefault="005A1EB4" w:rsidP="00A25A78">
            <w:pPr>
              <w:tabs>
                <w:tab w:val="left" w:pos="720"/>
                <w:tab w:val="left" w:pos="4014"/>
              </w:tabs>
              <w:spacing w:line="240" w:lineRule="auto"/>
              <w:ind w:firstLine="0"/>
              <w:rPr>
                <w:sz w:val="18"/>
                <w:szCs w:val="18"/>
              </w:rPr>
            </w:pPr>
          </w:p>
        </w:tc>
        <w:tc>
          <w:tcPr>
            <w:tcW w:w="737" w:type="dxa"/>
          </w:tcPr>
          <w:p w14:paraId="42A7D58C"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002</w:t>
            </w:r>
          </w:p>
        </w:tc>
        <w:tc>
          <w:tcPr>
            <w:tcW w:w="822" w:type="dxa"/>
          </w:tcPr>
          <w:p w14:paraId="3BB82238"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0501</w:t>
            </w:r>
          </w:p>
        </w:tc>
        <w:tc>
          <w:tcPr>
            <w:tcW w:w="1559" w:type="dxa"/>
            <w:tcBorders>
              <w:right w:val="nil"/>
            </w:tcBorders>
          </w:tcPr>
          <w:p w14:paraId="22058753"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65.1.03.10030</w:t>
            </w:r>
          </w:p>
        </w:tc>
        <w:tc>
          <w:tcPr>
            <w:tcW w:w="426" w:type="dxa"/>
            <w:tcBorders>
              <w:top w:val="single" w:sz="4" w:space="0" w:color="000000" w:themeColor="text1"/>
              <w:left w:val="nil"/>
              <w:bottom w:val="single" w:sz="4" w:space="0" w:color="000000" w:themeColor="text1"/>
            </w:tcBorders>
            <w:textDirection w:val="btLr"/>
          </w:tcPr>
          <w:p w14:paraId="492551D8" w14:textId="77777777" w:rsidR="005A1EB4" w:rsidRPr="00A9658C" w:rsidRDefault="005A1EB4" w:rsidP="00A25A78">
            <w:pPr>
              <w:tabs>
                <w:tab w:val="left" w:pos="720"/>
                <w:tab w:val="left" w:pos="4014"/>
              </w:tabs>
              <w:spacing w:line="240" w:lineRule="auto"/>
              <w:ind w:firstLine="0"/>
              <w:rPr>
                <w:sz w:val="18"/>
                <w:szCs w:val="18"/>
              </w:rPr>
            </w:pPr>
          </w:p>
        </w:tc>
        <w:tc>
          <w:tcPr>
            <w:tcW w:w="850" w:type="dxa"/>
          </w:tcPr>
          <w:p w14:paraId="37C1AB61"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w:t>
            </w:r>
          </w:p>
        </w:tc>
        <w:tc>
          <w:tcPr>
            <w:tcW w:w="992" w:type="dxa"/>
          </w:tcPr>
          <w:p w14:paraId="1BD86EE6"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w:t>
            </w:r>
          </w:p>
        </w:tc>
        <w:tc>
          <w:tcPr>
            <w:tcW w:w="993" w:type="dxa"/>
          </w:tcPr>
          <w:p w14:paraId="59232C0B"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w:t>
            </w:r>
          </w:p>
        </w:tc>
        <w:tc>
          <w:tcPr>
            <w:tcW w:w="992" w:type="dxa"/>
          </w:tcPr>
          <w:p w14:paraId="355D8E91"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 xml:space="preserve">     0,0</w:t>
            </w:r>
          </w:p>
        </w:tc>
        <w:tc>
          <w:tcPr>
            <w:tcW w:w="1304" w:type="dxa"/>
          </w:tcPr>
          <w:p w14:paraId="61333215"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0,0</w:t>
            </w:r>
          </w:p>
        </w:tc>
      </w:tr>
      <w:tr w:rsidR="005A1EB4" w:rsidRPr="00A9658C" w14:paraId="10B6BF71" w14:textId="77777777" w:rsidTr="00A9658C">
        <w:trPr>
          <w:cantSplit/>
          <w:trHeight w:val="20"/>
        </w:trPr>
        <w:tc>
          <w:tcPr>
            <w:tcW w:w="568" w:type="dxa"/>
          </w:tcPr>
          <w:p w14:paraId="3BA82979"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1.4</w:t>
            </w:r>
          </w:p>
        </w:tc>
        <w:tc>
          <w:tcPr>
            <w:tcW w:w="4536" w:type="dxa"/>
          </w:tcPr>
          <w:p w14:paraId="3D4BD4A8"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Подготовка соглашений и договоров мены, содержание программного обеспечения, расторжение и заключения договоров социального найма, оформление права на собственность</w:t>
            </w:r>
          </w:p>
        </w:tc>
        <w:tc>
          <w:tcPr>
            <w:tcW w:w="1956" w:type="dxa"/>
            <w:vMerge/>
          </w:tcPr>
          <w:p w14:paraId="212A18BC" w14:textId="77777777" w:rsidR="005A1EB4" w:rsidRPr="00A9658C" w:rsidRDefault="005A1EB4" w:rsidP="00A25A78">
            <w:pPr>
              <w:tabs>
                <w:tab w:val="left" w:pos="720"/>
                <w:tab w:val="left" w:pos="4014"/>
              </w:tabs>
              <w:spacing w:line="240" w:lineRule="auto"/>
              <w:ind w:firstLine="0"/>
              <w:rPr>
                <w:sz w:val="18"/>
                <w:szCs w:val="18"/>
              </w:rPr>
            </w:pPr>
          </w:p>
        </w:tc>
        <w:tc>
          <w:tcPr>
            <w:tcW w:w="737" w:type="dxa"/>
          </w:tcPr>
          <w:p w14:paraId="6703A6C2"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002</w:t>
            </w:r>
          </w:p>
        </w:tc>
        <w:tc>
          <w:tcPr>
            <w:tcW w:w="822" w:type="dxa"/>
          </w:tcPr>
          <w:p w14:paraId="12213EBD"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0501</w:t>
            </w:r>
          </w:p>
        </w:tc>
        <w:tc>
          <w:tcPr>
            <w:tcW w:w="1559" w:type="dxa"/>
            <w:tcBorders>
              <w:right w:val="nil"/>
            </w:tcBorders>
          </w:tcPr>
          <w:p w14:paraId="20709F78"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65.1.04.10040</w:t>
            </w:r>
          </w:p>
        </w:tc>
        <w:tc>
          <w:tcPr>
            <w:tcW w:w="426" w:type="dxa"/>
            <w:tcBorders>
              <w:top w:val="single" w:sz="4" w:space="0" w:color="000000" w:themeColor="text1"/>
              <w:left w:val="nil"/>
              <w:bottom w:val="single" w:sz="4" w:space="0" w:color="000000" w:themeColor="text1"/>
            </w:tcBorders>
            <w:textDirection w:val="btLr"/>
          </w:tcPr>
          <w:p w14:paraId="1BA28B06" w14:textId="77777777" w:rsidR="005A1EB4" w:rsidRPr="00A9658C" w:rsidRDefault="005A1EB4" w:rsidP="00A25A78">
            <w:pPr>
              <w:tabs>
                <w:tab w:val="left" w:pos="720"/>
                <w:tab w:val="left" w:pos="4014"/>
              </w:tabs>
              <w:spacing w:line="240" w:lineRule="auto"/>
              <w:ind w:firstLine="0"/>
              <w:rPr>
                <w:sz w:val="18"/>
                <w:szCs w:val="18"/>
              </w:rPr>
            </w:pPr>
          </w:p>
        </w:tc>
        <w:tc>
          <w:tcPr>
            <w:tcW w:w="850" w:type="dxa"/>
          </w:tcPr>
          <w:p w14:paraId="45BC2325"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170,1</w:t>
            </w:r>
          </w:p>
        </w:tc>
        <w:tc>
          <w:tcPr>
            <w:tcW w:w="992" w:type="dxa"/>
          </w:tcPr>
          <w:p w14:paraId="5D9D2499"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20,1</w:t>
            </w:r>
          </w:p>
        </w:tc>
        <w:tc>
          <w:tcPr>
            <w:tcW w:w="993" w:type="dxa"/>
          </w:tcPr>
          <w:p w14:paraId="7091D978"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50,0</w:t>
            </w:r>
          </w:p>
        </w:tc>
        <w:tc>
          <w:tcPr>
            <w:tcW w:w="992" w:type="dxa"/>
          </w:tcPr>
          <w:p w14:paraId="2650D345"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50,0</w:t>
            </w:r>
          </w:p>
        </w:tc>
        <w:tc>
          <w:tcPr>
            <w:tcW w:w="1304" w:type="dxa"/>
          </w:tcPr>
          <w:p w14:paraId="05C5CF84"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50,0</w:t>
            </w:r>
          </w:p>
        </w:tc>
      </w:tr>
      <w:tr w:rsidR="005A1EB4" w:rsidRPr="00A9658C" w14:paraId="6501A46E" w14:textId="77777777" w:rsidTr="00A9658C">
        <w:trPr>
          <w:cantSplit/>
          <w:trHeight w:val="20"/>
        </w:trPr>
        <w:tc>
          <w:tcPr>
            <w:tcW w:w="568" w:type="dxa"/>
          </w:tcPr>
          <w:p w14:paraId="4DDB0646"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1.5</w:t>
            </w:r>
          </w:p>
        </w:tc>
        <w:tc>
          <w:tcPr>
            <w:tcW w:w="4536" w:type="dxa"/>
          </w:tcPr>
          <w:p w14:paraId="668C9C6B"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Снос аварийных домов и рекультивация земельного участка</w:t>
            </w:r>
          </w:p>
        </w:tc>
        <w:tc>
          <w:tcPr>
            <w:tcW w:w="1956" w:type="dxa"/>
            <w:vMerge/>
          </w:tcPr>
          <w:p w14:paraId="3B59B1C7" w14:textId="77777777" w:rsidR="005A1EB4" w:rsidRPr="00A9658C" w:rsidRDefault="005A1EB4" w:rsidP="00A25A78">
            <w:pPr>
              <w:tabs>
                <w:tab w:val="left" w:pos="720"/>
                <w:tab w:val="left" w:pos="4014"/>
              </w:tabs>
              <w:spacing w:line="240" w:lineRule="auto"/>
              <w:ind w:firstLine="0"/>
              <w:rPr>
                <w:sz w:val="18"/>
                <w:szCs w:val="18"/>
              </w:rPr>
            </w:pPr>
          </w:p>
        </w:tc>
        <w:tc>
          <w:tcPr>
            <w:tcW w:w="737" w:type="dxa"/>
          </w:tcPr>
          <w:p w14:paraId="7B05F143"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002</w:t>
            </w:r>
          </w:p>
        </w:tc>
        <w:tc>
          <w:tcPr>
            <w:tcW w:w="822" w:type="dxa"/>
          </w:tcPr>
          <w:p w14:paraId="2E058C9B"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0501</w:t>
            </w:r>
          </w:p>
        </w:tc>
        <w:tc>
          <w:tcPr>
            <w:tcW w:w="1559" w:type="dxa"/>
            <w:tcBorders>
              <w:right w:val="nil"/>
            </w:tcBorders>
          </w:tcPr>
          <w:p w14:paraId="25EFD420"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65.1.05.10050</w:t>
            </w:r>
          </w:p>
        </w:tc>
        <w:tc>
          <w:tcPr>
            <w:tcW w:w="426" w:type="dxa"/>
            <w:tcBorders>
              <w:top w:val="single" w:sz="4" w:space="0" w:color="000000" w:themeColor="text1"/>
              <w:left w:val="nil"/>
            </w:tcBorders>
            <w:textDirection w:val="btLr"/>
          </w:tcPr>
          <w:p w14:paraId="7CA9A3D7" w14:textId="77777777" w:rsidR="005A1EB4" w:rsidRPr="00A9658C" w:rsidRDefault="005A1EB4" w:rsidP="00A25A78">
            <w:pPr>
              <w:tabs>
                <w:tab w:val="left" w:pos="720"/>
                <w:tab w:val="left" w:pos="4014"/>
              </w:tabs>
              <w:spacing w:line="240" w:lineRule="auto"/>
              <w:ind w:firstLine="0"/>
              <w:rPr>
                <w:sz w:val="18"/>
                <w:szCs w:val="18"/>
              </w:rPr>
            </w:pPr>
          </w:p>
        </w:tc>
        <w:tc>
          <w:tcPr>
            <w:tcW w:w="850" w:type="dxa"/>
          </w:tcPr>
          <w:p w14:paraId="12FF759B"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w:t>
            </w:r>
          </w:p>
        </w:tc>
        <w:tc>
          <w:tcPr>
            <w:tcW w:w="992" w:type="dxa"/>
          </w:tcPr>
          <w:p w14:paraId="6D4F7095"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0,0</w:t>
            </w:r>
          </w:p>
        </w:tc>
        <w:tc>
          <w:tcPr>
            <w:tcW w:w="993" w:type="dxa"/>
          </w:tcPr>
          <w:p w14:paraId="1B9EE397"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w:t>
            </w:r>
          </w:p>
        </w:tc>
        <w:tc>
          <w:tcPr>
            <w:tcW w:w="992" w:type="dxa"/>
          </w:tcPr>
          <w:p w14:paraId="398DDB37"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0,0</w:t>
            </w:r>
          </w:p>
        </w:tc>
        <w:tc>
          <w:tcPr>
            <w:tcW w:w="1304" w:type="dxa"/>
          </w:tcPr>
          <w:p w14:paraId="121FB223" w14:textId="77777777" w:rsidR="005A1EB4" w:rsidRPr="00A9658C" w:rsidRDefault="005A1EB4" w:rsidP="00A25A78">
            <w:pPr>
              <w:tabs>
                <w:tab w:val="left" w:pos="720"/>
                <w:tab w:val="left" w:pos="4014"/>
              </w:tabs>
              <w:spacing w:line="240" w:lineRule="auto"/>
              <w:ind w:firstLine="0"/>
              <w:rPr>
                <w:sz w:val="18"/>
                <w:szCs w:val="18"/>
              </w:rPr>
            </w:pPr>
            <w:r w:rsidRPr="00A9658C">
              <w:rPr>
                <w:sz w:val="18"/>
                <w:szCs w:val="18"/>
              </w:rPr>
              <w:t>0,0</w:t>
            </w:r>
          </w:p>
        </w:tc>
      </w:tr>
    </w:tbl>
    <w:p w14:paraId="0B0E0740" w14:textId="77777777" w:rsidR="005A1EB4" w:rsidRPr="00A25A78" w:rsidRDefault="005A1EB4" w:rsidP="00A25A78">
      <w:pPr>
        <w:pStyle w:val="ab"/>
        <w:widowControl w:val="0"/>
        <w:ind w:left="0"/>
        <w:jc w:val="both"/>
        <w:rPr>
          <w:rFonts w:eastAsia="Times New Roman"/>
          <w:spacing w:val="2"/>
          <w:sz w:val="20"/>
          <w:szCs w:val="20"/>
        </w:rPr>
      </w:pPr>
    </w:p>
    <w:p w14:paraId="3438DC52" w14:textId="77777777" w:rsidR="005A1EB4" w:rsidRPr="00A25A78" w:rsidRDefault="005A1EB4" w:rsidP="00A25A78">
      <w:pPr>
        <w:widowControl w:val="0"/>
        <w:autoSpaceDE w:val="0"/>
        <w:autoSpaceDN w:val="0"/>
        <w:adjustRightInd w:val="0"/>
        <w:spacing w:after="0" w:line="240" w:lineRule="auto"/>
        <w:jc w:val="both"/>
        <w:rPr>
          <w:rFonts w:ascii="Times New Roman" w:hAnsi="Times New Roman" w:cs="Times New Roman"/>
          <w:sz w:val="20"/>
          <w:szCs w:val="20"/>
        </w:rPr>
      </w:pPr>
    </w:p>
    <w:p w14:paraId="1FA2A517" w14:textId="77777777" w:rsidR="00352482" w:rsidRDefault="00352482" w:rsidP="007478B9">
      <w:pPr>
        <w:rPr>
          <w:sz w:val="20"/>
          <w:szCs w:val="20"/>
        </w:rPr>
        <w:sectPr w:rsidR="00352482" w:rsidSect="00A9658C">
          <w:pgSz w:w="16838" w:h="11906" w:orient="landscape"/>
          <w:pgMar w:top="567" w:right="567" w:bottom="680" w:left="567" w:header="0" w:footer="0" w:gutter="0"/>
          <w:cols w:space="708"/>
          <w:docGrid w:linePitch="360"/>
        </w:sectPr>
      </w:pPr>
    </w:p>
    <w:p w14:paraId="3DA41E8D" w14:textId="675542EC" w:rsidR="00352482" w:rsidRPr="005A3B98" w:rsidRDefault="00352482" w:rsidP="00352482">
      <w:pPr>
        <w:spacing w:after="0" w:line="240" w:lineRule="auto"/>
        <w:jc w:val="both"/>
        <w:rPr>
          <w:rFonts w:ascii="Times New Roman" w:hAnsi="Times New Roman" w:cs="Times New Roman"/>
          <w:b/>
          <w:bCs/>
          <w:sz w:val="20"/>
          <w:szCs w:val="20"/>
        </w:rPr>
      </w:pPr>
      <w:r w:rsidRPr="005A3B98">
        <w:rPr>
          <w:rFonts w:ascii="Times New Roman" w:hAnsi="Times New Roman" w:cs="Times New Roman"/>
          <w:b/>
          <w:bCs/>
          <w:sz w:val="20"/>
          <w:szCs w:val="20"/>
        </w:rPr>
        <w:lastRenderedPageBreak/>
        <w:t>Постановление от 30.12.2022</w:t>
      </w:r>
      <w:r w:rsidRPr="005A3B98">
        <w:rPr>
          <w:rFonts w:ascii="Times New Roman" w:hAnsi="Times New Roman" w:cs="Times New Roman"/>
          <w:b/>
          <w:bCs/>
          <w:sz w:val="20"/>
          <w:szCs w:val="20"/>
        </w:rPr>
        <w:tab/>
      </w:r>
      <w:r w:rsidRPr="005A3B98">
        <w:rPr>
          <w:rFonts w:ascii="Times New Roman" w:hAnsi="Times New Roman" w:cs="Times New Roman"/>
          <w:b/>
          <w:bCs/>
          <w:sz w:val="20"/>
          <w:szCs w:val="20"/>
        </w:rPr>
        <w:tab/>
      </w:r>
      <w:r w:rsidRPr="005A3B98">
        <w:rPr>
          <w:rFonts w:ascii="Times New Roman" w:hAnsi="Times New Roman" w:cs="Times New Roman"/>
          <w:b/>
          <w:bCs/>
          <w:sz w:val="20"/>
          <w:szCs w:val="20"/>
        </w:rPr>
        <w:tab/>
      </w:r>
      <w:r w:rsidRPr="005A3B98">
        <w:rPr>
          <w:rFonts w:ascii="Times New Roman" w:hAnsi="Times New Roman" w:cs="Times New Roman"/>
          <w:b/>
          <w:bCs/>
          <w:sz w:val="20"/>
          <w:szCs w:val="20"/>
        </w:rPr>
        <w:tab/>
      </w:r>
      <w:r w:rsidRPr="005A3B98">
        <w:rPr>
          <w:rFonts w:ascii="Times New Roman" w:hAnsi="Times New Roman" w:cs="Times New Roman"/>
          <w:b/>
          <w:bCs/>
          <w:sz w:val="20"/>
          <w:szCs w:val="20"/>
        </w:rPr>
        <w:tab/>
      </w:r>
      <w:r w:rsidRPr="005A3B98">
        <w:rPr>
          <w:rFonts w:ascii="Times New Roman" w:hAnsi="Times New Roman" w:cs="Times New Roman"/>
          <w:b/>
          <w:bCs/>
          <w:sz w:val="20"/>
          <w:szCs w:val="20"/>
        </w:rPr>
        <w:tab/>
      </w:r>
      <w:r w:rsidRPr="005A3B98">
        <w:rPr>
          <w:rFonts w:ascii="Times New Roman" w:hAnsi="Times New Roman" w:cs="Times New Roman"/>
          <w:b/>
          <w:bCs/>
          <w:sz w:val="20"/>
          <w:szCs w:val="20"/>
        </w:rPr>
        <w:tab/>
      </w:r>
      <w:r w:rsidRPr="005A3B98">
        <w:rPr>
          <w:rFonts w:ascii="Times New Roman" w:hAnsi="Times New Roman" w:cs="Times New Roman"/>
          <w:b/>
          <w:bCs/>
          <w:sz w:val="20"/>
          <w:szCs w:val="20"/>
        </w:rPr>
        <w:tab/>
      </w:r>
      <w:r w:rsidRPr="005A3B98">
        <w:rPr>
          <w:rFonts w:ascii="Times New Roman" w:hAnsi="Times New Roman" w:cs="Times New Roman"/>
          <w:b/>
          <w:bCs/>
          <w:sz w:val="20"/>
          <w:szCs w:val="20"/>
        </w:rPr>
        <w:tab/>
        <w:t xml:space="preserve">          </w:t>
      </w:r>
      <w:r w:rsidR="005A3B98">
        <w:rPr>
          <w:rFonts w:ascii="Times New Roman" w:hAnsi="Times New Roman" w:cs="Times New Roman"/>
          <w:b/>
          <w:bCs/>
          <w:sz w:val="20"/>
          <w:szCs w:val="20"/>
        </w:rPr>
        <w:t xml:space="preserve">              </w:t>
      </w:r>
      <w:r w:rsidRPr="005A3B98">
        <w:rPr>
          <w:rFonts w:ascii="Times New Roman" w:hAnsi="Times New Roman" w:cs="Times New Roman"/>
          <w:b/>
          <w:bCs/>
          <w:sz w:val="20"/>
          <w:szCs w:val="20"/>
        </w:rPr>
        <w:t xml:space="preserve">     № 1177</w:t>
      </w:r>
    </w:p>
    <w:p w14:paraId="519278CA" w14:textId="04156869" w:rsidR="00352482" w:rsidRPr="00352482" w:rsidRDefault="00352482" w:rsidP="00352482">
      <w:pPr>
        <w:spacing w:after="0" w:line="240" w:lineRule="auto"/>
        <w:jc w:val="both"/>
        <w:rPr>
          <w:rFonts w:ascii="Times New Roman" w:hAnsi="Times New Roman" w:cs="Times New Roman"/>
          <w:sz w:val="20"/>
          <w:szCs w:val="20"/>
        </w:rPr>
      </w:pPr>
      <w:r w:rsidRPr="00352482">
        <w:rPr>
          <w:rFonts w:ascii="Times New Roman" w:hAnsi="Times New Roman" w:cs="Times New Roman"/>
          <w:sz w:val="20"/>
          <w:szCs w:val="20"/>
        </w:rPr>
        <w:t>О внесении  изменений в постановление главы  Завитинского муниципального округа  от 22.12.2021 № 643</w:t>
      </w:r>
      <w:r>
        <w:rPr>
          <w:rFonts w:ascii="Times New Roman" w:hAnsi="Times New Roman" w:cs="Times New Roman"/>
          <w:sz w:val="20"/>
          <w:szCs w:val="20"/>
        </w:rPr>
        <w:t xml:space="preserve"> </w:t>
      </w:r>
      <w:r w:rsidRPr="00352482">
        <w:rPr>
          <w:rFonts w:ascii="Times New Roman" w:hAnsi="Times New Roman" w:cs="Times New Roman"/>
          <w:sz w:val="20"/>
          <w:szCs w:val="20"/>
        </w:rPr>
        <w:t>В целях корректировки объёмов финансирования муниципальной программы «Благоустройство населенных пунктов Завитинского муниципального округа» на 2023 год</w:t>
      </w:r>
      <w:r>
        <w:rPr>
          <w:rFonts w:ascii="Times New Roman" w:hAnsi="Times New Roman" w:cs="Times New Roman"/>
          <w:sz w:val="20"/>
          <w:szCs w:val="20"/>
        </w:rPr>
        <w:t xml:space="preserve"> </w:t>
      </w:r>
      <w:r w:rsidRPr="00352482">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352482">
        <w:rPr>
          <w:rFonts w:ascii="Times New Roman" w:hAnsi="Times New Roman" w:cs="Times New Roman"/>
          <w:sz w:val="20"/>
          <w:szCs w:val="20"/>
        </w:rPr>
        <w:t xml:space="preserve">1. Внести в постановление главы Завитинского муниципального округа от 22.12.2021 № 643 </w:t>
      </w:r>
      <w:r w:rsidRPr="00352482">
        <w:rPr>
          <w:rFonts w:ascii="Times New Roman" w:hAnsi="Times New Roman" w:cs="Times New Roman"/>
          <w:sz w:val="20"/>
          <w:szCs w:val="20"/>
          <w:lang w:eastAsia="ar-SA"/>
        </w:rPr>
        <w:t>Об утверждении муниципальной программы «</w:t>
      </w:r>
      <w:r w:rsidRPr="00352482">
        <w:rPr>
          <w:rFonts w:ascii="Times New Roman" w:hAnsi="Times New Roman" w:cs="Times New Roman"/>
          <w:sz w:val="20"/>
          <w:szCs w:val="20"/>
        </w:rPr>
        <w:t>Благоустройство населенных пунктов Завитинского муниципального округа</w:t>
      </w:r>
      <w:r w:rsidRPr="00352482">
        <w:rPr>
          <w:rFonts w:ascii="Times New Roman" w:hAnsi="Times New Roman" w:cs="Times New Roman"/>
          <w:sz w:val="20"/>
          <w:szCs w:val="20"/>
          <w:lang w:eastAsia="ar-SA"/>
        </w:rPr>
        <w:t>»</w:t>
      </w:r>
      <w:r w:rsidRPr="00352482">
        <w:rPr>
          <w:rFonts w:ascii="Times New Roman" w:hAnsi="Times New Roman" w:cs="Times New Roman"/>
          <w:bCs/>
          <w:sz w:val="20"/>
          <w:szCs w:val="20"/>
        </w:rPr>
        <w:t xml:space="preserve"> </w:t>
      </w:r>
      <w:r w:rsidRPr="00352482">
        <w:rPr>
          <w:rFonts w:ascii="Times New Roman" w:hAnsi="Times New Roman" w:cs="Times New Roman"/>
          <w:sz w:val="20"/>
          <w:szCs w:val="20"/>
        </w:rPr>
        <w:t>следующие изменения:</w:t>
      </w:r>
      <w:r>
        <w:rPr>
          <w:rFonts w:ascii="Times New Roman" w:hAnsi="Times New Roman" w:cs="Times New Roman"/>
          <w:sz w:val="20"/>
          <w:szCs w:val="20"/>
        </w:rPr>
        <w:t xml:space="preserve"> </w:t>
      </w:r>
      <w:r w:rsidRPr="00352482">
        <w:rPr>
          <w:rFonts w:ascii="Times New Roman" w:hAnsi="Times New Roman" w:cs="Times New Roman"/>
          <w:bCs/>
          <w:sz w:val="20"/>
          <w:szCs w:val="20"/>
        </w:rPr>
        <w:t>Приложение к постановлению изложить в новой редакции согласно приложению к настоящему постановлению.</w:t>
      </w:r>
      <w:r>
        <w:rPr>
          <w:rFonts w:ascii="Times New Roman" w:hAnsi="Times New Roman" w:cs="Times New Roman"/>
          <w:bCs/>
          <w:sz w:val="20"/>
          <w:szCs w:val="20"/>
        </w:rPr>
        <w:t xml:space="preserve"> </w:t>
      </w:r>
      <w:r w:rsidRPr="00352482">
        <w:rPr>
          <w:rFonts w:ascii="Times New Roman" w:hAnsi="Times New Roman" w:cs="Times New Roman"/>
          <w:bCs/>
          <w:sz w:val="20"/>
          <w:szCs w:val="20"/>
        </w:rPr>
        <w:t>2. Признать утратившим силу постановление главы Завитинского муниципального округа от 01.06.2022 № 471.</w:t>
      </w:r>
      <w:r>
        <w:rPr>
          <w:rFonts w:ascii="Times New Roman" w:hAnsi="Times New Roman" w:cs="Times New Roman"/>
          <w:bCs/>
          <w:sz w:val="20"/>
          <w:szCs w:val="20"/>
        </w:rPr>
        <w:t xml:space="preserve"> </w:t>
      </w:r>
      <w:r w:rsidRPr="00352482">
        <w:rPr>
          <w:rFonts w:ascii="Times New Roman" w:hAnsi="Times New Roman" w:cs="Times New Roman"/>
          <w:bCs/>
          <w:sz w:val="20"/>
          <w:szCs w:val="20"/>
        </w:rPr>
        <w:t>3. Настоящее постановление подлежит официальному опубликованию.</w:t>
      </w:r>
      <w:r>
        <w:rPr>
          <w:rFonts w:ascii="Times New Roman" w:hAnsi="Times New Roman" w:cs="Times New Roman"/>
          <w:bCs/>
          <w:sz w:val="20"/>
          <w:szCs w:val="20"/>
        </w:rPr>
        <w:t xml:space="preserve"> </w:t>
      </w:r>
      <w:r w:rsidRPr="00352482">
        <w:rPr>
          <w:rFonts w:ascii="Times New Roman" w:hAnsi="Times New Roman" w:cs="Times New Roman"/>
          <w:sz w:val="20"/>
          <w:szCs w:val="20"/>
        </w:rPr>
        <w:t xml:space="preserve"> 4.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        </w:t>
      </w:r>
    </w:p>
    <w:p w14:paraId="6268F331" w14:textId="3D2639A3" w:rsidR="00352482" w:rsidRPr="00352482" w:rsidRDefault="00352482" w:rsidP="00352482">
      <w:pPr>
        <w:spacing w:after="0" w:line="240" w:lineRule="auto"/>
        <w:contextualSpacing/>
        <w:jc w:val="both"/>
        <w:rPr>
          <w:rFonts w:ascii="Times New Roman" w:hAnsi="Times New Roman" w:cs="Times New Roman"/>
          <w:sz w:val="20"/>
          <w:szCs w:val="20"/>
        </w:rPr>
      </w:pPr>
      <w:r w:rsidRPr="00352482">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352482">
        <w:rPr>
          <w:rFonts w:ascii="Times New Roman" w:hAnsi="Times New Roman" w:cs="Times New Roman"/>
          <w:sz w:val="20"/>
          <w:szCs w:val="20"/>
        </w:rPr>
        <w:t xml:space="preserve">                     С.С. Линевич</w:t>
      </w:r>
    </w:p>
    <w:p w14:paraId="6F468633" w14:textId="77777777" w:rsidR="00352482" w:rsidRPr="00352482" w:rsidRDefault="00352482" w:rsidP="00352482">
      <w:pPr>
        <w:spacing w:after="0" w:line="240" w:lineRule="auto"/>
        <w:contextualSpacing/>
        <w:jc w:val="both"/>
        <w:rPr>
          <w:rFonts w:ascii="Times New Roman" w:hAnsi="Times New Roman" w:cs="Times New Roman"/>
          <w:sz w:val="20"/>
          <w:szCs w:val="20"/>
        </w:rPr>
      </w:pPr>
    </w:p>
    <w:p w14:paraId="09E77C4B" w14:textId="71D78E88" w:rsidR="00352482" w:rsidRPr="00352482" w:rsidRDefault="00352482" w:rsidP="00352482">
      <w:pPr>
        <w:shd w:val="clear" w:color="auto" w:fill="FFFFFF"/>
        <w:tabs>
          <w:tab w:val="left" w:pos="8820"/>
        </w:tabs>
        <w:spacing w:after="0" w:line="240" w:lineRule="auto"/>
        <w:jc w:val="both"/>
        <w:rPr>
          <w:rFonts w:ascii="Times New Roman" w:hAnsi="Times New Roman" w:cs="Times New Roman"/>
          <w:color w:val="000000"/>
          <w:spacing w:val="-2"/>
          <w:sz w:val="20"/>
          <w:szCs w:val="20"/>
        </w:rPr>
      </w:pPr>
      <w:proofErr w:type="gramStart"/>
      <w:r w:rsidRPr="00352482">
        <w:rPr>
          <w:rFonts w:ascii="Times New Roman" w:hAnsi="Times New Roman" w:cs="Times New Roman"/>
          <w:bCs/>
          <w:sz w:val="20"/>
          <w:szCs w:val="20"/>
        </w:rPr>
        <w:t>Приложение</w:t>
      </w:r>
      <w:r w:rsidRPr="00352482">
        <w:rPr>
          <w:rFonts w:ascii="Times New Roman" w:hAnsi="Times New Roman" w:cs="Times New Roman"/>
          <w:sz w:val="20"/>
          <w:szCs w:val="20"/>
        </w:rPr>
        <w:t xml:space="preserve"> </w:t>
      </w:r>
      <w:r>
        <w:rPr>
          <w:rFonts w:ascii="Times New Roman" w:hAnsi="Times New Roman" w:cs="Times New Roman"/>
          <w:color w:val="000000"/>
          <w:spacing w:val="-2"/>
          <w:sz w:val="20"/>
          <w:szCs w:val="20"/>
        </w:rPr>
        <w:t xml:space="preserve"> </w:t>
      </w:r>
      <w:r w:rsidRPr="00352482">
        <w:rPr>
          <w:rFonts w:ascii="Times New Roman" w:hAnsi="Times New Roman" w:cs="Times New Roman"/>
          <w:sz w:val="20"/>
          <w:szCs w:val="20"/>
        </w:rPr>
        <w:t>к</w:t>
      </w:r>
      <w:proofErr w:type="gramEnd"/>
      <w:r w:rsidRPr="00352482">
        <w:rPr>
          <w:rFonts w:ascii="Times New Roman" w:hAnsi="Times New Roman" w:cs="Times New Roman"/>
          <w:sz w:val="20"/>
          <w:szCs w:val="20"/>
        </w:rPr>
        <w:t xml:space="preserve"> постановлению главы</w:t>
      </w:r>
      <w:r>
        <w:rPr>
          <w:rFonts w:ascii="Times New Roman" w:hAnsi="Times New Roman" w:cs="Times New Roman"/>
          <w:color w:val="000000"/>
          <w:spacing w:val="-2"/>
          <w:sz w:val="20"/>
          <w:szCs w:val="20"/>
        </w:rPr>
        <w:t xml:space="preserve"> </w:t>
      </w:r>
      <w:r w:rsidRPr="00352482">
        <w:rPr>
          <w:rFonts w:ascii="Times New Roman" w:hAnsi="Times New Roman" w:cs="Times New Roman"/>
          <w:sz w:val="20"/>
          <w:szCs w:val="20"/>
        </w:rPr>
        <w:t>Завитинского муниципального округа</w:t>
      </w:r>
      <w:r>
        <w:rPr>
          <w:rFonts w:ascii="Times New Roman" w:hAnsi="Times New Roman" w:cs="Times New Roman"/>
          <w:color w:val="000000"/>
          <w:spacing w:val="-2"/>
          <w:sz w:val="20"/>
          <w:szCs w:val="20"/>
        </w:rPr>
        <w:t xml:space="preserve"> </w:t>
      </w:r>
      <w:r w:rsidRPr="00352482">
        <w:rPr>
          <w:rFonts w:ascii="Times New Roman" w:hAnsi="Times New Roman" w:cs="Times New Roman"/>
          <w:sz w:val="20"/>
          <w:szCs w:val="20"/>
        </w:rPr>
        <w:t>от  30.12.2022   № 1177</w:t>
      </w:r>
      <w:r w:rsidRPr="00352482">
        <w:rPr>
          <w:rFonts w:ascii="Times New Roman" w:hAnsi="Times New Roman" w:cs="Times New Roman"/>
          <w:sz w:val="20"/>
          <w:szCs w:val="20"/>
          <w:u w:val="single"/>
        </w:rPr>
        <w:t xml:space="preserve"> </w:t>
      </w:r>
      <w:r w:rsidRPr="00352482">
        <w:rPr>
          <w:rFonts w:ascii="Times New Roman" w:hAnsi="Times New Roman" w:cs="Times New Roman"/>
          <w:b/>
          <w:bCs/>
          <w:sz w:val="20"/>
          <w:szCs w:val="20"/>
        </w:rPr>
        <w:t xml:space="preserve">Муниципальная программа </w:t>
      </w:r>
      <w:r>
        <w:rPr>
          <w:rFonts w:ascii="Times New Roman" w:hAnsi="Times New Roman" w:cs="Times New Roman"/>
          <w:color w:val="000000"/>
          <w:spacing w:val="-2"/>
          <w:sz w:val="20"/>
          <w:szCs w:val="20"/>
        </w:rPr>
        <w:t xml:space="preserve"> </w:t>
      </w:r>
      <w:r w:rsidRPr="00352482">
        <w:rPr>
          <w:rFonts w:ascii="Times New Roman" w:hAnsi="Times New Roman" w:cs="Times New Roman"/>
          <w:b/>
          <w:bCs/>
          <w:sz w:val="20"/>
          <w:szCs w:val="20"/>
        </w:rPr>
        <w:t>«</w:t>
      </w:r>
      <w:r w:rsidRPr="00352482">
        <w:rPr>
          <w:rFonts w:ascii="Times New Roman" w:hAnsi="Times New Roman" w:cs="Times New Roman"/>
          <w:b/>
          <w:sz w:val="20"/>
          <w:szCs w:val="20"/>
        </w:rPr>
        <w:t>Благоустройство населенных пунктов Завитинского муниципального округа</w:t>
      </w:r>
      <w:r w:rsidRPr="00352482">
        <w:rPr>
          <w:rFonts w:ascii="Times New Roman" w:hAnsi="Times New Roman" w:cs="Times New Roman"/>
          <w:b/>
          <w:bCs/>
          <w:sz w:val="20"/>
          <w:szCs w:val="20"/>
        </w:rPr>
        <w:t>»</w:t>
      </w:r>
      <w:r>
        <w:rPr>
          <w:rFonts w:ascii="Times New Roman" w:hAnsi="Times New Roman" w:cs="Times New Roman"/>
          <w:b/>
          <w:bCs/>
          <w:sz w:val="20"/>
          <w:szCs w:val="20"/>
        </w:rPr>
        <w:t xml:space="preserve"> </w:t>
      </w:r>
      <w:r w:rsidRPr="00352482">
        <w:rPr>
          <w:rFonts w:ascii="Times New Roman" w:hAnsi="Times New Roman" w:cs="Times New Roman"/>
          <w:b/>
          <w:bCs/>
          <w:sz w:val="20"/>
          <w:szCs w:val="20"/>
        </w:rPr>
        <w:t>Паспорт</w:t>
      </w:r>
    </w:p>
    <w:tbl>
      <w:tblPr>
        <w:tblW w:w="4948" w:type="pct"/>
        <w:tblCellMar>
          <w:top w:w="105" w:type="dxa"/>
          <w:left w:w="105" w:type="dxa"/>
          <w:bottom w:w="105" w:type="dxa"/>
          <w:right w:w="105" w:type="dxa"/>
        </w:tblCellMar>
        <w:tblLook w:val="0000" w:firstRow="0" w:lastRow="0" w:firstColumn="0" w:lastColumn="0" w:noHBand="0" w:noVBand="0"/>
      </w:tblPr>
      <w:tblGrid>
        <w:gridCol w:w="3226"/>
        <w:gridCol w:w="7302"/>
      </w:tblGrid>
      <w:tr w:rsidR="00352482" w:rsidRPr="00352482" w14:paraId="27E0D992" w14:textId="77777777" w:rsidTr="00352482">
        <w:trPr>
          <w:trHeight w:val="20"/>
        </w:trPr>
        <w:tc>
          <w:tcPr>
            <w:tcW w:w="1532" w:type="pct"/>
            <w:tcBorders>
              <w:top w:val="single" w:sz="8" w:space="0" w:color="000000"/>
              <w:left w:val="single" w:sz="8" w:space="0" w:color="000000"/>
              <w:bottom w:val="single" w:sz="8" w:space="0" w:color="000000"/>
              <w:right w:val="single" w:sz="8" w:space="0" w:color="000000"/>
            </w:tcBorders>
          </w:tcPr>
          <w:p w14:paraId="10980604" w14:textId="77777777" w:rsidR="00352482" w:rsidRPr="00352482" w:rsidRDefault="00352482" w:rsidP="00352482">
            <w:pPr>
              <w:pStyle w:val="Web1"/>
              <w:spacing w:before="0" w:beforeAutospacing="0" w:after="0" w:afterAutospacing="0"/>
              <w:jc w:val="both"/>
              <w:rPr>
                <w:sz w:val="18"/>
                <w:szCs w:val="18"/>
              </w:rPr>
            </w:pPr>
            <w:proofErr w:type="gramStart"/>
            <w:r w:rsidRPr="00352482">
              <w:rPr>
                <w:sz w:val="18"/>
                <w:szCs w:val="18"/>
              </w:rPr>
              <w:t>Наименование  муниципальной</w:t>
            </w:r>
            <w:proofErr w:type="gramEnd"/>
            <w:r w:rsidRPr="00352482">
              <w:rPr>
                <w:sz w:val="18"/>
                <w:szCs w:val="18"/>
              </w:rPr>
              <w:t xml:space="preserve"> программы </w:t>
            </w:r>
          </w:p>
        </w:tc>
        <w:tc>
          <w:tcPr>
            <w:tcW w:w="3468" w:type="pct"/>
            <w:tcBorders>
              <w:top w:val="single" w:sz="8" w:space="0" w:color="000000"/>
              <w:left w:val="single" w:sz="8" w:space="0" w:color="000000"/>
              <w:bottom w:val="single" w:sz="8" w:space="0" w:color="000000"/>
              <w:right w:val="single" w:sz="8" w:space="0" w:color="000000"/>
            </w:tcBorders>
          </w:tcPr>
          <w:p w14:paraId="332B86D8" w14:textId="77777777" w:rsidR="00352482" w:rsidRPr="00352482" w:rsidRDefault="00352482" w:rsidP="00352482">
            <w:pPr>
              <w:spacing w:after="0" w:line="240" w:lineRule="auto"/>
              <w:jc w:val="both"/>
              <w:rPr>
                <w:rFonts w:ascii="Times New Roman" w:hAnsi="Times New Roman" w:cs="Times New Roman"/>
                <w:sz w:val="18"/>
                <w:szCs w:val="18"/>
              </w:rPr>
            </w:pPr>
            <w:r w:rsidRPr="00352482">
              <w:rPr>
                <w:rFonts w:ascii="Times New Roman" w:hAnsi="Times New Roman" w:cs="Times New Roman"/>
                <w:sz w:val="18"/>
                <w:szCs w:val="18"/>
              </w:rPr>
              <w:t xml:space="preserve">Муниципальная Программа «Благоустройство населенных </w:t>
            </w:r>
            <w:proofErr w:type="gramStart"/>
            <w:r w:rsidRPr="00352482">
              <w:rPr>
                <w:rFonts w:ascii="Times New Roman" w:hAnsi="Times New Roman" w:cs="Times New Roman"/>
                <w:sz w:val="18"/>
                <w:szCs w:val="18"/>
              </w:rPr>
              <w:t>пунктов  Завитинского</w:t>
            </w:r>
            <w:proofErr w:type="gramEnd"/>
            <w:r w:rsidRPr="00352482">
              <w:rPr>
                <w:rFonts w:ascii="Times New Roman" w:hAnsi="Times New Roman" w:cs="Times New Roman"/>
                <w:sz w:val="18"/>
                <w:szCs w:val="18"/>
              </w:rPr>
              <w:t xml:space="preserve"> муниципального округа» (далее - Программа)</w:t>
            </w:r>
          </w:p>
        </w:tc>
      </w:tr>
      <w:tr w:rsidR="00352482" w:rsidRPr="00352482" w14:paraId="27EF30C0" w14:textId="77777777" w:rsidTr="00352482">
        <w:trPr>
          <w:trHeight w:val="20"/>
        </w:trPr>
        <w:tc>
          <w:tcPr>
            <w:tcW w:w="1532" w:type="pct"/>
            <w:tcBorders>
              <w:top w:val="single" w:sz="8" w:space="0" w:color="000000"/>
              <w:left w:val="single" w:sz="8" w:space="0" w:color="000000"/>
              <w:bottom w:val="single" w:sz="8" w:space="0" w:color="000000"/>
              <w:right w:val="single" w:sz="8" w:space="0" w:color="000000"/>
            </w:tcBorders>
          </w:tcPr>
          <w:p w14:paraId="78078C5A" w14:textId="77777777" w:rsidR="00352482" w:rsidRPr="00352482" w:rsidRDefault="00352482" w:rsidP="00352482">
            <w:pPr>
              <w:pStyle w:val="Web1"/>
              <w:spacing w:before="0" w:beforeAutospacing="0" w:after="0" w:afterAutospacing="0"/>
              <w:jc w:val="both"/>
              <w:rPr>
                <w:sz w:val="18"/>
                <w:szCs w:val="18"/>
              </w:rPr>
            </w:pPr>
            <w:r w:rsidRPr="00352482">
              <w:rPr>
                <w:sz w:val="18"/>
                <w:szCs w:val="18"/>
              </w:rPr>
              <w:t xml:space="preserve">Координатор муниципальной программы </w:t>
            </w:r>
          </w:p>
        </w:tc>
        <w:tc>
          <w:tcPr>
            <w:tcW w:w="3468" w:type="pct"/>
            <w:tcBorders>
              <w:top w:val="single" w:sz="8" w:space="0" w:color="000000"/>
              <w:left w:val="single" w:sz="8" w:space="0" w:color="000000"/>
              <w:bottom w:val="single" w:sz="8" w:space="0" w:color="000000"/>
              <w:right w:val="single" w:sz="8" w:space="0" w:color="000000"/>
            </w:tcBorders>
          </w:tcPr>
          <w:p w14:paraId="54A0627D" w14:textId="77777777" w:rsidR="00352482" w:rsidRPr="00352482" w:rsidRDefault="00352482" w:rsidP="00352482">
            <w:pPr>
              <w:pStyle w:val="Web1"/>
              <w:spacing w:before="0" w:beforeAutospacing="0" w:after="0" w:afterAutospacing="0"/>
              <w:jc w:val="both"/>
              <w:rPr>
                <w:sz w:val="18"/>
                <w:szCs w:val="18"/>
              </w:rPr>
            </w:pPr>
            <w:r w:rsidRPr="00352482">
              <w:rPr>
                <w:sz w:val="18"/>
                <w:szCs w:val="18"/>
              </w:rPr>
              <w:t>Отдел муниципального хозяйства администрации Завитинского муниципального округа</w:t>
            </w:r>
          </w:p>
        </w:tc>
      </w:tr>
      <w:tr w:rsidR="00352482" w:rsidRPr="00352482" w14:paraId="2E796BE8" w14:textId="77777777" w:rsidTr="00352482">
        <w:trPr>
          <w:trHeight w:val="20"/>
        </w:trPr>
        <w:tc>
          <w:tcPr>
            <w:tcW w:w="1532" w:type="pct"/>
            <w:tcBorders>
              <w:top w:val="single" w:sz="8" w:space="0" w:color="000000"/>
              <w:left w:val="single" w:sz="8" w:space="0" w:color="000000"/>
              <w:bottom w:val="single" w:sz="8" w:space="0" w:color="000000"/>
              <w:right w:val="single" w:sz="8" w:space="0" w:color="000000"/>
            </w:tcBorders>
          </w:tcPr>
          <w:p w14:paraId="1E2DF956" w14:textId="77777777" w:rsidR="00352482" w:rsidRPr="00352482" w:rsidRDefault="00352482" w:rsidP="00352482">
            <w:pPr>
              <w:pStyle w:val="Web1"/>
              <w:spacing w:before="0" w:beforeAutospacing="0" w:after="0" w:afterAutospacing="0"/>
              <w:jc w:val="both"/>
              <w:rPr>
                <w:sz w:val="18"/>
                <w:szCs w:val="18"/>
              </w:rPr>
            </w:pPr>
            <w:r w:rsidRPr="00352482">
              <w:rPr>
                <w:sz w:val="18"/>
                <w:szCs w:val="18"/>
              </w:rPr>
              <w:t>Участники муниципальной программы</w:t>
            </w:r>
          </w:p>
        </w:tc>
        <w:tc>
          <w:tcPr>
            <w:tcW w:w="3468" w:type="pct"/>
            <w:tcBorders>
              <w:top w:val="single" w:sz="8" w:space="0" w:color="000000"/>
              <w:left w:val="single" w:sz="8" w:space="0" w:color="000000"/>
              <w:bottom w:val="single" w:sz="8" w:space="0" w:color="000000"/>
              <w:right w:val="single" w:sz="8" w:space="0" w:color="000000"/>
            </w:tcBorders>
          </w:tcPr>
          <w:p w14:paraId="64C32BEF" w14:textId="77777777" w:rsidR="00352482" w:rsidRPr="00352482" w:rsidRDefault="00352482" w:rsidP="00352482">
            <w:pPr>
              <w:pStyle w:val="Web1"/>
              <w:spacing w:before="0" w:beforeAutospacing="0" w:after="0" w:afterAutospacing="0"/>
              <w:jc w:val="both"/>
              <w:rPr>
                <w:sz w:val="18"/>
                <w:szCs w:val="18"/>
              </w:rPr>
            </w:pPr>
            <w:r w:rsidRPr="00352482">
              <w:rPr>
                <w:sz w:val="18"/>
                <w:szCs w:val="18"/>
              </w:rPr>
              <w:t>Администрация Завитинского муниципального округа, МБУ «Управление ЖКХ и благоустройства»</w:t>
            </w:r>
          </w:p>
        </w:tc>
      </w:tr>
      <w:tr w:rsidR="00352482" w:rsidRPr="00352482" w14:paraId="1271A897" w14:textId="77777777" w:rsidTr="00352482">
        <w:trPr>
          <w:trHeight w:val="414"/>
        </w:trPr>
        <w:tc>
          <w:tcPr>
            <w:tcW w:w="1532" w:type="pct"/>
            <w:tcBorders>
              <w:top w:val="single" w:sz="8" w:space="0" w:color="000000"/>
              <w:left w:val="single" w:sz="8" w:space="0" w:color="000000"/>
              <w:bottom w:val="single" w:sz="8" w:space="0" w:color="000000"/>
              <w:right w:val="single" w:sz="8" w:space="0" w:color="000000"/>
            </w:tcBorders>
          </w:tcPr>
          <w:p w14:paraId="032D7555" w14:textId="77777777" w:rsidR="00352482" w:rsidRPr="00352482" w:rsidRDefault="00352482" w:rsidP="00352482">
            <w:pPr>
              <w:pStyle w:val="Web1"/>
              <w:spacing w:before="0" w:beforeAutospacing="0" w:after="0" w:afterAutospacing="0"/>
              <w:jc w:val="both"/>
              <w:rPr>
                <w:sz w:val="18"/>
                <w:szCs w:val="18"/>
              </w:rPr>
            </w:pPr>
            <w:r w:rsidRPr="00352482">
              <w:rPr>
                <w:sz w:val="18"/>
                <w:szCs w:val="18"/>
              </w:rPr>
              <w:t>Цель муниципальной программы</w:t>
            </w:r>
          </w:p>
        </w:tc>
        <w:tc>
          <w:tcPr>
            <w:tcW w:w="3468" w:type="pct"/>
            <w:tcBorders>
              <w:top w:val="single" w:sz="8" w:space="0" w:color="000000"/>
              <w:left w:val="single" w:sz="8" w:space="0" w:color="000000"/>
              <w:bottom w:val="single" w:sz="8" w:space="0" w:color="000000"/>
              <w:right w:val="single" w:sz="8" w:space="0" w:color="000000"/>
            </w:tcBorders>
          </w:tcPr>
          <w:p w14:paraId="01FAED63" w14:textId="77777777" w:rsidR="00352482" w:rsidRPr="00352482" w:rsidRDefault="00352482" w:rsidP="00352482">
            <w:pPr>
              <w:widowControl w:val="0"/>
              <w:autoSpaceDE w:val="0"/>
              <w:autoSpaceDN w:val="0"/>
              <w:adjustRightInd w:val="0"/>
              <w:spacing w:after="0" w:line="240" w:lineRule="auto"/>
              <w:jc w:val="both"/>
              <w:rPr>
                <w:rFonts w:ascii="Times New Roman" w:hAnsi="Times New Roman" w:cs="Times New Roman"/>
                <w:sz w:val="18"/>
                <w:szCs w:val="18"/>
              </w:rPr>
            </w:pPr>
            <w:r w:rsidRPr="00352482">
              <w:rPr>
                <w:rFonts w:ascii="Times New Roman" w:hAnsi="Times New Roman" w:cs="Times New Roman"/>
                <w:sz w:val="18"/>
                <w:szCs w:val="18"/>
              </w:rPr>
              <w:t xml:space="preserve">- Благоустройство территорий населенных пунктов Завитинского муниципального </w:t>
            </w:r>
            <w:proofErr w:type="gramStart"/>
            <w:r w:rsidRPr="00352482">
              <w:rPr>
                <w:rFonts w:ascii="Times New Roman" w:hAnsi="Times New Roman" w:cs="Times New Roman"/>
                <w:sz w:val="18"/>
                <w:szCs w:val="18"/>
              </w:rPr>
              <w:t>округа  (</w:t>
            </w:r>
            <w:proofErr w:type="gramEnd"/>
            <w:r w:rsidRPr="00352482">
              <w:rPr>
                <w:rFonts w:ascii="Times New Roman" w:hAnsi="Times New Roman" w:cs="Times New Roman"/>
                <w:sz w:val="18"/>
                <w:szCs w:val="18"/>
              </w:rPr>
              <w:t>далее – территорий) для создания благоприятных, комфортных и привлекательных условий проживания населения</w:t>
            </w:r>
          </w:p>
        </w:tc>
      </w:tr>
      <w:tr w:rsidR="00352482" w:rsidRPr="00352482" w14:paraId="3D8AE520" w14:textId="77777777" w:rsidTr="00352482">
        <w:trPr>
          <w:trHeight w:val="696"/>
        </w:trPr>
        <w:tc>
          <w:tcPr>
            <w:tcW w:w="1532" w:type="pct"/>
            <w:tcBorders>
              <w:top w:val="single" w:sz="8" w:space="0" w:color="000000"/>
              <w:left w:val="single" w:sz="8" w:space="0" w:color="000000"/>
              <w:bottom w:val="single" w:sz="8" w:space="0" w:color="000000"/>
              <w:right w:val="single" w:sz="8" w:space="0" w:color="000000"/>
            </w:tcBorders>
          </w:tcPr>
          <w:p w14:paraId="2D5D671E" w14:textId="77777777" w:rsidR="00352482" w:rsidRPr="00352482" w:rsidRDefault="00352482" w:rsidP="00352482">
            <w:pPr>
              <w:pStyle w:val="Web1"/>
              <w:spacing w:before="0" w:beforeAutospacing="0" w:after="0" w:afterAutospacing="0"/>
              <w:jc w:val="both"/>
              <w:rPr>
                <w:sz w:val="18"/>
                <w:szCs w:val="18"/>
              </w:rPr>
            </w:pPr>
            <w:r w:rsidRPr="00352482">
              <w:rPr>
                <w:sz w:val="18"/>
                <w:szCs w:val="18"/>
              </w:rPr>
              <w:t>Задачи муниципальной программы</w:t>
            </w:r>
          </w:p>
        </w:tc>
        <w:tc>
          <w:tcPr>
            <w:tcW w:w="3468" w:type="pct"/>
            <w:tcBorders>
              <w:top w:val="single" w:sz="8" w:space="0" w:color="000000"/>
              <w:left w:val="single" w:sz="8" w:space="0" w:color="000000"/>
              <w:bottom w:val="single" w:sz="8" w:space="0" w:color="000000"/>
              <w:right w:val="single" w:sz="8" w:space="0" w:color="000000"/>
            </w:tcBorders>
          </w:tcPr>
          <w:p w14:paraId="38CD783F" w14:textId="350C149C" w:rsidR="00352482" w:rsidRPr="00352482" w:rsidRDefault="00352482" w:rsidP="00352482">
            <w:pPr>
              <w:pStyle w:val="Web1"/>
              <w:spacing w:before="0" w:beforeAutospacing="0" w:after="0" w:afterAutospacing="0"/>
              <w:jc w:val="both"/>
              <w:rPr>
                <w:sz w:val="18"/>
                <w:szCs w:val="18"/>
              </w:rPr>
            </w:pPr>
            <w:r w:rsidRPr="00352482">
              <w:rPr>
                <w:sz w:val="18"/>
                <w:szCs w:val="18"/>
              </w:rPr>
              <w:t>- Улучшение эстетического облика населенных пунктов Завитинского муниципального округа (далее – населенных пунктов)</w:t>
            </w:r>
            <w:r>
              <w:rPr>
                <w:sz w:val="18"/>
                <w:szCs w:val="18"/>
              </w:rPr>
              <w:t xml:space="preserve"> </w:t>
            </w:r>
            <w:r w:rsidRPr="00352482">
              <w:rPr>
                <w:sz w:val="18"/>
                <w:szCs w:val="18"/>
              </w:rPr>
              <w:t xml:space="preserve">- Обеспечение безопасных условий отдыха населения в населенных пунктах Завитинского муниципального </w:t>
            </w:r>
            <w:proofErr w:type="gramStart"/>
            <w:r w:rsidRPr="00352482">
              <w:rPr>
                <w:sz w:val="18"/>
                <w:szCs w:val="18"/>
              </w:rPr>
              <w:t>округа;</w:t>
            </w:r>
            <w:r>
              <w:rPr>
                <w:sz w:val="18"/>
                <w:szCs w:val="18"/>
              </w:rPr>
              <w:t xml:space="preserve"> </w:t>
            </w:r>
            <w:r w:rsidRPr="00352482">
              <w:rPr>
                <w:sz w:val="18"/>
                <w:szCs w:val="18"/>
              </w:rPr>
              <w:t xml:space="preserve"> -</w:t>
            </w:r>
            <w:proofErr w:type="gramEnd"/>
            <w:r w:rsidRPr="00352482">
              <w:rPr>
                <w:sz w:val="18"/>
                <w:szCs w:val="18"/>
              </w:rPr>
              <w:t xml:space="preserve"> Содержание территорий общественных кладбищ в населенных пунктах Завитинского муниципального округа</w:t>
            </w:r>
          </w:p>
        </w:tc>
      </w:tr>
      <w:tr w:rsidR="00352482" w:rsidRPr="00352482" w14:paraId="6BD4515A" w14:textId="77777777" w:rsidTr="00352482">
        <w:trPr>
          <w:trHeight w:val="626"/>
        </w:trPr>
        <w:tc>
          <w:tcPr>
            <w:tcW w:w="1532" w:type="pct"/>
            <w:tcBorders>
              <w:top w:val="single" w:sz="8" w:space="0" w:color="000000"/>
              <w:left w:val="single" w:sz="8" w:space="0" w:color="000000"/>
              <w:bottom w:val="single" w:sz="8" w:space="0" w:color="000000"/>
              <w:right w:val="single" w:sz="8" w:space="0" w:color="000000"/>
            </w:tcBorders>
          </w:tcPr>
          <w:p w14:paraId="1484C71B" w14:textId="77777777" w:rsidR="00352482" w:rsidRPr="00352482" w:rsidRDefault="00352482" w:rsidP="00352482">
            <w:pPr>
              <w:pStyle w:val="Web1"/>
              <w:spacing w:before="0" w:beforeAutospacing="0" w:after="0" w:afterAutospacing="0"/>
              <w:jc w:val="both"/>
              <w:rPr>
                <w:sz w:val="18"/>
                <w:szCs w:val="18"/>
              </w:rPr>
            </w:pPr>
            <w:r w:rsidRPr="00352482">
              <w:rPr>
                <w:sz w:val="18"/>
                <w:szCs w:val="18"/>
              </w:rPr>
              <w:t xml:space="preserve">Объемы ассигнований местного бюджета муниципальной программы </w:t>
            </w:r>
          </w:p>
        </w:tc>
        <w:tc>
          <w:tcPr>
            <w:tcW w:w="3468" w:type="pct"/>
            <w:tcBorders>
              <w:top w:val="single" w:sz="8" w:space="0" w:color="000000"/>
              <w:left w:val="single" w:sz="8" w:space="0" w:color="000000"/>
              <w:bottom w:val="single" w:sz="8" w:space="0" w:color="000000"/>
              <w:right w:val="single" w:sz="8" w:space="0" w:color="000000"/>
            </w:tcBorders>
          </w:tcPr>
          <w:p w14:paraId="36A4D035" w14:textId="77479161" w:rsidR="00352482" w:rsidRPr="005A3B98" w:rsidRDefault="00352482" w:rsidP="005A3B98">
            <w:pPr>
              <w:spacing w:after="0" w:line="240" w:lineRule="auto"/>
              <w:jc w:val="both"/>
              <w:rPr>
                <w:rFonts w:ascii="Times New Roman" w:hAnsi="Times New Roman" w:cs="Times New Roman"/>
                <w:sz w:val="18"/>
                <w:szCs w:val="18"/>
              </w:rPr>
            </w:pPr>
            <w:r w:rsidRPr="005A3B98">
              <w:rPr>
                <w:rFonts w:ascii="Times New Roman" w:hAnsi="Times New Roman" w:cs="Times New Roman"/>
                <w:sz w:val="18"/>
                <w:szCs w:val="18"/>
              </w:rPr>
              <w:t>На финансирование программы планируется затратить 21391,6 тыс. руб. - всего, в том числе по годам: 2022 год – 15076,60 тыс. руб.;2023 год – 2105,0 тыс. руб.;</w:t>
            </w:r>
            <w:r w:rsidR="005A3B98" w:rsidRPr="005A3B98">
              <w:rPr>
                <w:rFonts w:ascii="Times New Roman" w:hAnsi="Times New Roman" w:cs="Times New Roman"/>
                <w:sz w:val="18"/>
                <w:szCs w:val="18"/>
              </w:rPr>
              <w:t xml:space="preserve"> </w:t>
            </w:r>
            <w:r w:rsidRPr="005A3B98">
              <w:rPr>
                <w:rFonts w:ascii="Times New Roman" w:hAnsi="Times New Roman" w:cs="Times New Roman"/>
                <w:sz w:val="18"/>
                <w:szCs w:val="18"/>
              </w:rPr>
              <w:t>2024 год – 2105,0тыс. руб.; 2025 год – 2105,00 тыс. руб.</w:t>
            </w:r>
          </w:p>
        </w:tc>
      </w:tr>
      <w:tr w:rsidR="00352482" w:rsidRPr="00352482" w14:paraId="1F9F9CCD" w14:textId="77777777" w:rsidTr="00352482">
        <w:trPr>
          <w:trHeight w:val="20"/>
        </w:trPr>
        <w:tc>
          <w:tcPr>
            <w:tcW w:w="1532" w:type="pct"/>
            <w:tcBorders>
              <w:top w:val="single" w:sz="8" w:space="0" w:color="000000"/>
              <w:left w:val="single" w:sz="8" w:space="0" w:color="000000"/>
              <w:bottom w:val="single" w:sz="8" w:space="0" w:color="000000"/>
              <w:right w:val="single" w:sz="8" w:space="0" w:color="000000"/>
            </w:tcBorders>
          </w:tcPr>
          <w:p w14:paraId="4B41CA34" w14:textId="77777777" w:rsidR="00352482" w:rsidRPr="00352482" w:rsidRDefault="00352482" w:rsidP="00352482">
            <w:pPr>
              <w:pStyle w:val="Web1"/>
              <w:spacing w:before="0" w:beforeAutospacing="0" w:after="0" w:afterAutospacing="0"/>
              <w:jc w:val="both"/>
              <w:rPr>
                <w:sz w:val="18"/>
                <w:szCs w:val="18"/>
              </w:rPr>
            </w:pPr>
            <w:r w:rsidRPr="00352482">
              <w:rPr>
                <w:sz w:val="18"/>
                <w:szCs w:val="18"/>
              </w:rPr>
              <w:t xml:space="preserve">Ожидаемые конечные результаты реализации Программы </w:t>
            </w:r>
          </w:p>
        </w:tc>
        <w:tc>
          <w:tcPr>
            <w:tcW w:w="3468" w:type="pct"/>
            <w:tcBorders>
              <w:top w:val="single" w:sz="8" w:space="0" w:color="000000"/>
              <w:left w:val="single" w:sz="8" w:space="0" w:color="000000"/>
              <w:bottom w:val="single" w:sz="8" w:space="0" w:color="000000"/>
              <w:right w:val="single" w:sz="8" w:space="0" w:color="000000"/>
            </w:tcBorders>
          </w:tcPr>
          <w:p w14:paraId="623BF062" w14:textId="1A6610C4" w:rsidR="00352482" w:rsidRPr="00352482" w:rsidRDefault="00352482" w:rsidP="00352482">
            <w:pPr>
              <w:spacing w:after="0" w:line="240" w:lineRule="auto"/>
              <w:jc w:val="both"/>
              <w:rPr>
                <w:rFonts w:ascii="Times New Roman" w:hAnsi="Times New Roman" w:cs="Times New Roman"/>
                <w:sz w:val="18"/>
                <w:szCs w:val="18"/>
              </w:rPr>
            </w:pPr>
            <w:r w:rsidRPr="00352482">
              <w:rPr>
                <w:rFonts w:ascii="Times New Roman" w:hAnsi="Times New Roman" w:cs="Times New Roman"/>
                <w:sz w:val="18"/>
                <w:szCs w:val="18"/>
              </w:rPr>
              <w:t>Площадь содержания территории согласно муниципальному заданию МБУ «Управление ЖКХ и благоустройства»:</w:t>
            </w:r>
            <w:r>
              <w:rPr>
                <w:rFonts w:ascii="Times New Roman" w:hAnsi="Times New Roman" w:cs="Times New Roman"/>
                <w:sz w:val="18"/>
                <w:szCs w:val="18"/>
              </w:rPr>
              <w:t xml:space="preserve"> </w:t>
            </w:r>
            <w:r w:rsidRPr="00352482">
              <w:rPr>
                <w:rFonts w:ascii="Times New Roman" w:hAnsi="Times New Roman" w:cs="Times New Roman"/>
                <w:sz w:val="18"/>
                <w:szCs w:val="18"/>
              </w:rPr>
              <w:t>содержание элементов благоустройства –262 шт.</w:t>
            </w:r>
            <w:proofErr w:type="gramStart"/>
            <w:r w:rsidRPr="0035248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52482">
              <w:rPr>
                <w:rFonts w:ascii="Times New Roman" w:hAnsi="Times New Roman" w:cs="Times New Roman"/>
                <w:sz w:val="18"/>
                <w:szCs w:val="18"/>
              </w:rPr>
              <w:t>содержание</w:t>
            </w:r>
            <w:proofErr w:type="gramEnd"/>
            <w:r w:rsidRPr="00352482">
              <w:rPr>
                <w:rFonts w:ascii="Times New Roman" w:hAnsi="Times New Roman" w:cs="Times New Roman"/>
                <w:sz w:val="18"/>
                <w:szCs w:val="18"/>
              </w:rPr>
              <w:t xml:space="preserve"> территорий кладбищ - 304,5 тыс. кв. м; </w:t>
            </w:r>
            <w:r>
              <w:rPr>
                <w:rFonts w:ascii="Times New Roman" w:hAnsi="Times New Roman" w:cs="Times New Roman"/>
                <w:sz w:val="18"/>
                <w:szCs w:val="18"/>
              </w:rPr>
              <w:t xml:space="preserve"> </w:t>
            </w:r>
            <w:r w:rsidRPr="00352482">
              <w:rPr>
                <w:rFonts w:ascii="Times New Roman" w:hAnsi="Times New Roman" w:cs="Times New Roman"/>
                <w:sz w:val="18"/>
                <w:szCs w:val="18"/>
              </w:rPr>
              <w:t>срезка, спил сухих деревьев под корень – 100 шт.;</w:t>
            </w:r>
          </w:p>
          <w:p w14:paraId="00823E60" w14:textId="4351EE1B" w:rsidR="00352482" w:rsidRPr="00352482" w:rsidRDefault="00352482" w:rsidP="00352482">
            <w:pPr>
              <w:spacing w:after="0" w:line="240" w:lineRule="auto"/>
              <w:jc w:val="both"/>
              <w:rPr>
                <w:rFonts w:ascii="Times New Roman" w:hAnsi="Times New Roman" w:cs="Times New Roman"/>
                <w:sz w:val="18"/>
                <w:szCs w:val="18"/>
              </w:rPr>
            </w:pPr>
            <w:r w:rsidRPr="00352482">
              <w:rPr>
                <w:rFonts w:ascii="Times New Roman" w:hAnsi="Times New Roman" w:cs="Times New Roman"/>
                <w:sz w:val="18"/>
                <w:szCs w:val="18"/>
              </w:rPr>
              <w:t xml:space="preserve">увеличение благоустройства общественной территории на 3959, </w:t>
            </w:r>
            <w:proofErr w:type="spellStart"/>
            <w:proofErr w:type="gramStart"/>
            <w:r w:rsidRPr="00352482">
              <w:rPr>
                <w:rFonts w:ascii="Times New Roman" w:hAnsi="Times New Roman" w:cs="Times New Roman"/>
                <w:sz w:val="18"/>
                <w:szCs w:val="18"/>
              </w:rPr>
              <w:t>кв.м</w:t>
            </w:r>
            <w:proofErr w:type="spellEnd"/>
            <w:proofErr w:type="gramEnd"/>
            <w:r w:rsidRPr="00352482">
              <w:rPr>
                <w:rFonts w:ascii="Times New Roman" w:hAnsi="Times New Roman" w:cs="Times New Roman"/>
                <w:sz w:val="18"/>
                <w:szCs w:val="18"/>
              </w:rPr>
              <w:t>;</w:t>
            </w:r>
            <w:r>
              <w:rPr>
                <w:rFonts w:ascii="Times New Roman" w:hAnsi="Times New Roman" w:cs="Times New Roman"/>
                <w:sz w:val="18"/>
                <w:szCs w:val="18"/>
              </w:rPr>
              <w:t xml:space="preserve"> </w:t>
            </w:r>
            <w:r w:rsidRPr="00352482">
              <w:rPr>
                <w:rFonts w:ascii="Times New Roman" w:hAnsi="Times New Roman" w:cs="Times New Roman"/>
                <w:sz w:val="18"/>
                <w:szCs w:val="18"/>
              </w:rPr>
              <w:t>благоустройство дворовых территорий МКД-2 ед.</w:t>
            </w:r>
          </w:p>
        </w:tc>
      </w:tr>
    </w:tbl>
    <w:p w14:paraId="50A4FD22" w14:textId="7C375D42" w:rsidR="00352482" w:rsidRPr="002B24C8" w:rsidRDefault="00352482" w:rsidP="002B24C8">
      <w:pPr>
        <w:pStyle w:val="ab"/>
        <w:ind w:left="0"/>
        <w:jc w:val="both"/>
        <w:rPr>
          <w:b/>
          <w:sz w:val="20"/>
          <w:szCs w:val="20"/>
        </w:rPr>
      </w:pPr>
      <w:r w:rsidRPr="00352482">
        <w:rPr>
          <w:b/>
          <w:sz w:val="20"/>
          <w:szCs w:val="20"/>
        </w:rPr>
        <w:t>Характеристика сферы реализации муниципальной программы</w:t>
      </w:r>
      <w:r>
        <w:rPr>
          <w:b/>
          <w:sz w:val="20"/>
          <w:szCs w:val="20"/>
        </w:rPr>
        <w:t xml:space="preserve"> </w:t>
      </w:r>
      <w:r w:rsidRPr="00352482">
        <w:rPr>
          <w:sz w:val="20"/>
          <w:szCs w:val="20"/>
        </w:rPr>
        <w:t xml:space="preserve">Общая площадь территории Завитинского муниципального округа составляет 3240,49 </w:t>
      </w:r>
      <w:proofErr w:type="spellStart"/>
      <w:r w:rsidRPr="00352482">
        <w:rPr>
          <w:sz w:val="20"/>
          <w:szCs w:val="20"/>
        </w:rPr>
        <w:t>кв.м</w:t>
      </w:r>
      <w:proofErr w:type="spellEnd"/>
      <w:r w:rsidRPr="00352482">
        <w:rPr>
          <w:sz w:val="20"/>
          <w:szCs w:val="20"/>
        </w:rPr>
        <w:t xml:space="preserve">, в том числе с. Антоновка – 8,68 </w:t>
      </w:r>
      <w:proofErr w:type="spellStart"/>
      <w:r w:rsidRPr="00352482">
        <w:rPr>
          <w:sz w:val="20"/>
          <w:szCs w:val="20"/>
        </w:rPr>
        <w:t>кв.км</w:t>
      </w:r>
      <w:proofErr w:type="spellEnd"/>
      <w:r w:rsidRPr="00352482">
        <w:rPr>
          <w:sz w:val="20"/>
          <w:szCs w:val="20"/>
        </w:rPr>
        <w:t xml:space="preserve">., с. Ленино – 4,53 </w:t>
      </w:r>
      <w:proofErr w:type="spellStart"/>
      <w:r w:rsidRPr="00352482">
        <w:rPr>
          <w:sz w:val="20"/>
          <w:szCs w:val="20"/>
        </w:rPr>
        <w:t>кв.км</w:t>
      </w:r>
      <w:proofErr w:type="spellEnd"/>
      <w:r w:rsidRPr="00352482">
        <w:rPr>
          <w:sz w:val="20"/>
          <w:szCs w:val="20"/>
        </w:rPr>
        <w:t xml:space="preserve">., с. </w:t>
      </w:r>
      <w:proofErr w:type="spellStart"/>
      <w:r w:rsidRPr="00352482">
        <w:rPr>
          <w:sz w:val="20"/>
          <w:szCs w:val="20"/>
        </w:rPr>
        <w:t>Албазинка</w:t>
      </w:r>
      <w:proofErr w:type="spellEnd"/>
      <w:r w:rsidRPr="00352482">
        <w:rPr>
          <w:sz w:val="20"/>
          <w:szCs w:val="20"/>
        </w:rPr>
        <w:t xml:space="preserve"> – 8,04 </w:t>
      </w:r>
      <w:proofErr w:type="spellStart"/>
      <w:r w:rsidRPr="00352482">
        <w:rPr>
          <w:sz w:val="20"/>
          <w:szCs w:val="20"/>
        </w:rPr>
        <w:t>кв.км</w:t>
      </w:r>
      <w:proofErr w:type="spellEnd"/>
      <w:r w:rsidRPr="00352482">
        <w:rPr>
          <w:sz w:val="20"/>
          <w:szCs w:val="20"/>
        </w:rPr>
        <w:t xml:space="preserve">., с. </w:t>
      </w:r>
      <w:proofErr w:type="spellStart"/>
      <w:r w:rsidRPr="00352482">
        <w:rPr>
          <w:sz w:val="20"/>
          <w:szCs w:val="20"/>
        </w:rPr>
        <w:t>Платово</w:t>
      </w:r>
      <w:proofErr w:type="spellEnd"/>
      <w:r w:rsidRPr="00352482">
        <w:rPr>
          <w:sz w:val="20"/>
          <w:szCs w:val="20"/>
        </w:rPr>
        <w:t xml:space="preserve"> – 2,53 кв. км., с. Болдыревка – 16,08 </w:t>
      </w:r>
      <w:proofErr w:type="spellStart"/>
      <w:r w:rsidRPr="00352482">
        <w:rPr>
          <w:sz w:val="20"/>
          <w:szCs w:val="20"/>
        </w:rPr>
        <w:t>кв.км</w:t>
      </w:r>
      <w:proofErr w:type="spellEnd"/>
      <w:r w:rsidRPr="00352482">
        <w:rPr>
          <w:sz w:val="20"/>
          <w:szCs w:val="20"/>
        </w:rPr>
        <w:t xml:space="preserve">., с. </w:t>
      </w:r>
      <w:proofErr w:type="spellStart"/>
      <w:r w:rsidRPr="00352482">
        <w:rPr>
          <w:sz w:val="20"/>
          <w:szCs w:val="20"/>
        </w:rPr>
        <w:t>Аврамовка</w:t>
      </w:r>
      <w:proofErr w:type="spellEnd"/>
      <w:r w:rsidRPr="00352482">
        <w:rPr>
          <w:sz w:val="20"/>
          <w:szCs w:val="20"/>
        </w:rPr>
        <w:t xml:space="preserve"> – 4,37 </w:t>
      </w:r>
      <w:proofErr w:type="spellStart"/>
      <w:r w:rsidRPr="00352482">
        <w:rPr>
          <w:sz w:val="20"/>
          <w:szCs w:val="20"/>
        </w:rPr>
        <w:t>кв.км</w:t>
      </w:r>
      <w:proofErr w:type="spellEnd"/>
      <w:r w:rsidRPr="00352482">
        <w:rPr>
          <w:sz w:val="20"/>
          <w:szCs w:val="20"/>
        </w:rPr>
        <w:t xml:space="preserve">., с. Белый Яр – 4,27 кв. км., с. </w:t>
      </w:r>
      <w:proofErr w:type="spellStart"/>
      <w:r w:rsidRPr="00352482">
        <w:rPr>
          <w:sz w:val="20"/>
          <w:szCs w:val="20"/>
        </w:rPr>
        <w:t>Верхнеильиновка</w:t>
      </w:r>
      <w:proofErr w:type="spellEnd"/>
      <w:r w:rsidRPr="00352482">
        <w:rPr>
          <w:sz w:val="20"/>
          <w:szCs w:val="20"/>
        </w:rPr>
        <w:t xml:space="preserve"> – 7,95 кв. км., с. </w:t>
      </w:r>
      <w:proofErr w:type="spellStart"/>
      <w:r w:rsidRPr="00352482">
        <w:rPr>
          <w:sz w:val="20"/>
          <w:szCs w:val="20"/>
        </w:rPr>
        <w:t>Житомировка</w:t>
      </w:r>
      <w:proofErr w:type="spellEnd"/>
      <w:r w:rsidRPr="00352482">
        <w:rPr>
          <w:sz w:val="20"/>
          <w:szCs w:val="20"/>
        </w:rPr>
        <w:t xml:space="preserve"> – 1,45 кв. км., с. </w:t>
      </w:r>
      <w:proofErr w:type="spellStart"/>
      <w:r w:rsidRPr="00352482">
        <w:rPr>
          <w:sz w:val="20"/>
          <w:szCs w:val="20"/>
        </w:rPr>
        <w:t>Куприяновка</w:t>
      </w:r>
      <w:proofErr w:type="spellEnd"/>
      <w:r w:rsidRPr="00352482">
        <w:rPr>
          <w:sz w:val="20"/>
          <w:szCs w:val="20"/>
        </w:rPr>
        <w:t xml:space="preserve"> – 9,49 кв. км.,  с. </w:t>
      </w:r>
      <w:proofErr w:type="spellStart"/>
      <w:r w:rsidRPr="00352482">
        <w:rPr>
          <w:sz w:val="20"/>
          <w:szCs w:val="20"/>
        </w:rPr>
        <w:t>Подоловка</w:t>
      </w:r>
      <w:proofErr w:type="spellEnd"/>
      <w:r w:rsidRPr="00352482">
        <w:rPr>
          <w:sz w:val="20"/>
          <w:szCs w:val="20"/>
        </w:rPr>
        <w:t xml:space="preserve"> – 4,21 </w:t>
      </w:r>
      <w:proofErr w:type="spellStart"/>
      <w:r w:rsidRPr="00352482">
        <w:rPr>
          <w:sz w:val="20"/>
          <w:szCs w:val="20"/>
        </w:rPr>
        <w:t>кв.км</w:t>
      </w:r>
      <w:proofErr w:type="spellEnd"/>
      <w:r w:rsidRPr="00352482">
        <w:rPr>
          <w:sz w:val="20"/>
          <w:szCs w:val="20"/>
        </w:rPr>
        <w:t xml:space="preserve">., с. Федоровка – 3,62 </w:t>
      </w:r>
      <w:proofErr w:type="spellStart"/>
      <w:r w:rsidRPr="00352482">
        <w:rPr>
          <w:sz w:val="20"/>
          <w:szCs w:val="20"/>
        </w:rPr>
        <w:t>кв.км</w:t>
      </w:r>
      <w:proofErr w:type="spellEnd"/>
      <w:r w:rsidRPr="00352482">
        <w:rPr>
          <w:sz w:val="20"/>
          <w:szCs w:val="20"/>
        </w:rPr>
        <w:t xml:space="preserve">., с. Успеновка – 8,33 кв. км., с. Камышенка – 3,69 кв. км., с. </w:t>
      </w:r>
      <w:proofErr w:type="spellStart"/>
      <w:r w:rsidRPr="00352482">
        <w:rPr>
          <w:sz w:val="20"/>
          <w:szCs w:val="20"/>
        </w:rPr>
        <w:t>Преображеновка</w:t>
      </w:r>
      <w:proofErr w:type="spellEnd"/>
      <w:r w:rsidRPr="00352482">
        <w:rPr>
          <w:sz w:val="20"/>
          <w:szCs w:val="20"/>
        </w:rPr>
        <w:t xml:space="preserve"> – 5,6 кв. км., с. </w:t>
      </w:r>
      <w:proofErr w:type="spellStart"/>
      <w:r w:rsidRPr="00352482">
        <w:rPr>
          <w:sz w:val="20"/>
          <w:szCs w:val="20"/>
        </w:rPr>
        <w:t>Валуево</w:t>
      </w:r>
      <w:proofErr w:type="spellEnd"/>
      <w:r w:rsidRPr="00352482">
        <w:rPr>
          <w:sz w:val="20"/>
          <w:szCs w:val="20"/>
        </w:rPr>
        <w:t xml:space="preserve"> – 3,35 кв. км., ст. Дея – 0,1 кв. км., с. </w:t>
      </w:r>
      <w:proofErr w:type="spellStart"/>
      <w:r w:rsidRPr="00352482">
        <w:rPr>
          <w:sz w:val="20"/>
          <w:szCs w:val="20"/>
        </w:rPr>
        <w:t>Иннокентьевка</w:t>
      </w:r>
      <w:proofErr w:type="spellEnd"/>
      <w:r w:rsidRPr="00352482">
        <w:rPr>
          <w:sz w:val="20"/>
          <w:szCs w:val="20"/>
        </w:rPr>
        <w:t xml:space="preserve">, с. Ивановка – 10,68 кв. км., с. </w:t>
      </w:r>
      <w:proofErr w:type="spellStart"/>
      <w:r w:rsidRPr="00352482">
        <w:rPr>
          <w:sz w:val="20"/>
          <w:szCs w:val="20"/>
        </w:rPr>
        <w:t>Демьяновка</w:t>
      </w:r>
      <w:proofErr w:type="spellEnd"/>
      <w:r w:rsidRPr="00352482">
        <w:rPr>
          <w:sz w:val="20"/>
          <w:szCs w:val="20"/>
        </w:rPr>
        <w:t xml:space="preserve"> – 3,17 кв. км., ст. </w:t>
      </w:r>
      <w:proofErr w:type="spellStart"/>
      <w:r w:rsidRPr="00352482">
        <w:rPr>
          <w:sz w:val="20"/>
          <w:szCs w:val="20"/>
        </w:rPr>
        <w:t>Демьяновка</w:t>
      </w:r>
      <w:proofErr w:type="spellEnd"/>
      <w:r w:rsidRPr="00352482">
        <w:rPr>
          <w:sz w:val="20"/>
          <w:szCs w:val="20"/>
        </w:rPr>
        <w:t xml:space="preserve"> – 0,1 кв. км., г. Завитинск – 57,35 кв. км., с. Новоалексеевка – 5,23 кв. км., ст. Тур – 0,03 кв. км., с. </w:t>
      </w:r>
      <w:proofErr w:type="spellStart"/>
      <w:r w:rsidRPr="00352482">
        <w:rPr>
          <w:sz w:val="20"/>
          <w:szCs w:val="20"/>
        </w:rPr>
        <w:t>Червоная</w:t>
      </w:r>
      <w:proofErr w:type="spellEnd"/>
      <w:r w:rsidRPr="00352482">
        <w:rPr>
          <w:sz w:val="20"/>
          <w:szCs w:val="20"/>
        </w:rPr>
        <w:t xml:space="preserve"> Армия – 12,16 кв. км., количество жителей по состоянию на 01.01.2021 года 13 253 человека, из них г. Завитинск – 9958, с. Новоалексеевка – 105, ст. Тур – 0, с. </w:t>
      </w:r>
      <w:proofErr w:type="spellStart"/>
      <w:r w:rsidRPr="00352482">
        <w:rPr>
          <w:sz w:val="20"/>
          <w:szCs w:val="20"/>
        </w:rPr>
        <w:t>Червоная</w:t>
      </w:r>
      <w:proofErr w:type="spellEnd"/>
      <w:r w:rsidRPr="00352482">
        <w:rPr>
          <w:sz w:val="20"/>
          <w:szCs w:val="20"/>
        </w:rPr>
        <w:t xml:space="preserve"> Армия – 180, с. </w:t>
      </w:r>
      <w:proofErr w:type="spellStart"/>
      <w:r w:rsidRPr="00352482">
        <w:rPr>
          <w:sz w:val="20"/>
          <w:szCs w:val="20"/>
        </w:rPr>
        <w:t>Албазинка</w:t>
      </w:r>
      <w:proofErr w:type="spellEnd"/>
      <w:r w:rsidRPr="00352482">
        <w:rPr>
          <w:sz w:val="20"/>
          <w:szCs w:val="20"/>
        </w:rPr>
        <w:t xml:space="preserve"> – 156, с. </w:t>
      </w:r>
      <w:proofErr w:type="spellStart"/>
      <w:r w:rsidRPr="00352482">
        <w:rPr>
          <w:sz w:val="20"/>
          <w:szCs w:val="20"/>
        </w:rPr>
        <w:t>Платово</w:t>
      </w:r>
      <w:proofErr w:type="spellEnd"/>
      <w:r w:rsidRPr="00352482">
        <w:rPr>
          <w:sz w:val="20"/>
          <w:szCs w:val="20"/>
        </w:rPr>
        <w:t xml:space="preserve"> – 25, с. Антоновка – 414, с. Ленино – 35, с. Белый Яр – 144, с. </w:t>
      </w:r>
      <w:proofErr w:type="spellStart"/>
      <w:r w:rsidRPr="00352482">
        <w:rPr>
          <w:sz w:val="20"/>
          <w:szCs w:val="20"/>
        </w:rPr>
        <w:t>Аврамовка</w:t>
      </w:r>
      <w:proofErr w:type="spellEnd"/>
      <w:r w:rsidRPr="00352482">
        <w:rPr>
          <w:sz w:val="20"/>
          <w:szCs w:val="20"/>
        </w:rPr>
        <w:t xml:space="preserve"> – 31, с. Болдыревка – 435, с. </w:t>
      </w:r>
      <w:proofErr w:type="spellStart"/>
      <w:r w:rsidRPr="00352482">
        <w:rPr>
          <w:sz w:val="20"/>
          <w:szCs w:val="20"/>
        </w:rPr>
        <w:t>Верхнеильиновка</w:t>
      </w:r>
      <w:proofErr w:type="spellEnd"/>
      <w:r w:rsidRPr="00352482">
        <w:rPr>
          <w:sz w:val="20"/>
          <w:szCs w:val="20"/>
        </w:rPr>
        <w:t xml:space="preserve"> – 126, с. </w:t>
      </w:r>
      <w:proofErr w:type="spellStart"/>
      <w:r w:rsidRPr="00352482">
        <w:rPr>
          <w:sz w:val="20"/>
          <w:szCs w:val="20"/>
        </w:rPr>
        <w:t>Житомировка</w:t>
      </w:r>
      <w:proofErr w:type="spellEnd"/>
      <w:r w:rsidRPr="00352482">
        <w:rPr>
          <w:sz w:val="20"/>
          <w:szCs w:val="20"/>
        </w:rPr>
        <w:t xml:space="preserve"> – 0, с. </w:t>
      </w:r>
      <w:proofErr w:type="spellStart"/>
      <w:r w:rsidRPr="00352482">
        <w:rPr>
          <w:sz w:val="20"/>
          <w:szCs w:val="20"/>
        </w:rPr>
        <w:t>Иннокентьевка</w:t>
      </w:r>
      <w:proofErr w:type="spellEnd"/>
      <w:r w:rsidRPr="00352482">
        <w:rPr>
          <w:sz w:val="20"/>
          <w:szCs w:val="20"/>
        </w:rPr>
        <w:t xml:space="preserve"> – 223,  с. </w:t>
      </w:r>
      <w:proofErr w:type="spellStart"/>
      <w:r w:rsidRPr="00352482">
        <w:rPr>
          <w:sz w:val="20"/>
          <w:szCs w:val="20"/>
        </w:rPr>
        <w:t>Демьяновка</w:t>
      </w:r>
      <w:proofErr w:type="spellEnd"/>
      <w:r w:rsidRPr="00352482">
        <w:rPr>
          <w:sz w:val="20"/>
          <w:szCs w:val="20"/>
        </w:rPr>
        <w:t xml:space="preserve"> – 87, с. Ивановка – 129, с. </w:t>
      </w:r>
      <w:proofErr w:type="spellStart"/>
      <w:r w:rsidRPr="00352482">
        <w:rPr>
          <w:sz w:val="20"/>
          <w:szCs w:val="20"/>
        </w:rPr>
        <w:t>Куприяновка</w:t>
      </w:r>
      <w:proofErr w:type="spellEnd"/>
      <w:r w:rsidRPr="00352482">
        <w:rPr>
          <w:sz w:val="20"/>
          <w:szCs w:val="20"/>
        </w:rPr>
        <w:t xml:space="preserve"> – 304, с. </w:t>
      </w:r>
      <w:proofErr w:type="spellStart"/>
      <w:r w:rsidRPr="00352482">
        <w:rPr>
          <w:sz w:val="20"/>
          <w:szCs w:val="20"/>
        </w:rPr>
        <w:t>Подоловка</w:t>
      </w:r>
      <w:proofErr w:type="spellEnd"/>
      <w:r w:rsidRPr="00352482">
        <w:rPr>
          <w:sz w:val="20"/>
          <w:szCs w:val="20"/>
        </w:rPr>
        <w:t xml:space="preserve"> – 164, с. Федоровка – 20, с. </w:t>
      </w:r>
      <w:proofErr w:type="spellStart"/>
      <w:r w:rsidRPr="00352482">
        <w:rPr>
          <w:sz w:val="20"/>
          <w:szCs w:val="20"/>
        </w:rPr>
        <w:t>Преображеновка</w:t>
      </w:r>
      <w:proofErr w:type="spellEnd"/>
      <w:r w:rsidRPr="00352482">
        <w:rPr>
          <w:sz w:val="20"/>
          <w:szCs w:val="20"/>
        </w:rPr>
        <w:t xml:space="preserve"> – 164, с. </w:t>
      </w:r>
      <w:proofErr w:type="spellStart"/>
      <w:r w:rsidRPr="00352482">
        <w:rPr>
          <w:sz w:val="20"/>
          <w:szCs w:val="20"/>
        </w:rPr>
        <w:t>Валуево</w:t>
      </w:r>
      <w:proofErr w:type="spellEnd"/>
      <w:r w:rsidRPr="00352482">
        <w:rPr>
          <w:sz w:val="20"/>
          <w:szCs w:val="20"/>
        </w:rPr>
        <w:t xml:space="preserve"> – 105, ст. Дея – 17, с. Успеновка – 252, с. Камышенка - 179 - человек. Уровень благоустройства определяет комфортность условий проживания жителей муниципального округа и является одной из приоритетных задач, требующих каждодневного внимания и эффективного решения. В последние годы на территориях реализуются целенаправленные мероприятия по благоустройству: проводятся работы, связанные с содержанием в чистоте территорий, устанавливаются детские игровые площадки, малые архитектурные формы, выполняются работы по озеленению и благоустройству общественных территорий, содержанию памятников культуры. Работы по благоустройству территорий осуществляются </w:t>
      </w:r>
      <w:r w:rsidRPr="00352482">
        <w:rPr>
          <w:color w:val="000000"/>
          <w:sz w:val="20"/>
          <w:szCs w:val="20"/>
        </w:rPr>
        <w:t xml:space="preserve">Муниципальным бюджетным учреждением «Управление </w:t>
      </w:r>
      <w:proofErr w:type="spellStart"/>
      <w:r w:rsidRPr="00352482">
        <w:rPr>
          <w:color w:val="000000"/>
          <w:sz w:val="20"/>
          <w:szCs w:val="20"/>
        </w:rPr>
        <w:t>жилищно</w:t>
      </w:r>
      <w:proofErr w:type="spellEnd"/>
      <w:r w:rsidRPr="00352482">
        <w:rPr>
          <w:color w:val="000000"/>
          <w:sz w:val="20"/>
          <w:szCs w:val="20"/>
        </w:rPr>
        <w:t xml:space="preserve"> – коммунального хозяйства и благоустройства» Завитинского муниципального округа, </w:t>
      </w:r>
      <w:proofErr w:type="gramStart"/>
      <w:r w:rsidRPr="00352482">
        <w:rPr>
          <w:color w:val="000000"/>
          <w:sz w:val="20"/>
          <w:szCs w:val="20"/>
        </w:rPr>
        <w:t>согласно муниципального задания</w:t>
      </w:r>
      <w:proofErr w:type="gramEnd"/>
      <w:r w:rsidRPr="00352482">
        <w:rPr>
          <w:sz w:val="20"/>
          <w:szCs w:val="20"/>
        </w:rPr>
        <w:t>. Общественные территории являются местом отдыха жителей и гостей Завитинского муниципального округа. Благоустройство территорий - важнейшая составная часть развития Завитинского муниципального округа и одна из приоритетных задач органов местного самоуправления. Концепция стратегии социально-экономического развития Завитинского муниципального округа определяет благоустройство территорий как важнейшую составную часть потенциала поселений.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Завитинского муниципального округа.</w:t>
      </w:r>
      <w:r>
        <w:rPr>
          <w:sz w:val="20"/>
          <w:szCs w:val="20"/>
        </w:rPr>
        <w:t xml:space="preserve"> </w:t>
      </w:r>
      <w:r w:rsidRPr="00352482">
        <w:rPr>
          <w:sz w:val="20"/>
          <w:szCs w:val="20"/>
        </w:rPr>
        <w:t xml:space="preserve">Внешний облик муниципального округа, его эстетический вид во многом зависят от степени благоустроенности территории, от площади озеленения.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позволит снизить градус социальной напряженности. Развитие общественных территорий обеспечит возможность </w:t>
      </w:r>
      <w:r w:rsidRPr="00352482">
        <w:rPr>
          <w:sz w:val="20"/>
          <w:szCs w:val="20"/>
        </w:rPr>
        <w:lastRenderedPageBreak/>
        <w:t>эффективно и с пользой проводить свободное время, а также будет способствовать физическому развитию подрастающего поколения.</w:t>
      </w:r>
      <w:r>
        <w:rPr>
          <w:sz w:val="20"/>
          <w:szCs w:val="20"/>
        </w:rPr>
        <w:t xml:space="preserve"> </w:t>
      </w:r>
      <w:r w:rsidRPr="00352482">
        <w:rPr>
          <w:sz w:val="20"/>
          <w:szCs w:val="20"/>
        </w:rPr>
        <w:t>В целях обеспечения санитарного состояния территорий общего пользования населенных пунктов ежегодно утверждается график уборки несанкционированных свалок.</w:t>
      </w:r>
      <w:r w:rsidR="002B24C8">
        <w:rPr>
          <w:sz w:val="20"/>
          <w:szCs w:val="20"/>
        </w:rPr>
        <w:t xml:space="preserve"> </w:t>
      </w:r>
      <w:r w:rsidRPr="00352482">
        <w:rPr>
          <w:color w:val="000000"/>
          <w:sz w:val="20"/>
          <w:szCs w:val="20"/>
        </w:rPr>
        <w:t xml:space="preserve">В 2021 году с несанкционированных свалок вывезено 315 </w:t>
      </w:r>
      <w:proofErr w:type="spellStart"/>
      <w:r w:rsidRPr="00352482">
        <w:rPr>
          <w:color w:val="000000"/>
          <w:sz w:val="20"/>
          <w:szCs w:val="20"/>
        </w:rPr>
        <w:t>куб.м</w:t>
      </w:r>
      <w:proofErr w:type="spellEnd"/>
      <w:r w:rsidRPr="00352482">
        <w:rPr>
          <w:color w:val="000000"/>
          <w:sz w:val="20"/>
          <w:szCs w:val="20"/>
        </w:rPr>
        <w:t xml:space="preserve">. мусора. </w:t>
      </w:r>
      <w:r w:rsidR="002B24C8">
        <w:rPr>
          <w:color w:val="000000"/>
          <w:sz w:val="20"/>
          <w:szCs w:val="20"/>
        </w:rPr>
        <w:t xml:space="preserve"> </w:t>
      </w:r>
      <w:r w:rsidRPr="00352482">
        <w:rPr>
          <w:sz w:val="20"/>
          <w:szCs w:val="20"/>
        </w:rPr>
        <w:t xml:space="preserve">Благоустройству мест захоронения и прилегающих территорий кладбищ муниципального округа необходимо уделить большое внимание, так как на протяжении многих лет благоустройству кладбищ не уделялось должного внимания. </w:t>
      </w:r>
    </w:p>
    <w:p w14:paraId="648FF065" w14:textId="77777777" w:rsidR="00352482" w:rsidRPr="00352482" w:rsidRDefault="00352482" w:rsidP="00352482">
      <w:pPr>
        <w:spacing w:after="0" w:line="240" w:lineRule="auto"/>
        <w:jc w:val="both"/>
        <w:rPr>
          <w:rFonts w:ascii="Times New Roman" w:hAnsi="Times New Roman" w:cs="Times New Roman"/>
          <w:color w:val="FF0000"/>
          <w:sz w:val="20"/>
          <w:szCs w:val="20"/>
        </w:rPr>
      </w:pPr>
      <w:r w:rsidRPr="00352482">
        <w:rPr>
          <w:rFonts w:ascii="Times New Roman" w:hAnsi="Times New Roman" w:cs="Times New Roman"/>
          <w:sz w:val="20"/>
          <w:szCs w:val="20"/>
        </w:rPr>
        <w:t xml:space="preserve">Организация ритуальных услуг и содержание мест захоронения включает в себя содержание территорий общественных кладбищ. На территории Завитинского муниципального округа существуют 22 кладбища общей площадью 304,5 тыс. </w:t>
      </w:r>
      <w:proofErr w:type="spellStart"/>
      <w:r w:rsidRPr="00352482">
        <w:rPr>
          <w:rFonts w:ascii="Times New Roman" w:hAnsi="Times New Roman" w:cs="Times New Roman"/>
          <w:sz w:val="20"/>
          <w:szCs w:val="20"/>
        </w:rPr>
        <w:t>кв.м</w:t>
      </w:r>
      <w:proofErr w:type="spellEnd"/>
      <w:r w:rsidRPr="00352482">
        <w:rPr>
          <w:rFonts w:ascii="Times New Roman" w:hAnsi="Times New Roman" w:cs="Times New Roman"/>
          <w:sz w:val="20"/>
          <w:szCs w:val="20"/>
        </w:rPr>
        <w:t xml:space="preserve">. </w:t>
      </w:r>
    </w:p>
    <w:p w14:paraId="6A0DB1A2" w14:textId="2F286C4C" w:rsidR="00352482" w:rsidRPr="00352482" w:rsidRDefault="00352482" w:rsidP="002B24C8">
      <w:pPr>
        <w:spacing w:after="0" w:line="240" w:lineRule="auto"/>
        <w:jc w:val="both"/>
        <w:rPr>
          <w:rFonts w:ascii="Times New Roman" w:hAnsi="Times New Roman" w:cs="Times New Roman"/>
          <w:sz w:val="20"/>
          <w:szCs w:val="20"/>
        </w:rPr>
      </w:pPr>
      <w:r w:rsidRPr="00352482">
        <w:rPr>
          <w:rFonts w:ascii="Times New Roman" w:hAnsi="Times New Roman" w:cs="Times New Roman"/>
          <w:sz w:val="20"/>
          <w:szCs w:val="20"/>
        </w:rPr>
        <w:t>В содержание территорий кладбищ входят работы по содержанию дорог в летний и зимний периоды, очистке от мусора, скашиванию травы, вырубке сухого кустарника и подвозу песка для мест захоронения, а также организация деятельности, связанной с погребением умерших (безродных) лиц и оказанием гарантированного перечня услуг.</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 xml:space="preserve">Несмотря на выполнение вышеперечисленных мероприятий по благоустройству, в данной сфере остается ряд проблем. Благоустройство территорий не отвечает современным требованиям и не приобрело пока комплексного, постоянного характера. Серьезную озабоченность вызывает состояние сбора твердых коммунальных отходов. </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 xml:space="preserve">Данная Программа необходима для систематизации и реализации мероприятий по благоустройству, озеленению, улучшению санитарного состояния территорий.  </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В целях осуществления эффективной деятельности необходимо предусмотреть осуществление ряда мероприятий, направленных на устранение недостатков современной организации территорий. Основными мероприятиями являются: выполнение работ по благоустройству территорий, обеспечение санитарного состояния территорий, организация ритуальных услуг и содержание мест захоронения. Реализация данной Программы позволит повысить уровень благоустройства, улучшить санитарное состояние территорий, что благоприятно скажется на эмоциональное и психологическое состояние жителей муниципального округа, а также рационально использовать средства бюджета Завитинского муниципального округа.</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На сегодняшний день возникла необходимость комплексного подхода к решению задач благоустройства территорий. Программно-целевой подход к решению проблем благоустройства необходим, так как:</w:t>
      </w:r>
      <w:r w:rsidR="002B24C8">
        <w:rPr>
          <w:rFonts w:ascii="Times New Roman" w:hAnsi="Times New Roman" w:cs="Times New Roman"/>
          <w:sz w:val="20"/>
          <w:szCs w:val="20"/>
        </w:rPr>
        <w:t xml:space="preserve"> </w:t>
      </w:r>
      <w:r w:rsidRPr="00352482">
        <w:rPr>
          <w:rFonts w:ascii="Times New Roman" w:hAnsi="Times New Roman" w:cs="Times New Roman"/>
          <w:color w:val="2D2D2D"/>
          <w:spacing w:val="2"/>
          <w:sz w:val="20"/>
          <w:szCs w:val="20"/>
          <w:shd w:val="clear" w:color="auto" w:fill="FFFFFF"/>
        </w:rPr>
        <w:t xml:space="preserve">- </w:t>
      </w:r>
      <w:r w:rsidRPr="00352482">
        <w:rPr>
          <w:rFonts w:ascii="Times New Roman" w:hAnsi="Times New Roman" w:cs="Times New Roman"/>
          <w:sz w:val="20"/>
          <w:szCs w:val="20"/>
        </w:rPr>
        <w:t>выполнение работ по благоустройству территорий включает в себя работы, связанные с содержанием в чистоте элементов благоустройства, текущее содержание общественных территорий, уборка мусора с обочин дорог и тротуаров города, очистку автобусных остановок в летний и зимний периоды от мусора, уборка несанкционированных свалок, скашивание травы вокруг контейнерных площадок, срезка, спил сухих деревьев под корень. Выполнение данных работ позволит улучшить эстетический вид территории и создать благоприятные условия для проживания;</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 xml:space="preserve">- </w:t>
      </w:r>
      <w:r w:rsidRPr="00352482">
        <w:rPr>
          <w:rFonts w:ascii="Times New Roman" w:hAnsi="Times New Roman" w:cs="Times New Roman"/>
          <w:spacing w:val="2"/>
          <w:sz w:val="20"/>
          <w:szCs w:val="20"/>
          <w:shd w:val="clear" w:color="auto" w:fill="FFFFFF"/>
        </w:rPr>
        <w:t xml:space="preserve">освещение общественных территорий и обустройство их детскими и спортивными площадками в рамках мероприятия по </w:t>
      </w:r>
      <w:r w:rsidRPr="00352482">
        <w:rPr>
          <w:rFonts w:ascii="Times New Roman" w:hAnsi="Times New Roman" w:cs="Times New Roman"/>
          <w:sz w:val="20"/>
          <w:szCs w:val="20"/>
        </w:rPr>
        <w:t>благоустройству территорий</w:t>
      </w:r>
      <w:r w:rsidRPr="00352482">
        <w:rPr>
          <w:rFonts w:ascii="Times New Roman" w:hAnsi="Times New Roman" w:cs="Times New Roman"/>
          <w:spacing w:val="2"/>
          <w:sz w:val="20"/>
          <w:szCs w:val="20"/>
          <w:shd w:val="clear" w:color="auto" w:fill="FFFFFF"/>
        </w:rPr>
        <w:t xml:space="preserve"> необходимо для безопасного и комфортного отдыха</w:t>
      </w:r>
      <w:r w:rsidRPr="00352482">
        <w:rPr>
          <w:rFonts w:ascii="Times New Roman" w:hAnsi="Times New Roman" w:cs="Times New Roman"/>
          <w:sz w:val="20"/>
          <w:szCs w:val="20"/>
        </w:rPr>
        <w:t xml:space="preserve"> жителей Завитинского муниципального округа.</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 xml:space="preserve">- выполнение работ по организации ритуальных услуг и содержанию мест захоронения, необходимо в связи с выполнением полномочий по вопросам местного значения Завитинского муниципального округа в соответствии с Федеральным законом от 06.10.2003 года № 131 –ФЗ «Об общих принципах организации местного самоуправления в Российской Федерации». Исходя из вышеизложенного без стойкой комплексной системы благоустройства невозможно добиться каких-либо значимых результатов в обеспечении комфортных условий деятельности и отдыха жителей Завитинского муниципального округа. Реализация данной Программы позволит повысить эстетический уровень благоустройства территорий. </w:t>
      </w:r>
      <w:r w:rsidRPr="00352482">
        <w:rPr>
          <w:rFonts w:ascii="Times New Roman" w:hAnsi="Times New Roman" w:cs="Times New Roman"/>
          <w:b/>
          <w:spacing w:val="2"/>
          <w:sz w:val="20"/>
          <w:szCs w:val="20"/>
        </w:rPr>
        <w:t>3.</w:t>
      </w:r>
      <w:r w:rsidRPr="00352482">
        <w:rPr>
          <w:rFonts w:ascii="Times New Roman" w:hAnsi="Times New Roman" w:cs="Times New Roman"/>
          <w:b/>
          <w:sz w:val="20"/>
          <w:szCs w:val="20"/>
        </w:rPr>
        <w:t xml:space="preserve"> Приоритеты муниципальной политики в сфере реализации муниципальной программы, цели и задачи муниципальной программы</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Реализация Программы будет осуществляться в соответствии со следующими основными приоритетами</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 создание комфортной среды проживания на территории;</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 xml:space="preserve">  - внедрение энергосберегающих технологий при освещении общественных территорий;</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Приоритеты Программы в сфере благоустройства территорий определяют необходимость комплексного решения задач, направленных на повышение уровня комфортности общественных территорий и территории в целом.</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Целью Программы является благоустройство территорий. Для осуществления этой цели необходимо решить следующие задачи:</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 улучшение эстетического облика населенных пунктов;</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 обеспечение безопасных условий отдыха населения Завитинского муниципального округа;</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 содержание территорий общественных кладбищ Завитинского муниципального округа.</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Для решения вышеуказанных задач необходимо реализовать следующий комплекс мероприятий:</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 выполнение работ по благоустройству территорий;</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 обеспечение санитарного состояния территорий;</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 организация ритуальных услуг и содержание мест захоронения.</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Выполнение всего комплекса мероприятий, предусмотренных Программой, создаст условия для благоустроенности и придания привлекательности территорий. Программа рассчитана на 2022 - 2025 годы. В связи с требованиями бюджетного законодательства, сезонным характером проводимых мероприятий по благоустройству Программа реализуется</w:t>
      </w:r>
      <w:r w:rsidRPr="00352482">
        <w:rPr>
          <w:rFonts w:ascii="Times New Roman" w:hAnsi="Times New Roman" w:cs="Times New Roman"/>
          <w:color w:val="FF0000"/>
          <w:sz w:val="20"/>
          <w:szCs w:val="20"/>
        </w:rPr>
        <w:t xml:space="preserve"> </w:t>
      </w:r>
      <w:r w:rsidRPr="00352482">
        <w:rPr>
          <w:rFonts w:ascii="Times New Roman" w:hAnsi="Times New Roman" w:cs="Times New Roman"/>
          <w:sz w:val="20"/>
          <w:szCs w:val="20"/>
        </w:rPr>
        <w:t>в один этап. Задачи Программы с указанием сроков ее реализации представлены в таблице 1.</w:t>
      </w:r>
    </w:p>
    <w:p w14:paraId="63CA90BD" w14:textId="4C145F62" w:rsidR="00352482" w:rsidRPr="00352482" w:rsidRDefault="00352482" w:rsidP="002B24C8">
      <w:pPr>
        <w:pStyle w:val="Web1"/>
        <w:spacing w:before="0" w:beforeAutospacing="0" w:after="0" w:afterAutospacing="0"/>
        <w:jc w:val="both"/>
        <w:rPr>
          <w:sz w:val="20"/>
          <w:szCs w:val="20"/>
        </w:rPr>
      </w:pPr>
      <w:r w:rsidRPr="00352482">
        <w:rPr>
          <w:sz w:val="20"/>
          <w:szCs w:val="20"/>
        </w:rPr>
        <w:t>Таблица 1</w:t>
      </w:r>
      <w:r w:rsidR="002B24C8">
        <w:rPr>
          <w:sz w:val="20"/>
          <w:szCs w:val="20"/>
        </w:rPr>
        <w:t xml:space="preserve"> </w:t>
      </w:r>
      <w:r w:rsidRPr="00352482">
        <w:rPr>
          <w:sz w:val="20"/>
          <w:szCs w:val="20"/>
        </w:rPr>
        <w:t>Проблемы, задачи, сроки и этапы реализации муниципальной программы</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118"/>
        <w:gridCol w:w="3119"/>
        <w:gridCol w:w="1535"/>
        <w:gridCol w:w="2575"/>
      </w:tblGrid>
      <w:tr w:rsidR="00352482" w:rsidRPr="002B24C8" w14:paraId="7CD45631" w14:textId="77777777" w:rsidTr="002B24C8">
        <w:trPr>
          <w:jc w:val="center"/>
        </w:trPr>
        <w:tc>
          <w:tcPr>
            <w:tcW w:w="421" w:type="dxa"/>
            <w:shd w:val="clear" w:color="auto" w:fill="auto"/>
          </w:tcPr>
          <w:p w14:paraId="6D1F9E97" w14:textId="77777777" w:rsidR="00352482" w:rsidRPr="002B24C8" w:rsidRDefault="00352482" w:rsidP="00352482">
            <w:pPr>
              <w:tabs>
                <w:tab w:val="left" w:pos="720"/>
              </w:tabs>
              <w:autoSpaceDE w:val="0"/>
              <w:spacing w:after="0" w:line="240" w:lineRule="auto"/>
              <w:jc w:val="both"/>
              <w:rPr>
                <w:rFonts w:ascii="Times New Roman" w:hAnsi="Times New Roman" w:cs="Times New Roman"/>
                <w:sz w:val="18"/>
                <w:szCs w:val="18"/>
              </w:rPr>
            </w:pPr>
            <w:r w:rsidRPr="002B24C8">
              <w:rPr>
                <w:rFonts w:ascii="Times New Roman" w:hAnsi="Times New Roman" w:cs="Times New Roman"/>
                <w:sz w:val="18"/>
                <w:szCs w:val="18"/>
              </w:rPr>
              <w:t>№</w:t>
            </w:r>
          </w:p>
          <w:p w14:paraId="7113F153" w14:textId="77777777" w:rsidR="00352482" w:rsidRPr="002B24C8" w:rsidRDefault="00352482" w:rsidP="00352482">
            <w:pPr>
              <w:tabs>
                <w:tab w:val="left" w:pos="720"/>
              </w:tabs>
              <w:autoSpaceDE w:val="0"/>
              <w:spacing w:after="0" w:line="240" w:lineRule="auto"/>
              <w:jc w:val="both"/>
              <w:rPr>
                <w:rFonts w:ascii="Times New Roman" w:hAnsi="Times New Roman" w:cs="Times New Roman"/>
                <w:sz w:val="18"/>
                <w:szCs w:val="18"/>
              </w:rPr>
            </w:pPr>
            <w:r w:rsidRPr="002B24C8">
              <w:rPr>
                <w:rFonts w:ascii="Times New Roman" w:hAnsi="Times New Roman" w:cs="Times New Roman"/>
                <w:sz w:val="18"/>
                <w:szCs w:val="18"/>
              </w:rPr>
              <w:t>п/п</w:t>
            </w:r>
          </w:p>
        </w:tc>
        <w:tc>
          <w:tcPr>
            <w:tcW w:w="3118" w:type="dxa"/>
            <w:shd w:val="clear" w:color="auto" w:fill="auto"/>
          </w:tcPr>
          <w:p w14:paraId="251E01B4" w14:textId="77777777" w:rsidR="00352482" w:rsidRPr="002B24C8" w:rsidRDefault="00352482" w:rsidP="00352482">
            <w:pPr>
              <w:tabs>
                <w:tab w:val="left" w:pos="720"/>
              </w:tabs>
              <w:autoSpaceDE w:val="0"/>
              <w:spacing w:after="0" w:line="240" w:lineRule="auto"/>
              <w:jc w:val="both"/>
              <w:rPr>
                <w:rFonts w:ascii="Times New Roman" w:hAnsi="Times New Roman" w:cs="Times New Roman"/>
                <w:sz w:val="18"/>
                <w:szCs w:val="18"/>
              </w:rPr>
            </w:pPr>
            <w:r w:rsidRPr="002B24C8">
              <w:rPr>
                <w:rFonts w:ascii="Times New Roman" w:hAnsi="Times New Roman" w:cs="Times New Roman"/>
                <w:sz w:val="18"/>
                <w:szCs w:val="18"/>
              </w:rPr>
              <w:t>Формулировка решаемой проблемы</w:t>
            </w:r>
          </w:p>
        </w:tc>
        <w:tc>
          <w:tcPr>
            <w:tcW w:w="3119" w:type="dxa"/>
            <w:shd w:val="clear" w:color="auto" w:fill="auto"/>
          </w:tcPr>
          <w:p w14:paraId="0B34164F" w14:textId="77777777" w:rsidR="00352482" w:rsidRPr="002B24C8" w:rsidRDefault="00352482" w:rsidP="00352482">
            <w:pPr>
              <w:tabs>
                <w:tab w:val="left" w:pos="720"/>
              </w:tabs>
              <w:autoSpaceDE w:val="0"/>
              <w:spacing w:after="0" w:line="240" w:lineRule="auto"/>
              <w:jc w:val="both"/>
              <w:rPr>
                <w:rFonts w:ascii="Times New Roman" w:hAnsi="Times New Roman" w:cs="Times New Roman"/>
                <w:sz w:val="18"/>
                <w:szCs w:val="18"/>
              </w:rPr>
            </w:pPr>
            <w:r w:rsidRPr="002B24C8">
              <w:rPr>
                <w:rFonts w:ascii="Times New Roman" w:hAnsi="Times New Roman" w:cs="Times New Roman"/>
                <w:sz w:val="18"/>
                <w:szCs w:val="18"/>
              </w:rPr>
              <w:t>Наименование задачи муниципальной программы</w:t>
            </w:r>
          </w:p>
        </w:tc>
        <w:tc>
          <w:tcPr>
            <w:tcW w:w="1535" w:type="dxa"/>
            <w:shd w:val="clear" w:color="auto" w:fill="auto"/>
          </w:tcPr>
          <w:p w14:paraId="684885DA" w14:textId="77777777" w:rsidR="00352482" w:rsidRPr="002B24C8" w:rsidRDefault="00352482" w:rsidP="00352482">
            <w:pPr>
              <w:tabs>
                <w:tab w:val="left" w:pos="720"/>
              </w:tabs>
              <w:autoSpaceDE w:val="0"/>
              <w:spacing w:after="0" w:line="240" w:lineRule="auto"/>
              <w:jc w:val="both"/>
              <w:rPr>
                <w:rFonts w:ascii="Times New Roman" w:hAnsi="Times New Roman" w:cs="Times New Roman"/>
                <w:sz w:val="18"/>
                <w:szCs w:val="18"/>
              </w:rPr>
            </w:pPr>
            <w:r w:rsidRPr="002B24C8">
              <w:rPr>
                <w:rFonts w:ascii="Times New Roman" w:hAnsi="Times New Roman" w:cs="Times New Roman"/>
                <w:sz w:val="18"/>
                <w:szCs w:val="18"/>
              </w:rPr>
              <w:t>Сроки и этапы реализации</w:t>
            </w:r>
          </w:p>
          <w:p w14:paraId="4143DC07" w14:textId="77777777" w:rsidR="00352482" w:rsidRPr="002B24C8" w:rsidRDefault="00352482" w:rsidP="00352482">
            <w:pPr>
              <w:tabs>
                <w:tab w:val="left" w:pos="720"/>
              </w:tabs>
              <w:autoSpaceDE w:val="0"/>
              <w:spacing w:after="0" w:line="240" w:lineRule="auto"/>
              <w:jc w:val="both"/>
              <w:rPr>
                <w:rFonts w:ascii="Times New Roman" w:hAnsi="Times New Roman" w:cs="Times New Roman"/>
                <w:sz w:val="18"/>
                <w:szCs w:val="18"/>
              </w:rPr>
            </w:pPr>
            <w:r w:rsidRPr="002B24C8">
              <w:rPr>
                <w:rFonts w:ascii="Times New Roman" w:hAnsi="Times New Roman" w:cs="Times New Roman"/>
                <w:sz w:val="18"/>
                <w:szCs w:val="18"/>
              </w:rPr>
              <w:t>муниципальной программы</w:t>
            </w:r>
          </w:p>
        </w:tc>
        <w:tc>
          <w:tcPr>
            <w:tcW w:w="2575" w:type="dxa"/>
            <w:shd w:val="clear" w:color="auto" w:fill="auto"/>
          </w:tcPr>
          <w:p w14:paraId="635CDE98" w14:textId="77777777" w:rsidR="00352482" w:rsidRPr="002B24C8" w:rsidRDefault="00352482" w:rsidP="00352482">
            <w:pPr>
              <w:tabs>
                <w:tab w:val="left" w:pos="720"/>
              </w:tabs>
              <w:autoSpaceDE w:val="0"/>
              <w:spacing w:after="0" w:line="240" w:lineRule="auto"/>
              <w:jc w:val="both"/>
              <w:rPr>
                <w:rFonts w:ascii="Times New Roman" w:hAnsi="Times New Roman" w:cs="Times New Roman"/>
                <w:sz w:val="18"/>
                <w:szCs w:val="18"/>
              </w:rPr>
            </w:pPr>
            <w:r w:rsidRPr="002B24C8">
              <w:rPr>
                <w:rFonts w:ascii="Times New Roman" w:hAnsi="Times New Roman" w:cs="Times New Roman"/>
                <w:sz w:val="18"/>
                <w:szCs w:val="18"/>
              </w:rPr>
              <w:t>Конечный результат программы</w:t>
            </w:r>
          </w:p>
        </w:tc>
      </w:tr>
      <w:tr w:rsidR="00352482" w:rsidRPr="002B24C8" w14:paraId="16B1289F" w14:textId="77777777" w:rsidTr="002B24C8">
        <w:trPr>
          <w:jc w:val="center"/>
        </w:trPr>
        <w:tc>
          <w:tcPr>
            <w:tcW w:w="421" w:type="dxa"/>
            <w:shd w:val="clear" w:color="auto" w:fill="auto"/>
          </w:tcPr>
          <w:p w14:paraId="78FB81FE" w14:textId="77777777" w:rsidR="00352482" w:rsidRPr="002B24C8" w:rsidRDefault="00352482" w:rsidP="00352482">
            <w:pPr>
              <w:tabs>
                <w:tab w:val="left" w:pos="720"/>
              </w:tabs>
              <w:autoSpaceDE w:val="0"/>
              <w:spacing w:after="0" w:line="240" w:lineRule="auto"/>
              <w:jc w:val="both"/>
              <w:rPr>
                <w:rFonts w:ascii="Times New Roman" w:hAnsi="Times New Roman" w:cs="Times New Roman"/>
                <w:sz w:val="18"/>
                <w:szCs w:val="18"/>
              </w:rPr>
            </w:pPr>
            <w:r w:rsidRPr="002B24C8">
              <w:rPr>
                <w:rFonts w:ascii="Times New Roman" w:hAnsi="Times New Roman" w:cs="Times New Roman"/>
                <w:sz w:val="18"/>
                <w:szCs w:val="18"/>
              </w:rPr>
              <w:t>1</w:t>
            </w:r>
          </w:p>
        </w:tc>
        <w:tc>
          <w:tcPr>
            <w:tcW w:w="3118" w:type="dxa"/>
            <w:shd w:val="clear" w:color="auto" w:fill="auto"/>
          </w:tcPr>
          <w:p w14:paraId="63B6F890" w14:textId="77777777" w:rsidR="00352482" w:rsidRPr="002B24C8" w:rsidRDefault="00352482" w:rsidP="00352482">
            <w:pPr>
              <w:pStyle w:val="Web1"/>
              <w:spacing w:before="0" w:beforeAutospacing="0" w:after="0" w:afterAutospacing="0"/>
              <w:jc w:val="both"/>
              <w:rPr>
                <w:sz w:val="18"/>
                <w:szCs w:val="18"/>
              </w:rPr>
            </w:pPr>
            <w:r w:rsidRPr="002B24C8">
              <w:rPr>
                <w:sz w:val="18"/>
                <w:szCs w:val="18"/>
              </w:rPr>
              <w:t>1.Благоустройство</w:t>
            </w:r>
          </w:p>
          <w:p w14:paraId="7D6A9FEC" w14:textId="77777777" w:rsidR="00352482" w:rsidRPr="002B24C8" w:rsidRDefault="00352482" w:rsidP="00352482">
            <w:pPr>
              <w:pStyle w:val="Web1"/>
              <w:spacing w:before="0" w:beforeAutospacing="0" w:after="0" w:afterAutospacing="0"/>
              <w:jc w:val="both"/>
              <w:rPr>
                <w:sz w:val="18"/>
                <w:szCs w:val="18"/>
              </w:rPr>
            </w:pPr>
            <w:r w:rsidRPr="002B24C8">
              <w:rPr>
                <w:sz w:val="18"/>
                <w:szCs w:val="18"/>
              </w:rPr>
              <w:t>и обеспечение санитарного состояния территорий</w:t>
            </w:r>
          </w:p>
          <w:p w14:paraId="7E862B59" w14:textId="77777777" w:rsidR="00352482" w:rsidRPr="002B24C8" w:rsidRDefault="00352482" w:rsidP="00352482">
            <w:pPr>
              <w:pStyle w:val="Web1"/>
              <w:spacing w:before="0" w:beforeAutospacing="0" w:after="0" w:afterAutospacing="0"/>
              <w:jc w:val="both"/>
              <w:rPr>
                <w:sz w:val="18"/>
                <w:szCs w:val="18"/>
              </w:rPr>
            </w:pPr>
            <w:r w:rsidRPr="002B24C8">
              <w:rPr>
                <w:sz w:val="18"/>
                <w:szCs w:val="18"/>
              </w:rPr>
              <w:t>2. Приведение в надлежащее состояние объектов благоустройства3.Создание благоприятных и безопасных условий отдыха</w:t>
            </w:r>
          </w:p>
          <w:p w14:paraId="7C39F708" w14:textId="77777777" w:rsidR="00352482" w:rsidRPr="002B24C8" w:rsidRDefault="00352482" w:rsidP="00352482">
            <w:pPr>
              <w:tabs>
                <w:tab w:val="left" w:pos="720"/>
              </w:tabs>
              <w:autoSpaceDE w:val="0"/>
              <w:spacing w:after="0" w:line="240" w:lineRule="auto"/>
              <w:jc w:val="both"/>
              <w:rPr>
                <w:rFonts w:ascii="Times New Roman" w:hAnsi="Times New Roman" w:cs="Times New Roman"/>
                <w:sz w:val="18"/>
                <w:szCs w:val="18"/>
              </w:rPr>
            </w:pPr>
            <w:r w:rsidRPr="002B24C8">
              <w:rPr>
                <w:rFonts w:ascii="Times New Roman" w:hAnsi="Times New Roman" w:cs="Times New Roman"/>
                <w:sz w:val="18"/>
                <w:szCs w:val="18"/>
              </w:rPr>
              <w:t>4. Выполнение работ по содержанию территорий общественных кладбищ</w:t>
            </w:r>
          </w:p>
        </w:tc>
        <w:tc>
          <w:tcPr>
            <w:tcW w:w="3119" w:type="dxa"/>
            <w:shd w:val="clear" w:color="auto" w:fill="auto"/>
          </w:tcPr>
          <w:p w14:paraId="56C6D7EE" w14:textId="77777777" w:rsidR="00352482" w:rsidRPr="002B24C8" w:rsidRDefault="00352482" w:rsidP="00352482">
            <w:pPr>
              <w:pStyle w:val="Web1"/>
              <w:spacing w:before="0" w:beforeAutospacing="0" w:after="0" w:afterAutospacing="0"/>
              <w:jc w:val="both"/>
              <w:rPr>
                <w:sz w:val="18"/>
                <w:szCs w:val="18"/>
              </w:rPr>
            </w:pPr>
            <w:r w:rsidRPr="002B24C8">
              <w:rPr>
                <w:sz w:val="18"/>
                <w:szCs w:val="18"/>
              </w:rPr>
              <w:t>- Улучшение эстетического облика населенных пунктов Завитинского муниципального округа (далее – населенных пунктов)</w:t>
            </w:r>
          </w:p>
          <w:p w14:paraId="2556A033" w14:textId="77777777" w:rsidR="00352482" w:rsidRPr="002B24C8" w:rsidRDefault="00352482" w:rsidP="00352482">
            <w:pPr>
              <w:pStyle w:val="Web1"/>
              <w:spacing w:before="0" w:beforeAutospacing="0" w:after="0" w:afterAutospacing="0"/>
              <w:jc w:val="both"/>
              <w:rPr>
                <w:sz w:val="18"/>
                <w:szCs w:val="18"/>
              </w:rPr>
            </w:pPr>
            <w:r w:rsidRPr="002B24C8">
              <w:rPr>
                <w:sz w:val="18"/>
                <w:szCs w:val="18"/>
              </w:rPr>
              <w:t>- Обеспечение безопасных условий отдыха населения в населенных пунктах Завитинского муниципального округа;</w:t>
            </w:r>
          </w:p>
          <w:p w14:paraId="074C9D19" w14:textId="77777777" w:rsidR="00352482" w:rsidRPr="002B24C8" w:rsidRDefault="00352482" w:rsidP="00352482">
            <w:pPr>
              <w:tabs>
                <w:tab w:val="left" w:pos="720"/>
              </w:tabs>
              <w:autoSpaceDE w:val="0"/>
              <w:spacing w:after="0" w:line="240" w:lineRule="auto"/>
              <w:jc w:val="both"/>
              <w:rPr>
                <w:rFonts w:ascii="Times New Roman" w:hAnsi="Times New Roman" w:cs="Times New Roman"/>
                <w:sz w:val="18"/>
                <w:szCs w:val="18"/>
              </w:rPr>
            </w:pPr>
            <w:r w:rsidRPr="002B24C8">
              <w:rPr>
                <w:rFonts w:ascii="Times New Roman" w:hAnsi="Times New Roman" w:cs="Times New Roman"/>
                <w:sz w:val="18"/>
                <w:szCs w:val="18"/>
              </w:rPr>
              <w:t xml:space="preserve"> - Содержание территорий общественных кладбищ  </w:t>
            </w:r>
          </w:p>
          <w:p w14:paraId="21337005" w14:textId="77777777" w:rsidR="00352482" w:rsidRPr="002B24C8" w:rsidRDefault="00352482" w:rsidP="00352482">
            <w:pPr>
              <w:tabs>
                <w:tab w:val="left" w:pos="720"/>
              </w:tabs>
              <w:autoSpaceDE w:val="0"/>
              <w:spacing w:after="0" w:line="240" w:lineRule="auto"/>
              <w:jc w:val="both"/>
              <w:rPr>
                <w:rFonts w:ascii="Times New Roman" w:hAnsi="Times New Roman" w:cs="Times New Roman"/>
                <w:sz w:val="18"/>
                <w:szCs w:val="18"/>
              </w:rPr>
            </w:pPr>
            <w:r w:rsidRPr="002B24C8">
              <w:rPr>
                <w:rFonts w:ascii="Times New Roman" w:hAnsi="Times New Roman" w:cs="Times New Roman"/>
                <w:sz w:val="18"/>
                <w:szCs w:val="18"/>
              </w:rPr>
              <w:t>в населенных пунктах Завитинского муниципального округа</w:t>
            </w:r>
          </w:p>
        </w:tc>
        <w:tc>
          <w:tcPr>
            <w:tcW w:w="1535" w:type="dxa"/>
            <w:shd w:val="clear" w:color="auto" w:fill="auto"/>
          </w:tcPr>
          <w:p w14:paraId="4D5D4289" w14:textId="77777777" w:rsidR="00352482" w:rsidRPr="002B24C8" w:rsidRDefault="00352482" w:rsidP="00352482">
            <w:pPr>
              <w:tabs>
                <w:tab w:val="left" w:pos="720"/>
              </w:tabs>
              <w:autoSpaceDE w:val="0"/>
              <w:spacing w:after="0" w:line="240" w:lineRule="auto"/>
              <w:jc w:val="both"/>
              <w:rPr>
                <w:rFonts w:ascii="Times New Roman" w:hAnsi="Times New Roman" w:cs="Times New Roman"/>
                <w:sz w:val="18"/>
                <w:szCs w:val="18"/>
              </w:rPr>
            </w:pPr>
            <w:r w:rsidRPr="002B24C8">
              <w:rPr>
                <w:rFonts w:ascii="Times New Roman" w:hAnsi="Times New Roman" w:cs="Times New Roman"/>
                <w:sz w:val="18"/>
                <w:szCs w:val="18"/>
              </w:rPr>
              <w:t>2022-2025 годы</w:t>
            </w:r>
          </w:p>
        </w:tc>
        <w:tc>
          <w:tcPr>
            <w:tcW w:w="2575" w:type="dxa"/>
            <w:shd w:val="clear" w:color="auto" w:fill="auto"/>
          </w:tcPr>
          <w:p w14:paraId="0DCE6FFE" w14:textId="77777777" w:rsidR="00352482" w:rsidRPr="002B24C8" w:rsidRDefault="00352482" w:rsidP="00352482">
            <w:pPr>
              <w:spacing w:after="0" w:line="240" w:lineRule="auto"/>
              <w:jc w:val="both"/>
              <w:rPr>
                <w:rFonts w:ascii="Times New Roman" w:hAnsi="Times New Roman" w:cs="Times New Roman"/>
                <w:sz w:val="18"/>
                <w:szCs w:val="18"/>
              </w:rPr>
            </w:pPr>
            <w:r w:rsidRPr="002B24C8">
              <w:rPr>
                <w:rFonts w:ascii="Times New Roman" w:hAnsi="Times New Roman" w:cs="Times New Roman"/>
                <w:sz w:val="18"/>
                <w:szCs w:val="18"/>
              </w:rPr>
              <w:t xml:space="preserve">Площадь содержания территории согласно муниципального задания МБУ «Управление ЖКХ и благоустройства»: содержание элементов благоустройства –262 шт.; содержание территорий кладбищ-304,5 </w:t>
            </w:r>
            <w:proofErr w:type="spellStart"/>
            <w:r w:rsidRPr="002B24C8">
              <w:rPr>
                <w:rFonts w:ascii="Times New Roman" w:hAnsi="Times New Roman" w:cs="Times New Roman"/>
                <w:sz w:val="18"/>
                <w:szCs w:val="18"/>
              </w:rPr>
              <w:t>тыс.</w:t>
            </w:r>
            <w:proofErr w:type="gramStart"/>
            <w:r w:rsidRPr="002B24C8">
              <w:rPr>
                <w:rFonts w:ascii="Times New Roman" w:hAnsi="Times New Roman" w:cs="Times New Roman"/>
                <w:sz w:val="18"/>
                <w:szCs w:val="18"/>
              </w:rPr>
              <w:t>кв.м</w:t>
            </w:r>
            <w:proofErr w:type="spellEnd"/>
            <w:proofErr w:type="gramEnd"/>
            <w:r w:rsidRPr="002B24C8">
              <w:rPr>
                <w:rFonts w:ascii="Times New Roman" w:hAnsi="Times New Roman" w:cs="Times New Roman"/>
                <w:sz w:val="18"/>
                <w:szCs w:val="18"/>
              </w:rPr>
              <w:t>; срезка, спил сухих деревьев под корень – 100 шт.;</w:t>
            </w:r>
          </w:p>
          <w:p w14:paraId="43AB1E2B" w14:textId="77777777" w:rsidR="00352482" w:rsidRPr="002B24C8" w:rsidRDefault="00352482" w:rsidP="00352482">
            <w:pPr>
              <w:spacing w:after="0" w:line="240" w:lineRule="auto"/>
              <w:jc w:val="both"/>
              <w:rPr>
                <w:rFonts w:ascii="Times New Roman" w:hAnsi="Times New Roman" w:cs="Times New Roman"/>
                <w:sz w:val="18"/>
                <w:szCs w:val="18"/>
              </w:rPr>
            </w:pPr>
            <w:r w:rsidRPr="002B24C8">
              <w:rPr>
                <w:rFonts w:ascii="Times New Roman" w:hAnsi="Times New Roman" w:cs="Times New Roman"/>
                <w:sz w:val="18"/>
                <w:szCs w:val="18"/>
              </w:rPr>
              <w:t xml:space="preserve">увеличение благоустройства общественной территории на 3959, </w:t>
            </w:r>
            <w:proofErr w:type="spellStart"/>
            <w:proofErr w:type="gramStart"/>
            <w:r w:rsidRPr="002B24C8">
              <w:rPr>
                <w:rFonts w:ascii="Times New Roman" w:hAnsi="Times New Roman" w:cs="Times New Roman"/>
                <w:sz w:val="18"/>
                <w:szCs w:val="18"/>
              </w:rPr>
              <w:t>кв.м</w:t>
            </w:r>
            <w:proofErr w:type="spellEnd"/>
            <w:proofErr w:type="gramEnd"/>
            <w:r w:rsidRPr="002B24C8">
              <w:rPr>
                <w:rFonts w:ascii="Times New Roman" w:hAnsi="Times New Roman" w:cs="Times New Roman"/>
                <w:sz w:val="18"/>
                <w:szCs w:val="18"/>
              </w:rPr>
              <w:t xml:space="preserve">; благоустройство дворовых территорий МКД-2 ед. </w:t>
            </w:r>
          </w:p>
        </w:tc>
      </w:tr>
    </w:tbl>
    <w:p w14:paraId="64B31F1B" w14:textId="3DAFB884" w:rsidR="00352482" w:rsidRPr="002B24C8" w:rsidRDefault="00352482" w:rsidP="002B24C8">
      <w:pPr>
        <w:widowControl w:val="0"/>
        <w:spacing w:after="0" w:line="240" w:lineRule="auto"/>
        <w:jc w:val="both"/>
        <w:rPr>
          <w:rFonts w:ascii="Times New Roman" w:hAnsi="Times New Roman" w:cs="Times New Roman"/>
          <w:b/>
          <w:sz w:val="20"/>
          <w:szCs w:val="20"/>
        </w:rPr>
      </w:pPr>
      <w:r w:rsidRPr="00352482">
        <w:rPr>
          <w:rFonts w:ascii="Times New Roman" w:hAnsi="Times New Roman" w:cs="Times New Roman"/>
          <w:b/>
          <w:sz w:val="20"/>
          <w:szCs w:val="20"/>
        </w:rPr>
        <w:t>4. Система основных программных мероприятий</w:t>
      </w:r>
      <w:r w:rsidR="002B24C8">
        <w:rPr>
          <w:rFonts w:ascii="Times New Roman" w:hAnsi="Times New Roman" w:cs="Times New Roman"/>
          <w:b/>
          <w:sz w:val="20"/>
          <w:szCs w:val="20"/>
        </w:rPr>
        <w:t xml:space="preserve"> </w:t>
      </w:r>
      <w:r w:rsidRPr="00352482">
        <w:rPr>
          <w:rFonts w:ascii="Times New Roman" w:hAnsi="Times New Roman" w:cs="Times New Roman"/>
          <w:sz w:val="20"/>
          <w:szCs w:val="20"/>
        </w:rPr>
        <w:t xml:space="preserve">Перечень основных мероприятий, включенных в состав </w:t>
      </w:r>
      <w:proofErr w:type="gramStart"/>
      <w:r w:rsidRPr="00352482">
        <w:rPr>
          <w:rFonts w:ascii="Times New Roman" w:hAnsi="Times New Roman" w:cs="Times New Roman"/>
          <w:sz w:val="20"/>
          <w:szCs w:val="20"/>
        </w:rPr>
        <w:t xml:space="preserve">муниципальной </w:t>
      </w:r>
      <w:r w:rsidRPr="00352482">
        <w:rPr>
          <w:rFonts w:ascii="Times New Roman" w:hAnsi="Times New Roman" w:cs="Times New Roman"/>
          <w:sz w:val="20"/>
          <w:szCs w:val="20"/>
        </w:rPr>
        <w:lastRenderedPageBreak/>
        <w:t>программы</w:t>
      </w:r>
      <w:proofErr w:type="gramEnd"/>
      <w:r w:rsidRPr="00352482">
        <w:rPr>
          <w:rFonts w:ascii="Times New Roman" w:hAnsi="Times New Roman" w:cs="Times New Roman"/>
          <w:sz w:val="20"/>
          <w:szCs w:val="20"/>
        </w:rPr>
        <w:t xml:space="preserve"> предусматривает:</w:t>
      </w:r>
      <w:r w:rsidR="002B24C8">
        <w:rPr>
          <w:rFonts w:ascii="Times New Roman" w:hAnsi="Times New Roman" w:cs="Times New Roman"/>
          <w:b/>
          <w:sz w:val="20"/>
          <w:szCs w:val="20"/>
        </w:rPr>
        <w:t xml:space="preserve"> </w:t>
      </w:r>
      <w:r w:rsidRPr="00352482">
        <w:rPr>
          <w:rFonts w:ascii="Times New Roman" w:hAnsi="Times New Roman" w:cs="Times New Roman"/>
          <w:sz w:val="20"/>
          <w:szCs w:val="20"/>
        </w:rPr>
        <w:t>1. Благоустройство населенных пунктов Завитинского муниципального округа.</w:t>
      </w:r>
      <w:r w:rsidR="002B24C8">
        <w:rPr>
          <w:rFonts w:ascii="Times New Roman" w:hAnsi="Times New Roman" w:cs="Times New Roman"/>
          <w:b/>
          <w:sz w:val="20"/>
          <w:szCs w:val="20"/>
        </w:rPr>
        <w:t xml:space="preserve"> </w:t>
      </w:r>
      <w:r w:rsidRPr="00352482">
        <w:rPr>
          <w:rFonts w:ascii="Times New Roman" w:hAnsi="Times New Roman" w:cs="Times New Roman"/>
          <w:sz w:val="20"/>
          <w:szCs w:val="20"/>
        </w:rPr>
        <w:t>Мероприятие включает в себя содержание территории согласно муниципальному заданию МБУ «Управление ЖКХ и благоустройства», в</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 xml:space="preserve">том </w:t>
      </w:r>
      <w:proofErr w:type="gramStart"/>
      <w:r w:rsidRPr="00352482">
        <w:rPr>
          <w:rFonts w:ascii="Times New Roman" w:hAnsi="Times New Roman" w:cs="Times New Roman"/>
          <w:sz w:val="20"/>
          <w:szCs w:val="20"/>
        </w:rPr>
        <w:t xml:space="preserve">числе: </w:t>
      </w:r>
      <w:r w:rsidR="002B24C8">
        <w:rPr>
          <w:rFonts w:ascii="Times New Roman" w:hAnsi="Times New Roman" w:cs="Times New Roman"/>
          <w:b/>
          <w:sz w:val="20"/>
          <w:szCs w:val="20"/>
        </w:rPr>
        <w:t xml:space="preserve"> </w:t>
      </w:r>
      <w:r w:rsidRPr="00352482">
        <w:rPr>
          <w:rFonts w:ascii="Times New Roman" w:hAnsi="Times New Roman" w:cs="Times New Roman"/>
          <w:sz w:val="20"/>
          <w:szCs w:val="20"/>
        </w:rPr>
        <w:t>содержание</w:t>
      </w:r>
      <w:proofErr w:type="gramEnd"/>
      <w:r w:rsidRPr="00352482">
        <w:rPr>
          <w:rFonts w:ascii="Times New Roman" w:hAnsi="Times New Roman" w:cs="Times New Roman"/>
          <w:sz w:val="20"/>
          <w:szCs w:val="20"/>
        </w:rPr>
        <w:t xml:space="preserve"> элементов благоустройства –262 шт.,</w:t>
      </w:r>
      <w:r w:rsidR="002B24C8">
        <w:rPr>
          <w:rFonts w:ascii="Times New Roman" w:hAnsi="Times New Roman" w:cs="Times New Roman"/>
          <w:b/>
          <w:sz w:val="20"/>
          <w:szCs w:val="20"/>
        </w:rPr>
        <w:t xml:space="preserve"> </w:t>
      </w:r>
      <w:r w:rsidRPr="00352482">
        <w:rPr>
          <w:rFonts w:ascii="Times New Roman" w:hAnsi="Times New Roman" w:cs="Times New Roman"/>
          <w:sz w:val="20"/>
          <w:szCs w:val="20"/>
        </w:rPr>
        <w:t xml:space="preserve">содержание территорий кладбищ - 304,5 </w:t>
      </w:r>
      <w:proofErr w:type="spellStart"/>
      <w:r w:rsidRPr="00352482">
        <w:rPr>
          <w:rFonts w:ascii="Times New Roman" w:hAnsi="Times New Roman" w:cs="Times New Roman"/>
          <w:sz w:val="20"/>
          <w:szCs w:val="20"/>
        </w:rPr>
        <w:t>тыс.кв.м</w:t>
      </w:r>
      <w:proofErr w:type="spellEnd"/>
      <w:r w:rsidRPr="00352482">
        <w:rPr>
          <w:rFonts w:ascii="Times New Roman" w:hAnsi="Times New Roman" w:cs="Times New Roman"/>
          <w:sz w:val="20"/>
          <w:szCs w:val="20"/>
        </w:rPr>
        <w:t xml:space="preserve">, </w:t>
      </w:r>
      <w:r w:rsidR="002B24C8">
        <w:rPr>
          <w:rFonts w:ascii="Times New Roman" w:hAnsi="Times New Roman" w:cs="Times New Roman"/>
          <w:sz w:val="20"/>
          <w:szCs w:val="20"/>
        </w:rPr>
        <w:t xml:space="preserve"> </w:t>
      </w:r>
      <w:r w:rsidRPr="00352482">
        <w:rPr>
          <w:rFonts w:ascii="Times New Roman" w:hAnsi="Times New Roman" w:cs="Times New Roman"/>
          <w:sz w:val="20"/>
          <w:szCs w:val="20"/>
        </w:rPr>
        <w:t>срезка, спил сухих деревьев под корень – 100 шт. и т.д.</w:t>
      </w:r>
      <w:r w:rsidR="002B24C8">
        <w:rPr>
          <w:rFonts w:ascii="Times New Roman" w:hAnsi="Times New Roman" w:cs="Times New Roman"/>
          <w:b/>
          <w:sz w:val="20"/>
          <w:szCs w:val="20"/>
        </w:rPr>
        <w:t xml:space="preserve"> </w:t>
      </w:r>
      <w:r w:rsidRPr="00352482">
        <w:rPr>
          <w:rFonts w:ascii="Times New Roman" w:hAnsi="Times New Roman" w:cs="Times New Roman"/>
          <w:sz w:val="20"/>
          <w:szCs w:val="20"/>
        </w:rPr>
        <w:t>2. Благоустройство общественных территорий.</w:t>
      </w:r>
      <w:r w:rsidR="002B24C8">
        <w:rPr>
          <w:rFonts w:ascii="Times New Roman" w:hAnsi="Times New Roman" w:cs="Times New Roman"/>
          <w:b/>
          <w:sz w:val="20"/>
          <w:szCs w:val="20"/>
        </w:rPr>
        <w:t xml:space="preserve"> </w:t>
      </w:r>
      <w:r w:rsidRPr="00352482">
        <w:rPr>
          <w:rFonts w:ascii="Times New Roman" w:hAnsi="Times New Roman" w:cs="Times New Roman"/>
          <w:sz w:val="20"/>
          <w:szCs w:val="20"/>
        </w:rPr>
        <w:t>Мероприятие включает в себя благоустройство общественной территории «Детская площадка «Винни Пух».</w:t>
      </w:r>
      <w:r w:rsidR="002B24C8">
        <w:rPr>
          <w:rFonts w:ascii="Times New Roman" w:hAnsi="Times New Roman" w:cs="Times New Roman"/>
          <w:b/>
          <w:sz w:val="20"/>
          <w:szCs w:val="20"/>
        </w:rPr>
        <w:t xml:space="preserve"> </w:t>
      </w:r>
      <w:r w:rsidRPr="00352482">
        <w:rPr>
          <w:rFonts w:ascii="Times New Roman" w:hAnsi="Times New Roman" w:cs="Times New Roman"/>
          <w:sz w:val="20"/>
          <w:szCs w:val="20"/>
        </w:rPr>
        <w:t>3. Благоустройство дворовых территорий МКД.</w:t>
      </w:r>
      <w:r w:rsidR="002B24C8">
        <w:rPr>
          <w:rFonts w:ascii="Times New Roman" w:hAnsi="Times New Roman" w:cs="Times New Roman"/>
          <w:b/>
          <w:sz w:val="20"/>
          <w:szCs w:val="20"/>
        </w:rPr>
        <w:t xml:space="preserve"> </w:t>
      </w:r>
      <w:r w:rsidRPr="00352482">
        <w:rPr>
          <w:rFonts w:ascii="Times New Roman" w:hAnsi="Times New Roman" w:cs="Times New Roman"/>
          <w:spacing w:val="2"/>
          <w:sz w:val="20"/>
          <w:szCs w:val="20"/>
        </w:rPr>
        <w:t>Система основных мероприятий и плановых показателей реализации муниципальной программы указана в</w:t>
      </w:r>
      <w:r w:rsidR="002B24C8">
        <w:rPr>
          <w:rFonts w:ascii="Times New Roman" w:hAnsi="Times New Roman" w:cs="Times New Roman"/>
          <w:spacing w:val="2"/>
          <w:sz w:val="20"/>
          <w:szCs w:val="20"/>
        </w:rPr>
        <w:t xml:space="preserve"> </w:t>
      </w:r>
      <w:r w:rsidRPr="00352482">
        <w:rPr>
          <w:rFonts w:ascii="Times New Roman" w:hAnsi="Times New Roman" w:cs="Times New Roman"/>
          <w:spacing w:val="2"/>
          <w:sz w:val="20"/>
          <w:szCs w:val="20"/>
        </w:rPr>
        <w:t>приложении №1 к Программе.</w:t>
      </w:r>
      <w:r w:rsidR="002B24C8">
        <w:rPr>
          <w:rFonts w:ascii="Times New Roman" w:hAnsi="Times New Roman" w:cs="Times New Roman"/>
          <w:b/>
          <w:sz w:val="20"/>
          <w:szCs w:val="20"/>
        </w:rPr>
        <w:t xml:space="preserve"> </w:t>
      </w:r>
      <w:r w:rsidRPr="00352482">
        <w:rPr>
          <w:rFonts w:ascii="Times New Roman" w:hAnsi="Times New Roman" w:cs="Times New Roman"/>
          <w:b/>
          <w:sz w:val="20"/>
          <w:szCs w:val="20"/>
        </w:rPr>
        <w:t>5.  Сведения об основных мерах правого регулирования в сфере реализации муниципальной программы</w:t>
      </w:r>
      <w:r w:rsidR="002B24C8">
        <w:rPr>
          <w:rFonts w:ascii="Times New Roman" w:hAnsi="Times New Roman" w:cs="Times New Roman"/>
          <w:b/>
          <w:sz w:val="20"/>
          <w:szCs w:val="20"/>
        </w:rPr>
        <w:t xml:space="preserve"> </w:t>
      </w:r>
      <w:r w:rsidRPr="00352482">
        <w:rPr>
          <w:rFonts w:ascii="Times New Roman" w:hAnsi="Times New Roman" w:cs="Times New Roman"/>
          <w:sz w:val="20"/>
          <w:szCs w:val="20"/>
        </w:rPr>
        <w:t>Предполагаемые к принятию меры правового регулирования в сфере реализации муниципальной программы приведены в приложении № 2</w:t>
      </w:r>
      <w:r w:rsidRPr="00352482">
        <w:rPr>
          <w:rFonts w:ascii="Times New Roman" w:hAnsi="Times New Roman" w:cs="Times New Roman"/>
          <w:spacing w:val="2"/>
          <w:sz w:val="20"/>
          <w:szCs w:val="20"/>
        </w:rPr>
        <w:t xml:space="preserve"> к Программе.</w:t>
      </w:r>
      <w:r w:rsidR="002B24C8">
        <w:rPr>
          <w:rFonts w:ascii="Times New Roman" w:hAnsi="Times New Roman" w:cs="Times New Roman"/>
          <w:b/>
          <w:sz w:val="20"/>
          <w:szCs w:val="20"/>
        </w:rPr>
        <w:t xml:space="preserve"> </w:t>
      </w:r>
      <w:r w:rsidRPr="00352482">
        <w:rPr>
          <w:rFonts w:ascii="Times New Roman" w:hAnsi="Times New Roman" w:cs="Times New Roman"/>
          <w:b/>
          <w:spacing w:val="2"/>
          <w:sz w:val="20"/>
          <w:szCs w:val="20"/>
        </w:rPr>
        <w:t>6. Ресурсное обеспечение муниципальной программы</w:t>
      </w:r>
      <w:r w:rsidR="002B24C8">
        <w:rPr>
          <w:rFonts w:ascii="Times New Roman" w:hAnsi="Times New Roman" w:cs="Times New Roman"/>
          <w:b/>
          <w:sz w:val="20"/>
          <w:szCs w:val="20"/>
        </w:rPr>
        <w:t xml:space="preserve"> </w:t>
      </w:r>
      <w:r w:rsidRPr="00352482">
        <w:rPr>
          <w:rFonts w:ascii="Times New Roman" w:hAnsi="Times New Roman" w:cs="Times New Roman"/>
          <w:sz w:val="20"/>
          <w:szCs w:val="20"/>
        </w:rPr>
        <w:t>Ресурсное обеспечение Программы осуществляется за счет средств местного бюджета, в объемах, предусмотренных Программой.</w:t>
      </w:r>
      <w:r w:rsidR="002B24C8">
        <w:rPr>
          <w:rFonts w:ascii="Times New Roman" w:hAnsi="Times New Roman" w:cs="Times New Roman"/>
          <w:b/>
          <w:sz w:val="20"/>
          <w:szCs w:val="20"/>
        </w:rPr>
        <w:t xml:space="preserve"> </w:t>
      </w:r>
      <w:r w:rsidRPr="00352482">
        <w:rPr>
          <w:rFonts w:ascii="Times New Roman" w:hAnsi="Times New Roman" w:cs="Times New Roman"/>
          <w:sz w:val="20"/>
          <w:szCs w:val="20"/>
        </w:rPr>
        <w:t xml:space="preserve">Общий объем средств, необходимый для финансирования Программы в 2022 </w:t>
      </w:r>
      <w:proofErr w:type="gramStart"/>
      <w:r w:rsidRPr="00352482">
        <w:rPr>
          <w:rFonts w:ascii="Times New Roman" w:hAnsi="Times New Roman" w:cs="Times New Roman"/>
          <w:sz w:val="20"/>
          <w:szCs w:val="20"/>
        </w:rPr>
        <w:t>-  2025</w:t>
      </w:r>
      <w:proofErr w:type="gramEnd"/>
      <w:r w:rsidRPr="00352482">
        <w:rPr>
          <w:rFonts w:ascii="Times New Roman" w:hAnsi="Times New Roman" w:cs="Times New Roman"/>
          <w:sz w:val="20"/>
          <w:szCs w:val="20"/>
        </w:rPr>
        <w:t xml:space="preserve"> годах, составляет 21391,6 тыс. рублей. </w:t>
      </w:r>
      <w:r w:rsidR="002B24C8">
        <w:rPr>
          <w:rFonts w:ascii="Times New Roman" w:hAnsi="Times New Roman" w:cs="Times New Roman"/>
          <w:b/>
          <w:sz w:val="20"/>
          <w:szCs w:val="20"/>
        </w:rPr>
        <w:t xml:space="preserve"> </w:t>
      </w:r>
      <w:r w:rsidRPr="00352482">
        <w:rPr>
          <w:rFonts w:ascii="Times New Roman" w:hAnsi="Times New Roman" w:cs="Times New Roman"/>
          <w:spacing w:val="2"/>
          <w:sz w:val="20"/>
          <w:szCs w:val="20"/>
        </w:rPr>
        <w:t>Объемы финансирования настоящей программы подлежат ежегодной корректировке при формировании бюджета Завитинского муниципального округа.  Финансирование программы осуществляется в пределах средств, предусматриваемых ежегодно в бюджете Завитинского муниципального округа.</w:t>
      </w:r>
      <w:r w:rsidR="005A3B98">
        <w:rPr>
          <w:rFonts w:ascii="Times New Roman" w:hAnsi="Times New Roman" w:cs="Times New Roman"/>
          <w:spacing w:val="2"/>
          <w:sz w:val="20"/>
          <w:szCs w:val="20"/>
        </w:rPr>
        <w:t xml:space="preserve"> </w:t>
      </w:r>
      <w:proofErr w:type="gramStart"/>
      <w:r w:rsidRPr="00352482">
        <w:rPr>
          <w:rFonts w:ascii="Times New Roman" w:hAnsi="Times New Roman" w:cs="Times New Roman"/>
          <w:spacing w:val="2"/>
          <w:sz w:val="20"/>
          <w:szCs w:val="20"/>
        </w:rPr>
        <w:t>Ресурсное</w:t>
      </w:r>
      <w:proofErr w:type="gramEnd"/>
      <w:r w:rsidRPr="00352482">
        <w:rPr>
          <w:rFonts w:ascii="Times New Roman" w:hAnsi="Times New Roman" w:cs="Times New Roman"/>
          <w:spacing w:val="2"/>
          <w:sz w:val="20"/>
          <w:szCs w:val="20"/>
        </w:rPr>
        <w:t xml:space="preserve"> обеспечение и прогнозная (справочная) оценка расходов на реализацию мероприятий муниципальной программы из различных источников финансирования приведены в приложении № 3 к Программе.</w:t>
      </w:r>
      <w:r w:rsidR="002B24C8">
        <w:rPr>
          <w:rFonts w:ascii="Times New Roman" w:hAnsi="Times New Roman" w:cs="Times New Roman"/>
          <w:spacing w:val="2"/>
          <w:sz w:val="20"/>
          <w:szCs w:val="20"/>
        </w:rPr>
        <w:t xml:space="preserve"> </w:t>
      </w:r>
      <w:r w:rsidRPr="00352482">
        <w:rPr>
          <w:rFonts w:ascii="Times New Roman" w:hAnsi="Times New Roman" w:cs="Times New Roman"/>
          <w:b/>
          <w:spacing w:val="2"/>
          <w:sz w:val="20"/>
          <w:szCs w:val="20"/>
        </w:rPr>
        <w:t>7. Планируемые показатели эффективности реализации муниципальной программы</w:t>
      </w:r>
      <w:r w:rsidR="002B24C8">
        <w:rPr>
          <w:rFonts w:ascii="Times New Roman" w:hAnsi="Times New Roman" w:cs="Times New Roman"/>
          <w:b/>
          <w:sz w:val="20"/>
          <w:szCs w:val="20"/>
        </w:rPr>
        <w:t xml:space="preserve"> </w:t>
      </w:r>
      <w:r w:rsidRPr="00352482">
        <w:rPr>
          <w:rFonts w:ascii="Times New Roman" w:hAnsi="Times New Roman" w:cs="Times New Roman"/>
          <w:spacing w:val="2"/>
          <w:sz w:val="20"/>
          <w:szCs w:val="20"/>
        </w:rPr>
        <w:t>Показатели (индикаторы) эффективности реализации муниципальной программы соответствуют ее приоритетам, целям и задачам, в целом предназначены для оценки наиболее существенных результатов реализации программы.</w:t>
      </w:r>
      <w:r w:rsidR="002B24C8">
        <w:rPr>
          <w:rFonts w:ascii="Times New Roman" w:hAnsi="Times New Roman" w:cs="Times New Roman"/>
          <w:b/>
          <w:sz w:val="20"/>
          <w:szCs w:val="20"/>
        </w:rPr>
        <w:t xml:space="preserve"> </w:t>
      </w:r>
      <w:r w:rsidRPr="00352482">
        <w:rPr>
          <w:rFonts w:ascii="Times New Roman" w:hAnsi="Times New Roman" w:cs="Times New Roman"/>
          <w:spacing w:val="2"/>
          <w:sz w:val="20"/>
          <w:szCs w:val="20"/>
        </w:rPr>
        <w:t>Перечень целевых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появление новых технологических и социально-экономических обстоятельств, существенно влияющих на развитие соответствующих сфер экономической деятельности.</w:t>
      </w:r>
      <w:r w:rsidR="002B24C8">
        <w:rPr>
          <w:rFonts w:ascii="Times New Roman" w:hAnsi="Times New Roman" w:cs="Times New Roman"/>
          <w:b/>
          <w:sz w:val="20"/>
          <w:szCs w:val="20"/>
        </w:rPr>
        <w:t xml:space="preserve"> </w:t>
      </w:r>
      <w:r w:rsidRPr="00352482">
        <w:rPr>
          <w:rFonts w:ascii="Times New Roman" w:hAnsi="Times New Roman" w:cs="Times New Roman"/>
          <w:spacing w:val="2"/>
          <w:sz w:val="20"/>
          <w:szCs w:val="20"/>
        </w:rPr>
        <w:t>Эффективность реализации муниципальной программы и использование выделенных на нее средств бюджетов всех уровней за счет:</w:t>
      </w:r>
      <w:r w:rsidR="002B24C8">
        <w:rPr>
          <w:rFonts w:ascii="Times New Roman" w:hAnsi="Times New Roman" w:cs="Times New Roman"/>
          <w:b/>
          <w:sz w:val="20"/>
          <w:szCs w:val="20"/>
        </w:rPr>
        <w:t xml:space="preserve"> </w:t>
      </w:r>
      <w:r w:rsidRPr="00352482">
        <w:rPr>
          <w:rFonts w:ascii="Times New Roman" w:hAnsi="Times New Roman" w:cs="Times New Roman"/>
          <w:spacing w:val="2"/>
          <w:sz w:val="20"/>
          <w:szCs w:val="20"/>
        </w:rPr>
        <w:t>исключения возможности нецелевого использования бюджетных средств;</w:t>
      </w:r>
      <w:r w:rsidR="002B24C8">
        <w:rPr>
          <w:rFonts w:ascii="Times New Roman" w:hAnsi="Times New Roman" w:cs="Times New Roman"/>
          <w:b/>
          <w:sz w:val="20"/>
          <w:szCs w:val="20"/>
        </w:rPr>
        <w:t xml:space="preserve"> </w:t>
      </w:r>
      <w:r w:rsidRPr="00352482">
        <w:rPr>
          <w:rFonts w:ascii="Times New Roman" w:hAnsi="Times New Roman" w:cs="Times New Roman"/>
          <w:spacing w:val="2"/>
          <w:sz w:val="20"/>
          <w:szCs w:val="20"/>
        </w:rPr>
        <w:t xml:space="preserve">прозрачности использования бюджетных средств. </w:t>
      </w:r>
      <w:r w:rsidR="002B24C8">
        <w:rPr>
          <w:rFonts w:ascii="Times New Roman" w:hAnsi="Times New Roman" w:cs="Times New Roman"/>
          <w:spacing w:val="2"/>
          <w:sz w:val="20"/>
          <w:szCs w:val="20"/>
        </w:rPr>
        <w:t xml:space="preserve"> </w:t>
      </w:r>
      <w:r w:rsidRPr="00352482">
        <w:rPr>
          <w:rFonts w:ascii="Times New Roman" w:hAnsi="Times New Roman" w:cs="Times New Roman"/>
          <w:spacing w:val="2"/>
          <w:sz w:val="20"/>
          <w:szCs w:val="20"/>
        </w:rPr>
        <w:t>Оценка эффективности реализации муниципальной программы будет осуществляться на основе следующих индикаторов:</w:t>
      </w:r>
      <w:r w:rsidR="002B24C8">
        <w:rPr>
          <w:rFonts w:ascii="Times New Roman" w:hAnsi="Times New Roman" w:cs="Times New Roman"/>
          <w:b/>
          <w:sz w:val="20"/>
          <w:szCs w:val="20"/>
        </w:rPr>
        <w:t xml:space="preserve"> </w:t>
      </w:r>
      <w:r w:rsidRPr="00352482">
        <w:rPr>
          <w:rFonts w:ascii="Times New Roman" w:hAnsi="Times New Roman" w:cs="Times New Roman"/>
          <w:sz w:val="20"/>
          <w:szCs w:val="20"/>
        </w:rPr>
        <w:t>содержание элементов благоустройства;</w:t>
      </w:r>
      <w:r w:rsidR="002B24C8">
        <w:rPr>
          <w:rFonts w:ascii="Times New Roman" w:hAnsi="Times New Roman" w:cs="Times New Roman"/>
          <w:b/>
          <w:sz w:val="20"/>
          <w:szCs w:val="20"/>
        </w:rPr>
        <w:t xml:space="preserve"> </w:t>
      </w:r>
      <w:r w:rsidRPr="00352482">
        <w:rPr>
          <w:rFonts w:ascii="Times New Roman" w:hAnsi="Times New Roman" w:cs="Times New Roman"/>
          <w:sz w:val="20"/>
          <w:szCs w:val="20"/>
        </w:rPr>
        <w:t>содержание территорий кладбищ;</w:t>
      </w:r>
      <w:r w:rsidR="002B24C8">
        <w:rPr>
          <w:rFonts w:ascii="Times New Roman" w:hAnsi="Times New Roman" w:cs="Times New Roman"/>
          <w:b/>
          <w:sz w:val="20"/>
          <w:szCs w:val="20"/>
        </w:rPr>
        <w:t xml:space="preserve"> </w:t>
      </w:r>
      <w:r w:rsidRPr="00352482">
        <w:rPr>
          <w:rFonts w:ascii="Times New Roman" w:hAnsi="Times New Roman" w:cs="Times New Roman"/>
          <w:sz w:val="20"/>
          <w:szCs w:val="20"/>
        </w:rPr>
        <w:t>срезка, спил сухих деревьев под корень; благоустройство общественной территории (детская площадка «Винни Пух»).</w:t>
      </w:r>
    </w:p>
    <w:p w14:paraId="67DBBB07" w14:textId="2CADA2E2" w:rsidR="00352482" w:rsidRPr="002B24C8" w:rsidRDefault="00352482" w:rsidP="00352482">
      <w:pPr>
        <w:spacing w:after="0" w:line="240" w:lineRule="auto"/>
        <w:jc w:val="both"/>
        <w:rPr>
          <w:rFonts w:ascii="Times New Roman" w:hAnsi="Times New Roman" w:cs="Times New Roman"/>
          <w:b/>
          <w:sz w:val="20"/>
          <w:szCs w:val="20"/>
        </w:rPr>
      </w:pPr>
      <w:r w:rsidRPr="00352482">
        <w:rPr>
          <w:rFonts w:ascii="Times New Roman" w:hAnsi="Times New Roman" w:cs="Times New Roman"/>
          <w:b/>
          <w:sz w:val="20"/>
          <w:szCs w:val="20"/>
        </w:rPr>
        <w:t>8.  Риски реализации муниципальной программы</w:t>
      </w:r>
      <w:r w:rsidR="002B24C8">
        <w:rPr>
          <w:rFonts w:ascii="Times New Roman" w:hAnsi="Times New Roman" w:cs="Times New Roman"/>
          <w:b/>
          <w:sz w:val="20"/>
          <w:szCs w:val="20"/>
        </w:rPr>
        <w:t xml:space="preserve"> </w:t>
      </w:r>
      <w:r w:rsidRPr="00352482">
        <w:rPr>
          <w:rFonts w:ascii="Times New Roman" w:hAnsi="Times New Roman" w:cs="Times New Roman"/>
          <w:b/>
          <w:sz w:val="20"/>
          <w:szCs w:val="20"/>
        </w:rPr>
        <w:t>Меры управления рисками</w:t>
      </w:r>
      <w:r w:rsidR="002B24C8">
        <w:rPr>
          <w:rFonts w:ascii="Times New Roman" w:hAnsi="Times New Roman" w:cs="Times New Roman"/>
          <w:b/>
          <w:sz w:val="20"/>
          <w:szCs w:val="20"/>
        </w:rPr>
        <w:t xml:space="preserve"> </w:t>
      </w:r>
      <w:r w:rsidRPr="00352482">
        <w:rPr>
          <w:rFonts w:ascii="Times New Roman" w:hAnsi="Times New Roman" w:cs="Times New Roman"/>
          <w:sz w:val="20"/>
          <w:szCs w:val="20"/>
        </w:rPr>
        <w:t>Сводный анализ рисков, их вероятности и силы влияния, а также мер по их минимизации при реализации муниципальной программы приведены в таблице 2.</w:t>
      </w:r>
      <w:r w:rsidR="002B24C8">
        <w:rPr>
          <w:rFonts w:ascii="Times New Roman" w:hAnsi="Times New Roman" w:cs="Times New Roman"/>
          <w:b/>
          <w:sz w:val="20"/>
          <w:szCs w:val="20"/>
        </w:rPr>
        <w:t xml:space="preserve"> </w:t>
      </w:r>
      <w:r w:rsidRPr="00352482">
        <w:rPr>
          <w:rFonts w:ascii="Times New Roman" w:hAnsi="Times New Roman" w:cs="Times New Roman"/>
          <w:sz w:val="20"/>
          <w:szCs w:val="20"/>
        </w:rPr>
        <w:t>Таблица 2</w:t>
      </w:r>
      <w:r w:rsidR="002B24C8">
        <w:rPr>
          <w:rFonts w:ascii="Times New Roman" w:hAnsi="Times New Roman" w:cs="Times New Roman"/>
          <w:b/>
          <w:sz w:val="20"/>
          <w:szCs w:val="20"/>
        </w:rPr>
        <w:t xml:space="preserve"> </w:t>
      </w:r>
      <w:r w:rsidRPr="00352482">
        <w:rPr>
          <w:rFonts w:ascii="Times New Roman" w:hAnsi="Times New Roman" w:cs="Times New Roman"/>
          <w:sz w:val="20"/>
          <w:szCs w:val="20"/>
        </w:rPr>
        <w:t>Риски невыполнения программы</w:t>
      </w: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1559"/>
        <w:gridCol w:w="4190"/>
      </w:tblGrid>
      <w:tr w:rsidR="00352482" w:rsidRPr="00CA4115" w14:paraId="49A0EEE7" w14:textId="77777777" w:rsidTr="00CA4115">
        <w:trPr>
          <w:jc w:val="center"/>
        </w:trPr>
        <w:tc>
          <w:tcPr>
            <w:tcW w:w="3539" w:type="dxa"/>
            <w:tcBorders>
              <w:top w:val="single" w:sz="4" w:space="0" w:color="auto"/>
              <w:left w:val="single" w:sz="4" w:space="0" w:color="auto"/>
              <w:bottom w:val="single" w:sz="4" w:space="0" w:color="auto"/>
              <w:right w:val="single" w:sz="4" w:space="0" w:color="auto"/>
            </w:tcBorders>
          </w:tcPr>
          <w:p w14:paraId="73A2E8EF"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 xml:space="preserve">Наименование рисков  </w:t>
            </w:r>
          </w:p>
        </w:tc>
        <w:tc>
          <w:tcPr>
            <w:tcW w:w="1276" w:type="dxa"/>
            <w:tcBorders>
              <w:top w:val="single" w:sz="4" w:space="0" w:color="auto"/>
              <w:left w:val="single" w:sz="4" w:space="0" w:color="auto"/>
              <w:bottom w:val="single" w:sz="4" w:space="0" w:color="auto"/>
              <w:right w:val="single" w:sz="4" w:space="0" w:color="auto"/>
            </w:tcBorders>
          </w:tcPr>
          <w:p w14:paraId="4BCF2085"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Вероятность</w:t>
            </w:r>
          </w:p>
        </w:tc>
        <w:tc>
          <w:tcPr>
            <w:tcW w:w="1559" w:type="dxa"/>
            <w:tcBorders>
              <w:top w:val="single" w:sz="4" w:space="0" w:color="auto"/>
              <w:left w:val="single" w:sz="4" w:space="0" w:color="auto"/>
              <w:bottom w:val="single" w:sz="4" w:space="0" w:color="auto"/>
              <w:right w:val="single" w:sz="4" w:space="0" w:color="auto"/>
            </w:tcBorders>
          </w:tcPr>
          <w:p w14:paraId="641F665B"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Сила влияния</w:t>
            </w:r>
          </w:p>
        </w:tc>
        <w:tc>
          <w:tcPr>
            <w:tcW w:w="4190" w:type="dxa"/>
            <w:tcBorders>
              <w:top w:val="single" w:sz="4" w:space="0" w:color="auto"/>
              <w:left w:val="single" w:sz="4" w:space="0" w:color="auto"/>
              <w:bottom w:val="single" w:sz="4" w:space="0" w:color="auto"/>
              <w:right w:val="single" w:sz="4" w:space="0" w:color="auto"/>
            </w:tcBorders>
          </w:tcPr>
          <w:p w14:paraId="23A69B4F"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 xml:space="preserve">Меры </w:t>
            </w:r>
            <w:proofErr w:type="gramStart"/>
            <w:r w:rsidRPr="00CA4115">
              <w:rPr>
                <w:rFonts w:ascii="Times New Roman" w:hAnsi="Times New Roman" w:cs="Times New Roman"/>
                <w:sz w:val="16"/>
                <w:szCs w:val="16"/>
              </w:rPr>
              <w:t>управления  рисками</w:t>
            </w:r>
            <w:proofErr w:type="gramEnd"/>
            <w:r w:rsidRPr="00CA4115">
              <w:rPr>
                <w:rFonts w:ascii="Times New Roman" w:hAnsi="Times New Roman" w:cs="Times New Roman"/>
                <w:sz w:val="16"/>
                <w:szCs w:val="16"/>
              </w:rPr>
              <w:t xml:space="preserve">  </w:t>
            </w:r>
          </w:p>
        </w:tc>
      </w:tr>
      <w:tr w:rsidR="00352482" w:rsidRPr="00CA4115" w14:paraId="3ACC3E80" w14:textId="77777777" w:rsidTr="002B24C8">
        <w:trPr>
          <w:jc w:val="center"/>
        </w:trPr>
        <w:tc>
          <w:tcPr>
            <w:tcW w:w="10564" w:type="dxa"/>
            <w:gridSpan w:val="4"/>
            <w:tcBorders>
              <w:top w:val="single" w:sz="4" w:space="0" w:color="auto"/>
              <w:left w:val="single" w:sz="4" w:space="0" w:color="auto"/>
              <w:bottom w:val="single" w:sz="4" w:space="0" w:color="auto"/>
              <w:right w:val="single" w:sz="4" w:space="0" w:color="auto"/>
            </w:tcBorders>
          </w:tcPr>
          <w:p w14:paraId="3DF9FF84"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Риски, связанные с недофинансированием Программы</w:t>
            </w:r>
          </w:p>
        </w:tc>
      </w:tr>
      <w:tr w:rsidR="00352482" w:rsidRPr="00CA4115" w14:paraId="5A68C4CC" w14:textId="77777777" w:rsidTr="00CA4115">
        <w:trPr>
          <w:jc w:val="center"/>
        </w:trPr>
        <w:tc>
          <w:tcPr>
            <w:tcW w:w="3539" w:type="dxa"/>
            <w:tcBorders>
              <w:top w:val="single" w:sz="4" w:space="0" w:color="auto"/>
              <w:left w:val="single" w:sz="4" w:space="0" w:color="auto"/>
              <w:bottom w:val="single" w:sz="4" w:space="0" w:color="auto"/>
              <w:right w:val="single" w:sz="4" w:space="0" w:color="auto"/>
            </w:tcBorders>
          </w:tcPr>
          <w:p w14:paraId="48867C48"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Снижение объемов финансирования из районного бюджета</w:t>
            </w:r>
          </w:p>
        </w:tc>
        <w:tc>
          <w:tcPr>
            <w:tcW w:w="1276" w:type="dxa"/>
            <w:tcBorders>
              <w:top w:val="single" w:sz="4" w:space="0" w:color="auto"/>
              <w:left w:val="single" w:sz="4" w:space="0" w:color="auto"/>
              <w:bottom w:val="single" w:sz="4" w:space="0" w:color="auto"/>
              <w:right w:val="single" w:sz="4" w:space="0" w:color="auto"/>
            </w:tcBorders>
          </w:tcPr>
          <w:p w14:paraId="6A5AB071"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средняя</w:t>
            </w:r>
          </w:p>
        </w:tc>
        <w:tc>
          <w:tcPr>
            <w:tcW w:w="1559" w:type="dxa"/>
            <w:tcBorders>
              <w:top w:val="single" w:sz="4" w:space="0" w:color="auto"/>
              <w:left w:val="single" w:sz="4" w:space="0" w:color="auto"/>
              <w:bottom w:val="single" w:sz="4" w:space="0" w:color="auto"/>
              <w:right w:val="single" w:sz="4" w:space="0" w:color="auto"/>
            </w:tcBorders>
          </w:tcPr>
          <w:p w14:paraId="342FDA89"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 xml:space="preserve">высокая </w:t>
            </w:r>
          </w:p>
        </w:tc>
        <w:tc>
          <w:tcPr>
            <w:tcW w:w="4190" w:type="dxa"/>
            <w:tcBorders>
              <w:top w:val="single" w:sz="4" w:space="0" w:color="auto"/>
              <w:left w:val="single" w:sz="4" w:space="0" w:color="auto"/>
              <w:bottom w:val="single" w:sz="4" w:space="0" w:color="auto"/>
              <w:right w:val="single" w:sz="4" w:space="0" w:color="auto"/>
            </w:tcBorders>
          </w:tcPr>
          <w:p w14:paraId="2ADF7A6F"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мониторинг эффективности бюджетных вложений; определение приоритетов для первоочередного финансирования</w:t>
            </w:r>
          </w:p>
        </w:tc>
      </w:tr>
      <w:tr w:rsidR="00352482" w:rsidRPr="00CA4115" w14:paraId="7A91C59F" w14:textId="77777777" w:rsidTr="00CA4115">
        <w:trPr>
          <w:jc w:val="center"/>
        </w:trPr>
        <w:tc>
          <w:tcPr>
            <w:tcW w:w="3539" w:type="dxa"/>
            <w:tcBorders>
              <w:top w:val="single" w:sz="4" w:space="0" w:color="auto"/>
              <w:left w:val="single" w:sz="4" w:space="0" w:color="auto"/>
              <w:bottom w:val="single" w:sz="4" w:space="0" w:color="auto"/>
              <w:right w:val="single" w:sz="4" w:space="0" w:color="auto"/>
            </w:tcBorders>
          </w:tcPr>
          <w:p w14:paraId="0052A319"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Недофинансирование со стороны местного бюджета</w:t>
            </w:r>
          </w:p>
        </w:tc>
        <w:tc>
          <w:tcPr>
            <w:tcW w:w="1276" w:type="dxa"/>
            <w:tcBorders>
              <w:top w:val="single" w:sz="4" w:space="0" w:color="auto"/>
              <w:left w:val="single" w:sz="4" w:space="0" w:color="auto"/>
              <w:bottom w:val="single" w:sz="4" w:space="0" w:color="auto"/>
              <w:right w:val="single" w:sz="4" w:space="0" w:color="auto"/>
            </w:tcBorders>
          </w:tcPr>
          <w:p w14:paraId="7D47B984"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 xml:space="preserve">средняя </w:t>
            </w:r>
          </w:p>
        </w:tc>
        <w:tc>
          <w:tcPr>
            <w:tcW w:w="1559" w:type="dxa"/>
            <w:tcBorders>
              <w:top w:val="single" w:sz="4" w:space="0" w:color="auto"/>
              <w:left w:val="single" w:sz="4" w:space="0" w:color="auto"/>
              <w:bottom w:val="single" w:sz="4" w:space="0" w:color="auto"/>
              <w:right w:val="single" w:sz="4" w:space="0" w:color="auto"/>
            </w:tcBorders>
          </w:tcPr>
          <w:p w14:paraId="43A4E914"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высокая</w:t>
            </w:r>
          </w:p>
        </w:tc>
        <w:tc>
          <w:tcPr>
            <w:tcW w:w="4190" w:type="dxa"/>
            <w:tcBorders>
              <w:top w:val="single" w:sz="4" w:space="0" w:color="auto"/>
              <w:left w:val="single" w:sz="4" w:space="0" w:color="auto"/>
              <w:bottom w:val="single" w:sz="4" w:space="0" w:color="auto"/>
              <w:right w:val="single" w:sz="4" w:space="0" w:color="auto"/>
            </w:tcBorders>
          </w:tcPr>
          <w:p w14:paraId="288E6A53"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Создание стимулов для участия добровольцев (волонтеров) в реализации программы; мониторинг эффективности бюджетных вложений</w:t>
            </w:r>
          </w:p>
        </w:tc>
      </w:tr>
      <w:tr w:rsidR="00352482" w:rsidRPr="00CA4115" w14:paraId="410914AC" w14:textId="77777777" w:rsidTr="002B24C8">
        <w:trPr>
          <w:jc w:val="center"/>
        </w:trPr>
        <w:tc>
          <w:tcPr>
            <w:tcW w:w="10564" w:type="dxa"/>
            <w:gridSpan w:val="4"/>
            <w:tcBorders>
              <w:top w:val="single" w:sz="4" w:space="0" w:color="auto"/>
              <w:left w:val="single" w:sz="4" w:space="0" w:color="auto"/>
              <w:bottom w:val="single" w:sz="4" w:space="0" w:color="auto"/>
              <w:right w:val="single" w:sz="4" w:space="0" w:color="auto"/>
            </w:tcBorders>
          </w:tcPr>
          <w:p w14:paraId="45574BF0"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Риски, связанные с изменением внешней среды</w:t>
            </w:r>
          </w:p>
        </w:tc>
      </w:tr>
      <w:tr w:rsidR="00352482" w:rsidRPr="00CA4115" w14:paraId="4BEC8849" w14:textId="77777777" w:rsidTr="00CA4115">
        <w:trPr>
          <w:jc w:val="center"/>
        </w:trPr>
        <w:tc>
          <w:tcPr>
            <w:tcW w:w="3539" w:type="dxa"/>
            <w:tcBorders>
              <w:top w:val="single" w:sz="4" w:space="0" w:color="auto"/>
              <w:left w:val="single" w:sz="4" w:space="0" w:color="auto"/>
              <w:bottom w:val="single" w:sz="4" w:space="0" w:color="auto"/>
              <w:right w:val="single" w:sz="4" w:space="0" w:color="auto"/>
            </w:tcBorders>
          </w:tcPr>
          <w:p w14:paraId="146AE633"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 xml:space="preserve">Изменения федерального                </w:t>
            </w:r>
          </w:p>
          <w:p w14:paraId="640DF297"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 xml:space="preserve">и областного законодательства </w:t>
            </w:r>
          </w:p>
          <w:p w14:paraId="06207050"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в сфере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Pr>
          <w:p w14:paraId="25815E4B"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 xml:space="preserve">средняя </w:t>
            </w:r>
          </w:p>
        </w:tc>
        <w:tc>
          <w:tcPr>
            <w:tcW w:w="1559" w:type="dxa"/>
            <w:tcBorders>
              <w:top w:val="single" w:sz="4" w:space="0" w:color="auto"/>
              <w:left w:val="single" w:sz="4" w:space="0" w:color="auto"/>
              <w:bottom w:val="single" w:sz="4" w:space="0" w:color="auto"/>
              <w:right w:val="single" w:sz="4" w:space="0" w:color="auto"/>
            </w:tcBorders>
          </w:tcPr>
          <w:p w14:paraId="6F0B23AF"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 xml:space="preserve">высокая </w:t>
            </w:r>
          </w:p>
        </w:tc>
        <w:tc>
          <w:tcPr>
            <w:tcW w:w="4190" w:type="dxa"/>
            <w:tcBorders>
              <w:top w:val="single" w:sz="4" w:space="0" w:color="auto"/>
              <w:left w:val="single" w:sz="4" w:space="0" w:color="auto"/>
              <w:bottom w:val="single" w:sz="4" w:space="0" w:color="auto"/>
              <w:right w:val="single" w:sz="4" w:space="0" w:color="auto"/>
            </w:tcBorders>
          </w:tcPr>
          <w:p w14:paraId="1964D282"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 xml:space="preserve">Разработка предложений по регулированию форм и видов муниципальной </w:t>
            </w:r>
            <w:proofErr w:type="gramStart"/>
            <w:r w:rsidRPr="00CA4115">
              <w:rPr>
                <w:rFonts w:ascii="Times New Roman" w:hAnsi="Times New Roman" w:cs="Times New Roman"/>
                <w:sz w:val="16"/>
                <w:szCs w:val="16"/>
              </w:rPr>
              <w:t>поддержки  во</w:t>
            </w:r>
            <w:proofErr w:type="gramEnd"/>
            <w:r w:rsidRPr="00CA4115">
              <w:rPr>
                <w:rFonts w:ascii="Times New Roman" w:hAnsi="Times New Roman" w:cs="Times New Roman"/>
                <w:sz w:val="16"/>
                <w:szCs w:val="16"/>
              </w:rPr>
              <w:t xml:space="preserve"> взаимодействии с организациями жилищно-коммунального хозяйства</w:t>
            </w:r>
          </w:p>
        </w:tc>
      </w:tr>
      <w:tr w:rsidR="00352482" w:rsidRPr="00CA4115" w14:paraId="615A402F" w14:textId="77777777" w:rsidTr="00CA4115">
        <w:trPr>
          <w:jc w:val="center"/>
        </w:trPr>
        <w:tc>
          <w:tcPr>
            <w:tcW w:w="3539" w:type="dxa"/>
            <w:tcBorders>
              <w:top w:val="single" w:sz="4" w:space="0" w:color="auto"/>
              <w:left w:val="single" w:sz="4" w:space="0" w:color="auto"/>
              <w:bottom w:val="single" w:sz="4" w:space="0" w:color="auto"/>
              <w:right w:val="single" w:sz="4" w:space="0" w:color="auto"/>
            </w:tcBorders>
          </w:tcPr>
          <w:p w14:paraId="4C35482A"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Снижение актуальности мероприятий программы</w:t>
            </w:r>
          </w:p>
        </w:tc>
        <w:tc>
          <w:tcPr>
            <w:tcW w:w="1276" w:type="dxa"/>
            <w:tcBorders>
              <w:top w:val="single" w:sz="4" w:space="0" w:color="auto"/>
              <w:left w:val="single" w:sz="4" w:space="0" w:color="auto"/>
              <w:bottom w:val="single" w:sz="4" w:space="0" w:color="auto"/>
              <w:right w:val="single" w:sz="4" w:space="0" w:color="auto"/>
            </w:tcBorders>
          </w:tcPr>
          <w:p w14:paraId="331E3F76"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низкая</w:t>
            </w:r>
          </w:p>
        </w:tc>
        <w:tc>
          <w:tcPr>
            <w:tcW w:w="1559" w:type="dxa"/>
            <w:tcBorders>
              <w:top w:val="single" w:sz="4" w:space="0" w:color="auto"/>
              <w:left w:val="single" w:sz="4" w:space="0" w:color="auto"/>
              <w:bottom w:val="single" w:sz="4" w:space="0" w:color="auto"/>
              <w:right w:val="single" w:sz="4" w:space="0" w:color="auto"/>
            </w:tcBorders>
          </w:tcPr>
          <w:p w14:paraId="2A75614B"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средняя</w:t>
            </w:r>
          </w:p>
        </w:tc>
        <w:tc>
          <w:tcPr>
            <w:tcW w:w="4190" w:type="dxa"/>
            <w:tcBorders>
              <w:top w:val="single" w:sz="4" w:space="0" w:color="auto"/>
              <w:left w:val="single" w:sz="4" w:space="0" w:color="auto"/>
              <w:bottom w:val="single" w:sz="4" w:space="0" w:color="auto"/>
              <w:right w:val="single" w:sz="4" w:space="0" w:color="auto"/>
            </w:tcBorders>
          </w:tcPr>
          <w:p w14:paraId="74224266"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Ежегодный анализ эффективности мероприятий программы, перераспределение средств между мероприятиями программы</w:t>
            </w:r>
          </w:p>
        </w:tc>
      </w:tr>
      <w:tr w:rsidR="00352482" w:rsidRPr="00CA4115" w14:paraId="3857DFEB" w14:textId="77777777" w:rsidTr="002B24C8">
        <w:trPr>
          <w:jc w:val="center"/>
        </w:trPr>
        <w:tc>
          <w:tcPr>
            <w:tcW w:w="10564" w:type="dxa"/>
            <w:gridSpan w:val="4"/>
            <w:tcBorders>
              <w:top w:val="single" w:sz="4" w:space="0" w:color="auto"/>
              <w:left w:val="single" w:sz="4" w:space="0" w:color="auto"/>
              <w:bottom w:val="single" w:sz="4" w:space="0" w:color="auto"/>
              <w:right w:val="single" w:sz="4" w:space="0" w:color="auto"/>
            </w:tcBorders>
          </w:tcPr>
          <w:p w14:paraId="5E5D3219"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Риски, связанные с человеческим фактором</w:t>
            </w:r>
          </w:p>
        </w:tc>
      </w:tr>
      <w:tr w:rsidR="00352482" w:rsidRPr="00CA4115" w14:paraId="5FBF4D11" w14:textId="77777777" w:rsidTr="00CA4115">
        <w:trPr>
          <w:jc w:val="center"/>
        </w:trPr>
        <w:tc>
          <w:tcPr>
            <w:tcW w:w="3539" w:type="dxa"/>
            <w:tcBorders>
              <w:top w:val="single" w:sz="4" w:space="0" w:color="auto"/>
              <w:left w:val="single" w:sz="4" w:space="0" w:color="auto"/>
              <w:bottom w:val="single" w:sz="4" w:space="0" w:color="auto"/>
              <w:right w:val="single" w:sz="4" w:space="0" w:color="auto"/>
            </w:tcBorders>
          </w:tcPr>
          <w:p w14:paraId="1E36175C"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Недоверие со стороны жителей города в части доступности мероприятий программы</w:t>
            </w:r>
          </w:p>
        </w:tc>
        <w:tc>
          <w:tcPr>
            <w:tcW w:w="1276" w:type="dxa"/>
            <w:tcBorders>
              <w:top w:val="single" w:sz="4" w:space="0" w:color="auto"/>
              <w:left w:val="single" w:sz="4" w:space="0" w:color="auto"/>
              <w:bottom w:val="single" w:sz="4" w:space="0" w:color="auto"/>
              <w:right w:val="single" w:sz="4" w:space="0" w:color="auto"/>
            </w:tcBorders>
          </w:tcPr>
          <w:p w14:paraId="1C2AE7DC"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средняя</w:t>
            </w:r>
          </w:p>
        </w:tc>
        <w:tc>
          <w:tcPr>
            <w:tcW w:w="1559" w:type="dxa"/>
            <w:tcBorders>
              <w:top w:val="single" w:sz="4" w:space="0" w:color="auto"/>
              <w:left w:val="single" w:sz="4" w:space="0" w:color="auto"/>
              <w:bottom w:val="single" w:sz="4" w:space="0" w:color="auto"/>
              <w:right w:val="single" w:sz="4" w:space="0" w:color="auto"/>
            </w:tcBorders>
          </w:tcPr>
          <w:p w14:paraId="350DA8AE"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средняя</w:t>
            </w:r>
          </w:p>
        </w:tc>
        <w:tc>
          <w:tcPr>
            <w:tcW w:w="4190" w:type="dxa"/>
            <w:tcBorders>
              <w:top w:val="single" w:sz="4" w:space="0" w:color="auto"/>
              <w:left w:val="single" w:sz="4" w:space="0" w:color="auto"/>
              <w:bottom w:val="single" w:sz="4" w:space="0" w:color="auto"/>
              <w:right w:val="single" w:sz="4" w:space="0" w:color="auto"/>
            </w:tcBorders>
          </w:tcPr>
          <w:p w14:paraId="54BFDE48" w14:textId="19468688"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Повышение открытости за счет информирования жителей города об осуществляемых мероприятиях на регулярной основе</w:t>
            </w:r>
            <w:r w:rsidR="005A3B98">
              <w:rPr>
                <w:rFonts w:ascii="Times New Roman" w:hAnsi="Times New Roman" w:cs="Times New Roman"/>
                <w:sz w:val="16"/>
                <w:szCs w:val="16"/>
              </w:rPr>
              <w:t xml:space="preserve"> </w:t>
            </w:r>
            <w:r w:rsidRPr="00CA4115">
              <w:rPr>
                <w:rFonts w:ascii="Times New Roman" w:hAnsi="Times New Roman" w:cs="Times New Roman"/>
                <w:sz w:val="16"/>
                <w:szCs w:val="16"/>
              </w:rPr>
              <w:t>популяризация успешных проектов, реализованных с помощью мер государственной и муниципальной поддержки</w:t>
            </w:r>
          </w:p>
        </w:tc>
      </w:tr>
      <w:tr w:rsidR="00352482" w:rsidRPr="00CA4115" w14:paraId="1E7D713F" w14:textId="77777777" w:rsidTr="00CA4115">
        <w:trPr>
          <w:jc w:val="center"/>
        </w:trPr>
        <w:tc>
          <w:tcPr>
            <w:tcW w:w="3539" w:type="dxa"/>
            <w:tcBorders>
              <w:top w:val="single" w:sz="4" w:space="0" w:color="auto"/>
              <w:left w:val="single" w:sz="4" w:space="0" w:color="auto"/>
              <w:bottom w:val="single" w:sz="4" w:space="0" w:color="auto"/>
              <w:right w:val="single" w:sz="4" w:space="0" w:color="auto"/>
            </w:tcBorders>
          </w:tcPr>
          <w:p w14:paraId="48FC6802"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 xml:space="preserve">Недостаточная активность организаций и жителей округа </w:t>
            </w:r>
          </w:p>
        </w:tc>
        <w:tc>
          <w:tcPr>
            <w:tcW w:w="1276" w:type="dxa"/>
            <w:tcBorders>
              <w:top w:val="single" w:sz="4" w:space="0" w:color="auto"/>
              <w:left w:val="single" w:sz="4" w:space="0" w:color="auto"/>
              <w:bottom w:val="single" w:sz="4" w:space="0" w:color="auto"/>
              <w:right w:val="single" w:sz="4" w:space="0" w:color="auto"/>
            </w:tcBorders>
          </w:tcPr>
          <w:p w14:paraId="162EDE9C"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средняя</w:t>
            </w:r>
          </w:p>
        </w:tc>
        <w:tc>
          <w:tcPr>
            <w:tcW w:w="1559" w:type="dxa"/>
            <w:tcBorders>
              <w:top w:val="single" w:sz="4" w:space="0" w:color="auto"/>
              <w:left w:val="single" w:sz="4" w:space="0" w:color="auto"/>
              <w:bottom w:val="single" w:sz="4" w:space="0" w:color="auto"/>
              <w:right w:val="single" w:sz="4" w:space="0" w:color="auto"/>
            </w:tcBorders>
          </w:tcPr>
          <w:p w14:paraId="1F1EBDE5"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средняя</w:t>
            </w:r>
          </w:p>
        </w:tc>
        <w:tc>
          <w:tcPr>
            <w:tcW w:w="4190" w:type="dxa"/>
            <w:tcBorders>
              <w:top w:val="single" w:sz="4" w:space="0" w:color="auto"/>
              <w:left w:val="single" w:sz="4" w:space="0" w:color="auto"/>
              <w:bottom w:val="single" w:sz="4" w:space="0" w:color="auto"/>
              <w:right w:val="single" w:sz="4" w:space="0" w:color="auto"/>
            </w:tcBorders>
          </w:tcPr>
          <w:p w14:paraId="7967CF02"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Корректировка мероприятий программы с привлечением добровольцев (волонтеров)</w:t>
            </w:r>
          </w:p>
        </w:tc>
      </w:tr>
      <w:tr w:rsidR="00352482" w:rsidRPr="00CA4115" w14:paraId="7B95AD65" w14:textId="77777777" w:rsidTr="002B24C8">
        <w:trPr>
          <w:jc w:val="center"/>
        </w:trPr>
        <w:tc>
          <w:tcPr>
            <w:tcW w:w="10564" w:type="dxa"/>
            <w:gridSpan w:val="4"/>
            <w:tcBorders>
              <w:top w:val="single" w:sz="4" w:space="0" w:color="auto"/>
              <w:left w:val="single" w:sz="4" w:space="0" w:color="auto"/>
              <w:bottom w:val="single" w:sz="4" w:space="0" w:color="auto"/>
              <w:right w:val="single" w:sz="4" w:space="0" w:color="auto"/>
            </w:tcBorders>
          </w:tcPr>
          <w:p w14:paraId="187C820B" w14:textId="0B10F256"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Риски, связанные с недостоверностью информации</w:t>
            </w:r>
            <w:r w:rsidR="002B24C8" w:rsidRPr="00CA4115">
              <w:rPr>
                <w:rFonts w:ascii="Times New Roman" w:hAnsi="Times New Roman" w:cs="Times New Roman"/>
                <w:sz w:val="16"/>
                <w:szCs w:val="16"/>
              </w:rPr>
              <w:t xml:space="preserve"> </w:t>
            </w:r>
            <w:r w:rsidRPr="00CA4115">
              <w:rPr>
                <w:rFonts w:ascii="Times New Roman" w:hAnsi="Times New Roman" w:cs="Times New Roman"/>
                <w:sz w:val="16"/>
                <w:szCs w:val="16"/>
              </w:rPr>
              <w:t>(статистической, налоговой и т.д.)</w:t>
            </w:r>
          </w:p>
        </w:tc>
      </w:tr>
      <w:tr w:rsidR="00352482" w:rsidRPr="00CA4115" w14:paraId="29297481" w14:textId="77777777" w:rsidTr="00CA4115">
        <w:trPr>
          <w:jc w:val="center"/>
        </w:trPr>
        <w:tc>
          <w:tcPr>
            <w:tcW w:w="3539" w:type="dxa"/>
            <w:tcBorders>
              <w:top w:val="single" w:sz="4" w:space="0" w:color="auto"/>
              <w:left w:val="single" w:sz="4" w:space="0" w:color="auto"/>
              <w:bottom w:val="single" w:sz="4" w:space="0" w:color="auto"/>
              <w:right w:val="single" w:sz="4" w:space="0" w:color="auto"/>
            </w:tcBorders>
          </w:tcPr>
          <w:p w14:paraId="3829EDE2" w14:textId="5B677164"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Неправильная оценка перспектив развития сферы и эффективности реализации мероприятий программы из-за получения недостоверной информации</w:t>
            </w:r>
          </w:p>
        </w:tc>
        <w:tc>
          <w:tcPr>
            <w:tcW w:w="1276" w:type="dxa"/>
            <w:tcBorders>
              <w:top w:val="single" w:sz="4" w:space="0" w:color="auto"/>
              <w:left w:val="single" w:sz="4" w:space="0" w:color="auto"/>
              <w:bottom w:val="single" w:sz="4" w:space="0" w:color="auto"/>
              <w:right w:val="single" w:sz="4" w:space="0" w:color="auto"/>
            </w:tcBorders>
          </w:tcPr>
          <w:p w14:paraId="3B97CA0C"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средняя</w:t>
            </w:r>
          </w:p>
        </w:tc>
        <w:tc>
          <w:tcPr>
            <w:tcW w:w="1559" w:type="dxa"/>
            <w:tcBorders>
              <w:top w:val="single" w:sz="4" w:space="0" w:color="auto"/>
              <w:left w:val="single" w:sz="4" w:space="0" w:color="auto"/>
              <w:bottom w:val="single" w:sz="4" w:space="0" w:color="auto"/>
              <w:right w:val="single" w:sz="4" w:space="0" w:color="auto"/>
            </w:tcBorders>
          </w:tcPr>
          <w:p w14:paraId="492F0B1F"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 xml:space="preserve">высокая </w:t>
            </w:r>
          </w:p>
        </w:tc>
        <w:tc>
          <w:tcPr>
            <w:tcW w:w="4190" w:type="dxa"/>
            <w:tcBorders>
              <w:top w:val="single" w:sz="4" w:space="0" w:color="auto"/>
              <w:left w:val="single" w:sz="4" w:space="0" w:color="auto"/>
              <w:bottom w:val="single" w:sz="4" w:space="0" w:color="auto"/>
              <w:right w:val="single" w:sz="4" w:space="0" w:color="auto"/>
            </w:tcBorders>
          </w:tcPr>
          <w:p w14:paraId="2CCA7928"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Сотрудничество с налоговыми органами и органами статистики по взаимодействию и информационному обмену по показателям развития сферы жилищно-коммунального хозяйства;</w:t>
            </w:r>
          </w:p>
          <w:p w14:paraId="6E96C5A6"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возможность корректировки программных мероприятий и целевых показателей</w:t>
            </w:r>
          </w:p>
        </w:tc>
      </w:tr>
      <w:tr w:rsidR="00352482" w:rsidRPr="00CA4115" w14:paraId="352D1171" w14:textId="77777777" w:rsidTr="002B24C8">
        <w:trPr>
          <w:jc w:val="center"/>
        </w:trPr>
        <w:tc>
          <w:tcPr>
            <w:tcW w:w="10564" w:type="dxa"/>
            <w:gridSpan w:val="4"/>
            <w:tcBorders>
              <w:top w:val="single" w:sz="4" w:space="0" w:color="auto"/>
              <w:left w:val="single" w:sz="4" w:space="0" w:color="auto"/>
              <w:bottom w:val="single" w:sz="4" w:space="0" w:color="auto"/>
              <w:right w:val="single" w:sz="4" w:space="0" w:color="auto"/>
            </w:tcBorders>
          </w:tcPr>
          <w:p w14:paraId="366754CD"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Риски, связанные с негативными природными явлениями</w:t>
            </w:r>
          </w:p>
        </w:tc>
      </w:tr>
      <w:tr w:rsidR="00352482" w:rsidRPr="00CA4115" w14:paraId="4CE56026" w14:textId="77777777" w:rsidTr="00CA4115">
        <w:trPr>
          <w:jc w:val="center"/>
        </w:trPr>
        <w:tc>
          <w:tcPr>
            <w:tcW w:w="3539" w:type="dxa"/>
            <w:tcBorders>
              <w:top w:val="single" w:sz="4" w:space="0" w:color="auto"/>
              <w:left w:val="single" w:sz="4" w:space="0" w:color="auto"/>
              <w:bottom w:val="single" w:sz="4" w:space="0" w:color="auto"/>
              <w:right w:val="single" w:sz="4" w:space="0" w:color="auto"/>
            </w:tcBorders>
          </w:tcPr>
          <w:p w14:paraId="1D02F525"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Форс-мажорные обстоятельства -стихийные бедствия (лесные пожары, наводнения, засухи, землетрясения)</w:t>
            </w:r>
          </w:p>
        </w:tc>
        <w:tc>
          <w:tcPr>
            <w:tcW w:w="1276" w:type="dxa"/>
            <w:tcBorders>
              <w:top w:val="single" w:sz="4" w:space="0" w:color="auto"/>
              <w:left w:val="single" w:sz="4" w:space="0" w:color="auto"/>
              <w:bottom w:val="single" w:sz="4" w:space="0" w:color="auto"/>
              <w:right w:val="single" w:sz="4" w:space="0" w:color="auto"/>
            </w:tcBorders>
          </w:tcPr>
          <w:p w14:paraId="15833ECC"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средняя</w:t>
            </w:r>
          </w:p>
        </w:tc>
        <w:tc>
          <w:tcPr>
            <w:tcW w:w="1559" w:type="dxa"/>
            <w:tcBorders>
              <w:top w:val="single" w:sz="4" w:space="0" w:color="auto"/>
              <w:left w:val="single" w:sz="4" w:space="0" w:color="auto"/>
              <w:bottom w:val="single" w:sz="4" w:space="0" w:color="auto"/>
              <w:right w:val="single" w:sz="4" w:space="0" w:color="auto"/>
            </w:tcBorders>
          </w:tcPr>
          <w:p w14:paraId="670CCDFB"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средняя</w:t>
            </w:r>
          </w:p>
        </w:tc>
        <w:tc>
          <w:tcPr>
            <w:tcW w:w="4190" w:type="dxa"/>
            <w:tcBorders>
              <w:top w:val="single" w:sz="4" w:space="0" w:color="auto"/>
              <w:left w:val="single" w:sz="4" w:space="0" w:color="auto"/>
              <w:bottom w:val="single" w:sz="4" w:space="0" w:color="auto"/>
              <w:right w:val="single" w:sz="4" w:space="0" w:color="auto"/>
            </w:tcBorders>
          </w:tcPr>
          <w:p w14:paraId="71470706" w14:textId="77777777" w:rsidR="00352482" w:rsidRPr="00CA4115" w:rsidRDefault="00352482" w:rsidP="00352482">
            <w:pPr>
              <w:autoSpaceDE w:val="0"/>
              <w:autoSpaceDN w:val="0"/>
              <w:adjustRightInd w:val="0"/>
              <w:spacing w:after="0" w:line="240" w:lineRule="auto"/>
              <w:jc w:val="both"/>
              <w:rPr>
                <w:rFonts w:ascii="Times New Roman" w:hAnsi="Times New Roman" w:cs="Times New Roman"/>
                <w:sz w:val="16"/>
                <w:szCs w:val="16"/>
              </w:rPr>
            </w:pPr>
            <w:r w:rsidRPr="00CA4115">
              <w:rPr>
                <w:rFonts w:ascii="Times New Roman" w:hAnsi="Times New Roman" w:cs="Times New Roman"/>
                <w:sz w:val="16"/>
                <w:szCs w:val="16"/>
              </w:rPr>
              <w:t>Выработка скоординированных действий органов МСУ Завитинского муниципального округа по преодолению препятствий.</w:t>
            </w:r>
          </w:p>
        </w:tc>
      </w:tr>
    </w:tbl>
    <w:p w14:paraId="79806ED0" w14:textId="77777777" w:rsidR="00CA4115" w:rsidRDefault="00CA4115" w:rsidP="00352482">
      <w:pPr>
        <w:spacing w:after="0" w:line="240" w:lineRule="auto"/>
        <w:jc w:val="both"/>
        <w:rPr>
          <w:rFonts w:ascii="Times New Roman" w:hAnsi="Times New Roman" w:cs="Times New Roman"/>
          <w:sz w:val="20"/>
          <w:szCs w:val="20"/>
        </w:rPr>
        <w:sectPr w:rsidR="00CA4115" w:rsidSect="00352482">
          <w:pgSz w:w="11906" w:h="16838"/>
          <w:pgMar w:top="567" w:right="567" w:bottom="567" w:left="680" w:header="0" w:footer="0" w:gutter="0"/>
          <w:cols w:space="708"/>
          <w:docGrid w:linePitch="360"/>
        </w:sectPr>
      </w:pPr>
    </w:p>
    <w:p w14:paraId="0C401844" w14:textId="03BF1D19" w:rsidR="00352482" w:rsidRPr="00CA4115" w:rsidRDefault="00352482" w:rsidP="00CA4115">
      <w:pPr>
        <w:widowControl w:val="0"/>
        <w:autoSpaceDE w:val="0"/>
        <w:autoSpaceDN w:val="0"/>
        <w:adjustRightInd w:val="0"/>
        <w:spacing w:after="0" w:line="240" w:lineRule="auto"/>
        <w:jc w:val="both"/>
        <w:rPr>
          <w:rFonts w:ascii="Times New Roman" w:hAnsi="Times New Roman" w:cs="Times New Roman"/>
          <w:sz w:val="20"/>
          <w:szCs w:val="20"/>
        </w:rPr>
      </w:pPr>
      <w:r w:rsidRPr="00352482">
        <w:rPr>
          <w:rFonts w:ascii="Times New Roman" w:hAnsi="Times New Roman" w:cs="Times New Roman"/>
          <w:sz w:val="20"/>
          <w:szCs w:val="20"/>
        </w:rPr>
        <w:lastRenderedPageBreak/>
        <w:t xml:space="preserve">Приложение № </w:t>
      </w:r>
      <w:proofErr w:type="gramStart"/>
      <w:r w:rsidRPr="00352482">
        <w:rPr>
          <w:rFonts w:ascii="Times New Roman" w:hAnsi="Times New Roman" w:cs="Times New Roman"/>
          <w:sz w:val="20"/>
          <w:szCs w:val="20"/>
        </w:rPr>
        <w:t xml:space="preserve">1 </w:t>
      </w:r>
      <w:r w:rsidR="00CA4115">
        <w:rPr>
          <w:rFonts w:ascii="Times New Roman" w:hAnsi="Times New Roman" w:cs="Times New Roman"/>
          <w:sz w:val="20"/>
          <w:szCs w:val="20"/>
        </w:rPr>
        <w:t xml:space="preserve"> </w:t>
      </w:r>
      <w:r w:rsidRPr="00352482">
        <w:rPr>
          <w:rFonts w:ascii="Times New Roman" w:hAnsi="Times New Roman" w:cs="Times New Roman"/>
          <w:sz w:val="20"/>
          <w:szCs w:val="20"/>
        </w:rPr>
        <w:t>к</w:t>
      </w:r>
      <w:proofErr w:type="gramEnd"/>
      <w:r w:rsidRPr="00352482">
        <w:rPr>
          <w:rFonts w:ascii="Times New Roman" w:hAnsi="Times New Roman" w:cs="Times New Roman"/>
          <w:sz w:val="20"/>
          <w:szCs w:val="20"/>
        </w:rPr>
        <w:t xml:space="preserve"> муниципальной программе</w:t>
      </w:r>
      <w:r w:rsidR="00CA4115">
        <w:rPr>
          <w:rFonts w:ascii="Times New Roman" w:hAnsi="Times New Roman" w:cs="Times New Roman"/>
          <w:sz w:val="20"/>
          <w:szCs w:val="20"/>
        </w:rPr>
        <w:t xml:space="preserve"> </w:t>
      </w:r>
      <w:r w:rsidRPr="00352482">
        <w:rPr>
          <w:rFonts w:ascii="Times New Roman" w:hAnsi="Times New Roman" w:cs="Times New Roman"/>
          <w:spacing w:val="2"/>
          <w:sz w:val="20"/>
          <w:szCs w:val="20"/>
        </w:rPr>
        <w:t>Система основных мероприятий и плановых показателей реализации муниципальной программы</w:t>
      </w:r>
    </w:p>
    <w:tbl>
      <w:tblPr>
        <w:tblW w:w="15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794"/>
        <w:gridCol w:w="2268"/>
        <w:gridCol w:w="4082"/>
        <w:gridCol w:w="992"/>
        <w:gridCol w:w="851"/>
        <w:gridCol w:w="850"/>
        <w:gridCol w:w="880"/>
        <w:gridCol w:w="963"/>
        <w:gridCol w:w="1163"/>
      </w:tblGrid>
      <w:tr w:rsidR="00352482" w:rsidRPr="00CA4115" w14:paraId="0B3F8A78" w14:textId="77777777" w:rsidTr="00CA4115">
        <w:trPr>
          <w:trHeight w:val="20"/>
          <w:jc w:val="center"/>
        </w:trPr>
        <w:tc>
          <w:tcPr>
            <w:tcW w:w="710" w:type="dxa"/>
            <w:vMerge w:val="restart"/>
            <w:shd w:val="clear" w:color="auto" w:fill="auto"/>
          </w:tcPr>
          <w:p w14:paraId="11EF9164" w14:textId="77777777" w:rsidR="00352482" w:rsidRPr="00CA4115" w:rsidRDefault="00352482" w:rsidP="00352482">
            <w:pPr>
              <w:pStyle w:val="ab"/>
              <w:widowControl w:val="0"/>
              <w:ind w:left="0"/>
              <w:jc w:val="both"/>
              <w:rPr>
                <w:sz w:val="18"/>
                <w:szCs w:val="18"/>
              </w:rPr>
            </w:pPr>
            <w:r w:rsidRPr="00CA4115">
              <w:rPr>
                <w:sz w:val="18"/>
                <w:szCs w:val="18"/>
              </w:rPr>
              <w:t>№ п/п</w:t>
            </w:r>
          </w:p>
        </w:tc>
        <w:tc>
          <w:tcPr>
            <w:tcW w:w="2794" w:type="dxa"/>
            <w:vMerge w:val="restart"/>
            <w:shd w:val="clear" w:color="auto" w:fill="auto"/>
          </w:tcPr>
          <w:p w14:paraId="2EA97502" w14:textId="77777777" w:rsidR="00352482" w:rsidRPr="00CA4115" w:rsidRDefault="00352482" w:rsidP="00352482">
            <w:pPr>
              <w:pStyle w:val="ab"/>
              <w:widowControl w:val="0"/>
              <w:ind w:left="0"/>
              <w:jc w:val="both"/>
              <w:rPr>
                <w:sz w:val="18"/>
                <w:szCs w:val="18"/>
              </w:rPr>
            </w:pPr>
            <w:r w:rsidRPr="00CA4115">
              <w:rPr>
                <w:sz w:val="18"/>
                <w:szCs w:val="18"/>
              </w:rPr>
              <w:t>Наименование программы, подпрограммы, основного мероприятия</w:t>
            </w:r>
          </w:p>
        </w:tc>
        <w:tc>
          <w:tcPr>
            <w:tcW w:w="2268" w:type="dxa"/>
            <w:vMerge w:val="restart"/>
            <w:shd w:val="clear" w:color="auto" w:fill="auto"/>
          </w:tcPr>
          <w:p w14:paraId="35FA92BD" w14:textId="77777777" w:rsidR="00352482" w:rsidRPr="00CA4115" w:rsidRDefault="00352482" w:rsidP="00352482">
            <w:pPr>
              <w:pStyle w:val="ab"/>
              <w:widowControl w:val="0"/>
              <w:ind w:left="0"/>
              <w:jc w:val="both"/>
              <w:rPr>
                <w:sz w:val="18"/>
                <w:szCs w:val="18"/>
              </w:rPr>
            </w:pPr>
            <w:r w:rsidRPr="00CA4115">
              <w:rPr>
                <w:sz w:val="18"/>
                <w:szCs w:val="18"/>
              </w:rPr>
              <w:t xml:space="preserve">Координатор программы, участники государственной программы </w:t>
            </w:r>
          </w:p>
        </w:tc>
        <w:tc>
          <w:tcPr>
            <w:tcW w:w="4082" w:type="dxa"/>
            <w:vMerge w:val="restart"/>
            <w:shd w:val="clear" w:color="auto" w:fill="auto"/>
          </w:tcPr>
          <w:p w14:paraId="68DC1B4C" w14:textId="77777777" w:rsidR="00352482" w:rsidRPr="00CA4115" w:rsidRDefault="00352482" w:rsidP="00352482">
            <w:pPr>
              <w:pStyle w:val="ab"/>
              <w:widowControl w:val="0"/>
              <w:ind w:left="0"/>
              <w:jc w:val="both"/>
              <w:rPr>
                <w:sz w:val="18"/>
                <w:szCs w:val="18"/>
              </w:rPr>
            </w:pPr>
            <w:r w:rsidRPr="00CA4115">
              <w:rPr>
                <w:sz w:val="18"/>
                <w:szCs w:val="18"/>
              </w:rPr>
              <w:t>Наименование показателя, ед. измерения</w:t>
            </w:r>
          </w:p>
        </w:tc>
        <w:tc>
          <w:tcPr>
            <w:tcW w:w="992" w:type="dxa"/>
            <w:vMerge w:val="restart"/>
            <w:shd w:val="clear" w:color="auto" w:fill="auto"/>
          </w:tcPr>
          <w:p w14:paraId="5F102D1E" w14:textId="77777777" w:rsidR="00352482" w:rsidRPr="00CA4115" w:rsidRDefault="00352482" w:rsidP="00352482">
            <w:pPr>
              <w:pStyle w:val="ab"/>
              <w:widowControl w:val="0"/>
              <w:ind w:left="0"/>
              <w:jc w:val="both"/>
              <w:rPr>
                <w:sz w:val="18"/>
                <w:szCs w:val="18"/>
              </w:rPr>
            </w:pPr>
            <w:r w:rsidRPr="00CA4115">
              <w:rPr>
                <w:sz w:val="18"/>
                <w:szCs w:val="18"/>
              </w:rPr>
              <w:t>базисный год</w:t>
            </w:r>
          </w:p>
          <w:p w14:paraId="0A9FB111" w14:textId="77777777" w:rsidR="00352482" w:rsidRPr="00CA4115" w:rsidRDefault="00352482" w:rsidP="00352482">
            <w:pPr>
              <w:pStyle w:val="ab"/>
              <w:widowControl w:val="0"/>
              <w:ind w:left="0"/>
              <w:jc w:val="both"/>
              <w:rPr>
                <w:sz w:val="18"/>
                <w:szCs w:val="18"/>
              </w:rPr>
            </w:pPr>
            <w:r w:rsidRPr="00CA4115">
              <w:rPr>
                <w:sz w:val="18"/>
                <w:szCs w:val="18"/>
              </w:rPr>
              <w:t>(2021)</w:t>
            </w:r>
          </w:p>
        </w:tc>
        <w:tc>
          <w:tcPr>
            <w:tcW w:w="3544" w:type="dxa"/>
            <w:gridSpan w:val="4"/>
            <w:shd w:val="clear" w:color="auto" w:fill="auto"/>
          </w:tcPr>
          <w:p w14:paraId="2B58927F" w14:textId="77777777" w:rsidR="00352482" w:rsidRPr="00CA4115" w:rsidRDefault="00352482" w:rsidP="00352482">
            <w:pPr>
              <w:pStyle w:val="ab"/>
              <w:widowControl w:val="0"/>
              <w:ind w:left="0"/>
              <w:jc w:val="both"/>
              <w:rPr>
                <w:sz w:val="18"/>
                <w:szCs w:val="18"/>
              </w:rPr>
            </w:pPr>
            <w:r w:rsidRPr="00CA4115">
              <w:rPr>
                <w:sz w:val="18"/>
                <w:szCs w:val="18"/>
              </w:rPr>
              <w:t xml:space="preserve"> Значение планового показателя по годам реализации</w:t>
            </w:r>
          </w:p>
        </w:tc>
        <w:tc>
          <w:tcPr>
            <w:tcW w:w="1163" w:type="dxa"/>
            <w:vMerge w:val="restart"/>
            <w:shd w:val="clear" w:color="auto" w:fill="auto"/>
          </w:tcPr>
          <w:p w14:paraId="7FF8EA40" w14:textId="77777777" w:rsidR="00352482" w:rsidRPr="00CA4115" w:rsidRDefault="00352482" w:rsidP="00352482">
            <w:pPr>
              <w:pStyle w:val="ab"/>
              <w:widowControl w:val="0"/>
              <w:ind w:left="0"/>
              <w:jc w:val="both"/>
              <w:rPr>
                <w:sz w:val="18"/>
                <w:szCs w:val="18"/>
              </w:rPr>
            </w:pPr>
            <w:r w:rsidRPr="00CA4115">
              <w:rPr>
                <w:sz w:val="18"/>
                <w:szCs w:val="18"/>
              </w:rPr>
              <w:t>отношение последнего года к базисному году, %</w:t>
            </w:r>
          </w:p>
        </w:tc>
      </w:tr>
      <w:tr w:rsidR="00352482" w:rsidRPr="00CA4115" w14:paraId="633A2EAB" w14:textId="77777777" w:rsidTr="00CA4115">
        <w:trPr>
          <w:trHeight w:val="20"/>
          <w:jc w:val="center"/>
        </w:trPr>
        <w:tc>
          <w:tcPr>
            <w:tcW w:w="710" w:type="dxa"/>
            <w:vMerge/>
            <w:shd w:val="clear" w:color="auto" w:fill="auto"/>
          </w:tcPr>
          <w:p w14:paraId="1FAFE2C1" w14:textId="77777777" w:rsidR="00352482" w:rsidRPr="00CA4115" w:rsidRDefault="00352482" w:rsidP="00352482">
            <w:pPr>
              <w:pStyle w:val="ab"/>
              <w:widowControl w:val="0"/>
              <w:ind w:left="0"/>
              <w:jc w:val="both"/>
              <w:rPr>
                <w:sz w:val="18"/>
                <w:szCs w:val="18"/>
              </w:rPr>
            </w:pPr>
          </w:p>
        </w:tc>
        <w:tc>
          <w:tcPr>
            <w:tcW w:w="2794" w:type="dxa"/>
            <w:vMerge/>
            <w:shd w:val="clear" w:color="auto" w:fill="auto"/>
          </w:tcPr>
          <w:p w14:paraId="399AD2B1" w14:textId="77777777" w:rsidR="00352482" w:rsidRPr="00CA4115" w:rsidRDefault="00352482" w:rsidP="00352482">
            <w:pPr>
              <w:pStyle w:val="ab"/>
              <w:widowControl w:val="0"/>
              <w:ind w:left="0"/>
              <w:jc w:val="both"/>
              <w:rPr>
                <w:sz w:val="18"/>
                <w:szCs w:val="18"/>
              </w:rPr>
            </w:pPr>
          </w:p>
        </w:tc>
        <w:tc>
          <w:tcPr>
            <w:tcW w:w="2268" w:type="dxa"/>
            <w:vMerge/>
            <w:shd w:val="clear" w:color="auto" w:fill="auto"/>
          </w:tcPr>
          <w:p w14:paraId="03919C35" w14:textId="77777777" w:rsidR="00352482" w:rsidRPr="00CA4115" w:rsidRDefault="00352482" w:rsidP="00352482">
            <w:pPr>
              <w:pStyle w:val="ab"/>
              <w:widowControl w:val="0"/>
              <w:ind w:left="0"/>
              <w:jc w:val="both"/>
              <w:rPr>
                <w:sz w:val="18"/>
                <w:szCs w:val="18"/>
              </w:rPr>
            </w:pPr>
          </w:p>
        </w:tc>
        <w:tc>
          <w:tcPr>
            <w:tcW w:w="4082" w:type="dxa"/>
            <w:vMerge/>
            <w:shd w:val="clear" w:color="auto" w:fill="auto"/>
          </w:tcPr>
          <w:p w14:paraId="042250CF" w14:textId="77777777" w:rsidR="00352482" w:rsidRPr="00CA4115" w:rsidRDefault="00352482" w:rsidP="00352482">
            <w:pPr>
              <w:pStyle w:val="ab"/>
              <w:widowControl w:val="0"/>
              <w:ind w:left="0"/>
              <w:jc w:val="both"/>
              <w:rPr>
                <w:sz w:val="18"/>
                <w:szCs w:val="18"/>
              </w:rPr>
            </w:pPr>
          </w:p>
        </w:tc>
        <w:tc>
          <w:tcPr>
            <w:tcW w:w="992" w:type="dxa"/>
            <w:vMerge/>
            <w:shd w:val="clear" w:color="auto" w:fill="auto"/>
          </w:tcPr>
          <w:p w14:paraId="3382C77A" w14:textId="77777777" w:rsidR="00352482" w:rsidRPr="00CA4115" w:rsidRDefault="00352482" w:rsidP="00352482">
            <w:pPr>
              <w:pStyle w:val="ab"/>
              <w:widowControl w:val="0"/>
              <w:ind w:left="0"/>
              <w:jc w:val="both"/>
              <w:rPr>
                <w:sz w:val="18"/>
                <w:szCs w:val="18"/>
              </w:rPr>
            </w:pPr>
          </w:p>
        </w:tc>
        <w:tc>
          <w:tcPr>
            <w:tcW w:w="851" w:type="dxa"/>
            <w:shd w:val="clear" w:color="auto" w:fill="auto"/>
          </w:tcPr>
          <w:p w14:paraId="3B2B6897" w14:textId="77777777" w:rsidR="00352482" w:rsidRPr="00CA4115" w:rsidRDefault="00352482" w:rsidP="00352482">
            <w:pPr>
              <w:pStyle w:val="ab"/>
              <w:widowControl w:val="0"/>
              <w:ind w:left="0"/>
              <w:jc w:val="both"/>
              <w:rPr>
                <w:sz w:val="18"/>
                <w:szCs w:val="18"/>
              </w:rPr>
            </w:pPr>
            <w:r w:rsidRPr="00CA4115">
              <w:rPr>
                <w:sz w:val="18"/>
                <w:szCs w:val="18"/>
              </w:rPr>
              <w:t xml:space="preserve">2022 год </w:t>
            </w:r>
          </w:p>
        </w:tc>
        <w:tc>
          <w:tcPr>
            <w:tcW w:w="850" w:type="dxa"/>
            <w:shd w:val="clear" w:color="auto" w:fill="auto"/>
          </w:tcPr>
          <w:p w14:paraId="0B583775" w14:textId="77777777" w:rsidR="00352482" w:rsidRPr="00CA4115" w:rsidRDefault="00352482" w:rsidP="00352482">
            <w:pPr>
              <w:pStyle w:val="ab"/>
              <w:widowControl w:val="0"/>
              <w:ind w:left="0"/>
              <w:jc w:val="both"/>
              <w:rPr>
                <w:sz w:val="18"/>
                <w:szCs w:val="18"/>
              </w:rPr>
            </w:pPr>
            <w:r w:rsidRPr="00CA4115">
              <w:rPr>
                <w:sz w:val="18"/>
                <w:szCs w:val="18"/>
              </w:rPr>
              <w:t>2023 год</w:t>
            </w:r>
          </w:p>
        </w:tc>
        <w:tc>
          <w:tcPr>
            <w:tcW w:w="880" w:type="dxa"/>
            <w:shd w:val="clear" w:color="auto" w:fill="auto"/>
          </w:tcPr>
          <w:p w14:paraId="52544BBC" w14:textId="77777777" w:rsidR="00352482" w:rsidRPr="00CA4115" w:rsidRDefault="00352482" w:rsidP="00352482">
            <w:pPr>
              <w:pStyle w:val="ab"/>
              <w:widowControl w:val="0"/>
              <w:ind w:left="0"/>
              <w:jc w:val="both"/>
              <w:rPr>
                <w:sz w:val="18"/>
                <w:szCs w:val="18"/>
              </w:rPr>
            </w:pPr>
            <w:r w:rsidRPr="00CA4115">
              <w:rPr>
                <w:sz w:val="18"/>
                <w:szCs w:val="18"/>
              </w:rPr>
              <w:t>2024 год</w:t>
            </w:r>
          </w:p>
        </w:tc>
        <w:tc>
          <w:tcPr>
            <w:tcW w:w="963" w:type="dxa"/>
            <w:shd w:val="clear" w:color="auto" w:fill="auto"/>
          </w:tcPr>
          <w:p w14:paraId="06EA4909" w14:textId="77777777" w:rsidR="00352482" w:rsidRPr="00CA4115" w:rsidRDefault="00352482" w:rsidP="00352482">
            <w:pPr>
              <w:pStyle w:val="ab"/>
              <w:widowControl w:val="0"/>
              <w:ind w:left="0"/>
              <w:jc w:val="both"/>
              <w:rPr>
                <w:sz w:val="18"/>
                <w:szCs w:val="18"/>
              </w:rPr>
            </w:pPr>
            <w:r w:rsidRPr="00CA4115">
              <w:rPr>
                <w:sz w:val="18"/>
                <w:szCs w:val="18"/>
              </w:rPr>
              <w:t>2025 год</w:t>
            </w:r>
          </w:p>
        </w:tc>
        <w:tc>
          <w:tcPr>
            <w:tcW w:w="1163" w:type="dxa"/>
            <w:vMerge/>
            <w:shd w:val="clear" w:color="auto" w:fill="auto"/>
          </w:tcPr>
          <w:p w14:paraId="65009AA9" w14:textId="77777777" w:rsidR="00352482" w:rsidRPr="00CA4115" w:rsidRDefault="00352482" w:rsidP="00352482">
            <w:pPr>
              <w:pStyle w:val="ab"/>
              <w:widowControl w:val="0"/>
              <w:ind w:left="0"/>
              <w:jc w:val="both"/>
              <w:rPr>
                <w:sz w:val="18"/>
                <w:szCs w:val="18"/>
              </w:rPr>
            </w:pPr>
          </w:p>
        </w:tc>
      </w:tr>
      <w:tr w:rsidR="00352482" w:rsidRPr="00CA4115" w14:paraId="57E3813A" w14:textId="77777777" w:rsidTr="00CA4115">
        <w:trPr>
          <w:trHeight w:val="20"/>
          <w:jc w:val="center"/>
        </w:trPr>
        <w:tc>
          <w:tcPr>
            <w:tcW w:w="710" w:type="dxa"/>
            <w:shd w:val="clear" w:color="auto" w:fill="auto"/>
          </w:tcPr>
          <w:p w14:paraId="4A1D37D4" w14:textId="77777777" w:rsidR="00352482" w:rsidRPr="00CA4115" w:rsidRDefault="00352482" w:rsidP="00352482">
            <w:pPr>
              <w:pStyle w:val="ab"/>
              <w:widowControl w:val="0"/>
              <w:ind w:left="0"/>
              <w:jc w:val="both"/>
              <w:rPr>
                <w:sz w:val="18"/>
                <w:szCs w:val="18"/>
              </w:rPr>
            </w:pPr>
            <w:r w:rsidRPr="00CA4115">
              <w:rPr>
                <w:sz w:val="18"/>
                <w:szCs w:val="18"/>
              </w:rPr>
              <w:t>1</w:t>
            </w:r>
          </w:p>
        </w:tc>
        <w:tc>
          <w:tcPr>
            <w:tcW w:w="2794" w:type="dxa"/>
            <w:shd w:val="clear" w:color="auto" w:fill="auto"/>
          </w:tcPr>
          <w:p w14:paraId="5DF39475" w14:textId="77777777" w:rsidR="00352482" w:rsidRPr="00CA4115" w:rsidRDefault="00352482" w:rsidP="00352482">
            <w:pPr>
              <w:pStyle w:val="ab"/>
              <w:widowControl w:val="0"/>
              <w:ind w:left="0"/>
              <w:jc w:val="both"/>
              <w:rPr>
                <w:sz w:val="18"/>
                <w:szCs w:val="18"/>
              </w:rPr>
            </w:pPr>
            <w:r w:rsidRPr="00CA4115">
              <w:rPr>
                <w:sz w:val="18"/>
                <w:szCs w:val="18"/>
              </w:rPr>
              <w:t>2</w:t>
            </w:r>
          </w:p>
        </w:tc>
        <w:tc>
          <w:tcPr>
            <w:tcW w:w="2268" w:type="dxa"/>
            <w:shd w:val="clear" w:color="auto" w:fill="auto"/>
          </w:tcPr>
          <w:p w14:paraId="6493418A" w14:textId="77777777" w:rsidR="00352482" w:rsidRPr="00CA4115" w:rsidRDefault="00352482" w:rsidP="00352482">
            <w:pPr>
              <w:pStyle w:val="ab"/>
              <w:widowControl w:val="0"/>
              <w:ind w:left="0"/>
              <w:jc w:val="both"/>
              <w:rPr>
                <w:sz w:val="18"/>
                <w:szCs w:val="18"/>
              </w:rPr>
            </w:pPr>
            <w:r w:rsidRPr="00CA4115">
              <w:rPr>
                <w:sz w:val="18"/>
                <w:szCs w:val="18"/>
              </w:rPr>
              <w:t>3</w:t>
            </w:r>
          </w:p>
        </w:tc>
        <w:tc>
          <w:tcPr>
            <w:tcW w:w="4082" w:type="dxa"/>
            <w:shd w:val="clear" w:color="auto" w:fill="auto"/>
          </w:tcPr>
          <w:p w14:paraId="004640B3" w14:textId="77777777" w:rsidR="00352482" w:rsidRPr="00CA4115" w:rsidRDefault="00352482" w:rsidP="00352482">
            <w:pPr>
              <w:pStyle w:val="ab"/>
              <w:widowControl w:val="0"/>
              <w:ind w:left="0"/>
              <w:jc w:val="both"/>
              <w:rPr>
                <w:sz w:val="18"/>
                <w:szCs w:val="18"/>
              </w:rPr>
            </w:pPr>
            <w:r w:rsidRPr="00CA4115">
              <w:rPr>
                <w:sz w:val="18"/>
                <w:szCs w:val="18"/>
              </w:rPr>
              <w:t>4</w:t>
            </w:r>
          </w:p>
        </w:tc>
        <w:tc>
          <w:tcPr>
            <w:tcW w:w="992" w:type="dxa"/>
            <w:shd w:val="clear" w:color="auto" w:fill="auto"/>
          </w:tcPr>
          <w:p w14:paraId="222CC648" w14:textId="77777777" w:rsidR="00352482" w:rsidRPr="00CA4115" w:rsidRDefault="00352482" w:rsidP="00352482">
            <w:pPr>
              <w:pStyle w:val="ab"/>
              <w:widowControl w:val="0"/>
              <w:ind w:left="0"/>
              <w:jc w:val="both"/>
              <w:rPr>
                <w:sz w:val="18"/>
                <w:szCs w:val="18"/>
              </w:rPr>
            </w:pPr>
            <w:r w:rsidRPr="00CA4115">
              <w:rPr>
                <w:sz w:val="18"/>
                <w:szCs w:val="18"/>
              </w:rPr>
              <w:t>5</w:t>
            </w:r>
          </w:p>
        </w:tc>
        <w:tc>
          <w:tcPr>
            <w:tcW w:w="851" w:type="dxa"/>
            <w:shd w:val="clear" w:color="auto" w:fill="auto"/>
          </w:tcPr>
          <w:p w14:paraId="2ABF74ED" w14:textId="77777777" w:rsidR="00352482" w:rsidRPr="00CA4115" w:rsidRDefault="00352482" w:rsidP="00352482">
            <w:pPr>
              <w:pStyle w:val="ab"/>
              <w:widowControl w:val="0"/>
              <w:ind w:left="0"/>
              <w:jc w:val="both"/>
              <w:rPr>
                <w:sz w:val="18"/>
                <w:szCs w:val="18"/>
              </w:rPr>
            </w:pPr>
            <w:r w:rsidRPr="00CA4115">
              <w:rPr>
                <w:sz w:val="18"/>
                <w:szCs w:val="18"/>
              </w:rPr>
              <w:t>6</w:t>
            </w:r>
          </w:p>
        </w:tc>
        <w:tc>
          <w:tcPr>
            <w:tcW w:w="850" w:type="dxa"/>
            <w:shd w:val="clear" w:color="auto" w:fill="auto"/>
          </w:tcPr>
          <w:p w14:paraId="0DF575E0" w14:textId="77777777" w:rsidR="00352482" w:rsidRPr="00CA4115" w:rsidRDefault="00352482" w:rsidP="00352482">
            <w:pPr>
              <w:pStyle w:val="ab"/>
              <w:widowControl w:val="0"/>
              <w:ind w:left="0"/>
              <w:jc w:val="both"/>
              <w:rPr>
                <w:sz w:val="18"/>
                <w:szCs w:val="18"/>
              </w:rPr>
            </w:pPr>
            <w:r w:rsidRPr="00CA4115">
              <w:rPr>
                <w:sz w:val="18"/>
                <w:szCs w:val="18"/>
              </w:rPr>
              <w:t>7</w:t>
            </w:r>
          </w:p>
        </w:tc>
        <w:tc>
          <w:tcPr>
            <w:tcW w:w="880" w:type="dxa"/>
            <w:shd w:val="clear" w:color="auto" w:fill="auto"/>
          </w:tcPr>
          <w:p w14:paraId="1CB7DAAF" w14:textId="77777777" w:rsidR="00352482" w:rsidRPr="00CA4115" w:rsidRDefault="00352482" w:rsidP="00352482">
            <w:pPr>
              <w:pStyle w:val="ab"/>
              <w:widowControl w:val="0"/>
              <w:ind w:left="0"/>
              <w:jc w:val="both"/>
              <w:rPr>
                <w:sz w:val="18"/>
                <w:szCs w:val="18"/>
              </w:rPr>
            </w:pPr>
            <w:r w:rsidRPr="00CA4115">
              <w:rPr>
                <w:sz w:val="18"/>
                <w:szCs w:val="18"/>
              </w:rPr>
              <w:t>8</w:t>
            </w:r>
          </w:p>
        </w:tc>
        <w:tc>
          <w:tcPr>
            <w:tcW w:w="963" w:type="dxa"/>
            <w:shd w:val="clear" w:color="auto" w:fill="auto"/>
          </w:tcPr>
          <w:p w14:paraId="544D29EA" w14:textId="77777777" w:rsidR="00352482" w:rsidRPr="00CA4115" w:rsidRDefault="00352482" w:rsidP="00352482">
            <w:pPr>
              <w:pStyle w:val="ab"/>
              <w:widowControl w:val="0"/>
              <w:ind w:left="0"/>
              <w:jc w:val="both"/>
              <w:rPr>
                <w:sz w:val="18"/>
                <w:szCs w:val="18"/>
              </w:rPr>
            </w:pPr>
            <w:r w:rsidRPr="00CA4115">
              <w:rPr>
                <w:sz w:val="18"/>
                <w:szCs w:val="18"/>
              </w:rPr>
              <w:t>9</w:t>
            </w:r>
          </w:p>
        </w:tc>
        <w:tc>
          <w:tcPr>
            <w:tcW w:w="1163" w:type="dxa"/>
            <w:shd w:val="clear" w:color="auto" w:fill="auto"/>
          </w:tcPr>
          <w:p w14:paraId="2F4DD4A5" w14:textId="77777777" w:rsidR="00352482" w:rsidRPr="00CA4115" w:rsidRDefault="00352482" w:rsidP="00352482">
            <w:pPr>
              <w:pStyle w:val="ab"/>
              <w:widowControl w:val="0"/>
              <w:ind w:left="0"/>
              <w:jc w:val="both"/>
              <w:rPr>
                <w:sz w:val="18"/>
                <w:szCs w:val="18"/>
              </w:rPr>
            </w:pPr>
            <w:r w:rsidRPr="00CA4115">
              <w:rPr>
                <w:sz w:val="18"/>
                <w:szCs w:val="18"/>
              </w:rPr>
              <w:t>10</w:t>
            </w:r>
          </w:p>
        </w:tc>
      </w:tr>
      <w:tr w:rsidR="00352482" w:rsidRPr="00CA4115" w14:paraId="22007E5B" w14:textId="77777777" w:rsidTr="00CA4115">
        <w:trPr>
          <w:trHeight w:val="20"/>
          <w:jc w:val="center"/>
        </w:trPr>
        <w:tc>
          <w:tcPr>
            <w:tcW w:w="710" w:type="dxa"/>
            <w:vMerge w:val="restart"/>
            <w:shd w:val="clear" w:color="auto" w:fill="auto"/>
          </w:tcPr>
          <w:p w14:paraId="4DE16C41" w14:textId="77777777" w:rsidR="00352482" w:rsidRPr="00CA4115" w:rsidRDefault="00352482" w:rsidP="00352482">
            <w:pPr>
              <w:pStyle w:val="ab"/>
              <w:widowControl w:val="0"/>
              <w:ind w:left="0"/>
              <w:jc w:val="both"/>
              <w:rPr>
                <w:sz w:val="18"/>
                <w:szCs w:val="18"/>
              </w:rPr>
            </w:pPr>
            <w:r w:rsidRPr="00CA4115">
              <w:rPr>
                <w:sz w:val="18"/>
                <w:szCs w:val="18"/>
              </w:rPr>
              <w:t>1.</w:t>
            </w:r>
          </w:p>
          <w:p w14:paraId="5C02DFD0" w14:textId="77777777" w:rsidR="00352482" w:rsidRPr="00CA4115" w:rsidRDefault="00352482" w:rsidP="00352482">
            <w:pPr>
              <w:pStyle w:val="ab"/>
              <w:widowControl w:val="0"/>
              <w:ind w:left="0"/>
              <w:jc w:val="both"/>
              <w:rPr>
                <w:sz w:val="18"/>
                <w:szCs w:val="18"/>
              </w:rPr>
            </w:pPr>
          </w:p>
        </w:tc>
        <w:tc>
          <w:tcPr>
            <w:tcW w:w="2794" w:type="dxa"/>
            <w:vMerge w:val="restart"/>
            <w:shd w:val="clear" w:color="auto" w:fill="auto"/>
          </w:tcPr>
          <w:p w14:paraId="75512579" w14:textId="77777777" w:rsidR="00352482" w:rsidRPr="00CA4115" w:rsidRDefault="00352482" w:rsidP="00352482">
            <w:pPr>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 xml:space="preserve">Программа «Благоустройство населенных </w:t>
            </w:r>
            <w:proofErr w:type="gramStart"/>
            <w:r w:rsidRPr="00CA4115">
              <w:rPr>
                <w:rFonts w:ascii="Times New Roman" w:hAnsi="Times New Roman" w:cs="Times New Roman"/>
                <w:b/>
                <w:sz w:val="18"/>
                <w:szCs w:val="18"/>
              </w:rPr>
              <w:t>пунктов  Завитинского</w:t>
            </w:r>
            <w:proofErr w:type="gramEnd"/>
            <w:r w:rsidRPr="00CA4115">
              <w:rPr>
                <w:rFonts w:ascii="Times New Roman" w:hAnsi="Times New Roman" w:cs="Times New Roman"/>
                <w:b/>
                <w:sz w:val="18"/>
                <w:szCs w:val="18"/>
              </w:rPr>
              <w:t xml:space="preserve"> муниципального округа»</w:t>
            </w:r>
          </w:p>
        </w:tc>
        <w:tc>
          <w:tcPr>
            <w:tcW w:w="2268" w:type="dxa"/>
            <w:vMerge w:val="restart"/>
            <w:shd w:val="clear" w:color="auto" w:fill="auto"/>
          </w:tcPr>
          <w:p w14:paraId="451776E9" w14:textId="77777777" w:rsidR="00352482" w:rsidRPr="00CA4115" w:rsidRDefault="00352482" w:rsidP="00352482">
            <w:pPr>
              <w:pStyle w:val="ab"/>
              <w:widowControl w:val="0"/>
              <w:ind w:left="0"/>
              <w:jc w:val="both"/>
              <w:rPr>
                <w:sz w:val="18"/>
                <w:szCs w:val="18"/>
              </w:rPr>
            </w:pPr>
            <w:proofErr w:type="gramStart"/>
            <w:r w:rsidRPr="00CA4115">
              <w:rPr>
                <w:sz w:val="18"/>
                <w:szCs w:val="18"/>
              </w:rPr>
              <w:t>Отдел  муниципального</w:t>
            </w:r>
            <w:proofErr w:type="gramEnd"/>
            <w:r w:rsidRPr="00CA4115">
              <w:rPr>
                <w:sz w:val="18"/>
                <w:szCs w:val="18"/>
              </w:rPr>
              <w:t xml:space="preserve"> хозяйства администрации Завитинского муниципального округа</w:t>
            </w:r>
          </w:p>
          <w:p w14:paraId="3039AE79" w14:textId="77777777" w:rsidR="00352482" w:rsidRPr="00CA4115" w:rsidRDefault="00352482" w:rsidP="00352482">
            <w:pPr>
              <w:pStyle w:val="ab"/>
              <w:widowControl w:val="0"/>
              <w:ind w:left="0"/>
              <w:jc w:val="both"/>
              <w:rPr>
                <w:sz w:val="18"/>
                <w:szCs w:val="18"/>
              </w:rPr>
            </w:pPr>
            <w:r w:rsidRPr="00CA4115">
              <w:rPr>
                <w:sz w:val="18"/>
                <w:szCs w:val="18"/>
              </w:rPr>
              <w:t>МБУ «Управление ЖКХ и благоустройства»</w:t>
            </w:r>
          </w:p>
        </w:tc>
        <w:tc>
          <w:tcPr>
            <w:tcW w:w="4082" w:type="dxa"/>
            <w:shd w:val="clear" w:color="auto" w:fill="auto"/>
          </w:tcPr>
          <w:p w14:paraId="2FE72C07" w14:textId="77777777" w:rsidR="00352482" w:rsidRPr="00CA4115" w:rsidRDefault="00352482" w:rsidP="00352482">
            <w:pPr>
              <w:pStyle w:val="ab"/>
              <w:widowControl w:val="0"/>
              <w:ind w:left="0"/>
              <w:jc w:val="both"/>
              <w:rPr>
                <w:sz w:val="18"/>
                <w:szCs w:val="18"/>
              </w:rPr>
            </w:pPr>
            <w:r w:rsidRPr="00CA4115">
              <w:rPr>
                <w:sz w:val="18"/>
                <w:szCs w:val="18"/>
              </w:rPr>
              <w:t>содержание элементов благоустройства, шт.</w:t>
            </w:r>
          </w:p>
        </w:tc>
        <w:tc>
          <w:tcPr>
            <w:tcW w:w="992" w:type="dxa"/>
            <w:tcBorders>
              <w:top w:val="single" w:sz="4" w:space="0" w:color="auto"/>
            </w:tcBorders>
            <w:shd w:val="clear" w:color="auto" w:fill="auto"/>
          </w:tcPr>
          <w:p w14:paraId="5290DABD" w14:textId="77777777" w:rsidR="00352482" w:rsidRPr="00CA4115" w:rsidRDefault="00352482" w:rsidP="00352482">
            <w:pPr>
              <w:pStyle w:val="ab"/>
              <w:widowControl w:val="0"/>
              <w:ind w:left="0"/>
              <w:jc w:val="both"/>
              <w:rPr>
                <w:sz w:val="18"/>
                <w:szCs w:val="18"/>
              </w:rPr>
            </w:pPr>
            <w:r w:rsidRPr="00CA4115">
              <w:rPr>
                <w:sz w:val="18"/>
                <w:szCs w:val="18"/>
              </w:rPr>
              <w:t>194</w:t>
            </w:r>
          </w:p>
        </w:tc>
        <w:tc>
          <w:tcPr>
            <w:tcW w:w="851" w:type="dxa"/>
            <w:shd w:val="clear" w:color="auto" w:fill="auto"/>
          </w:tcPr>
          <w:p w14:paraId="1A246878" w14:textId="77777777" w:rsidR="00352482" w:rsidRPr="00CA4115" w:rsidRDefault="00352482" w:rsidP="00352482">
            <w:pPr>
              <w:pStyle w:val="ab"/>
              <w:widowControl w:val="0"/>
              <w:ind w:left="0"/>
              <w:jc w:val="both"/>
              <w:rPr>
                <w:sz w:val="18"/>
                <w:szCs w:val="18"/>
              </w:rPr>
            </w:pPr>
            <w:r w:rsidRPr="00CA4115">
              <w:rPr>
                <w:sz w:val="18"/>
                <w:szCs w:val="18"/>
              </w:rPr>
              <w:t>262</w:t>
            </w:r>
          </w:p>
        </w:tc>
        <w:tc>
          <w:tcPr>
            <w:tcW w:w="850" w:type="dxa"/>
            <w:shd w:val="clear" w:color="auto" w:fill="auto"/>
          </w:tcPr>
          <w:p w14:paraId="01C874FA" w14:textId="77777777" w:rsidR="00352482" w:rsidRPr="00CA4115" w:rsidRDefault="00352482" w:rsidP="00352482">
            <w:pPr>
              <w:pStyle w:val="ab"/>
              <w:widowControl w:val="0"/>
              <w:ind w:left="0"/>
              <w:jc w:val="both"/>
              <w:rPr>
                <w:sz w:val="18"/>
                <w:szCs w:val="18"/>
              </w:rPr>
            </w:pPr>
            <w:r w:rsidRPr="00CA4115">
              <w:rPr>
                <w:sz w:val="18"/>
                <w:szCs w:val="18"/>
              </w:rPr>
              <w:t>262</w:t>
            </w:r>
          </w:p>
        </w:tc>
        <w:tc>
          <w:tcPr>
            <w:tcW w:w="880" w:type="dxa"/>
            <w:shd w:val="clear" w:color="auto" w:fill="auto"/>
          </w:tcPr>
          <w:p w14:paraId="023C42D6" w14:textId="77777777" w:rsidR="00352482" w:rsidRPr="00CA4115" w:rsidRDefault="00352482" w:rsidP="00352482">
            <w:pPr>
              <w:pStyle w:val="ab"/>
              <w:widowControl w:val="0"/>
              <w:ind w:left="0"/>
              <w:jc w:val="both"/>
              <w:rPr>
                <w:sz w:val="18"/>
                <w:szCs w:val="18"/>
              </w:rPr>
            </w:pPr>
            <w:r w:rsidRPr="00CA4115">
              <w:rPr>
                <w:sz w:val="18"/>
                <w:szCs w:val="18"/>
              </w:rPr>
              <w:t>262</w:t>
            </w:r>
          </w:p>
        </w:tc>
        <w:tc>
          <w:tcPr>
            <w:tcW w:w="963" w:type="dxa"/>
            <w:shd w:val="clear" w:color="auto" w:fill="auto"/>
          </w:tcPr>
          <w:p w14:paraId="5CDCBF12" w14:textId="77777777" w:rsidR="00352482" w:rsidRPr="00CA4115" w:rsidRDefault="00352482" w:rsidP="00352482">
            <w:pPr>
              <w:pStyle w:val="ab"/>
              <w:widowControl w:val="0"/>
              <w:ind w:left="0"/>
              <w:jc w:val="both"/>
              <w:rPr>
                <w:sz w:val="18"/>
                <w:szCs w:val="18"/>
              </w:rPr>
            </w:pPr>
            <w:r w:rsidRPr="00CA4115">
              <w:rPr>
                <w:sz w:val="18"/>
                <w:szCs w:val="18"/>
              </w:rPr>
              <w:t>262</w:t>
            </w:r>
          </w:p>
        </w:tc>
        <w:tc>
          <w:tcPr>
            <w:tcW w:w="1163" w:type="dxa"/>
            <w:shd w:val="clear" w:color="auto" w:fill="auto"/>
          </w:tcPr>
          <w:p w14:paraId="1B9AF046" w14:textId="77777777" w:rsidR="00352482" w:rsidRPr="00CA4115" w:rsidRDefault="00352482" w:rsidP="00352482">
            <w:pPr>
              <w:pStyle w:val="ab"/>
              <w:widowControl w:val="0"/>
              <w:ind w:left="0"/>
              <w:jc w:val="both"/>
              <w:rPr>
                <w:sz w:val="18"/>
                <w:szCs w:val="18"/>
              </w:rPr>
            </w:pPr>
            <w:r w:rsidRPr="00CA4115">
              <w:rPr>
                <w:sz w:val="18"/>
                <w:szCs w:val="18"/>
              </w:rPr>
              <w:t>135</w:t>
            </w:r>
          </w:p>
        </w:tc>
      </w:tr>
      <w:tr w:rsidR="00352482" w:rsidRPr="00CA4115" w14:paraId="172F4F7F" w14:textId="77777777" w:rsidTr="00CA4115">
        <w:trPr>
          <w:trHeight w:val="20"/>
          <w:jc w:val="center"/>
        </w:trPr>
        <w:tc>
          <w:tcPr>
            <w:tcW w:w="710" w:type="dxa"/>
            <w:vMerge/>
            <w:shd w:val="clear" w:color="auto" w:fill="auto"/>
          </w:tcPr>
          <w:p w14:paraId="07FC2322" w14:textId="77777777" w:rsidR="00352482" w:rsidRPr="00CA4115" w:rsidRDefault="00352482" w:rsidP="00352482">
            <w:pPr>
              <w:pStyle w:val="ab"/>
              <w:widowControl w:val="0"/>
              <w:ind w:left="0"/>
              <w:jc w:val="both"/>
              <w:rPr>
                <w:sz w:val="18"/>
                <w:szCs w:val="18"/>
              </w:rPr>
            </w:pPr>
          </w:p>
        </w:tc>
        <w:tc>
          <w:tcPr>
            <w:tcW w:w="2794" w:type="dxa"/>
            <w:vMerge/>
            <w:shd w:val="clear" w:color="auto" w:fill="auto"/>
          </w:tcPr>
          <w:p w14:paraId="6EDC7A0F" w14:textId="77777777" w:rsidR="00352482" w:rsidRPr="00CA4115" w:rsidRDefault="00352482" w:rsidP="00352482">
            <w:pPr>
              <w:spacing w:after="0" w:line="240" w:lineRule="auto"/>
              <w:jc w:val="both"/>
              <w:rPr>
                <w:rFonts w:ascii="Times New Roman" w:hAnsi="Times New Roman" w:cs="Times New Roman"/>
                <w:sz w:val="18"/>
                <w:szCs w:val="18"/>
              </w:rPr>
            </w:pPr>
          </w:p>
        </w:tc>
        <w:tc>
          <w:tcPr>
            <w:tcW w:w="2268" w:type="dxa"/>
            <w:vMerge/>
            <w:shd w:val="clear" w:color="auto" w:fill="auto"/>
          </w:tcPr>
          <w:p w14:paraId="1B437FD2" w14:textId="77777777" w:rsidR="00352482" w:rsidRPr="00CA4115" w:rsidRDefault="00352482" w:rsidP="00352482">
            <w:pPr>
              <w:pStyle w:val="ab"/>
              <w:widowControl w:val="0"/>
              <w:ind w:left="0"/>
              <w:jc w:val="both"/>
              <w:rPr>
                <w:sz w:val="18"/>
                <w:szCs w:val="18"/>
              </w:rPr>
            </w:pPr>
          </w:p>
        </w:tc>
        <w:tc>
          <w:tcPr>
            <w:tcW w:w="4082" w:type="dxa"/>
            <w:shd w:val="clear" w:color="auto" w:fill="auto"/>
          </w:tcPr>
          <w:p w14:paraId="078B6433" w14:textId="77777777" w:rsidR="00352482" w:rsidRPr="00CA4115" w:rsidRDefault="00352482" w:rsidP="00352482">
            <w:pPr>
              <w:pStyle w:val="ab"/>
              <w:widowControl w:val="0"/>
              <w:ind w:left="0"/>
              <w:jc w:val="both"/>
              <w:rPr>
                <w:sz w:val="18"/>
                <w:szCs w:val="18"/>
              </w:rPr>
            </w:pPr>
            <w:r w:rsidRPr="00CA4115">
              <w:rPr>
                <w:sz w:val="18"/>
                <w:szCs w:val="18"/>
              </w:rPr>
              <w:t xml:space="preserve">содержание территорий кладбищ, тыс. кв. м  </w:t>
            </w:r>
          </w:p>
        </w:tc>
        <w:tc>
          <w:tcPr>
            <w:tcW w:w="992" w:type="dxa"/>
            <w:shd w:val="clear" w:color="auto" w:fill="auto"/>
          </w:tcPr>
          <w:p w14:paraId="098FA1E4" w14:textId="77777777" w:rsidR="00352482" w:rsidRPr="00CA4115" w:rsidRDefault="00352482" w:rsidP="00352482">
            <w:pPr>
              <w:pStyle w:val="ab"/>
              <w:widowControl w:val="0"/>
              <w:ind w:left="0"/>
              <w:jc w:val="both"/>
              <w:rPr>
                <w:sz w:val="18"/>
                <w:szCs w:val="18"/>
              </w:rPr>
            </w:pPr>
            <w:r w:rsidRPr="00CA4115">
              <w:rPr>
                <w:sz w:val="18"/>
                <w:szCs w:val="18"/>
              </w:rPr>
              <w:t>186,4</w:t>
            </w:r>
          </w:p>
        </w:tc>
        <w:tc>
          <w:tcPr>
            <w:tcW w:w="851" w:type="dxa"/>
            <w:shd w:val="clear" w:color="auto" w:fill="auto"/>
          </w:tcPr>
          <w:p w14:paraId="6642657E" w14:textId="77777777" w:rsidR="00352482" w:rsidRPr="00CA4115" w:rsidRDefault="00352482" w:rsidP="00352482">
            <w:pPr>
              <w:pStyle w:val="ab"/>
              <w:widowControl w:val="0"/>
              <w:ind w:left="0"/>
              <w:jc w:val="both"/>
              <w:rPr>
                <w:sz w:val="18"/>
                <w:szCs w:val="18"/>
              </w:rPr>
            </w:pPr>
            <w:r w:rsidRPr="00CA4115">
              <w:rPr>
                <w:sz w:val="18"/>
                <w:szCs w:val="18"/>
              </w:rPr>
              <w:t>304,5</w:t>
            </w:r>
          </w:p>
        </w:tc>
        <w:tc>
          <w:tcPr>
            <w:tcW w:w="850" w:type="dxa"/>
            <w:shd w:val="clear" w:color="auto" w:fill="auto"/>
          </w:tcPr>
          <w:p w14:paraId="1C3C7F6C" w14:textId="77777777" w:rsidR="00352482" w:rsidRPr="00CA4115" w:rsidRDefault="00352482" w:rsidP="00352482">
            <w:pPr>
              <w:pStyle w:val="ab"/>
              <w:widowControl w:val="0"/>
              <w:ind w:left="0"/>
              <w:jc w:val="both"/>
              <w:rPr>
                <w:sz w:val="18"/>
                <w:szCs w:val="18"/>
              </w:rPr>
            </w:pPr>
            <w:r w:rsidRPr="00CA4115">
              <w:rPr>
                <w:sz w:val="18"/>
                <w:szCs w:val="18"/>
              </w:rPr>
              <w:t>304,5</w:t>
            </w:r>
          </w:p>
        </w:tc>
        <w:tc>
          <w:tcPr>
            <w:tcW w:w="880" w:type="dxa"/>
            <w:shd w:val="clear" w:color="auto" w:fill="auto"/>
          </w:tcPr>
          <w:p w14:paraId="57F1143F" w14:textId="77777777" w:rsidR="00352482" w:rsidRPr="00CA4115" w:rsidRDefault="00352482" w:rsidP="00352482">
            <w:pPr>
              <w:pStyle w:val="ab"/>
              <w:widowControl w:val="0"/>
              <w:ind w:left="0"/>
              <w:jc w:val="both"/>
              <w:rPr>
                <w:sz w:val="18"/>
                <w:szCs w:val="18"/>
              </w:rPr>
            </w:pPr>
            <w:r w:rsidRPr="00CA4115">
              <w:rPr>
                <w:sz w:val="18"/>
                <w:szCs w:val="18"/>
              </w:rPr>
              <w:t>304,5</w:t>
            </w:r>
          </w:p>
        </w:tc>
        <w:tc>
          <w:tcPr>
            <w:tcW w:w="963" w:type="dxa"/>
            <w:shd w:val="clear" w:color="auto" w:fill="auto"/>
          </w:tcPr>
          <w:p w14:paraId="56A28FB3" w14:textId="77777777" w:rsidR="00352482" w:rsidRPr="00CA4115" w:rsidRDefault="00352482" w:rsidP="00352482">
            <w:pPr>
              <w:pStyle w:val="ab"/>
              <w:widowControl w:val="0"/>
              <w:ind w:left="0"/>
              <w:jc w:val="both"/>
              <w:rPr>
                <w:sz w:val="18"/>
                <w:szCs w:val="18"/>
              </w:rPr>
            </w:pPr>
            <w:r w:rsidRPr="00CA4115">
              <w:rPr>
                <w:sz w:val="18"/>
                <w:szCs w:val="18"/>
              </w:rPr>
              <w:t>304,5</w:t>
            </w:r>
          </w:p>
        </w:tc>
        <w:tc>
          <w:tcPr>
            <w:tcW w:w="1163" w:type="dxa"/>
            <w:shd w:val="clear" w:color="auto" w:fill="auto"/>
          </w:tcPr>
          <w:p w14:paraId="356FA590" w14:textId="77777777" w:rsidR="00352482" w:rsidRPr="00CA4115" w:rsidRDefault="00352482" w:rsidP="00352482">
            <w:pPr>
              <w:pStyle w:val="ab"/>
              <w:widowControl w:val="0"/>
              <w:ind w:left="0"/>
              <w:jc w:val="both"/>
              <w:rPr>
                <w:sz w:val="18"/>
                <w:szCs w:val="18"/>
              </w:rPr>
            </w:pPr>
            <w:r w:rsidRPr="00CA4115">
              <w:rPr>
                <w:sz w:val="18"/>
                <w:szCs w:val="18"/>
              </w:rPr>
              <w:t>163</w:t>
            </w:r>
          </w:p>
        </w:tc>
      </w:tr>
      <w:tr w:rsidR="00352482" w:rsidRPr="00CA4115" w14:paraId="4CF7B5F5" w14:textId="77777777" w:rsidTr="00CA4115">
        <w:trPr>
          <w:trHeight w:val="207"/>
          <w:jc w:val="center"/>
        </w:trPr>
        <w:tc>
          <w:tcPr>
            <w:tcW w:w="710" w:type="dxa"/>
            <w:vMerge/>
            <w:shd w:val="clear" w:color="auto" w:fill="auto"/>
          </w:tcPr>
          <w:p w14:paraId="0D0967DF" w14:textId="77777777" w:rsidR="00352482" w:rsidRPr="00CA4115" w:rsidRDefault="00352482" w:rsidP="00352482">
            <w:pPr>
              <w:pStyle w:val="ab"/>
              <w:widowControl w:val="0"/>
              <w:ind w:left="0"/>
              <w:jc w:val="both"/>
              <w:rPr>
                <w:sz w:val="18"/>
                <w:szCs w:val="18"/>
              </w:rPr>
            </w:pPr>
          </w:p>
        </w:tc>
        <w:tc>
          <w:tcPr>
            <w:tcW w:w="2794" w:type="dxa"/>
            <w:vMerge/>
            <w:shd w:val="clear" w:color="auto" w:fill="auto"/>
          </w:tcPr>
          <w:p w14:paraId="3CE29A59" w14:textId="77777777" w:rsidR="00352482" w:rsidRPr="00CA4115" w:rsidRDefault="00352482" w:rsidP="00352482">
            <w:pPr>
              <w:spacing w:after="0" w:line="240" w:lineRule="auto"/>
              <w:jc w:val="both"/>
              <w:rPr>
                <w:rFonts w:ascii="Times New Roman" w:hAnsi="Times New Roman" w:cs="Times New Roman"/>
                <w:sz w:val="18"/>
                <w:szCs w:val="18"/>
              </w:rPr>
            </w:pPr>
          </w:p>
        </w:tc>
        <w:tc>
          <w:tcPr>
            <w:tcW w:w="2268" w:type="dxa"/>
            <w:vMerge/>
            <w:shd w:val="clear" w:color="auto" w:fill="auto"/>
          </w:tcPr>
          <w:p w14:paraId="5C4814FB" w14:textId="77777777" w:rsidR="00352482" w:rsidRPr="00CA4115" w:rsidRDefault="00352482" w:rsidP="00352482">
            <w:pPr>
              <w:pStyle w:val="ab"/>
              <w:widowControl w:val="0"/>
              <w:ind w:left="0"/>
              <w:jc w:val="both"/>
              <w:rPr>
                <w:sz w:val="18"/>
                <w:szCs w:val="18"/>
              </w:rPr>
            </w:pPr>
          </w:p>
        </w:tc>
        <w:tc>
          <w:tcPr>
            <w:tcW w:w="4082" w:type="dxa"/>
            <w:vMerge w:val="restart"/>
            <w:shd w:val="clear" w:color="auto" w:fill="auto"/>
          </w:tcPr>
          <w:p w14:paraId="5459DA6B" w14:textId="77777777" w:rsidR="00352482" w:rsidRPr="00CA4115" w:rsidRDefault="00352482" w:rsidP="00352482">
            <w:pPr>
              <w:pStyle w:val="ab"/>
              <w:widowControl w:val="0"/>
              <w:ind w:left="0"/>
              <w:jc w:val="both"/>
              <w:rPr>
                <w:sz w:val="18"/>
                <w:szCs w:val="18"/>
              </w:rPr>
            </w:pPr>
            <w:r w:rsidRPr="00CA4115">
              <w:rPr>
                <w:sz w:val="18"/>
                <w:szCs w:val="18"/>
              </w:rPr>
              <w:t>срезка, спил сухих деревьев под корень шт.</w:t>
            </w:r>
          </w:p>
        </w:tc>
        <w:tc>
          <w:tcPr>
            <w:tcW w:w="992" w:type="dxa"/>
            <w:vMerge w:val="restart"/>
            <w:shd w:val="clear" w:color="auto" w:fill="auto"/>
          </w:tcPr>
          <w:p w14:paraId="161D10AB" w14:textId="77777777" w:rsidR="00352482" w:rsidRPr="00CA4115" w:rsidRDefault="00352482" w:rsidP="00352482">
            <w:pPr>
              <w:pStyle w:val="ab"/>
              <w:widowControl w:val="0"/>
              <w:ind w:left="0"/>
              <w:jc w:val="both"/>
              <w:rPr>
                <w:sz w:val="18"/>
                <w:szCs w:val="18"/>
              </w:rPr>
            </w:pPr>
            <w:r w:rsidRPr="00CA4115">
              <w:rPr>
                <w:sz w:val="18"/>
                <w:szCs w:val="18"/>
              </w:rPr>
              <w:t>35</w:t>
            </w:r>
          </w:p>
        </w:tc>
        <w:tc>
          <w:tcPr>
            <w:tcW w:w="851" w:type="dxa"/>
            <w:vMerge w:val="restart"/>
            <w:shd w:val="clear" w:color="auto" w:fill="auto"/>
          </w:tcPr>
          <w:p w14:paraId="741522C5" w14:textId="77777777" w:rsidR="00352482" w:rsidRPr="00CA4115" w:rsidRDefault="00352482" w:rsidP="00352482">
            <w:pPr>
              <w:pStyle w:val="ab"/>
              <w:widowControl w:val="0"/>
              <w:ind w:left="0"/>
              <w:jc w:val="both"/>
              <w:rPr>
                <w:sz w:val="18"/>
                <w:szCs w:val="18"/>
              </w:rPr>
            </w:pPr>
            <w:r w:rsidRPr="00CA4115">
              <w:rPr>
                <w:sz w:val="18"/>
                <w:szCs w:val="18"/>
              </w:rPr>
              <w:t>107</w:t>
            </w:r>
          </w:p>
        </w:tc>
        <w:tc>
          <w:tcPr>
            <w:tcW w:w="850" w:type="dxa"/>
            <w:vMerge w:val="restart"/>
            <w:shd w:val="clear" w:color="auto" w:fill="auto"/>
          </w:tcPr>
          <w:p w14:paraId="69E3D7AD" w14:textId="77777777" w:rsidR="00352482" w:rsidRPr="00CA4115" w:rsidRDefault="00352482" w:rsidP="00352482">
            <w:pPr>
              <w:pStyle w:val="ab"/>
              <w:widowControl w:val="0"/>
              <w:ind w:left="0"/>
              <w:jc w:val="both"/>
              <w:rPr>
                <w:sz w:val="18"/>
                <w:szCs w:val="18"/>
              </w:rPr>
            </w:pPr>
            <w:r w:rsidRPr="00CA4115">
              <w:rPr>
                <w:sz w:val="18"/>
                <w:szCs w:val="18"/>
              </w:rPr>
              <w:t>110</w:t>
            </w:r>
          </w:p>
        </w:tc>
        <w:tc>
          <w:tcPr>
            <w:tcW w:w="880" w:type="dxa"/>
            <w:vMerge w:val="restart"/>
            <w:shd w:val="clear" w:color="auto" w:fill="auto"/>
          </w:tcPr>
          <w:p w14:paraId="64D5E847" w14:textId="77777777" w:rsidR="00352482" w:rsidRPr="00CA4115" w:rsidRDefault="00352482" w:rsidP="00352482">
            <w:pPr>
              <w:pStyle w:val="ab"/>
              <w:widowControl w:val="0"/>
              <w:ind w:left="0"/>
              <w:jc w:val="both"/>
              <w:rPr>
                <w:sz w:val="18"/>
                <w:szCs w:val="18"/>
              </w:rPr>
            </w:pPr>
            <w:r w:rsidRPr="00CA4115">
              <w:rPr>
                <w:sz w:val="18"/>
                <w:szCs w:val="18"/>
              </w:rPr>
              <w:t>110</w:t>
            </w:r>
          </w:p>
        </w:tc>
        <w:tc>
          <w:tcPr>
            <w:tcW w:w="963" w:type="dxa"/>
            <w:vMerge w:val="restart"/>
            <w:shd w:val="clear" w:color="auto" w:fill="auto"/>
          </w:tcPr>
          <w:p w14:paraId="7D3CE33A" w14:textId="77777777" w:rsidR="00352482" w:rsidRPr="00CA4115" w:rsidRDefault="00352482" w:rsidP="00352482">
            <w:pPr>
              <w:pStyle w:val="ab"/>
              <w:widowControl w:val="0"/>
              <w:ind w:left="0"/>
              <w:jc w:val="both"/>
              <w:rPr>
                <w:sz w:val="18"/>
                <w:szCs w:val="18"/>
              </w:rPr>
            </w:pPr>
            <w:r w:rsidRPr="00CA4115">
              <w:rPr>
                <w:sz w:val="18"/>
                <w:szCs w:val="18"/>
              </w:rPr>
              <w:t>110</w:t>
            </w:r>
          </w:p>
        </w:tc>
        <w:tc>
          <w:tcPr>
            <w:tcW w:w="1163" w:type="dxa"/>
            <w:vMerge w:val="restart"/>
            <w:shd w:val="clear" w:color="auto" w:fill="auto"/>
          </w:tcPr>
          <w:p w14:paraId="23E61671" w14:textId="77777777" w:rsidR="00352482" w:rsidRPr="00CA4115" w:rsidRDefault="00352482" w:rsidP="00352482">
            <w:pPr>
              <w:pStyle w:val="ab"/>
              <w:widowControl w:val="0"/>
              <w:ind w:left="0"/>
              <w:jc w:val="both"/>
              <w:rPr>
                <w:sz w:val="18"/>
                <w:szCs w:val="18"/>
              </w:rPr>
            </w:pPr>
            <w:r w:rsidRPr="00CA4115">
              <w:rPr>
                <w:sz w:val="18"/>
                <w:szCs w:val="18"/>
              </w:rPr>
              <w:t>314,2</w:t>
            </w:r>
          </w:p>
        </w:tc>
      </w:tr>
      <w:tr w:rsidR="00352482" w:rsidRPr="00CA4115" w14:paraId="2D8CF49A" w14:textId="77777777" w:rsidTr="00CA4115">
        <w:trPr>
          <w:trHeight w:val="20"/>
          <w:jc w:val="center"/>
        </w:trPr>
        <w:tc>
          <w:tcPr>
            <w:tcW w:w="710" w:type="dxa"/>
            <w:shd w:val="clear" w:color="auto" w:fill="auto"/>
          </w:tcPr>
          <w:p w14:paraId="560C47BA" w14:textId="77777777" w:rsidR="00352482" w:rsidRPr="00CA4115" w:rsidRDefault="00352482" w:rsidP="00352482">
            <w:pPr>
              <w:pStyle w:val="ab"/>
              <w:widowControl w:val="0"/>
              <w:ind w:left="0"/>
              <w:jc w:val="both"/>
              <w:rPr>
                <w:sz w:val="18"/>
                <w:szCs w:val="18"/>
              </w:rPr>
            </w:pPr>
            <w:r w:rsidRPr="00CA4115">
              <w:rPr>
                <w:sz w:val="18"/>
                <w:szCs w:val="18"/>
              </w:rPr>
              <w:t>1.1</w:t>
            </w:r>
          </w:p>
        </w:tc>
        <w:tc>
          <w:tcPr>
            <w:tcW w:w="2794" w:type="dxa"/>
            <w:shd w:val="clear" w:color="auto" w:fill="auto"/>
          </w:tcPr>
          <w:p w14:paraId="30288E9A"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color w:val="000000"/>
                <w:sz w:val="18"/>
                <w:szCs w:val="18"/>
              </w:rPr>
              <w:t>«Благоустройство населенных пунктов Завитинского муниципального округа»</w:t>
            </w:r>
          </w:p>
        </w:tc>
        <w:tc>
          <w:tcPr>
            <w:tcW w:w="2268" w:type="dxa"/>
            <w:vMerge/>
            <w:shd w:val="clear" w:color="auto" w:fill="auto"/>
          </w:tcPr>
          <w:p w14:paraId="1EF3703B" w14:textId="77777777" w:rsidR="00352482" w:rsidRPr="00CA4115" w:rsidRDefault="00352482" w:rsidP="00352482">
            <w:pPr>
              <w:pStyle w:val="ab"/>
              <w:widowControl w:val="0"/>
              <w:ind w:left="0"/>
              <w:jc w:val="both"/>
              <w:rPr>
                <w:sz w:val="18"/>
                <w:szCs w:val="18"/>
              </w:rPr>
            </w:pPr>
          </w:p>
        </w:tc>
        <w:tc>
          <w:tcPr>
            <w:tcW w:w="4082" w:type="dxa"/>
            <w:vMerge/>
            <w:shd w:val="clear" w:color="auto" w:fill="auto"/>
          </w:tcPr>
          <w:p w14:paraId="7C254971" w14:textId="77777777" w:rsidR="00352482" w:rsidRPr="00CA4115" w:rsidRDefault="00352482" w:rsidP="00352482">
            <w:pPr>
              <w:pStyle w:val="ab"/>
              <w:widowControl w:val="0"/>
              <w:ind w:left="0"/>
              <w:jc w:val="both"/>
              <w:rPr>
                <w:sz w:val="18"/>
                <w:szCs w:val="18"/>
              </w:rPr>
            </w:pPr>
          </w:p>
        </w:tc>
        <w:tc>
          <w:tcPr>
            <w:tcW w:w="992" w:type="dxa"/>
            <w:vMerge/>
            <w:tcBorders>
              <w:bottom w:val="single" w:sz="4" w:space="0" w:color="auto"/>
            </w:tcBorders>
            <w:shd w:val="clear" w:color="auto" w:fill="auto"/>
          </w:tcPr>
          <w:p w14:paraId="3D7F753A" w14:textId="77777777" w:rsidR="00352482" w:rsidRPr="00CA4115" w:rsidRDefault="00352482" w:rsidP="00352482">
            <w:pPr>
              <w:pStyle w:val="ab"/>
              <w:widowControl w:val="0"/>
              <w:ind w:left="0"/>
              <w:jc w:val="both"/>
              <w:rPr>
                <w:sz w:val="18"/>
                <w:szCs w:val="18"/>
              </w:rPr>
            </w:pPr>
          </w:p>
        </w:tc>
        <w:tc>
          <w:tcPr>
            <w:tcW w:w="851" w:type="dxa"/>
            <w:vMerge/>
            <w:shd w:val="clear" w:color="auto" w:fill="auto"/>
          </w:tcPr>
          <w:p w14:paraId="5DC1119A" w14:textId="77777777" w:rsidR="00352482" w:rsidRPr="00CA4115" w:rsidRDefault="00352482" w:rsidP="00352482">
            <w:pPr>
              <w:pStyle w:val="ab"/>
              <w:widowControl w:val="0"/>
              <w:ind w:left="0"/>
              <w:jc w:val="both"/>
              <w:rPr>
                <w:sz w:val="18"/>
                <w:szCs w:val="18"/>
              </w:rPr>
            </w:pPr>
          </w:p>
        </w:tc>
        <w:tc>
          <w:tcPr>
            <w:tcW w:w="850" w:type="dxa"/>
            <w:vMerge/>
            <w:shd w:val="clear" w:color="auto" w:fill="auto"/>
          </w:tcPr>
          <w:p w14:paraId="52CD317D" w14:textId="77777777" w:rsidR="00352482" w:rsidRPr="00CA4115" w:rsidRDefault="00352482" w:rsidP="00352482">
            <w:pPr>
              <w:pStyle w:val="ab"/>
              <w:widowControl w:val="0"/>
              <w:ind w:left="0"/>
              <w:jc w:val="both"/>
              <w:rPr>
                <w:sz w:val="18"/>
                <w:szCs w:val="18"/>
              </w:rPr>
            </w:pPr>
          </w:p>
        </w:tc>
        <w:tc>
          <w:tcPr>
            <w:tcW w:w="880" w:type="dxa"/>
            <w:vMerge/>
            <w:shd w:val="clear" w:color="auto" w:fill="auto"/>
          </w:tcPr>
          <w:p w14:paraId="24F05B82" w14:textId="77777777" w:rsidR="00352482" w:rsidRPr="00CA4115" w:rsidRDefault="00352482" w:rsidP="00352482">
            <w:pPr>
              <w:pStyle w:val="ab"/>
              <w:widowControl w:val="0"/>
              <w:ind w:left="0"/>
              <w:jc w:val="both"/>
              <w:rPr>
                <w:sz w:val="18"/>
                <w:szCs w:val="18"/>
              </w:rPr>
            </w:pPr>
          </w:p>
        </w:tc>
        <w:tc>
          <w:tcPr>
            <w:tcW w:w="963" w:type="dxa"/>
            <w:vMerge/>
            <w:shd w:val="clear" w:color="auto" w:fill="auto"/>
          </w:tcPr>
          <w:p w14:paraId="33F34E90" w14:textId="77777777" w:rsidR="00352482" w:rsidRPr="00CA4115" w:rsidRDefault="00352482" w:rsidP="00352482">
            <w:pPr>
              <w:pStyle w:val="ab"/>
              <w:widowControl w:val="0"/>
              <w:ind w:left="0"/>
              <w:jc w:val="both"/>
              <w:rPr>
                <w:sz w:val="18"/>
                <w:szCs w:val="18"/>
              </w:rPr>
            </w:pPr>
          </w:p>
        </w:tc>
        <w:tc>
          <w:tcPr>
            <w:tcW w:w="1163" w:type="dxa"/>
            <w:vMerge/>
            <w:shd w:val="clear" w:color="auto" w:fill="auto"/>
          </w:tcPr>
          <w:p w14:paraId="1819B6F8" w14:textId="77777777" w:rsidR="00352482" w:rsidRPr="00CA4115" w:rsidRDefault="00352482" w:rsidP="00352482">
            <w:pPr>
              <w:pStyle w:val="ab"/>
              <w:widowControl w:val="0"/>
              <w:ind w:left="0"/>
              <w:jc w:val="both"/>
              <w:rPr>
                <w:sz w:val="18"/>
                <w:szCs w:val="18"/>
              </w:rPr>
            </w:pPr>
          </w:p>
        </w:tc>
      </w:tr>
      <w:tr w:rsidR="00352482" w:rsidRPr="00CA4115" w14:paraId="0866D50B" w14:textId="77777777" w:rsidTr="00CA4115">
        <w:trPr>
          <w:trHeight w:val="20"/>
          <w:jc w:val="center"/>
        </w:trPr>
        <w:tc>
          <w:tcPr>
            <w:tcW w:w="710" w:type="dxa"/>
            <w:shd w:val="clear" w:color="auto" w:fill="auto"/>
          </w:tcPr>
          <w:p w14:paraId="13908DBE" w14:textId="77777777" w:rsidR="00352482" w:rsidRPr="00CA4115" w:rsidRDefault="00352482" w:rsidP="00352482">
            <w:pPr>
              <w:pStyle w:val="ab"/>
              <w:widowControl w:val="0"/>
              <w:ind w:left="0"/>
              <w:jc w:val="both"/>
              <w:rPr>
                <w:sz w:val="18"/>
                <w:szCs w:val="18"/>
              </w:rPr>
            </w:pPr>
            <w:r w:rsidRPr="00CA4115">
              <w:rPr>
                <w:sz w:val="18"/>
                <w:szCs w:val="18"/>
              </w:rPr>
              <w:t>1.2</w:t>
            </w:r>
          </w:p>
        </w:tc>
        <w:tc>
          <w:tcPr>
            <w:tcW w:w="2794" w:type="dxa"/>
            <w:shd w:val="clear" w:color="auto" w:fill="auto"/>
          </w:tcPr>
          <w:p w14:paraId="2B9A64AD" w14:textId="77777777" w:rsidR="00352482" w:rsidRPr="00CA4115" w:rsidRDefault="00352482" w:rsidP="00352482">
            <w:pPr>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«Благоустройство общественных территорий»</w:t>
            </w:r>
          </w:p>
        </w:tc>
        <w:tc>
          <w:tcPr>
            <w:tcW w:w="2268" w:type="dxa"/>
            <w:vMerge/>
            <w:shd w:val="clear" w:color="auto" w:fill="auto"/>
          </w:tcPr>
          <w:p w14:paraId="5D151298" w14:textId="77777777" w:rsidR="00352482" w:rsidRPr="00CA4115" w:rsidRDefault="00352482" w:rsidP="00352482">
            <w:pPr>
              <w:pStyle w:val="ab"/>
              <w:widowControl w:val="0"/>
              <w:ind w:left="0"/>
              <w:jc w:val="both"/>
              <w:rPr>
                <w:sz w:val="18"/>
                <w:szCs w:val="18"/>
              </w:rPr>
            </w:pPr>
          </w:p>
        </w:tc>
        <w:tc>
          <w:tcPr>
            <w:tcW w:w="4082" w:type="dxa"/>
            <w:shd w:val="clear" w:color="auto" w:fill="auto"/>
          </w:tcPr>
          <w:p w14:paraId="0C773194" w14:textId="77777777" w:rsidR="00352482" w:rsidRPr="00CA4115" w:rsidRDefault="00352482" w:rsidP="00352482">
            <w:pPr>
              <w:pStyle w:val="ab"/>
              <w:widowControl w:val="0"/>
              <w:ind w:left="0"/>
              <w:jc w:val="both"/>
              <w:rPr>
                <w:sz w:val="18"/>
                <w:szCs w:val="18"/>
              </w:rPr>
            </w:pPr>
            <w:r w:rsidRPr="00CA4115">
              <w:rPr>
                <w:sz w:val="18"/>
                <w:szCs w:val="18"/>
              </w:rPr>
              <w:t>благоустройство общественной территории (детская площадка «Винни Пух»), ед.</w:t>
            </w:r>
          </w:p>
        </w:tc>
        <w:tc>
          <w:tcPr>
            <w:tcW w:w="992" w:type="dxa"/>
            <w:shd w:val="clear" w:color="auto" w:fill="auto"/>
          </w:tcPr>
          <w:p w14:paraId="53B5C4DE" w14:textId="77777777" w:rsidR="00352482" w:rsidRPr="00CA4115" w:rsidRDefault="00352482" w:rsidP="00352482">
            <w:pPr>
              <w:pStyle w:val="ab"/>
              <w:widowControl w:val="0"/>
              <w:ind w:left="0"/>
              <w:jc w:val="both"/>
              <w:rPr>
                <w:sz w:val="18"/>
                <w:szCs w:val="18"/>
              </w:rPr>
            </w:pPr>
            <w:r w:rsidRPr="00CA4115">
              <w:rPr>
                <w:sz w:val="18"/>
                <w:szCs w:val="18"/>
              </w:rPr>
              <w:t>0</w:t>
            </w:r>
          </w:p>
        </w:tc>
        <w:tc>
          <w:tcPr>
            <w:tcW w:w="851" w:type="dxa"/>
            <w:shd w:val="clear" w:color="auto" w:fill="auto"/>
          </w:tcPr>
          <w:p w14:paraId="7F4E6B23" w14:textId="77777777" w:rsidR="00352482" w:rsidRPr="00CA4115" w:rsidRDefault="00352482" w:rsidP="00352482">
            <w:pPr>
              <w:pStyle w:val="ab"/>
              <w:widowControl w:val="0"/>
              <w:ind w:left="0"/>
              <w:jc w:val="both"/>
              <w:rPr>
                <w:sz w:val="18"/>
                <w:szCs w:val="18"/>
              </w:rPr>
            </w:pPr>
            <w:r w:rsidRPr="00CA4115">
              <w:rPr>
                <w:sz w:val="18"/>
                <w:szCs w:val="18"/>
              </w:rPr>
              <w:t>1</w:t>
            </w:r>
          </w:p>
        </w:tc>
        <w:tc>
          <w:tcPr>
            <w:tcW w:w="850" w:type="dxa"/>
            <w:shd w:val="clear" w:color="auto" w:fill="auto"/>
          </w:tcPr>
          <w:p w14:paraId="7E710C88" w14:textId="77777777" w:rsidR="00352482" w:rsidRPr="00CA4115" w:rsidRDefault="00352482" w:rsidP="00352482">
            <w:pPr>
              <w:pStyle w:val="ab"/>
              <w:widowControl w:val="0"/>
              <w:ind w:left="0"/>
              <w:jc w:val="both"/>
              <w:rPr>
                <w:sz w:val="18"/>
                <w:szCs w:val="18"/>
              </w:rPr>
            </w:pPr>
            <w:r w:rsidRPr="00CA4115">
              <w:rPr>
                <w:sz w:val="18"/>
                <w:szCs w:val="18"/>
              </w:rPr>
              <w:t>0</w:t>
            </w:r>
          </w:p>
        </w:tc>
        <w:tc>
          <w:tcPr>
            <w:tcW w:w="880" w:type="dxa"/>
            <w:shd w:val="clear" w:color="auto" w:fill="auto"/>
          </w:tcPr>
          <w:p w14:paraId="51FAB01F" w14:textId="77777777" w:rsidR="00352482" w:rsidRPr="00CA4115" w:rsidRDefault="00352482" w:rsidP="00352482">
            <w:pPr>
              <w:pStyle w:val="ab"/>
              <w:widowControl w:val="0"/>
              <w:ind w:left="0"/>
              <w:jc w:val="both"/>
              <w:rPr>
                <w:sz w:val="18"/>
                <w:szCs w:val="18"/>
              </w:rPr>
            </w:pPr>
            <w:r w:rsidRPr="00CA4115">
              <w:rPr>
                <w:sz w:val="18"/>
                <w:szCs w:val="18"/>
              </w:rPr>
              <w:t>1</w:t>
            </w:r>
          </w:p>
        </w:tc>
        <w:tc>
          <w:tcPr>
            <w:tcW w:w="963" w:type="dxa"/>
            <w:shd w:val="clear" w:color="auto" w:fill="auto"/>
          </w:tcPr>
          <w:p w14:paraId="194372B3" w14:textId="77777777" w:rsidR="00352482" w:rsidRPr="00CA4115" w:rsidRDefault="00352482" w:rsidP="00352482">
            <w:pPr>
              <w:pStyle w:val="ab"/>
              <w:widowControl w:val="0"/>
              <w:ind w:left="0"/>
              <w:jc w:val="both"/>
              <w:rPr>
                <w:sz w:val="18"/>
                <w:szCs w:val="18"/>
              </w:rPr>
            </w:pPr>
            <w:r w:rsidRPr="00CA4115">
              <w:rPr>
                <w:sz w:val="18"/>
                <w:szCs w:val="18"/>
              </w:rPr>
              <w:t>1</w:t>
            </w:r>
          </w:p>
        </w:tc>
        <w:tc>
          <w:tcPr>
            <w:tcW w:w="1163" w:type="dxa"/>
            <w:shd w:val="clear" w:color="auto" w:fill="auto"/>
          </w:tcPr>
          <w:p w14:paraId="4B9403E9" w14:textId="77777777" w:rsidR="00352482" w:rsidRPr="00CA4115" w:rsidRDefault="00352482" w:rsidP="00352482">
            <w:pPr>
              <w:pStyle w:val="ab"/>
              <w:widowControl w:val="0"/>
              <w:ind w:left="0"/>
              <w:jc w:val="both"/>
              <w:rPr>
                <w:sz w:val="18"/>
                <w:szCs w:val="18"/>
              </w:rPr>
            </w:pPr>
            <w:r w:rsidRPr="00CA4115">
              <w:rPr>
                <w:sz w:val="18"/>
                <w:szCs w:val="18"/>
              </w:rPr>
              <w:t>-</w:t>
            </w:r>
          </w:p>
        </w:tc>
      </w:tr>
      <w:tr w:rsidR="00352482" w:rsidRPr="00CA4115" w14:paraId="7640477F" w14:textId="77777777" w:rsidTr="00CA4115">
        <w:trPr>
          <w:trHeight w:val="20"/>
          <w:jc w:val="center"/>
        </w:trPr>
        <w:tc>
          <w:tcPr>
            <w:tcW w:w="710" w:type="dxa"/>
            <w:shd w:val="clear" w:color="auto" w:fill="auto"/>
          </w:tcPr>
          <w:p w14:paraId="6C07C0D7" w14:textId="77777777" w:rsidR="00352482" w:rsidRPr="00CA4115" w:rsidRDefault="00352482" w:rsidP="00352482">
            <w:pPr>
              <w:pStyle w:val="ab"/>
              <w:widowControl w:val="0"/>
              <w:ind w:left="0"/>
              <w:jc w:val="both"/>
              <w:rPr>
                <w:sz w:val="18"/>
                <w:szCs w:val="18"/>
              </w:rPr>
            </w:pPr>
          </w:p>
          <w:p w14:paraId="007DDAA4" w14:textId="77777777" w:rsidR="00352482" w:rsidRPr="00CA4115" w:rsidRDefault="00352482" w:rsidP="00352482">
            <w:pPr>
              <w:pStyle w:val="ab"/>
              <w:widowControl w:val="0"/>
              <w:ind w:left="0"/>
              <w:jc w:val="both"/>
              <w:rPr>
                <w:sz w:val="18"/>
                <w:szCs w:val="18"/>
              </w:rPr>
            </w:pPr>
          </w:p>
        </w:tc>
        <w:tc>
          <w:tcPr>
            <w:tcW w:w="2794" w:type="dxa"/>
            <w:shd w:val="clear" w:color="auto" w:fill="auto"/>
          </w:tcPr>
          <w:p w14:paraId="773973A8" w14:textId="77777777" w:rsidR="00352482" w:rsidRPr="00CA4115" w:rsidRDefault="00352482" w:rsidP="00352482">
            <w:pPr>
              <w:spacing w:after="0" w:line="240" w:lineRule="auto"/>
              <w:jc w:val="both"/>
              <w:rPr>
                <w:rFonts w:ascii="Times New Roman" w:hAnsi="Times New Roman" w:cs="Times New Roman"/>
                <w:sz w:val="18"/>
                <w:szCs w:val="18"/>
              </w:rPr>
            </w:pPr>
          </w:p>
        </w:tc>
        <w:tc>
          <w:tcPr>
            <w:tcW w:w="2268" w:type="dxa"/>
            <w:vMerge/>
            <w:shd w:val="clear" w:color="auto" w:fill="auto"/>
          </w:tcPr>
          <w:p w14:paraId="7216E911" w14:textId="77777777" w:rsidR="00352482" w:rsidRPr="00CA4115" w:rsidRDefault="00352482" w:rsidP="00352482">
            <w:pPr>
              <w:pStyle w:val="ab"/>
              <w:widowControl w:val="0"/>
              <w:ind w:left="0"/>
              <w:jc w:val="both"/>
              <w:rPr>
                <w:sz w:val="18"/>
                <w:szCs w:val="18"/>
              </w:rPr>
            </w:pPr>
          </w:p>
        </w:tc>
        <w:tc>
          <w:tcPr>
            <w:tcW w:w="4082" w:type="dxa"/>
            <w:shd w:val="clear" w:color="auto" w:fill="auto"/>
          </w:tcPr>
          <w:p w14:paraId="73F83246" w14:textId="77777777" w:rsidR="00352482" w:rsidRPr="00CA4115" w:rsidRDefault="00352482" w:rsidP="00352482">
            <w:pPr>
              <w:pStyle w:val="ab"/>
              <w:widowControl w:val="0"/>
              <w:ind w:left="0"/>
              <w:jc w:val="both"/>
              <w:rPr>
                <w:sz w:val="18"/>
                <w:szCs w:val="18"/>
              </w:rPr>
            </w:pPr>
          </w:p>
        </w:tc>
        <w:tc>
          <w:tcPr>
            <w:tcW w:w="992" w:type="dxa"/>
            <w:shd w:val="clear" w:color="auto" w:fill="auto"/>
          </w:tcPr>
          <w:p w14:paraId="13ADA670" w14:textId="77777777" w:rsidR="00352482" w:rsidRPr="00CA4115" w:rsidRDefault="00352482" w:rsidP="00352482">
            <w:pPr>
              <w:pStyle w:val="ab"/>
              <w:widowControl w:val="0"/>
              <w:ind w:left="0"/>
              <w:jc w:val="both"/>
              <w:rPr>
                <w:sz w:val="18"/>
                <w:szCs w:val="18"/>
              </w:rPr>
            </w:pPr>
          </w:p>
        </w:tc>
        <w:tc>
          <w:tcPr>
            <w:tcW w:w="851" w:type="dxa"/>
            <w:shd w:val="clear" w:color="auto" w:fill="auto"/>
          </w:tcPr>
          <w:p w14:paraId="07D6C5AC" w14:textId="77777777" w:rsidR="00352482" w:rsidRPr="00CA4115" w:rsidRDefault="00352482" w:rsidP="00352482">
            <w:pPr>
              <w:pStyle w:val="ab"/>
              <w:widowControl w:val="0"/>
              <w:ind w:left="0"/>
              <w:jc w:val="both"/>
              <w:rPr>
                <w:sz w:val="18"/>
                <w:szCs w:val="18"/>
              </w:rPr>
            </w:pPr>
          </w:p>
        </w:tc>
        <w:tc>
          <w:tcPr>
            <w:tcW w:w="850" w:type="dxa"/>
            <w:shd w:val="clear" w:color="auto" w:fill="auto"/>
          </w:tcPr>
          <w:p w14:paraId="556A06B0" w14:textId="77777777" w:rsidR="00352482" w:rsidRPr="00CA4115" w:rsidRDefault="00352482" w:rsidP="00352482">
            <w:pPr>
              <w:pStyle w:val="ab"/>
              <w:widowControl w:val="0"/>
              <w:ind w:left="0"/>
              <w:jc w:val="both"/>
              <w:rPr>
                <w:sz w:val="18"/>
                <w:szCs w:val="18"/>
              </w:rPr>
            </w:pPr>
          </w:p>
        </w:tc>
        <w:tc>
          <w:tcPr>
            <w:tcW w:w="880" w:type="dxa"/>
            <w:shd w:val="clear" w:color="auto" w:fill="auto"/>
          </w:tcPr>
          <w:p w14:paraId="5F8F7869" w14:textId="77777777" w:rsidR="00352482" w:rsidRPr="00CA4115" w:rsidRDefault="00352482" w:rsidP="00352482">
            <w:pPr>
              <w:pStyle w:val="ab"/>
              <w:widowControl w:val="0"/>
              <w:ind w:left="0"/>
              <w:jc w:val="both"/>
              <w:rPr>
                <w:sz w:val="18"/>
                <w:szCs w:val="18"/>
              </w:rPr>
            </w:pPr>
          </w:p>
        </w:tc>
        <w:tc>
          <w:tcPr>
            <w:tcW w:w="963" w:type="dxa"/>
            <w:shd w:val="clear" w:color="auto" w:fill="auto"/>
          </w:tcPr>
          <w:p w14:paraId="1E0B3242" w14:textId="77777777" w:rsidR="00352482" w:rsidRPr="00CA4115" w:rsidRDefault="00352482" w:rsidP="00352482">
            <w:pPr>
              <w:pStyle w:val="ab"/>
              <w:widowControl w:val="0"/>
              <w:ind w:left="0"/>
              <w:jc w:val="both"/>
              <w:rPr>
                <w:sz w:val="18"/>
                <w:szCs w:val="18"/>
              </w:rPr>
            </w:pPr>
          </w:p>
        </w:tc>
        <w:tc>
          <w:tcPr>
            <w:tcW w:w="1163" w:type="dxa"/>
            <w:shd w:val="clear" w:color="auto" w:fill="auto"/>
          </w:tcPr>
          <w:p w14:paraId="2E93C6D9" w14:textId="77777777" w:rsidR="00352482" w:rsidRPr="00CA4115" w:rsidRDefault="00352482" w:rsidP="00352482">
            <w:pPr>
              <w:pStyle w:val="ab"/>
              <w:widowControl w:val="0"/>
              <w:ind w:left="0"/>
              <w:jc w:val="both"/>
              <w:rPr>
                <w:sz w:val="18"/>
                <w:szCs w:val="18"/>
              </w:rPr>
            </w:pPr>
          </w:p>
        </w:tc>
      </w:tr>
      <w:tr w:rsidR="00352482" w:rsidRPr="00CA4115" w14:paraId="4B6D4D89" w14:textId="77777777" w:rsidTr="00CA4115">
        <w:trPr>
          <w:trHeight w:val="20"/>
          <w:jc w:val="center"/>
        </w:trPr>
        <w:tc>
          <w:tcPr>
            <w:tcW w:w="710" w:type="dxa"/>
            <w:shd w:val="clear" w:color="auto" w:fill="auto"/>
          </w:tcPr>
          <w:p w14:paraId="1B03DD15" w14:textId="77777777" w:rsidR="00352482" w:rsidRPr="00CA4115" w:rsidRDefault="00352482" w:rsidP="00352482">
            <w:pPr>
              <w:pStyle w:val="ab"/>
              <w:widowControl w:val="0"/>
              <w:ind w:left="0"/>
              <w:jc w:val="both"/>
              <w:rPr>
                <w:sz w:val="18"/>
                <w:szCs w:val="18"/>
              </w:rPr>
            </w:pPr>
            <w:r w:rsidRPr="00CA4115">
              <w:rPr>
                <w:sz w:val="18"/>
                <w:szCs w:val="18"/>
              </w:rPr>
              <w:t>1.3</w:t>
            </w:r>
          </w:p>
        </w:tc>
        <w:tc>
          <w:tcPr>
            <w:tcW w:w="2794" w:type="dxa"/>
            <w:shd w:val="clear" w:color="auto" w:fill="auto"/>
          </w:tcPr>
          <w:p w14:paraId="7E453189" w14:textId="77777777" w:rsidR="00352482" w:rsidRPr="00CA4115" w:rsidRDefault="00352482" w:rsidP="00352482">
            <w:pPr>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«Благоустройство дворовых территорий МКД»</w:t>
            </w:r>
          </w:p>
        </w:tc>
        <w:tc>
          <w:tcPr>
            <w:tcW w:w="2268" w:type="dxa"/>
            <w:vMerge/>
            <w:shd w:val="clear" w:color="auto" w:fill="auto"/>
          </w:tcPr>
          <w:p w14:paraId="3F8A5CD7" w14:textId="77777777" w:rsidR="00352482" w:rsidRPr="00CA4115" w:rsidRDefault="00352482" w:rsidP="00352482">
            <w:pPr>
              <w:pStyle w:val="ab"/>
              <w:widowControl w:val="0"/>
              <w:ind w:left="0"/>
              <w:jc w:val="both"/>
              <w:rPr>
                <w:sz w:val="18"/>
                <w:szCs w:val="18"/>
              </w:rPr>
            </w:pPr>
          </w:p>
        </w:tc>
        <w:tc>
          <w:tcPr>
            <w:tcW w:w="4082" w:type="dxa"/>
            <w:shd w:val="clear" w:color="auto" w:fill="auto"/>
          </w:tcPr>
          <w:p w14:paraId="3A18788D" w14:textId="77777777" w:rsidR="00352482" w:rsidRPr="00CA4115" w:rsidRDefault="00352482" w:rsidP="00352482">
            <w:pPr>
              <w:pStyle w:val="ab"/>
              <w:widowControl w:val="0"/>
              <w:ind w:left="0"/>
              <w:jc w:val="both"/>
              <w:rPr>
                <w:sz w:val="18"/>
                <w:szCs w:val="18"/>
              </w:rPr>
            </w:pPr>
            <w:r w:rsidRPr="00CA4115">
              <w:rPr>
                <w:sz w:val="18"/>
                <w:szCs w:val="18"/>
              </w:rPr>
              <w:t>благоустройство дворовых территорий МКД, ед.</w:t>
            </w:r>
          </w:p>
        </w:tc>
        <w:tc>
          <w:tcPr>
            <w:tcW w:w="992" w:type="dxa"/>
            <w:shd w:val="clear" w:color="auto" w:fill="auto"/>
          </w:tcPr>
          <w:p w14:paraId="57D587E5" w14:textId="77777777" w:rsidR="00352482" w:rsidRPr="00CA4115" w:rsidRDefault="00352482" w:rsidP="00352482">
            <w:pPr>
              <w:pStyle w:val="ab"/>
              <w:widowControl w:val="0"/>
              <w:ind w:left="0"/>
              <w:jc w:val="both"/>
              <w:rPr>
                <w:sz w:val="18"/>
                <w:szCs w:val="18"/>
              </w:rPr>
            </w:pPr>
            <w:r w:rsidRPr="00CA4115">
              <w:rPr>
                <w:sz w:val="18"/>
                <w:szCs w:val="18"/>
              </w:rPr>
              <w:t>0</w:t>
            </w:r>
          </w:p>
        </w:tc>
        <w:tc>
          <w:tcPr>
            <w:tcW w:w="851" w:type="dxa"/>
            <w:shd w:val="clear" w:color="auto" w:fill="auto"/>
          </w:tcPr>
          <w:p w14:paraId="35CB51C1" w14:textId="77777777" w:rsidR="00352482" w:rsidRPr="00CA4115" w:rsidRDefault="00352482" w:rsidP="00352482">
            <w:pPr>
              <w:pStyle w:val="ab"/>
              <w:widowControl w:val="0"/>
              <w:ind w:left="0"/>
              <w:jc w:val="both"/>
              <w:rPr>
                <w:sz w:val="18"/>
                <w:szCs w:val="18"/>
              </w:rPr>
            </w:pPr>
            <w:r w:rsidRPr="00CA4115">
              <w:rPr>
                <w:sz w:val="18"/>
                <w:szCs w:val="18"/>
              </w:rPr>
              <w:t>0</w:t>
            </w:r>
          </w:p>
        </w:tc>
        <w:tc>
          <w:tcPr>
            <w:tcW w:w="850" w:type="dxa"/>
            <w:shd w:val="clear" w:color="auto" w:fill="auto"/>
          </w:tcPr>
          <w:p w14:paraId="540C32BA" w14:textId="77777777" w:rsidR="00352482" w:rsidRPr="00CA4115" w:rsidRDefault="00352482" w:rsidP="00352482">
            <w:pPr>
              <w:pStyle w:val="ab"/>
              <w:widowControl w:val="0"/>
              <w:ind w:left="0"/>
              <w:jc w:val="both"/>
              <w:rPr>
                <w:sz w:val="18"/>
                <w:szCs w:val="18"/>
              </w:rPr>
            </w:pPr>
            <w:r w:rsidRPr="00CA4115">
              <w:rPr>
                <w:sz w:val="18"/>
                <w:szCs w:val="18"/>
              </w:rPr>
              <w:t>0</w:t>
            </w:r>
          </w:p>
        </w:tc>
        <w:tc>
          <w:tcPr>
            <w:tcW w:w="880" w:type="dxa"/>
            <w:shd w:val="clear" w:color="auto" w:fill="auto"/>
          </w:tcPr>
          <w:p w14:paraId="7302ECB3" w14:textId="77777777" w:rsidR="00352482" w:rsidRPr="00CA4115" w:rsidRDefault="00352482" w:rsidP="00352482">
            <w:pPr>
              <w:pStyle w:val="ab"/>
              <w:widowControl w:val="0"/>
              <w:ind w:left="0"/>
              <w:jc w:val="both"/>
              <w:rPr>
                <w:sz w:val="18"/>
                <w:szCs w:val="18"/>
              </w:rPr>
            </w:pPr>
            <w:r w:rsidRPr="00CA4115">
              <w:rPr>
                <w:sz w:val="18"/>
                <w:szCs w:val="18"/>
              </w:rPr>
              <w:t>2</w:t>
            </w:r>
          </w:p>
        </w:tc>
        <w:tc>
          <w:tcPr>
            <w:tcW w:w="963" w:type="dxa"/>
            <w:shd w:val="clear" w:color="auto" w:fill="auto"/>
          </w:tcPr>
          <w:p w14:paraId="523F74C7" w14:textId="77777777" w:rsidR="00352482" w:rsidRPr="00CA4115" w:rsidRDefault="00352482" w:rsidP="00352482">
            <w:pPr>
              <w:pStyle w:val="ab"/>
              <w:widowControl w:val="0"/>
              <w:ind w:left="0"/>
              <w:jc w:val="both"/>
              <w:rPr>
                <w:sz w:val="18"/>
                <w:szCs w:val="18"/>
              </w:rPr>
            </w:pPr>
            <w:r w:rsidRPr="00CA4115">
              <w:rPr>
                <w:sz w:val="18"/>
                <w:szCs w:val="18"/>
              </w:rPr>
              <w:t>2</w:t>
            </w:r>
          </w:p>
        </w:tc>
        <w:tc>
          <w:tcPr>
            <w:tcW w:w="1163" w:type="dxa"/>
            <w:shd w:val="clear" w:color="auto" w:fill="auto"/>
          </w:tcPr>
          <w:p w14:paraId="676FE9E8" w14:textId="77777777" w:rsidR="00352482" w:rsidRPr="00CA4115" w:rsidRDefault="00352482" w:rsidP="00352482">
            <w:pPr>
              <w:pStyle w:val="ab"/>
              <w:widowControl w:val="0"/>
              <w:ind w:left="0"/>
              <w:jc w:val="both"/>
              <w:rPr>
                <w:sz w:val="18"/>
                <w:szCs w:val="18"/>
              </w:rPr>
            </w:pPr>
            <w:r w:rsidRPr="00CA4115">
              <w:rPr>
                <w:sz w:val="18"/>
                <w:szCs w:val="18"/>
              </w:rPr>
              <w:t>-</w:t>
            </w:r>
          </w:p>
        </w:tc>
      </w:tr>
    </w:tbl>
    <w:p w14:paraId="09A02444" w14:textId="0C0CCC4E" w:rsidR="00352482" w:rsidRPr="00352482" w:rsidRDefault="00352482" w:rsidP="00CA4115">
      <w:pPr>
        <w:suppressAutoHyphens/>
        <w:spacing w:after="0" w:line="240" w:lineRule="auto"/>
        <w:jc w:val="both"/>
        <w:rPr>
          <w:rFonts w:ascii="Times New Roman" w:hAnsi="Times New Roman" w:cs="Times New Roman"/>
          <w:sz w:val="20"/>
          <w:szCs w:val="20"/>
          <w:lang w:eastAsia="ar-SA"/>
        </w:rPr>
      </w:pPr>
      <w:r w:rsidRPr="00352482">
        <w:rPr>
          <w:rFonts w:ascii="Times New Roman" w:hAnsi="Times New Roman" w:cs="Times New Roman"/>
          <w:sz w:val="20"/>
          <w:szCs w:val="20"/>
          <w:lang w:eastAsia="ar-SA"/>
        </w:rPr>
        <w:t>Приложение № 2</w:t>
      </w:r>
      <w:r w:rsidR="00CA4115">
        <w:rPr>
          <w:rFonts w:ascii="Times New Roman" w:hAnsi="Times New Roman" w:cs="Times New Roman"/>
          <w:sz w:val="20"/>
          <w:szCs w:val="20"/>
          <w:lang w:eastAsia="ar-SA"/>
        </w:rPr>
        <w:t xml:space="preserve"> </w:t>
      </w:r>
      <w:r w:rsidRPr="00352482">
        <w:rPr>
          <w:rFonts w:ascii="Times New Roman" w:hAnsi="Times New Roman" w:cs="Times New Roman"/>
          <w:sz w:val="20"/>
          <w:szCs w:val="20"/>
          <w:lang w:eastAsia="ar-SA"/>
        </w:rPr>
        <w:t>к муниципальной программе</w:t>
      </w:r>
      <w:r w:rsidR="00CA4115">
        <w:rPr>
          <w:rFonts w:ascii="Times New Roman" w:hAnsi="Times New Roman" w:cs="Times New Roman"/>
          <w:sz w:val="20"/>
          <w:szCs w:val="20"/>
          <w:lang w:eastAsia="ar-SA"/>
        </w:rPr>
        <w:t xml:space="preserve"> </w:t>
      </w:r>
      <w:r w:rsidRPr="00352482">
        <w:rPr>
          <w:rFonts w:ascii="Times New Roman" w:hAnsi="Times New Roman" w:cs="Times New Roman"/>
          <w:sz w:val="20"/>
          <w:szCs w:val="20"/>
        </w:rPr>
        <w:t>Сведения об основных мерах правового регулирования в сфере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376"/>
        <w:gridCol w:w="3854"/>
        <w:gridCol w:w="3937"/>
        <w:gridCol w:w="2824"/>
      </w:tblGrid>
      <w:tr w:rsidR="00352482" w:rsidRPr="00CA4115" w14:paraId="4E62EBC5" w14:textId="77777777" w:rsidTr="00BF0D11">
        <w:trPr>
          <w:jc w:val="center"/>
        </w:trPr>
        <w:tc>
          <w:tcPr>
            <w:tcW w:w="704" w:type="dxa"/>
            <w:shd w:val="clear" w:color="auto" w:fill="auto"/>
            <w:vAlign w:val="center"/>
          </w:tcPr>
          <w:p w14:paraId="5F9BE8D1" w14:textId="77777777" w:rsidR="00352482" w:rsidRPr="00CA4115" w:rsidRDefault="00352482" w:rsidP="00CA4115">
            <w:pPr>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 п/п</w:t>
            </w:r>
          </w:p>
        </w:tc>
        <w:tc>
          <w:tcPr>
            <w:tcW w:w="4394" w:type="dxa"/>
            <w:shd w:val="clear" w:color="auto" w:fill="auto"/>
            <w:vAlign w:val="center"/>
          </w:tcPr>
          <w:p w14:paraId="7B3F88E4" w14:textId="77777777" w:rsidR="00352482" w:rsidRPr="00CA4115" w:rsidRDefault="00352482" w:rsidP="00CA4115">
            <w:pPr>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Вид нормативного правового акта</w:t>
            </w:r>
          </w:p>
        </w:tc>
        <w:tc>
          <w:tcPr>
            <w:tcW w:w="3868" w:type="dxa"/>
            <w:shd w:val="clear" w:color="auto" w:fill="auto"/>
            <w:vAlign w:val="center"/>
          </w:tcPr>
          <w:p w14:paraId="4F739368" w14:textId="77777777" w:rsidR="00352482" w:rsidRPr="00CA4115" w:rsidRDefault="00352482" w:rsidP="00CA4115">
            <w:pPr>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Основные положения (наименование) нормативного правового акта</w:t>
            </w:r>
          </w:p>
        </w:tc>
        <w:tc>
          <w:tcPr>
            <w:tcW w:w="3952" w:type="dxa"/>
            <w:shd w:val="clear" w:color="auto" w:fill="auto"/>
            <w:vAlign w:val="center"/>
          </w:tcPr>
          <w:p w14:paraId="1FEACAEF" w14:textId="77777777" w:rsidR="00352482" w:rsidRPr="00CA4115" w:rsidRDefault="00352482" w:rsidP="00CA4115">
            <w:pPr>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Координатор государственной программы, координатор подпрограммы</w:t>
            </w:r>
          </w:p>
        </w:tc>
        <w:tc>
          <w:tcPr>
            <w:tcW w:w="2835" w:type="dxa"/>
            <w:shd w:val="clear" w:color="auto" w:fill="auto"/>
            <w:vAlign w:val="center"/>
          </w:tcPr>
          <w:p w14:paraId="0D77F79D" w14:textId="77777777" w:rsidR="00352482" w:rsidRPr="00CA4115" w:rsidRDefault="00352482" w:rsidP="00CA4115">
            <w:pPr>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Ожидаемые сроки принятия</w:t>
            </w:r>
          </w:p>
        </w:tc>
      </w:tr>
      <w:tr w:rsidR="00352482" w:rsidRPr="00CA4115" w14:paraId="2B7CEC59" w14:textId="77777777" w:rsidTr="00BF0D11">
        <w:trPr>
          <w:jc w:val="center"/>
        </w:trPr>
        <w:tc>
          <w:tcPr>
            <w:tcW w:w="704" w:type="dxa"/>
            <w:shd w:val="clear" w:color="auto" w:fill="auto"/>
          </w:tcPr>
          <w:p w14:paraId="43FBC513" w14:textId="77777777" w:rsidR="00352482" w:rsidRPr="00CA4115" w:rsidRDefault="00352482" w:rsidP="00CA4115">
            <w:pPr>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1</w:t>
            </w:r>
          </w:p>
        </w:tc>
        <w:tc>
          <w:tcPr>
            <w:tcW w:w="4394" w:type="dxa"/>
            <w:shd w:val="clear" w:color="auto" w:fill="auto"/>
          </w:tcPr>
          <w:p w14:paraId="2CC441F2" w14:textId="77777777" w:rsidR="00352482" w:rsidRPr="00CA4115" w:rsidRDefault="00352482" w:rsidP="00CA4115">
            <w:pPr>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2</w:t>
            </w:r>
          </w:p>
        </w:tc>
        <w:tc>
          <w:tcPr>
            <w:tcW w:w="3868" w:type="dxa"/>
            <w:shd w:val="clear" w:color="auto" w:fill="auto"/>
          </w:tcPr>
          <w:p w14:paraId="0022A4CE" w14:textId="77777777" w:rsidR="00352482" w:rsidRPr="00CA4115" w:rsidRDefault="00352482" w:rsidP="00CA4115">
            <w:pPr>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3</w:t>
            </w:r>
          </w:p>
        </w:tc>
        <w:tc>
          <w:tcPr>
            <w:tcW w:w="3952" w:type="dxa"/>
            <w:shd w:val="clear" w:color="auto" w:fill="auto"/>
          </w:tcPr>
          <w:p w14:paraId="4C1915AD" w14:textId="77777777" w:rsidR="00352482" w:rsidRPr="00CA4115" w:rsidRDefault="00352482" w:rsidP="00CA4115">
            <w:pPr>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4</w:t>
            </w:r>
          </w:p>
        </w:tc>
        <w:tc>
          <w:tcPr>
            <w:tcW w:w="2835" w:type="dxa"/>
            <w:shd w:val="clear" w:color="auto" w:fill="auto"/>
          </w:tcPr>
          <w:p w14:paraId="79617971" w14:textId="77777777" w:rsidR="00352482" w:rsidRPr="00CA4115" w:rsidRDefault="00352482" w:rsidP="00CA4115">
            <w:pPr>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5</w:t>
            </w:r>
          </w:p>
        </w:tc>
      </w:tr>
      <w:tr w:rsidR="00352482" w:rsidRPr="00CA4115" w14:paraId="469E4CF9" w14:textId="77777777" w:rsidTr="00BF0D11">
        <w:trPr>
          <w:jc w:val="center"/>
        </w:trPr>
        <w:tc>
          <w:tcPr>
            <w:tcW w:w="15753" w:type="dxa"/>
            <w:gridSpan w:val="5"/>
            <w:shd w:val="clear" w:color="auto" w:fill="auto"/>
          </w:tcPr>
          <w:p w14:paraId="7283D564" w14:textId="77777777" w:rsidR="00352482" w:rsidRPr="00CA4115" w:rsidRDefault="00352482" w:rsidP="00CA4115">
            <w:pPr>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 xml:space="preserve">Муниципальная программа «Благоустройство населенных </w:t>
            </w:r>
            <w:proofErr w:type="gramStart"/>
            <w:r w:rsidRPr="00CA4115">
              <w:rPr>
                <w:rFonts w:ascii="Times New Roman" w:hAnsi="Times New Roman" w:cs="Times New Roman"/>
                <w:sz w:val="18"/>
                <w:szCs w:val="18"/>
              </w:rPr>
              <w:t>пунктов  Завитинского</w:t>
            </w:r>
            <w:proofErr w:type="gramEnd"/>
            <w:r w:rsidRPr="00CA4115">
              <w:rPr>
                <w:rFonts w:ascii="Times New Roman" w:hAnsi="Times New Roman" w:cs="Times New Roman"/>
                <w:sz w:val="18"/>
                <w:szCs w:val="18"/>
              </w:rPr>
              <w:t xml:space="preserve"> муниципального округа»</w:t>
            </w:r>
          </w:p>
        </w:tc>
      </w:tr>
      <w:tr w:rsidR="00352482" w:rsidRPr="00CA4115" w14:paraId="731C97F7" w14:textId="77777777" w:rsidTr="00BF0D11">
        <w:trPr>
          <w:jc w:val="center"/>
        </w:trPr>
        <w:tc>
          <w:tcPr>
            <w:tcW w:w="704" w:type="dxa"/>
            <w:shd w:val="clear" w:color="auto" w:fill="auto"/>
          </w:tcPr>
          <w:p w14:paraId="41FBB8CF" w14:textId="77777777" w:rsidR="00352482" w:rsidRPr="00CA4115" w:rsidRDefault="00352482" w:rsidP="00CA4115">
            <w:pPr>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1.</w:t>
            </w:r>
          </w:p>
        </w:tc>
        <w:tc>
          <w:tcPr>
            <w:tcW w:w="4394" w:type="dxa"/>
            <w:shd w:val="clear" w:color="auto" w:fill="auto"/>
          </w:tcPr>
          <w:p w14:paraId="70EDBA8F" w14:textId="77777777" w:rsidR="00352482" w:rsidRPr="00CA4115" w:rsidRDefault="00352482" w:rsidP="00CA4115">
            <w:pPr>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Постановление главы Завитинского муниципального округа</w:t>
            </w:r>
          </w:p>
        </w:tc>
        <w:tc>
          <w:tcPr>
            <w:tcW w:w="3868" w:type="dxa"/>
            <w:shd w:val="clear" w:color="auto" w:fill="auto"/>
          </w:tcPr>
          <w:p w14:paraId="6B1AE639" w14:textId="77777777" w:rsidR="00352482" w:rsidRPr="00CA4115" w:rsidRDefault="00352482" w:rsidP="00CA4115">
            <w:pPr>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Утверждение муниципального задания МБУ «Управление ЖКХ и благоустройства»</w:t>
            </w:r>
          </w:p>
        </w:tc>
        <w:tc>
          <w:tcPr>
            <w:tcW w:w="3952" w:type="dxa"/>
            <w:shd w:val="clear" w:color="auto" w:fill="auto"/>
          </w:tcPr>
          <w:p w14:paraId="01FF16AA" w14:textId="77777777" w:rsidR="00352482" w:rsidRPr="00CA4115" w:rsidRDefault="00352482" w:rsidP="00CA4115">
            <w:pPr>
              <w:pStyle w:val="ab"/>
              <w:widowControl w:val="0"/>
              <w:ind w:left="0"/>
              <w:jc w:val="both"/>
              <w:rPr>
                <w:sz w:val="18"/>
                <w:szCs w:val="18"/>
              </w:rPr>
            </w:pPr>
            <w:r w:rsidRPr="00CA4115">
              <w:rPr>
                <w:sz w:val="18"/>
                <w:szCs w:val="18"/>
              </w:rPr>
              <w:t>Отдел муниципального хозяйства администрации Завитинского муниципального округа</w:t>
            </w:r>
          </w:p>
        </w:tc>
        <w:tc>
          <w:tcPr>
            <w:tcW w:w="2835" w:type="dxa"/>
            <w:shd w:val="clear" w:color="auto" w:fill="auto"/>
          </w:tcPr>
          <w:p w14:paraId="32153846" w14:textId="77777777" w:rsidR="00352482" w:rsidRPr="00CA4115" w:rsidRDefault="00352482" w:rsidP="00CA4115">
            <w:pPr>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2022-2025 годы</w:t>
            </w:r>
          </w:p>
        </w:tc>
      </w:tr>
    </w:tbl>
    <w:p w14:paraId="2AFEDAF7" w14:textId="77777777" w:rsidR="00352482" w:rsidRPr="00352482" w:rsidRDefault="00352482" w:rsidP="00352482">
      <w:pPr>
        <w:pStyle w:val="ab"/>
        <w:widowControl w:val="0"/>
        <w:ind w:left="0"/>
        <w:jc w:val="both"/>
        <w:rPr>
          <w:spacing w:val="2"/>
          <w:sz w:val="20"/>
          <w:szCs w:val="20"/>
        </w:rPr>
      </w:pPr>
    </w:p>
    <w:p w14:paraId="3DCE04F9" w14:textId="2A7E4FFA" w:rsidR="00352482" w:rsidRPr="00352482" w:rsidRDefault="00352482" w:rsidP="00CA4115">
      <w:pPr>
        <w:widowControl w:val="0"/>
        <w:autoSpaceDE w:val="0"/>
        <w:autoSpaceDN w:val="0"/>
        <w:adjustRightInd w:val="0"/>
        <w:spacing w:after="0" w:line="240" w:lineRule="auto"/>
        <w:jc w:val="both"/>
        <w:rPr>
          <w:rFonts w:ascii="Times New Roman" w:hAnsi="Times New Roman" w:cs="Times New Roman"/>
          <w:sz w:val="20"/>
          <w:szCs w:val="20"/>
        </w:rPr>
      </w:pPr>
      <w:r w:rsidRPr="00352482">
        <w:rPr>
          <w:rFonts w:ascii="Times New Roman" w:hAnsi="Times New Roman" w:cs="Times New Roman"/>
          <w:sz w:val="20"/>
          <w:szCs w:val="20"/>
        </w:rPr>
        <w:t>Приложение № 3</w:t>
      </w:r>
      <w:r w:rsidR="00CA4115">
        <w:rPr>
          <w:rFonts w:ascii="Times New Roman" w:hAnsi="Times New Roman" w:cs="Times New Roman"/>
          <w:sz w:val="20"/>
          <w:szCs w:val="20"/>
        </w:rPr>
        <w:t xml:space="preserve"> </w:t>
      </w:r>
      <w:r w:rsidRPr="00352482">
        <w:rPr>
          <w:rFonts w:ascii="Times New Roman" w:hAnsi="Times New Roman" w:cs="Times New Roman"/>
          <w:sz w:val="20"/>
          <w:szCs w:val="20"/>
        </w:rPr>
        <w:t>к муниципальной программе</w:t>
      </w:r>
      <w:r w:rsidR="00CA4115">
        <w:rPr>
          <w:rFonts w:ascii="Times New Roman" w:hAnsi="Times New Roman" w:cs="Times New Roman"/>
          <w:sz w:val="20"/>
          <w:szCs w:val="20"/>
        </w:rPr>
        <w:t xml:space="preserve"> </w:t>
      </w:r>
      <w:r w:rsidRPr="00352482">
        <w:rPr>
          <w:rFonts w:ascii="Times New Roman" w:hAnsi="Times New Roman" w:cs="Times New Roman"/>
          <w:spacing w:val="2"/>
          <w:sz w:val="20"/>
          <w:szCs w:val="20"/>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p>
    <w:tbl>
      <w:tblPr>
        <w:tblW w:w="1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3827"/>
        <w:gridCol w:w="2127"/>
        <w:gridCol w:w="621"/>
        <w:gridCol w:w="822"/>
        <w:gridCol w:w="1731"/>
        <w:gridCol w:w="284"/>
        <w:gridCol w:w="992"/>
        <w:gridCol w:w="992"/>
        <w:gridCol w:w="993"/>
        <w:gridCol w:w="992"/>
        <w:gridCol w:w="992"/>
      </w:tblGrid>
      <w:tr w:rsidR="00352482" w:rsidRPr="00CA4115" w14:paraId="6C7D4C7E" w14:textId="77777777" w:rsidTr="00BF0D11">
        <w:trPr>
          <w:trHeight w:val="112"/>
          <w:jc w:val="center"/>
        </w:trPr>
        <w:tc>
          <w:tcPr>
            <w:tcW w:w="1222" w:type="dxa"/>
            <w:vMerge w:val="restart"/>
            <w:shd w:val="clear" w:color="auto" w:fill="auto"/>
          </w:tcPr>
          <w:p w14:paraId="23A1A57E"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w:t>
            </w:r>
          </w:p>
          <w:p w14:paraId="0B568EDF"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п/п</w:t>
            </w:r>
          </w:p>
        </w:tc>
        <w:tc>
          <w:tcPr>
            <w:tcW w:w="3827" w:type="dxa"/>
            <w:vMerge w:val="restart"/>
            <w:shd w:val="clear" w:color="auto" w:fill="auto"/>
          </w:tcPr>
          <w:p w14:paraId="12B3A80D"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Наименование муниципальной программы, подпрограммы, основного мероприятия, мероприятия</w:t>
            </w:r>
          </w:p>
        </w:tc>
        <w:tc>
          <w:tcPr>
            <w:tcW w:w="2127" w:type="dxa"/>
            <w:vMerge w:val="restart"/>
            <w:shd w:val="clear" w:color="auto" w:fill="auto"/>
          </w:tcPr>
          <w:p w14:paraId="1142C68E"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Ответственный исполнитель, соисполнитель, участник (ГРБС)</w:t>
            </w:r>
          </w:p>
        </w:tc>
        <w:tc>
          <w:tcPr>
            <w:tcW w:w="3458" w:type="dxa"/>
            <w:gridSpan w:val="4"/>
            <w:shd w:val="clear" w:color="auto" w:fill="auto"/>
          </w:tcPr>
          <w:p w14:paraId="49C7E22B"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Код бюджетной классификации</w:t>
            </w:r>
          </w:p>
        </w:tc>
        <w:tc>
          <w:tcPr>
            <w:tcW w:w="4961" w:type="dxa"/>
            <w:gridSpan w:val="5"/>
            <w:shd w:val="clear" w:color="auto" w:fill="auto"/>
          </w:tcPr>
          <w:p w14:paraId="143C6863"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color w:val="000000"/>
                <w:sz w:val="18"/>
                <w:szCs w:val="18"/>
              </w:rPr>
              <w:t>Оценка расходов (тыс. рублей)</w:t>
            </w:r>
          </w:p>
        </w:tc>
      </w:tr>
      <w:tr w:rsidR="00352482" w:rsidRPr="00CA4115" w14:paraId="561334E5" w14:textId="77777777" w:rsidTr="00BF0D11">
        <w:trPr>
          <w:trHeight w:val="305"/>
          <w:jc w:val="center"/>
        </w:trPr>
        <w:tc>
          <w:tcPr>
            <w:tcW w:w="1222" w:type="dxa"/>
            <w:vMerge/>
            <w:shd w:val="clear" w:color="auto" w:fill="auto"/>
          </w:tcPr>
          <w:p w14:paraId="1DEC7643"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3827" w:type="dxa"/>
            <w:vMerge/>
            <w:shd w:val="clear" w:color="auto" w:fill="auto"/>
          </w:tcPr>
          <w:p w14:paraId="13819ED1"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2127" w:type="dxa"/>
            <w:vMerge/>
            <w:shd w:val="clear" w:color="auto" w:fill="auto"/>
          </w:tcPr>
          <w:p w14:paraId="6EB66D6C"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1443" w:type="dxa"/>
            <w:gridSpan w:val="2"/>
            <w:shd w:val="clear" w:color="auto" w:fill="auto"/>
          </w:tcPr>
          <w:p w14:paraId="6790BC99"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КФСР</w:t>
            </w:r>
          </w:p>
        </w:tc>
        <w:tc>
          <w:tcPr>
            <w:tcW w:w="2015" w:type="dxa"/>
            <w:gridSpan w:val="2"/>
            <w:vMerge w:val="restart"/>
            <w:shd w:val="clear" w:color="auto" w:fill="auto"/>
          </w:tcPr>
          <w:p w14:paraId="36A016DE"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КЦСР</w:t>
            </w:r>
          </w:p>
        </w:tc>
        <w:tc>
          <w:tcPr>
            <w:tcW w:w="992" w:type="dxa"/>
            <w:vMerge w:val="restart"/>
            <w:shd w:val="clear" w:color="auto" w:fill="auto"/>
          </w:tcPr>
          <w:p w14:paraId="369A21F5"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всего</w:t>
            </w:r>
          </w:p>
        </w:tc>
        <w:tc>
          <w:tcPr>
            <w:tcW w:w="992" w:type="dxa"/>
            <w:vMerge w:val="restart"/>
            <w:shd w:val="clear" w:color="auto" w:fill="auto"/>
          </w:tcPr>
          <w:p w14:paraId="52158FA4"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2022 год</w:t>
            </w:r>
          </w:p>
        </w:tc>
        <w:tc>
          <w:tcPr>
            <w:tcW w:w="993" w:type="dxa"/>
            <w:vMerge w:val="restart"/>
            <w:shd w:val="clear" w:color="auto" w:fill="auto"/>
          </w:tcPr>
          <w:p w14:paraId="2034660A"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2023 год</w:t>
            </w:r>
          </w:p>
        </w:tc>
        <w:tc>
          <w:tcPr>
            <w:tcW w:w="992" w:type="dxa"/>
            <w:vMerge w:val="restart"/>
            <w:shd w:val="clear" w:color="auto" w:fill="auto"/>
          </w:tcPr>
          <w:p w14:paraId="153B50D9"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2024 год</w:t>
            </w:r>
          </w:p>
        </w:tc>
        <w:tc>
          <w:tcPr>
            <w:tcW w:w="992" w:type="dxa"/>
            <w:vMerge w:val="restart"/>
            <w:shd w:val="clear" w:color="auto" w:fill="auto"/>
          </w:tcPr>
          <w:p w14:paraId="1F9945B0"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2025 год</w:t>
            </w:r>
          </w:p>
        </w:tc>
      </w:tr>
      <w:tr w:rsidR="00352482" w:rsidRPr="00CA4115" w14:paraId="09574F14" w14:textId="77777777" w:rsidTr="00BF0D11">
        <w:trPr>
          <w:trHeight w:val="270"/>
          <w:jc w:val="center"/>
        </w:trPr>
        <w:tc>
          <w:tcPr>
            <w:tcW w:w="1222" w:type="dxa"/>
            <w:vMerge/>
            <w:shd w:val="clear" w:color="auto" w:fill="auto"/>
          </w:tcPr>
          <w:p w14:paraId="39E12BBB"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3827" w:type="dxa"/>
            <w:vMerge/>
            <w:shd w:val="clear" w:color="auto" w:fill="auto"/>
          </w:tcPr>
          <w:p w14:paraId="0E57660D"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2127" w:type="dxa"/>
            <w:vMerge/>
            <w:shd w:val="clear" w:color="auto" w:fill="auto"/>
          </w:tcPr>
          <w:p w14:paraId="49F2AE47"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621" w:type="dxa"/>
            <w:shd w:val="clear" w:color="auto" w:fill="auto"/>
          </w:tcPr>
          <w:p w14:paraId="7E14C46A"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ГРБС</w:t>
            </w:r>
          </w:p>
        </w:tc>
        <w:tc>
          <w:tcPr>
            <w:tcW w:w="822" w:type="dxa"/>
            <w:shd w:val="clear" w:color="auto" w:fill="auto"/>
          </w:tcPr>
          <w:p w14:paraId="7DC0028D"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КЦСР</w:t>
            </w:r>
          </w:p>
        </w:tc>
        <w:tc>
          <w:tcPr>
            <w:tcW w:w="2015" w:type="dxa"/>
            <w:gridSpan w:val="2"/>
            <w:vMerge/>
            <w:shd w:val="clear" w:color="auto" w:fill="auto"/>
          </w:tcPr>
          <w:p w14:paraId="4A2ED8BA"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992" w:type="dxa"/>
            <w:vMerge/>
            <w:shd w:val="clear" w:color="auto" w:fill="auto"/>
          </w:tcPr>
          <w:p w14:paraId="023D3B01"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992" w:type="dxa"/>
            <w:vMerge/>
            <w:shd w:val="clear" w:color="auto" w:fill="auto"/>
          </w:tcPr>
          <w:p w14:paraId="020D4A44"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993" w:type="dxa"/>
            <w:vMerge/>
            <w:shd w:val="clear" w:color="auto" w:fill="auto"/>
          </w:tcPr>
          <w:p w14:paraId="52E6CF52"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992" w:type="dxa"/>
            <w:vMerge/>
            <w:shd w:val="clear" w:color="auto" w:fill="auto"/>
          </w:tcPr>
          <w:p w14:paraId="7BAC6B9A"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992" w:type="dxa"/>
            <w:vMerge/>
            <w:shd w:val="clear" w:color="auto" w:fill="auto"/>
          </w:tcPr>
          <w:p w14:paraId="20A8DDF2"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r>
      <w:tr w:rsidR="00352482" w:rsidRPr="00CA4115" w14:paraId="146F90BE" w14:textId="77777777" w:rsidTr="00BF0D11">
        <w:trPr>
          <w:trHeight w:val="131"/>
          <w:jc w:val="center"/>
        </w:trPr>
        <w:tc>
          <w:tcPr>
            <w:tcW w:w="1222" w:type="dxa"/>
            <w:shd w:val="clear" w:color="auto" w:fill="auto"/>
          </w:tcPr>
          <w:p w14:paraId="758174A6"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1</w:t>
            </w:r>
          </w:p>
        </w:tc>
        <w:tc>
          <w:tcPr>
            <w:tcW w:w="3827" w:type="dxa"/>
            <w:shd w:val="clear" w:color="auto" w:fill="auto"/>
          </w:tcPr>
          <w:p w14:paraId="026501F7"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2</w:t>
            </w:r>
          </w:p>
        </w:tc>
        <w:tc>
          <w:tcPr>
            <w:tcW w:w="2127" w:type="dxa"/>
            <w:shd w:val="clear" w:color="auto" w:fill="auto"/>
          </w:tcPr>
          <w:p w14:paraId="7809055E"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3</w:t>
            </w:r>
          </w:p>
        </w:tc>
        <w:tc>
          <w:tcPr>
            <w:tcW w:w="621" w:type="dxa"/>
            <w:shd w:val="clear" w:color="auto" w:fill="auto"/>
          </w:tcPr>
          <w:p w14:paraId="0D1FE08A"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4</w:t>
            </w:r>
          </w:p>
        </w:tc>
        <w:tc>
          <w:tcPr>
            <w:tcW w:w="822" w:type="dxa"/>
            <w:shd w:val="clear" w:color="auto" w:fill="auto"/>
          </w:tcPr>
          <w:p w14:paraId="1AF5BC37"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5</w:t>
            </w:r>
          </w:p>
        </w:tc>
        <w:tc>
          <w:tcPr>
            <w:tcW w:w="2015" w:type="dxa"/>
            <w:gridSpan w:val="2"/>
            <w:shd w:val="clear" w:color="auto" w:fill="auto"/>
          </w:tcPr>
          <w:p w14:paraId="604258A7"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6</w:t>
            </w:r>
          </w:p>
        </w:tc>
        <w:tc>
          <w:tcPr>
            <w:tcW w:w="992" w:type="dxa"/>
            <w:shd w:val="clear" w:color="auto" w:fill="auto"/>
          </w:tcPr>
          <w:p w14:paraId="6C4FF43A"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7</w:t>
            </w:r>
          </w:p>
        </w:tc>
        <w:tc>
          <w:tcPr>
            <w:tcW w:w="992" w:type="dxa"/>
            <w:shd w:val="clear" w:color="auto" w:fill="auto"/>
          </w:tcPr>
          <w:p w14:paraId="5259550C"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8</w:t>
            </w:r>
          </w:p>
        </w:tc>
        <w:tc>
          <w:tcPr>
            <w:tcW w:w="993" w:type="dxa"/>
            <w:shd w:val="clear" w:color="auto" w:fill="auto"/>
          </w:tcPr>
          <w:p w14:paraId="4820907D"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9</w:t>
            </w:r>
          </w:p>
        </w:tc>
        <w:tc>
          <w:tcPr>
            <w:tcW w:w="992" w:type="dxa"/>
            <w:shd w:val="clear" w:color="auto" w:fill="auto"/>
          </w:tcPr>
          <w:p w14:paraId="2453F12A"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10</w:t>
            </w:r>
          </w:p>
        </w:tc>
        <w:tc>
          <w:tcPr>
            <w:tcW w:w="992" w:type="dxa"/>
            <w:shd w:val="clear" w:color="auto" w:fill="auto"/>
          </w:tcPr>
          <w:p w14:paraId="4357A55C"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11</w:t>
            </w:r>
          </w:p>
        </w:tc>
      </w:tr>
      <w:tr w:rsidR="00352482" w:rsidRPr="00CA4115" w14:paraId="77E32814" w14:textId="77777777" w:rsidTr="00BF0D11">
        <w:trPr>
          <w:cantSplit/>
          <w:trHeight w:val="599"/>
          <w:jc w:val="center"/>
        </w:trPr>
        <w:tc>
          <w:tcPr>
            <w:tcW w:w="1222" w:type="dxa"/>
            <w:shd w:val="clear" w:color="auto" w:fill="auto"/>
          </w:tcPr>
          <w:p w14:paraId="17108618"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Муниципальная программа</w:t>
            </w:r>
          </w:p>
        </w:tc>
        <w:tc>
          <w:tcPr>
            <w:tcW w:w="3827" w:type="dxa"/>
            <w:tcBorders>
              <w:bottom w:val="single" w:sz="4" w:space="0" w:color="auto"/>
            </w:tcBorders>
            <w:shd w:val="clear" w:color="auto" w:fill="auto"/>
          </w:tcPr>
          <w:p w14:paraId="6FF4FB9E" w14:textId="77777777" w:rsidR="00352482" w:rsidRPr="00CA4115" w:rsidRDefault="00352482" w:rsidP="00352482">
            <w:pPr>
              <w:spacing w:after="0" w:line="240" w:lineRule="auto"/>
              <w:jc w:val="both"/>
              <w:rPr>
                <w:rFonts w:ascii="Times New Roman" w:hAnsi="Times New Roman" w:cs="Times New Roman"/>
                <w:b/>
                <w:sz w:val="18"/>
                <w:szCs w:val="18"/>
              </w:rPr>
            </w:pPr>
            <w:r w:rsidRPr="00CA4115">
              <w:rPr>
                <w:rFonts w:ascii="Times New Roman" w:hAnsi="Times New Roman" w:cs="Times New Roman"/>
                <w:b/>
                <w:color w:val="000000"/>
                <w:sz w:val="18"/>
                <w:szCs w:val="18"/>
              </w:rPr>
              <w:t>Благоустройство населенных пунктов Завитинского муниципального округа</w:t>
            </w:r>
          </w:p>
        </w:tc>
        <w:tc>
          <w:tcPr>
            <w:tcW w:w="2127" w:type="dxa"/>
            <w:vMerge w:val="restart"/>
            <w:shd w:val="clear" w:color="auto" w:fill="auto"/>
          </w:tcPr>
          <w:p w14:paraId="2465BF61"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roofErr w:type="gramStart"/>
            <w:r w:rsidRPr="00CA4115">
              <w:rPr>
                <w:rFonts w:ascii="Times New Roman" w:hAnsi="Times New Roman" w:cs="Times New Roman"/>
                <w:sz w:val="18"/>
                <w:szCs w:val="18"/>
              </w:rPr>
              <w:t>Администрация  Завитинского</w:t>
            </w:r>
            <w:proofErr w:type="gramEnd"/>
            <w:r w:rsidRPr="00CA4115">
              <w:rPr>
                <w:rFonts w:ascii="Times New Roman" w:hAnsi="Times New Roman" w:cs="Times New Roman"/>
                <w:sz w:val="18"/>
                <w:szCs w:val="18"/>
              </w:rPr>
              <w:t xml:space="preserve"> муниципального округа,                   МБУ «Управление ЖКХ и благоустройства»</w:t>
            </w:r>
          </w:p>
        </w:tc>
        <w:tc>
          <w:tcPr>
            <w:tcW w:w="621" w:type="dxa"/>
            <w:tcBorders>
              <w:bottom w:val="single" w:sz="4" w:space="0" w:color="auto"/>
            </w:tcBorders>
            <w:shd w:val="clear" w:color="auto" w:fill="auto"/>
          </w:tcPr>
          <w:p w14:paraId="6E6BC420"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002</w:t>
            </w:r>
          </w:p>
        </w:tc>
        <w:tc>
          <w:tcPr>
            <w:tcW w:w="822" w:type="dxa"/>
            <w:tcBorders>
              <w:bottom w:val="single" w:sz="4" w:space="0" w:color="auto"/>
            </w:tcBorders>
            <w:shd w:val="clear" w:color="auto" w:fill="auto"/>
          </w:tcPr>
          <w:p w14:paraId="3750024D"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0503</w:t>
            </w:r>
          </w:p>
        </w:tc>
        <w:tc>
          <w:tcPr>
            <w:tcW w:w="1731" w:type="dxa"/>
            <w:tcBorders>
              <w:bottom w:val="single" w:sz="4" w:space="0" w:color="auto"/>
              <w:right w:val="nil"/>
            </w:tcBorders>
            <w:shd w:val="clear" w:color="auto" w:fill="auto"/>
          </w:tcPr>
          <w:p w14:paraId="1375156C"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color w:val="000000"/>
                <w:sz w:val="18"/>
                <w:szCs w:val="18"/>
              </w:rPr>
              <w:t>62.1.00.00000</w:t>
            </w:r>
          </w:p>
        </w:tc>
        <w:tc>
          <w:tcPr>
            <w:tcW w:w="284" w:type="dxa"/>
            <w:tcBorders>
              <w:top w:val="single" w:sz="4" w:space="0" w:color="000000"/>
              <w:left w:val="nil"/>
              <w:bottom w:val="single" w:sz="4" w:space="0" w:color="000000"/>
            </w:tcBorders>
            <w:shd w:val="clear" w:color="auto" w:fill="auto"/>
            <w:textDirection w:val="btLr"/>
          </w:tcPr>
          <w:p w14:paraId="0DC394B9"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992" w:type="dxa"/>
            <w:tcBorders>
              <w:bottom w:val="single" w:sz="4" w:space="0" w:color="auto"/>
            </w:tcBorders>
            <w:shd w:val="clear" w:color="auto" w:fill="auto"/>
          </w:tcPr>
          <w:p w14:paraId="232D316F" w14:textId="77777777" w:rsidR="00352482" w:rsidRPr="00CA4115" w:rsidRDefault="00352482" w:rsidP="00352482">
            <w:pPr>
              <w:spacing w:after="0" w:line="240" w:lineRule="auto"/>
              <w:jc w:val="both"/>
              <w:rPr>
                <w:rFonts w:ascii="Times New Roman" w:eastAsia="Calibri" w:hAnsi="Times New Roman" w:cs="Times New Roman"/>
                <w:b/>
                <w:sz w:val="18"/>
                <w:szCs w:val="18"/>
              </w:rPr>
            </w:pPr>
            <w:r w:rsidRPr="00CA4115">
              <w:rPr>
                <w:rFonts w:ascii="Times New Roman" w:eastAsia="Calibri" w:hAnsi="Times New Roman" w:cs="Times New Roman"/>
                <w:b/>
                <w:sz w:val="18"/>
                <w:szCs w:val="18"/>
              </w:rPr>
              <w:t>21391,6</w:t>
            </w:r>
          </w:p>
        </w:tc>
        <w:tc>
          <w:tcPr>
            <w:tcW w:w="992" w:type="dxa"/>
            <w:tcBorders>
              <w:bottom w:val="single" w:sz="4" w:space="0" w:color="auto"/>
            </w:tcBorders>
            <w:shd w:val="clear" w:color="auto" w:fill="auto"/>
          </w:tcPr>
          <w:p w14:paraId="17CE39F5" w14:textId="77777777" w:rsidR="00352482" w:rsidRPr="00CA4115" w:rsidRDefault="00352482" w:rsidP="00352482">
            <w:pPr>
              <w:spacing w:after="0" w:line="240" w:lineRule="auto"/>
              <w:jc w:val="both"/>
              <w:rPr>
                <w:rFonts w:ascii="Times New Roman" w:eastAsia="Calibri" w:hAnsi="Times New Roman" w:cs="Times New Roman"/>
                <w:b/>
                <w:sz w:val="18"/>
                <w:szCs w:val="18"/>
              </w:rPr>
            </w:pPr>
            <w:r w:rsidRPr="00CA4115">
              <w:rPr>
                <w:rFonts w:ascii="Times New Roman" w:eastAsia="Calibri" w:hAnsi="Times New Roman" w:cs="Times New Roman"/>
                <w:b/>
                <w:sz w:val="18"/>
                <w:szCs w:val="18"/>
              </w:rPr>
              <w:t>15076,6</w:t>
            </w:r>
          </w:p>
        </w:tc>
        <w:tc>
          <w:tcPr>
            <w:tcW w:w="993" w:type="dxa"/>
            <w:tcBorders>
              <w:bottom w:val="single" w:sz="4" w:space="0" w:color="auto"/>
            </w:tcBorders>
            <w:shd w:val="clear" w:color="auto" w:fill="auto"/>
          </w:tcPr>
          <w:p w14:paraId="5D921C2E" w14:textId="77777777" w:rsidR="00352482" w:rsidRPr="00CA4115" w:rsidRDefault="00352482" w:rsidP="00352482">
            <w:pPr>
              <w:spacing w:after="0" w:line="240" w:lineRule="auto"/>
              <w:jc w:val="both"/>
              <w:rPr>
                <w:rFonts w:ascii="Times New Roman" w:eastAsia="Calibri" w:hAnsi="Times New Roman" w:cs="Times New Roman"/>
                <w:b/>
                <w:sz w:val="18"/>
                <w:szCs w:val="18"/>
              </w:rPr>
            </w:pPr>
            <w:r w:rsidRPr="00CA4115">
              <w:rPr>
                <w:rFonts w:ascii="Times New Roman" w:eastAsia="Calibri" w:hAnsi="Times New Roman" w:cs="Times New Roman"/>
                <w:b/>
                <w:sz w:val="18"/>
                <w:szCs w:val="18"/>
              </w:rPr>
              <w:t>2105,0</w:t>
            </w:r>
          </w:p>
        </w:tc>
        <w:tc>
          <w:tcPr>
            <w:tcW w:w="992" w:type="dxa"/>
            <w:tcBorders>
              <w:bottom w:val="single" w:sz="4" w:space="0" w:color="auto"/>
            </w:tcBorders>
            <w:shd w:val="clear" w:color="auto" w:fill="auto"/>
          </w:tcPr>
          <w:p w14:paraId="4950090C" w14:textId="77777777" w:rsidR="00352482" w:rsidRPr="00CA4115" w:rsidRDefault="00352482" w:rsidP="00352482">
            <w:pPr>
              <w:spacing w:after="0" w:line="240" w:lineRule="auto"/>
              <w:jc w:val="both"/>
              <w:rPr>
                <w:rFonts w:ascii="Times New Roman" w:eastAsia="Calibri" w:hAnsi="Times New Roman" w:cs="Times New Roman"/>
                <w:b/>
                <w:sz w:val="18"/>
                <w:szCs w:val="18"/>
              </w:rPr>
            </w:pPr>
            <w:r w:rsidRPr="00CA4115">
              <w:rPr>
                <w:rFonts w:ascii="Times New Roman" w:eastAsia="Calibri" w:hAnsi="Times New Roman" w:cs="Times New Roman"/>
                <w:b/>
                <w:sz w:val="18"/>
                <w:szCs w:val="18"/>
              </w:rPr>
              <w:t>2105,0</w:t>
            </w:r>
          </w:p>
        </w:tc>
        <w:tc>
          <w:tcPr>
            <w:tcW w:w="992" w:type="dxa"/>
            <w:tcBorders>
              <w:bottom w:val="single" w:sz="4" w:space="0" w:color="auto"/>
            </w:tcBorders>
            <w:shd w:val="clear" w:color="auto" w:fill="auto"/>
          </w:tcPr>
          <w:p w14:paraId="1E77E043" w14:textId="77777777" w:rsidR="00352482" w:rsidRPr="00CA4115" w:rsidRDefault="00352482" w:rsidP="00352482">
            <w:pPr>
              <w:spacing w:after="0" w:line="240" w:lineRule="auto"/>
              <w:jc w:val="both"/>
              <w:rPr>
                <w:rFonts w:ascii="Times New Roman" w:eastAsia="Calibri" w:hAnsi="Times New Roman" w:cs="Times New Roman"/>
                <w:b/>
                <w:sz w:val="18"/>
                <w:szCs w:val="18"/>
              </w:rPr>
            </w:pPr>
            <w:r w:rsidRPr="00CA4115">
              <w:rPr>
                <w:rFonts w:ascii="Times New Roman" w:eastAsia="Calibri" w:hAnsi="Times New Roman" w:cs="Times New Roman"/>
                <w:b/>
                <w:sz w:val="18"/>
                <w:szCs w:val="18"/>
              </w:rPr>
              <w:t>2105,0</w:t>
            </w:r>
          </w:p>
        </w:tc>
      </w:tr>
      <w:tr w:rsidR="00352482" w:rsidRPr="00CA4115" w14:paraId="00D4851D" w14:textId="77777777" w:rsidTr="00BF0D11">
        <w:trPr>
          <w:cantSplit/>
          <w:trHeight w:val="565"/>
          <w:jc w:val="center"/>
        </w:trPr>
        <w:tc>
          <w:tcPr>
            <w:tcW w:w="1222" w:type="dxa"/>
            <w:shd w:val="clear" w:color="auto" w:fill="auto"/>
          </w:tcPr>
          <w:p w14:paraId="60857AE1"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 xml:space="preserve"> основное мероприятие 1.</w:t>
            </w:r>
          </w:p>
        </w:tc>
        <w:tc>
          <w:tcPr>
            <w:tcW w:w="3827" w:type="dxa"/>
            <w:shd w:val="clear" w:color="auto" w:fill="auto"/>
          </w:tcPr>
          <w:p w14:paraId="7BC7EE10"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color w:val="000000"/>
                <w:sz w:val="18"/>
                <w:szCs w:val="18"/>
              </w:rPr>
              <w:t>«Благоустройство населенных пунктов Завитинского муниципального округа»</w:t>
            </w:r>
          </w:p>
        </w:tc>
        <w:tc>
          <w:tcPr>
            <w:tcW w:w="2127" w:type="dxa"/>
            <w:vMerge/>
            <w:shd w:val="clear" w:color="auto" w:fill="auto"/>
          </w:tcPr>
          <w:p w14:paraId="4004E455"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621" w:type="dxa"/>
            <w:shd w:val="clear" w:color="auto" w:fill="auto"/>
          </w:tcPr>
          <w:p w14:paraId="16B868EC"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002</w:t>
            </w:r>
          </w:p>
        </w:tc>
        <w:tc>
          <w:tcPr>
            <w:tcW w:w="822" w:type="dxa"/>
            <w:shd w:val="clear" w:color="auto" w:fill="auto"/>
          </w:tcPr>
          <w:p w14:paraId="3B9DE99F"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0503</w:t>
            </w:r>
          </w:p>
        </w:tc>
        <w:tc>
          <w:tcPr>
            <w:tcW w:w="1731" w:type="dxa"/>
            <w:tcBorders>
              <w:right w:val="nil"/>
            </w:tcBorders>
            <w:shd w:val="clear" w:color="auto" w:fill="auto"/>
          </w:tcPr>
          <w:p w14:paraId="341841F8"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color w:val="000000"/>
                <w:sz w:val="18"/>
                <w:szCs w:val="18"/>
              </w:rPr>
            </w:pPr>
            <w:r w:rsidRPr="00CA4115">
              <w:rPr>
                <w:rFonts w:ascii="Times New Roman" w:hAnsi="Times New Roman" w:cs="Times New Roman"/>
                <w:b/>
                <w:color w:val="000000"/>
                <w:sz w:val="18"/>
                <w:szCs w:val="18"/>
              </w:rPr>
              <w:t>62.1.00.00000</w:t>
            </w:r>
          </w:p>
        </w:tc>
        <w:tc>
          <w:tcPr>
            <w:tcW w:w="284" w:type="dxa"/>
            <w:tcBorders>
              <w:top w:val="single" w:sz="4" w:space="0" w:color="000000"/>
              <w:left w:val="nil"/>
              <w:bottom w:val="single" w:sz="4" w:space="0" w:color="000000"/>
            </w:tcBorders>
            <w:shd w:val="clear" w:color="auto" w:fill="auto"/>
            <w:textDirection w:val="btLr"/>
          </w:tcPr>
          <w:p w14:paraId="21A78C54"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992" w:type="dxa"/>
            <w:shd w:val="clear" w:color="auto" w:fill="auto"/>
          </w:tcPr>
          <w:p w14:paraId="33BF4610" w14:textId="77777777" w:rsidR="00352482" w:rsidRPr="00CA4115" w:rsidRDefault="00352482" w:rsidP="00352482">
            <w:pPr>
              <w:spacing w:after="0" w:line="240" w:lineRule="auto"/>
              <w:jc w:val="both"/>
              <w:rPr>
                <w:rFonts w:ascii="Times New Roman" w:eastAsia="Calibri" w:hAnsi="Times New Roman" w:cs="Times New Roman"/>
                <w:b/>
                <w:sz w:val="18"/>
                <w:szCs w:val="18"/>
              </w:rPr>
            </w:pPr>
            <w:r w:rsidRPr="00CA4115">
              <w:rPr>
                <w:rFonts w:ascii="Times New Roman" w:eastAsia="Calibri" w:hAnsi="Times New Roman" w:cs="Times New Roman"/>
                <w:b/>
                <w:sz w:val="18"/>
                <w:szCs w:val="18"/>
              </w:rPr>
              <w:t>8713,0</w:t>
            </w:r>
          </w:p>
        </w:tc>
        <w:tc>
          <w:tcPr>
            <w:tcW w:w="992" w:type="dxa"/>
            <w:shd w:val="clear" w:color="auto" w:fill="auto"/>
          </w:tcPr>
          <w:p w14:paraId="4BEF9B98" w14:textId="77777777" w:rsidR="00352482" w:rsidRPr="00CA4115" w:rsidRDefault="00352482" w:rsidP="00352482">
            <w:pPr>
              <w:spacing w:after="0" w:line="240" w:lineRule="auto"/>
              <w:jc w:val="both"/>
              <w:rPr>
                <w:rFonts w:ascii="Times New Roman" w:eastAsia="Calibri" w:hAnsi="Times New Roman" w:cs="Times New Roman"/>
                <w:b/>
                <w:sz w:val="18"/>
                <w:szCs w:val="18"/>
              </w:rPr>
            </w:pPr>
            <w:r w:rsidRPr="00CA4115">
              <w:rPr>
                <w:rFonts w:ascii="Times New Roman" w:eastAsia="Calibri" w:hAnsi="Times New Roman" w:cs="Times New Roman"/>
                <w:b/>
                <w:sz w:val="18"/>
                <w:szCs w:val="18"/>
              </w:rPr>
              <w:t>2398,0</w:t>
            </w:r>
          </w:p>
        </w:tc>
        <w:tc>
          <w:tcPr>
            <w:tcW w:w="993" w:type="dxa"/>
            <w:shd w:val="clear" w:color="auto" w:fill="auto"/>
          </w:tcPr>
          <w:p w14:paraId="4230F082" w14:textId="77777777" w:rsidR="00352482" w:rsidRPr="00CA4115" w:rsidRDefault="00352482" w:rsidP="00352482">
            <w:pPr>
              <w:spacing w:after="0" w:line="240" w:lineRule="auto"/>
              <w:jc w:val="both"/>
              <w:rPr>
                <w:rFonts w:ascii="Times New Roman" w:eastAsia="Calibri" w:hAnsi="Times New Roman" w:cs="Times New Roman"/>
                <w:b/>
                <w:sz w:val="18"/>
                <w:szCs w:val="18"/>
              </w:rPr>
            </w:pPr>
            <w:r w:rsidRPr="00CA4115">
              <w:rPr>
                <w:rFonts w:ascii="Times New Roman" w:eastAsia="Calibri" w:hAnsi="Times New Roman" w:cs="Times New Roman"/>
                <w:b/>
                <w:sz w:val="18"/>
                <w:szCs w:val="18"/>
              </w:rPr>
              <w:t>2105,0</w:t>
            </w:r>
          </w:p>
        </w:tc>
        <w:tc>
          <w:tcPr>
            <w:tcW w:w="992" w:type="dxa"/>
            <w:shd w:val="clear" w:color="auto" w:fill="auto"/>
          </w:tcPr>
          <w:p w14:paraId="6A878058" w14:textId="77777777" w:rsidR="00352482" w:rsidRPr="00CA4115" w:rsidRDefault="00352482" w:rsidP="00352482">
            <w:pPr>
              <w:spacing w:after="0" w:line="240" w:lineRule="auto"/>
              <w:jc w:val="both"/>
              <w:rPr>
                <w:rFonts w:ascii="Times New Roman" w:eastAsia="Calibri" w:hAnsi="Times New Roman" w:cs="Times New Roman"/>
                <w:b/>
                <w:sz w:val="18"/>
                <w:szCs w:val="18"/>
              </w:rPr>
            </w:pPr>
            <w:r w:rsidRPr="00CA4115">
              <w:rPr>
                <w:rFonts w:ascii="Times New Roman" w:eastAsia="Calibri" w:hAnsi="Times New Roman" w:cs="Times New Roman"/>
                <w:b/>
                <w:sz w:val="18"/>
                <w:szCs w:val="18"/>
              </w:rPr>
              <w:t>2105,0</w:t>
            </w:r>
          </w:p>
        </w:tc>
        <w:tc>
          <w:tcPr>
            <w:tcW w:w="992" w:type="dxa"/>
            <w:shd w:val="clear" w:color="auto" w:fill="auto"/>
          </w:tcPr>
          <w:p w14:paraId="6B5396FE" w14:textId="77777777" w:rsidR="00352482" w:rsidRPr="00CA4115" w:rsidRDefault="00352482" w:rsidP="00352482">
            <w:pPr>
              <w:spacing w:after="0" w:line="240" w:lineRule="auto"/>
              <w:jc w:val="both"/>
              <w:rPr>
                <w:rFonts w:ascii="Times New Roman" w:eastAsia="Calibri" w:hAnsi="Times New Roman" w:cs="Times New Roman"/>
                <w:b/>
                <w:sz w:val="18"/>
                <w:szCs w:val="18"/>
              </w:rPr>
            </w:pPr>
            <w:r w:rsidRPr="00CA4115">
              <w:rPr>
                <w:rFonts w:ascii="Times New Roman" w:eastAsia="Calibri" w:hAnsi="Times New Roman" w:cs="Times New Roman"/>
                <w:b/>
                <w:sz w:val="18"/>
                <w:szCs w:val="18"/>
              </w:rPr>
              <w:t>2105,0</w:t>
            </w:r>
          </w:p>
        </w:tc>
      </w:tr>
      <w:tr w:rsidR="00352482" w:rsidRPr="00CA4115" w14:paraId="5CAC36C0" w14:textId="77777777" w:rsidTr="00BF0D11">
        <w:trPr>
          <w:cantSplit/>
          <w:trHeight w:val="559"/>
          <w:jc w:val="center"/>
        </w:trPr>
        <w:tc>
          <w:tcPr>
            <w:tcW w:w="1222" w:type="dxa"/>
            <w:shd w:val="clear" w:color="auto" w:fill="auto"/>
          </w:tcPr>
          <w:p w14:paraId="7403604E"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 xml:space="preserve">мероприятие </w:t>
            </w:r>
          </w:p>
          <w:p w14:paraId="40928813"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1.1</w:t>
            </w:r>
          </w:p>
          <w:p w14:paraId="507B09F5"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3827" w:type="dxa"/>
            <w:shd w:val="clear" w:color="auto" w:fill="auto"/>
          </w:tcPr>
          <w:p w14:paraId="1B39D9AB"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color w:val="000000"/>
                <w:sz w:val="18"/>
                <w:szCs w:val="18"/>
              </w:rPr>
              <w:t>Благоустройство населенных пунктов Завитинского муниципального округа</w:t>
            </w:r>
          </w:p>
        </w:tc>
        <w:tc>
          <w:tcPr>
            <w:tcW w:w="2127" w:type="dxa"/>
            <w:vMerge/>
            <w:shd w:val="clear" w:color="auto" w:fill="auto"/>
          </w:tcPr>
          <w:p w14:paraId="15602A8C"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621" w:type="dxa"/>
            <w:shd w:val="clear" w:color="auto" w:fill="auto"/>
          </w:tcPr>
          <w:p w14:paraId="254D03E5"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002</w:t>
            </w:r>
          </w:p>
        </w:tc>
        <w:tc>
          <w:tcPr>
            <w:tcW w:w="822" w:type="dxa"/>
            <w:shd w:val="clear" w:color="auto" w:fill="auto"/>
          </w:tcPr>
          <w:p w14:paraId="169B232A"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0503</w:t>
            </w:r>
          </w:p>
        </w:tc>
        <w:tc>
          <w:tcPr>
            <w:tcW w:w="1731" w:type="dxa"/>
            <w:tcBorders>
              <w:right w:val="nil"/>
            </w:tcBorders>
            <w:shd w:val="clear" w:color="auto" w:fill="auto"/>
          </w:tcPr>
          <w:p w14:paraId="58A0B3DC"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color w:val="000000"/>
                <w:sz w:val="18"/>
                <w:szCs w:val="18"/>
              </w:rPr>
            </w:pPr>
            <w:r w:rsidRPr="00CA4115">
              <w:rPr>
                <w:rFonts w:ascii="Times New Roman" w:hAnsi="Times New Roman" w:cs="Times New Roman"/>
                <w:color w:val="000000"/>
                <w:sz w:val="18"/>
                <w:szCs w:val="18"/>
              </w:rPr>
              <w:t>62.1.01.20030</w:t>
            </w:r>
          </w:p>
        </w:tc>
        <w:tc>
          <w:tcPr>
            <w:tcW w:w="284" w:type="dxa"/>
            <w:tcBorders>
              <w:top w:val="single" w:sz="4" w:space="0" w:color="000000"/>
              <w:left w:val="nil"/>
              <w:bottom w:val="single" w:sz="4" w:space="0" w:color="000000"/>
            </w:tcBorders>
            <w:shd w:val="clear" w:color="auto" w:fill="auto"/>
            <w:textDirection w:val="btLr"/>
          </w:tcPr>
          <w:p w14:paraId="2820E234"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992" w:type="dxa"/>
            <w:shd w:val="clear" w:color="auto" w:fill="auto"/>
          </w:tcPr>
          <w:p w14:paraId="1092B238" w14:textId="77777777" w:rsidR="00352482" w:rsidRPr="00CA4115" w:rsidRDefault="00352482" w:rsidP="00352482">
            <w:pPr>
              <w:spacing w:after="0" w:line="240" w:lineRule="auto"/>
              <w:jc w:val="both"/>
              <w:rPr>
                <w:rFonts w:ascii="Times New Roman" w:eastAsia="Calibri" w:hAnsi="Times New Roman" w:cs="Times New Roman"/>
                <w:sz w:val="18"/>
                <w:szCs w:val="18"/>
              </w:rPr>
            </w:pPr>
            <w:r w:rsidRPr="00CA4115">
              <w:rPr>
                <w:rFonts w:ascii="Times New Roman" w:eastAsia="Calibri" w:hAnsi="Times New Roman" w:cs="Times New Roman"/>
                <w:sz w:val="18"/>
                <w:szCs w:val="18"/>
              </w:rPr>
              <w:t>0,0</w:t>
            </w:r>
          </w:p>
        </w:tc>
        <w:tc>
          <w:tcPr>
            <w:tcW w:w="992" w:type="dxa"/>
            <w:shd w:val="clear" w:color="auto" w:fill="auto"/>
          </w:tcPr>
          <w:p w14:paraId="66CBD333" w14:textId="77777777" w:rsidR="00352482" w:rsidRPr="00CA4115" w:rsidRDefault="00352482" w:rsidP="00352482">
            <w:pPr>
              <w:spacing w:after="0" w:line="240" w:lineRule="auto"/>
              <w:jc w:val="both"/>
              <w:rPr>
                <w:rFonts w:ascii="Times New Roman" w:eastAsia="Calibri" w:hAnsi="Times New Roman" w:cs="Times New Roman"/>
                <w:sz w:val="18"/>
                <w:szCs w:val="18"/>
              </w:rPr>
            </w:pPr>
            <w:r w:rsidRPr="00CA4115">
              <w:rPr>
                <w:rFonts w:ascii="Times New Roman" w:eastAsia="Calibri" w:hAnsi="Times New Roman" w:cs="Times New Roman"/>
                <w:sz w:val="18"/>
                <w:szCs w:val="18"/>
              </w:rPr>
              <w:t>0,0</w:t>
            </w:r>
          </w:p>
        </w:tc>
        <w:tc>
          <w:tcPr>
            <w:tcW w:w="993" w:type="dxa"/>
            <w:shd w:val="clear" w:color="auto" w:fill="auto"/>
          </w:tcPr>
          <w:p w14:paraId="347248F5" w14:textId="77777777" w:rsidR="00352482" w:rsidRPr="00CA4115" w:rsidRDefault="00352482" w:rsidP="00352482">
            <w:pPr>
              <w:spacing w:after="0" w:line="240" w:lineRule="auto"/>
              <w:jc w:val="both"/>
              <w:rPr>
                <w:rFonts w:ascii="Times New Roman" w:eastAsia="Calibri" w:hAnsi="Times New Roman" w:cs="Times New Roman"/>
                <w:sz w:val="18"/>
                <w:szCs w:val="18"/>
              </w:rPr>
            </w:pPr>
            <w:r w:rsidRPr="00CA4115">
              <w:rPr>
                <w:rFonts w:ascii="Times New Roman" w:eastAsia="Calibri" w:hAnsi="Times New Roman" w:cs="Times New Roman"/>
                <w:sz w:val="18"/>
                <w:szCs w:val="18"/>
              </w:rPr>
              <w:t>0,0</w:t>
            </w:r>
          </w:p>
        </w:tc>
        <w:tc>
          <w:tcPr>
            <w:tcW w:w="992" w:type="dxa"/>
            <w:shd w:val="clear" w:color="auto" w:fill="auto"/>
          </w:tcPr>
          <w:p w14:paraId="1F65BB65" w14:textId="77777777" w:rsidR="00352482" w:rsidRPr="00CA4115" w:rsidRDefault="00352482" w:rsidP="00352482">
            <w:pPr>
              <w:spacing w:after="0" w:line="240" w:lineRule="auto"/>
              <w:jc w:val="both"/>
              <w:rPr>
                <w:rFonts w:ascii="Times New Roman" w:eastAsia="Calibri" w:hAnsi="Times New Roman" w:cs="Times New Roman"/>
                <w:sz w:val="18"/>
                <w:szCs w:val="18"/>
              </w:rPr>
            </w:pPr>
            <w:r w:rsidRPr="00CA4115">
              <w:rPr>
                <w:rFonts w:ascii="Times New Roman" w:eastAsia="Calibri" w:hAnsi="Times New Roman" w:cs="Times New Roman"/>
                <w:sz w:val="18"/>
                <w:szCs w:val="18"/>
              </w:rPr>
              <w:t>0,0</w:t>
            </w:r>
          </w:p>
        </w:tc>
        <w:tc>
          <w:tcPr>
            <w:tcW w:w="992" w:type="dxa"/>
            <w:shd w:val="clear" w:color="auto" w:fill="auto"/>
          </w:tcPr>
          <w:p w14:paraId="1CD2C3BF" w14:textId="77777777" w:rsidR="00352482" w:rsidRPr="00CA4115" w:rsidRDefault="00352482" w:rsidP="00352482">
            <w:pPr>
              <w:spacing w:after="0" w:line="240" w:lineRule="auto"/>
              <w:jc w:val="both"/>
              <w:rPr>
                <w:rFonts w:ascii="Times New Roman" w:eastAsia="Calibri" w:hAnsi="Times New Roman" w:cs="Times New Roman"/>
                <w:sz w:val="18"/>
                <w:szCs w:val="18"/>
              </w:rPr>
            </w:pPr>
            <w:r w:rsidRPr="00CA4115">
              <w:rPr>
                <w:rFonts w:ascii="Times New Roman" w:eastAsia="Calibri" w:hAnsi="Times New Roman" w:cs="Times New Roman"/>
                <w:sz w:val="18"/>
                <w:szCs w:val="18"/>
              </w:rPr>
              <w:t>0,0</w:t>
            </w:r>
          </w:p>
        </w:tc>
      </w:tr>
      <w:tr w:rsidR="00352482" w:rsidRPr="00CA4115" w14:paraId="5B0919BD" w14:textId="77777777" w:rsidTr="00BF0D11">
        <w:trPr>
          <w:cantSplit/>
          <w:trHeight w:val="695"/>
          <w:jc w:val="center"/>
        </w:trPr>
        <w:tc>
          <w:tcPr>
            <w:tcW w:w="1222" w:type="dxa"/>
            <w:shd w:val="clear" w:color="auto" w:fill="auto"/>
          </w:tcPr>
          <w:p w14:paraId="55BD3EB6"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мероприятие</w:t>
            </w:r>
          </w:p>
          <w:p w14:paraId="581BB996"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1.2</w:t>
            </w:r>
          </w:p>
        </w:tc>
        <w:tc>
          <w:tcPr>
            <w:tcW w:w="3827" w:type="dxa"/>
            <w:shd w:val="clear" w:color="auto" w:fill="auto"/>
          </w:tcPr>
          <w:p w14:paraId="3AAB97CB"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2127" w:type="dxa"/>
            <w:vMerge/>
            <w:shd w:val="clear" w:color="auto" w:fill="auto"/>
          </w:tcPr>
          <w:p w14:paraId="63EB1A97"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621" w:type="dxa"/>
            <w:shd w:val="clear" w:color="auto" w:fill="auto"/>
          </w:tcPr>
          <w:p w14:paraId="4D67F682"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002</w:t>
            </w:r>
          </w:p>
        </w:tc>
        <w:tc>
          <w:tcPr>
            <w:tcW w:w="822" w:type="dxa"/>
            <w:shd w:val="clear" w:color="auto" w:fill="auto"/>
          </w:tcPr>
          <w:p w14:paraId="2868C965"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0503</w:t>
            </w:r>
          </w:p>
        </w:tc>
        <w:tc>
          <w:tcPr>
            <w:tcW w:w="1731" w:type="dxa"/>
            <w:tcBorders>
              <w:right w:val="nil"/>
            </w:tcBorders>
            <w:shd w:val="clear" w:color="auto" w:fill="auto"/>
          </w:tcPr>
          <w:p w14:paraId="5702FE4F"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color w:val="000000"/>
                <w:sz w:val="18"/>
                <w:szCs w:val="18"/>
              </w:rPr>
              <w:t>62.1.01.20030</w:t>
            </w:r>
          </w:p>
        </w:tc>
        <w:tc>
          <w:tcPr>
            <w:tcW w:w="284" w:type="dxa"/>
            <w:tcBorders>
              <w:top w:val="single" w:sz="4" w:space="0" w:color="000000"/>
              <w:left w:val="nil"/>
              <w:bottom w:val="single" w:sz="4" w:space="0" w:color="000000"/>
            </w:tcBorders>
            <w:shd w:val="clear" w:color="auto" w:fill="auto"/>
            <w:textDirection w:val="btLr"/>
          </w:tcPr>
          <w:p w14:paraId="28E2F5A4"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992" w:type="dxa"/>
            <w:shd w:val="clear" w:color="auto" w:fill="auto"/>
          </w:tcPr>
          <w:p w14:paraId="25F65F5C" w14:textId="77777777" w:rsidR="00352482" w:rsidRPr="00CA4115" w:rsidRDefault="00352482" w:rsidP="00352482">
            <w:pPr>
              <w:spacing w:after="0" w:line="240" w:lineRule="auto"/>
              <w:jc w:val="both"/>
              <w:rPr>
                <w:rFonts w:ascii="Times New Roman" w:eastAsia="Calibri" w:hAnsi="Times New Roman" w:cs="Times New Roman"/>
                <w:sz w:val="18"/>
                <w:szCs w:val="18"/>
              </w:rPr>
            </w:pPr>
            <w:r w:rsidRPr="00CA4115">
              <w:rPr>
                <w:rFonts w:ascii="Times New Roman" w:eastAsia="Calibri" w:hAnsi="Times New Roman" w:cs="Times New Roman"/>
                <w:sz w:val="18"/>
                <w:szCs w:val="18"/>
              </w:rPr>
              <w:t>8713,0</w:t>
            </w:r>
          </w:p>
        </w:tc>
        <w:tc>
          <w:tcPr>
            <w:tcW w:w="992" w:type="dxa"/>
            <w:shd w:val="clear" w:color="auto" w:fill="auto"/>
          </w:tcPr>
          <w:p w14:paraId="77B50A89" w14:textId="77777777" w:rsidR="00352482" w:rsidRPr="00CA4115" w:rsidRDefault="00352482" w:rsidP="00352482">
            <w:pPr>
              <w:spacing w:after="0" w:line="240" w:lineRule="auto"/>
              <w:jc w:val="both"/>
              <w:rPr>
                <w:rFonts w:ascii="Times New Roman" w:eastAsia="Calibri" w:hAnsi="Times New Roman" w:cs="Times New Roman"/>
                <w:sz w:val="18"/>
                <w:szCs w:val="18"/>
              </w:rPr>
            </w:pPr>
            <w:r w:rsidRPr="00CA4115">
              <w:rPr>
                <w:rFonts w:ascii="Times New Roman" w:eastAsia="Calibri" w:hAnsi="Times New Roman" w:cs="Times New Roman"/>
                <w:sz w:val="18"/>
                <w:szCs w:val="18"/>
              </w:rPr>
              <w:t xml:space="preserve">   2398,0</w:t>
            </w:r>
          </w:p>
        </w:tc>
        <w:tc>
          <w:tcPr>
            <w:tcW w:w="993" w:type="dxa"/>
            <w:shd w:val="clear" w:color="auto" w:fill="auto"/>
          </w:tcPr>
          <w:p w14:paraId="776219DC" w14:textId="77777777" w:rsidR="00352482" w:rsidRPr="00CA4115" w:rsidRDefault="00352482" w:rsidP="00352482">
            <w:pPr>
              <w:spacing w:after="0" w:line="240" w:lineRule="auto"/>
              <w:jc w:val="both"/>
              <w:rPr>
                <w:rFonts w:ascii="Times New Roman" w:eastAsia="Calibri" w:hAnsi="Times New Roman" w:cs="Times New Roman"/>
                <w:sz w:val="18"/>
                <w:szCs w:val="18"/>
              </w:rPr>
            </w:pPr>
            <w:r w:rsidRPr="00CA4115">
              <w:rPr>
                <w:rFonts w:ascii="Times New Roman" w:eastAsia="Calibri" w:hAnsi="Times New Roman" w:cs="Times New Roman"/>
                <w:sz w:val="18"/>
                <w:szCs w:val="18"/>
              </w:rPr>
              <w:t>2105,0</w:t>
            </w:r>
          </w:p>
        </w:tc>
        <w:tc>
          <w:tcPr>
            <w:tcW w:w="992" w:type="dxa"/>
            <w:shd w:val="clear" w:color="auto" w:fill="auto"/>
          </w:tcPr>
          <w:p w14:paraId="098702F0" w14:textId="77777777" w:rsidR="00352482" w:rsidRPr="00CA4115" w:rsidRDefault="00352482" w:rsidP="00352482">
            <w:pPr>
              <w:spacing w:after="0" w:line="240" w:lineRule="auto"/>
              <w:jc w:val="both"/>
              <w:rPr>
                <w:rFonts w:ascii="Times New Roman" w:eastAsia="Calibri" w:hAnsi="Times New Roman" w:cs="Times New Roman"/>
                <w:sz w:val="18"/>
                <w:szCs w:val="18"/>
              </w:rPr>
            </w:pPr>
            <w:r w:rsidRPr="00CA4115">
              <w:rPr>
                <w:rFonts w:ascii="Times New Roman" w:eastAsia="Calibri" w:hAnsi="Times New Roman" w:cs="Times New Roman"/>
                <w:sz w:val="18"/>
                <w:szCs w:val="18"/>
              </w:rPr>
              <w:t>2105,0</w:t>
            </w:r>
          </w:p>
        </w:tc>
        <w:tc>
          <w:tcPr>
            <w:tcW w:w="992" w:type="dxa"/>
            <w:shd w:val="clear" w:color="auto" w:fill="auto"/>
          </w:tcPr>
          <w:p w14:paraId="1B8867F6" w14:textId="77777777" w:rsidR="00352482" w:rsidRPr="00CA4115" w:rsidRDefault="00352482" w:rsidP="00352482">
            <w:pPr>
              <w:spacing w:after="0" w:line="240" w:lineRule="auto"/>
              <w:jc w:val="both"/>
              <w:rPr>
                <w:rFonts w:ascii="Times New Roman" w:eastAsia="Calibri" w:hAnsi="Times New Roman" w:cs="Times New Roman"/>
                <w:sz w:val="18"/>
                <w:szCs w:val="18"/>
              </w:rPr>
            </w:pPr>
            <w:r w:rsidRPr="00CA4115">
              <w:rPr>
                <w:rFonts w:ascii="Times New Roman" w:eastAsia="Calibri" w:hAnsi="Times New Roman" w:cs="Times New Roman"/>
                <w:sz w:val="18"/>
                <w:szCs w:val="18"/>
              </w:rPr>
              <w:t>2105,0</w:t>
            </w:r>
          </w:p>
        </w:tc>
      </w:tr>
      <w:tr w:rsidR="00352482" w:rsidRPr="00CA4115" w14:paraId="1D8ED27B" w14:textId="77777777" w:rsidTr="00BF0D11">
        <w:trPr>
          <w:cantSplit/>
          <w:trHeight w:val="493"/>
          <w:jc w:val="center"/>
        </w:trPr>
        <w:tc>
          <w:tcPr>
            <w:tcW w:w="1222" w:type="dxa"/>
            <w:shd w:val="clear" w:color="auto" w:fill="auto"/>
          </w:tcPr>
          <w:p w14:paraId="072D4B8B"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lastRenderedPageBreak/>
              <w:t xml:space="preserve"> основное мероприятие 2.</w:t>
            </w:r>
          </w:p>
        </w:tc>
        <w:tc>
          <w:tcPr>
            <w:tcW w:w="3827" w:type="dxa"/>
            <w:shd w:val="clear" w:color="auto" w:fill="auto"/>
          </w:tcPr>
          <w:p w14:paraId="6FB7CBD7"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 xml:space="preserve">«Благоустройство общественных территорий» </w:t>
            </w:r>
          </w:p>
        </w:tc>
        <w:tc>
          <w:tcPr>
            <w:tcW w:w="2127" w:type="dxa"/>
            <w:vMerge/>
            <w:shd w:val="clear" w:color="auto" w:fill="auto"/>
          </w:tcPr>
          <w:p w14:paraId="7913E7B8"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621" w:type="dxa"/>
            <w:shd w:val="clear" w:color="auto" w:fill="auto"/>
          </w:tcPr>
          <w:p w14:paraId="0BAD7E59"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002</w:t>
            </w:r>
          </w:p>
        </w:tc>
        <w:tc>
          <w:tcPr>
            <w:tcW w:w="822" w:type="dxa"/>
            <w:shd w:val="clear" w:color="auto" w:fill="auto"/>
          </w:tcPr>
          <w:p w14:paraId="19D4E397"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0503</w:t>
            </w:r>
          </w:p>
        </w:tc>
        <w:tc>
          <w:tcPr>
            <w:tcW w:w="1731" w:type="dxa"/>
            <w:tcBorders>
              <w:right w:val="nil"/>
            </w:tcBorders>
            <w:shd w:val="clear" w:color="auto" w:fill="auto"/>
          </w:tcPr>
          <w:p w14:paraId="172BE7BB"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eastAsia="Calibri" w:hAnsi="Times New Roman" w:cs="Times New Roman"/>
                <w:b/>
                <w:sz w:val="18"/>
                <w:szCs w:val="18"/>
              </w:rPr>
              <w:t>62.1.02.00000</w:t>
            </w:r>
          </w:p>
        </w:tc>
        <w:tc>
          <w:tcPr>
            <w:tcW w:w="284" w:type="dxa"/>
            <w:tcBorders>
              <w:top w:val="single" w:sz="4" w:space="0" w:color="000000"/>
              <w:left w:val="nil"/>
              <w:bottom w:val="single" w:sz="4" w:space="0" w:color="000000"/>
            </w:tcBorders>
            <w:shd w:val="clear" w:color="auto" w:fill="auto"/>
            <w:textDirection w:val="btLr"/>
          </w:tcPr>
          <w:p w14:paraId="0A65BC8A"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992" w:type="dxa"/>
            <w:shd w:val="clear" w:color="auto" w:fill="auto"/>
          </w:tcPr>
          <w:p w14:paraId="7BFEB82C" w14:textId="77777777" w:rsidR="00352482" w:rsidRPr="00CA4115" w:rsidRDefault="00352482" w:rsidP="00352482">
            <w:pPr>
              <w:shd w:val="clear" w:color="auto" w:fill="FFFFFF"/>
              <w:spacing w:after="0" w:line="240" w:lineRule="auto"/>
              <w:jc w:val="both"/>
              <w:rPr>
                <w:rFonts w:ascii="Times New Roman" w:eastAsia="Calibri" w:hAnsi="Times New Roman" w:cs="Times New Roman"/>
                <w:b/>
                <w:color w:val="000000"/>
                <w:sz w:val="18"/>
                <w:szCs w:val="18"/>
              </w:rPr>
            </w:pPr>
            <w:r w:rsidRPr="00CA4115">
              <w:rPr>
                <w:rFonts w:ascii="Times New Roman" w:eastAsia="Calibri" w:hAnsi="Times New Roman" w:cs="Times New Roman"/>
                <w:b/>
                <w:color w:val="000000"/>
                <w:sz w:val="18"/>
                <w:szCs w:val="18"/>
              </w:rPr>
              <w:t>12678,6</w:t>
            </w:r>
          </w:p>
        </w:tc>
        <w:tc>
          <w:tcPr>
            <w:tcW w:w="992" w:type="dxa"/>
            <w:shd w:val="clear" w:color="auto" w:fill="auto"/>
          </w:tcPr>
          <w:p w14:paraId="75EC591B" w14:textId="77777777" w:rsidR="00352482" w:rsidRPr="00CA4115" w:rsidRDefault="00352482" w:rsidP="00352482">
            <w:pPr>
              <w:shd w:val="clear" w:color="auto" w:fill="FFFFFF"/>
              <w:spacing w:after="0" w:line="240" w:lineRule="auto"/>
              <w:jc w:val="both"/>
              <w:rPr>
                <w:rFonts w:ascii="Times New Roman" w:eastAsia="Calibri" w:hAnsi="Times New Roman" w:cs="Times New Roman"/>
                <w:b/>
                <w:color w:val="000000"/>
                <w:sz w:val="18"/>
                <w:szCs w:val="18"/>
              </w:rPr>
            </w:pPr>
            <w:r w:rsidRPr="00CA4115">
              <w:rPr>
                <w:rFonts w:ascii="Times New Roman" w:hAnsi="Times New Roman" w:cs="Times New Roman"/>
                <w:b/>
                <w:sz w:val="18"/>
                <w:szCs w:val="18"/>
              </w:rPr>
              <w:t>12678,6</w:t>
            </w:r>
          </w:p>
        </w:tc>
        <w:tc>
          <w:tcPr>
            <w:tcW w:w="993" w:type="dxa"/>
            <w:shd w:val="clear" w:color="auto" w:fill="auto"/>
          </w:tcPr>
          <w:p w14:paraId="07235B05" w14:textId="77777777" w:rsidR="00352482" w:rsidRPr="00CA4115" w:rsidRDefault="00352482" w:rsidP="00352482">
            <w:pPr>
              <w:spacing w:after="0" w:line="240" w:lineRule="auto"/>
              <w:jc w:val="both"/>
              <w:rPr>
                <w:rFonts w:ascii="Times New Roman" w:hAnsi="Times New Roman" w:cs="Times New Roman"/>
                <w:b/>
                <w:sz w:val="18"/>
                <w:szCs w:val="18"/>
              </w:rPr>
            </w:pPr>
            <w:r w:rsidRPr="00CA4115">
              <w:rPr>
                <w:rFonts w:ascii="Times New Roman" w:eastAsia="Calibri" w:hAnsi="Times New Roman" w:cs="Times New Roman"/>
                <w:b/>
                <w:sz w:val="18"/>
                <w:szCs w:val="18"/>
              </w:rPr>
              <w:t>0</w:t>
            </w:r>
          </w:p>
        </w:tc>
        <w:tc>
          <w:tcPr>
            <w:tcW w:w="992" w:type="dxa"/>
            <w:shd w:val="clear" w:color="auto" w:fill="auto"/>
          </w:tcPr>
          <w:p w14:paraId="72678C2E" w14:textId="77777777" w:rsidR="00352482" w:rsidRPr="00CA4115" w:rsidRDefault="00352482" w:rsidP="00352482">
            <w:pPr>
              <w:spacing w:after="0" w:line="240" w:lineRule="auto"/>
              <w:jc w:val="both"/>
              <w:rPr>
                <w:rFonts w:ascii="Times New Roman" w:hAnsi="Times New Roman" w:cs="Times New Roman"/>
                <w:b/>
                <w:sz w:val="18"/>
                <w:szCs w:val="18"/>
              </w:rPr>
            </w:pPr>
            <w:r w:rsidRPr="00CA4115">
              <w:rPr>
                <w:rFonts w:ascii="Times New Roman" w:eastAsia="Calibri" w:hAnsi="Times New Roman" w:cs="Times New Roman"/>
                <w:b/>
                <w:sz w:val="18"/>
                <w:szCs w:val="18"/>
              </w:rPr>
              <w:t>0</w:t>
            </w:r>
          </w:p>
        </w:tc>
        <w:tc>
          <w:tcPr>
            <w:tcW w:w="992" w:type="dxa"/>
            <w:shd w:val="clear" w:color="auto" w:fill="auto"/>
          </w:tcPr>
          <w:p w14:paraId="0979B7DA" w14:textId="77777777" w:rsidR="00352482" w:rsidRPr="00CA4115" w:rsidRDefault="00352482" w:rsidP="00352482">
            <w:pPr>
              <w:spacing w:after="0" w:line="240" w:lineRule="auto"/>
              <w:jc w:val="both"/>
              <w:rPr>
                <w:rFonts w:ascii="Times New Roman" w:hAnsi="Times New Roman" w:cs="Times New Roman"/>
                <w:b/>
                <w:sz w:val="18"/>
                <w:szCs w:val="18"/>
              </w:rPr>
            </w:pPr>
            <w:r w:rsidRPr="00CA4115">
              <w:rPr>
                <w:rFonts w:ascii="Times New Roman" w:eastAsia="Calibri" w:hAnsi="Times New Roman" w:cs="Times New Roman"/>
                <w:b/>
                <w:sz w:val="18"/>
                <w:szCs w:val="18"/>
              </w:rPr>
              <w:t>0</w:t>
            </w:r>
          </w:p>
        </w:tc>
      </w:tr>
      <w:tr w:rsidR="00352482" w:rsidRPr="00CA4115" w14:paraId="7F5C8104" w14:textId="77777777" w:rsidTr="00BF0D11">
        <w:trPr>
          <w:cantSplit/>
          <w:trHeight w:val="415"/>
          <w:jc w:val="center"/>
        </w:trPr>
        <w:tc>
          <w:tcPr>
            <w:tcW w:w="1222" w:type="dxa"/>
            <w:shd w:val="clear" w:color="auto" w:fill="auto"/>
          </w:tcPr>
          <w:p w14:paraId="0B2D7993"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Мероприятие 2.1</w:t>
            </w:r>
          </w:p>
        </w:tc>
        <w:tc>
          <w:tcPr>
            <w:tcW w:w="3827" w:type="dxa"/>
            <w:shd w:val="clear" w:color="auto" w:fill="auto"/>
          </w:tcPr>
          <w:p w14:paraId="6A9DBB6A"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Благоустройство общественных территорий</w:t>
            </w:r>
          </w:p>
        </w:tc>
        <w:tc>
          <w:tcPr>
            <w:tcW w:w="2127" w:type="dxa"/>
            <w:vMerge/>
            <w:shd w:val="clear" w:color="auto" w:fill="auto"/>
          </w:tcPr>
          <w:p w14:paraId="402BC87F"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621" w:type="dxa"/>
            <w:shd w:val="clear" w:color="auto" w:fill="auto"/>
          </w:tcPr>
          <w:p w14:paraId="6AB774B2"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002</w:t>
            </w:r>
          </w:p>
        </w:tc>
        <w:tc>
          <w:tcPr>
            <w:tcW w:w="822" w:type="dxa"/>
            <w:shd w:val="clear" w:color="auto" w:fill="auto"/>
          </w:tcPr>
          <w:p w14:paraId="1B04B239"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0503</w:t>
            </w:r>
          </w:p>
        </w:tc>
        <w:tc>
          <w:tcPr>
            <w:tcW w:w="1731" w:type="dxa"/>
            <w:tcBorders>
              <w:right w:val="nil"/>
            </w:tcBorders>
            <w:shd w:val="clear" w:color="auto" w:fill="auto"/>
          </w:tcPr>
          <w:p w14:paraId="1E35FB38"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62.1.02. 20010</w:t>
            </w:r>
          </w:p>
        </w:tc>
        <w:tc>
          <w:tcPr>
            <w:tcW w:w="284" w:type="dxa"/>
            <w:tcBorders>
              <w:top w:val="single" w:sz="4" w:space="0" w:color="000000"/>
              <w:left w:val="nil"/>
              <w:bottom w:val="single" w:sz="4" w:space="0" w:color="000000"/>
            </w:tcBorders>
            <w:shd w:val="clear" w:color="auto" w:fill="auto"/>
            <w:textDirection w:val="btLr"/>
          </w:tcPr>
          <w:p w14:paraId="17F343E6"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992" w:type="dxa"/>
            <w:shd w:val="clear" w:color="auto" w:fill="auto"/>
          </w:tcPr>
          <w:p w14:paraId="6A809D01"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eastAsia="Calibri" w:hAnsi="Times New Roman" w:cs="Times New Roman"/>
                <w:color w:val="000000"/>
                <w:sz w:val="18"/>
                <w:szCs w:val="18"/>
              </w:rPr>
              <w:t>12678,6</w:t>
            </w:r>
          </w:p>
        </w:tc>
        <w:tc>
          <w:tcPr>
            <w:tcW w:w="992" w:type="dxa"/>
            <w:shd w:val="clear" w:color="auto" w:fill="auto"/>
          </w:tcPr>
          <w:p w14:paraId="63141005" w14:textId="77777777" w:rsidR="00352482" w:rsidRPr="00CA4115" w:rsidRDefault="00352482" w:rsidP="00352482">
            <w:pPr>
              <w:shd w:val="clear" w:color="auto" w:fill="FFFFFF"/>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12678,6</w:t>
            </w:r>
          </w:p>
          <w:p w14:paraId="13B775CC" w14:textId="77777777" w:rsidR="00352482" w:rsidRPr="00CA4115" w:rsidRDefault="00352482" w:rsidP="00352482">
            <w:pPr>
              <w:shd w:val="clear" w:color="auto" w:fill="FFFFFF"/>
              <w:spacing w:after="0" w:line="240" w:lineRule="auto"/>
              <w:jc w:val="both"/>
              <w:rPr>
                <w:rFonts w:ascii="Times New Roman" w:eastAsia="Calibri" w:hAnsi="Times New Roman" w:cs="Times New Roman"/>
                <w:color w:val="000000"/>
                <w:sz w:val="18"/>
                <w:szCs w:val="18"/>
              </w:rPr>
            </w:pPr>
          </w:p>
        </w:tc>
        <w:tc>
          <w:tcPr>
            <w:tcW w:w="993" w:type="dxa"/>
            <w:shd w:val="clear" w:color="auto" w:fill="auto"/>
          </w:tcPr>
          <w:p w14:paraId="002ECEC2" w14:textId="77777777" w:rsidR="00352482" w:rsidRPr="00CA4115" w:rsidRDefault="00352482" w:rsidP="00352482">
            <w:pPr>
              <w:spacing w:after="0" w:line="240" w:lineRule="auto"/>
              <w:jc w:val="both"/>
              <w:rPr>
                <w:rFonts w:ascii="Times New Roman" w:hAnsi="Times New Roman" w:cs="Times New Roman"/>
                <w:sz w:val="18"/>
                <w:szCs w:val="18"/>
              </w:rPr>
            </w:pPr>
            <w:r w:rsidRPr="00CA4115">
              <w:rPr>
                <w:rFonts w:ascii="Times New Roman" w:eastAsia="Calibri" w:hAnsi="Times New Roman" w:cs="Times New Roman"/>
                <w:sz w:val="18"/>
                <w:szCs w:val="18"/>
              </w:rPr>
              <w:t>0</w:t>
            </w:r>
          </w:p>
        </w:tc>
        <w:tc>
          <w:tcPr>
            <w:tcW w:w="992" w:type="dxa"/>
            <w:shd w:val="clear" w:color="auto" w:fill="auto"/>
          </w:tcPr>
          <w:p w14:paraId="1EBE8C12" w14:textId="77777777" w:rsidR="00352482" w:rsidRPr="00CA4115" w:rsidRDefault="00352482" w:rsidP="00352482">
            <w:pPr>
              <w:spacing w:after="0" w:line="240" w:lineRule="auto"/>
              <w:jc w:val="both"/>
              <w:rPr>
                <w:rFonts w:ascii="Times New Roman" w:hAnsi="Times New Roman" w:cs="Times New Roman"/>
                <w:sz w:val="18"/>
                <w:szCs w:val="18"/>
              </w:rPr>
            </w:pPr>
            <w:r w:rsidRPr="00CA4115">
              <w:rPr>
                <w:rFonts w:ascii="Times New Roman" w:eastAsia="Calibri" w:hAnsi="Times New Roman" w:cs="Times New Roman"/>
                <w:sz w:val="18"/>
                <w:szCs w:val="18"/>
              </w:rPr>
              <w:t>0</w:t>
            </w:r>
          </w:p>
        </w:tc>
        <w:tc>
          <w:tcPr>
            <w:tcW w:w="992" w:type="dxa"/>
            <w:shd w:val="clear" w:color="auto" w:fill="auto"/>
          </w:tcPr>
          <w:p w14:paraId="0F104CBC" w14:textId="77777777" w:rsidR="00352482" w:rsidRPr="00CA4115" w:rsidRDefault="00352482" w:rsidP="00352482">
            <w:pPr>
              <w:spacing w:after="0" w:line="240" w:lineRule="auto"/>
              <w:jc w:val="both"/>
              <w:rPr>
                <w:rFonts w:ascii="Times New Roman" w:hAnsi="Times New Roman" w:cs="Times New Roman"/>
                <w:sz w:val="18"/>
                <w:szCs w:val="18"/>
              </w:rPr>
            </w:pPr>
            <w:r w:rsidRPr="00CA4115">
              <w:rPr>
                <w:rFonts w:ascii="Times New Roman" w:eastAsia="Calibri" w:hAnsi="Times New Roman" w:cs="Times New Roman"/>
                <w:sz w:val="18"/>
                <w:szCs w:val="18"/>
              </w:rPr>
              <w:t>0</w:t>
            </w:r>
          </w:p>
        </w:tc>
      </w:tr>
      <w:tr w:rsidR="00352482" w:rsidRPr="00CA4115" w14:paraId="7B2309AF" w14:textId="77777777" w:rsidTr="00BF0D11">
        <w:trPr>
          <w:cantSplit/>
          <w:trHeight w:val="551"/>
          <w:jc w:val="center"/>
        </w:trPr>
        <w:tc>
          <w:tcPr>
            <w:tcW w:w="1222" w:type="dxa"/>
            <w:shd w:val="clear" w:color="auto" w:fill="auto"/>
          </w:tcPr>
          <w:p w14:paraId="1ACE638D"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Основное мероприятие 3.</w:t>
            </w:r>
          </w:p>
        </w:tc>
        <w:tc>
          <w:tcPr>
            <w:tcW w:w="3827" w:type="dxa"/>
            <w:shd w:val="clear" w:color="auto" w:fill="auto"/>
          </w:tcPr>
          <w:p w14:paraId="7ACDDDAE"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«Благоустройство дворовых территорий МКД»</w:t>
            </w:r>
          </w:p>
        </w:tc>
        <w:tc>
          <w:tcPr>
            <w:tcW w:w="2127" w:type="dxa"/>
            <w:vMerge/>
            <w:shd w:val="clear" w:color="auto" w:fill="auto"/>
          </w:tcPr>
          <w:p w14:paraId="46BE44A9"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621" w:type="dxa"/>
            <w:shd w:val="clear" w:color="auto" w:fill="auto"/>
          </w:tcPr>
          <w:p w14:paraId="0C5CE954"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002</w:t>
            </w:r>
          </w:p>
        </w:tc>
        <w:tc>
          <w:tcPr>
            <w:tcW w:w="822" w:type="dxa"/>
            <w:shd w:val="clear" w:color="auto" w:fill="auto"/>
          </w:tcPr>
          <w:p w14:paraId="636FFE80"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0503</w:t>
            </w:r>
          </w:p>
        </w:tc>
        <w:tc>
          <w:tcPr>
            <w:tcW w:w="1731" w:type="dxa"/>
            <w:tcBorders>
              <w:right w:val="nil"/>
            </w:tcBorders>
            <w:shd w:val="clear" w:color="auto" w:fill="auto"/>
          </w:tcPr>
          <w:p w14:paraId="5A835D2C"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62.1.03.00000</w:t>
            </w:r>
          </w:p>
        </w:tc>
        <w:tc>
          <w:tcPr>
            <w:tcW w:w="284" w:type="dxa"/>
            <w:tcBorders>
              <w:top w:val="single" w:sz="4" w:space="0" w:color="000000"/>
              <w:left w:val="nil"/>
              <w:bottom w:val="single" w:sz="4" w:space="0" w:color="000000"/>
            </w:tcBorders>
            <w:shd w:val="clear" w:color="auto" w:fill="auto"/>
            <w:textDirection w:val="btLr"/>
          </w:tcPr>
          <w:p w14:paraId="7C9A57AB"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992" w:type="dxa"/>
            <w:shd w:val="clear" w:color="auto" w:fill="auto"/>
          </w:tcPr>
          <w:p w14:paraId="48223089"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0</w:t>
            </w:r>
          </w:p>
        </w:tc>
        <w:tc>
          <w:tcPr>
            <w:tcW w:w="992" w:type="dxa"/>
            <w:shd w:val="clear" w:color="auto" w:fill="auto"/>
          </w:tcPr>
          <w:p w14:paraId="62ACC385"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0,0</w:t>
            </w:r>
          </w:p>
        </w:tc>
        <w:tc>
          <w:tcPr>
            <w:tcW w:w="993" w:type="dxa"/>
            <w:shd w:val="clear" w:color="auto" w:fill="auto"/>
          </w:tcPr>
          <w:p w14:paraId="18D5B7A9"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0,0</w:t>
            </w:r>
          </w:p>
        </w:tc>
        <w:tc>
          <w:tcPr>
            <w:tcW w:w="992" w:type="dxa"/>
            <w:shd w:val="clear" w:color="auto" w:fill="auto"/>
          </w:tcPr>
          <w:p w14:paraId="59F388EA"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 xml:space="preserve">   0</w:t>
            </w:r>
          </w:p>
        </w:tc>
        <w:tc>
          <w:tcPr>
            <w:tcW w:w="992" w:type="dxa"/>
            <w:shd w:val="clear" w:color="auto" w:fill="auto"/>
          </w:tcPr>
          <w:p w14:paraId="6ED84D86"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b/>
                <w:sz w:val="18"/>
                <w:szCs w:val="18"/>
              </w:rPr>
            </w:pPr>
            <w:r w:rsidRPr="00CA4115">
              <w:rPr>
                <w:rFonts w:ascii="Times New Roman" w:hAnsi="Times New Roman" w:cs="Times New Roman"/>
                <w:b/>
                <w:sz w:val="18"/>
                <w:szCs w:val="18"/>
              </w:rPr>
              <w:t>0,0</w:t>
            </w:r>
          </w:p>
        </w:tc>
      </w:tr>
      <w:tr w:rsidR="00352482" w:rsidRPr="00CA4115" w14:paraId="3933C4ED" w14:textId="77777777" w:rsidTr="00BF0D11">
        <w:trPr>
          <w:cantSplit/>
          <w:trHeight w:val="700"/>
          <w:jc w:val="center"/>
        </w:trPr>
        <w:tc>
          <w:tcPr>
            <w:tcW w:w="1222" w:type="dxa"/>
            <w:shd w:val="clear" w:color="auto" w:fill="auto"/>
          </w:tcPr>
          <w:p w14:paraId="0A377018"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Мероприятие 1</w:t>
            </w:r>
          </w:p>
        </w:tc>
        <w:tc>
          <w:tcPr>
            <w:tcW w:w="3827" w:type="dxa"/>
            <w:shd w:val="clear" w:color="auto" w:fill="auto"/>
          </w:tcPr>
          <w:p w14:paraId="0BD40364"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Благоустройство дворовых территорий МКД</w:t>
            </w:r>
          </w:p>
        </w:tc>
        <w:tc>
          <w:tcPr>
            <w:tcW w:w="2127" w:type="dxa"/>
            <w:vMerge/>
            <w:shd w:val="clear" w:color="auto" w:fill="auto"/>
          </w:tcPr>
          <w:p w14:paraId="5F92CF6B"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621" w:type="dxa"/>
            <w:shd w:val="clear" w:color="auto" w:fill="auto"/>
          </w:tcPr>
          <w:p w14:paraId="1E2C2FA3"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002</w:t>
            </w:r>
          </w:p>
        </w:tc>
        <w:tc>
          <w:tcPr>
            <w:tcW w:w="822" w:type="dxa"/>
            <w:shd w:val="clear" w:color="auto" w:fill="auto"/>
          </w:tcPr>
          <w:p w14:paraId="202C4C0B"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0503</w:t>
            </w:r>
          </w:p>
        </w:tc>
        <w:tc>
          <w:tcPr>
            <w:tcW w:w="1731" w:type="dxa"/>
            <w:tcBorders>
              <w:right w:val="nil"/>
            </w:tcBorders>
            <w:shd w:val="clear" w:color="auto" w:fill="auto"/>
          </w:tcPr>
          <w:p w14:paraId="5E6E14F1"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62.1.03.20020</w:t>
            </w:r>
          </w:p>
        </w:tc>
        <w:tc>
          <w:tcPr>
            <w:tcW w:w="284" w:type="dxa"/>
            <w:tcBorders>
              <w:top w:val="single" w:sz="4" w:space="0" w:color="000000"/>
              <w:left w:val="nil"/>
              <w:bottom w:val="single" w:sz="4" w:space="0" w:color="000000"/>
            </w:tcBorders>
            <w:shd w:val="clear" w:color="auto" w:fill="auto"/>
            <w:textDirection w:val="btLr"/>
          </w:tcPr>
          <w:p w14:paraId="40263E50"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p>
        </w:tc>
        <w:tc>
          <w:tcPr>
            <w:tcW w:w="992" w:type="dxa"/>
            <w:shd w:val="clear" w:color="auto" w:fill="auto"/>
          </w:tcPr>
          <w:p w14:paraId="163157F6"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0</w:t>
            </w:r>
          </w:p>
        </w:tc>
        <w:tc>
          <w:tcPr>
            <w:tcW w:w="992" w:type="dxa"/>
            <w:shd w:val="clear" w:color="auto" w:fill="auto"/>
          </w:tcPr>
          <w:p w14:paraId="7E08241F"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0,0</w:t>
            </w:r>
          </w:p>
        </w:tc>
        <w:tc>
          <w:tcPr>
            <w:tcW w:w="993" w:type="dxa"/>
            <w:shd w:val="clear" w:color="auto" w:fill="auto"/>
          </w:tcPr>
          <w:p w14:paraId="195EBC77"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0,0</w:t>
            </w:r>
          </w:p>
        </w:tc>
        <w:tc>
          <w:tcPr>
            <w:tcW w:w="992" w:type="dxa"/>
            <w:shd w:val="clear" w:color="auto" w:fill="auto"/>
          </w:tcPr>
          <w:p w14:paraId="6270D6CD"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 xml:space="preserve">   0</w:t>
            </w:r>
          </w:p>
        </w:tc>
        <w:tc>
          <w:tcPr>
            <w:tcW w:w="992" w:type="dxa"/>
            <w:shd w:val="clear" w:color="auto" w:fill="auto"/>
          </w:tcPr>
          <w:p w14:paraId="1DED71CF" w14:textId="77777777" w:rsidR="00352482" w:rsidRPr="00CA4115" w:rsidRDefault="00352482" w:rsidP="00352482">
            <w:pPr>
              <w:tabs>
                <w:tab w:val="left" w:pos="720"/>
                <w:tab w:val="left" w:pos="4014"/>
              </w:tabs>
              <w:spacing w:after="0" w:line="240" w:lineRule="auto"/>
              <w:jc w:val="both"/>
              <w:rPr>
                <w:rFonts w:ascii="Times New Roman" w:hAnsi="Times New Roman" w:cs="Times New Roman"/>
                <w:sz w:val="18"/>
                <w:szCs w:val="18"/>
              </w:rPr>
            </w:pPr>
            <w:r w:rsidRPr="00CA4115">
              <w:rPr>
                <w:rFonts w:ascii="Times New Roman" w:hAnsi="Times New Roman" w:cs="Times New Roman"/>
                <w:sz w:val="18"/>
                <w:szCs w:val="18"/>
              </w:rPr>
              <w:t>0,0</w:t>
            </w:r>
          </w:p>
        </w:tc>
      </w:tr>
    </w:tbl>
    <w:p w14:paraId="121690D1" w14:textId="77777777" w:rsidR="00352482" w:rsidRPr="00352482" w:rsidRDefault="00352482" w:rsidP="00352482">
      <w:pPr>
        <w:widowControl w:val="0"/>
        <w:autoSpaceDE w:val="0"/>
        <w:autoSpaceDN w:val="0"/>
        <w:adjustRightInd w:val="0"/>
        <w:spacing w:after="0" w:line="240" w:lineRule="auto"/>
        <w:jc w:val="both"/>
        <w:rPr>
          <w:rFonts w:ascii="Times New Roman" w:hAnsi="Times New Roman" w:cs="Times New Roman"/>
          <w:sz w:val="20"/>
          <w:szCs w:val="20"/>
        </w:rPr>
      </w:pPr>
    </w:p>
    <w:p w14:paraId="22B751D1" w14:textId="77777777" w:rsidR="00FA1935" w:rsidRDefault="00FA1935" w:rsidP="007478B9">
      <w:pPr>
        <w:rPr>
          <w:sz w:val="20"/>
          <w:szCs w:val="20"/>
        </w:rPr>
        <w:sectPr w:rsidR="00FA1935" w:rsidSect="00CA4115">
          <w:pgSz w:w="16838" w:h="11906" w:orient="landscape"/>
          <w:pgMar w:top="567" w:right="567" w:bottom="680" w:left="567" w:header="0" w:footer="0" w:gutter="0"/>
          <w:cols w:space="708"/>
          <w:docGrid w:linePitch="360"/>
        </w:sectPr>
      </w:pPr>
    </w:p>
    <w:p w14:paraId="076209E9" w14:textId="04ACF70B" w:rsidR="00FA1935" w:rsidRPr="00FA1935" w:rsidRDefault="00FA1935" w:rsidP="00FA1935">
      <w:pPr>
        <w:spacing w:after="0" w:line="240" w:lineRule="auto"/>
        <w:jc w:val="both"/>
        <w:rPr>
          <w:rFonts w:ascii="Times New Roman" w:hAnsi="Times New Roman" w:cs="Times New Roman"/>
          <w:b/>
          <w:bCs/>
          <w:sz w:val="20"/>
          <w:szCs w:val="20"/>
        </w:rPr>
      </w:pPr>
      <w:r w:rsidRPr="00FA1935">
        <w:rPr>
          <w:rFonts w:ascii="Times New Roman" w:hAnsi="Times New Roman" w:cs="Times New Roman"/>
          <w:b/>
          <w:bCs/>
          <w:sz w:val="20"/>
          <w:szCs w:val="20"/>
        </w:rPr>
        <w:lastRenderedPageBreak/>
        <w:t>Постановление от 30.12.2022</w:t>
      </w:r>
      <w:r w:rsidRPr="00FA1935">
        <w:rPr>
          <w:rFonts w:ascii="Times New Roman" w:hAnsi="Times New Roman" w:cs="Times New Roman"/>
          <w:b/>
          <w:bCs/>
          <w:sz w:val="20"/>
          <w:szCs w:val="20"/>
        </w:rPr>
        <w:tab/>
      </w:r>
      <w:r w:rsidRPr="00FA1935">
        <w:rPr>
          <w:rFonts w:ascii="Times New Roman" w:hAnsi="Times New Roman" w:cs="Times New Roman"/>
          <w:b/>
          <w:bCs/>
          <w:sz w:val="20"/>
          <w:szCs w:val="20"/>
        </w:rPr>
        <w:tab/>
      </w:r>
      <w:r w:rsidRPr="00FA1935">
        <w:rPr>
          <w:rFonts w:ascii="Times New Roman" w:hAnsi="Times New Roman" w:cs="Times New Roman"/>
          <w:b/>
          <w:bCs/>
          <w:sz w:val="20"/>
          <w:szCs w:val="20"/>
        </w:rPr>
        <w:tab/>
      </w:r>
      <w:r w:rsidRPr="00FA1935">
        <w:rPr>
          <w:rFonts w:ascii="Times New Roman" w:hAnsi="Times New Roman" w:cs="Times New Roman"/>
          <w:b/>
          <w:bCs/>
          <w:sz w:val="20"/>
          <w:szCs w:val="20"/>
        </w:rPr>
        <w:tab/>
      </w:r>
      <w:r w:rsidRPr="00FA1935">
        <w:rPr>
          <w:rFonts w:ascii="Times New Roman" w:hAnsi="Times New Roman" w:cs="Times New Roman"/>
          <w:b/>
          <w:bCs/>
          <w:sz w:val="20"/>
          <w:szCs w:val="20"/>
        </w:rPr>
        <w:tab/>
      </w:r>
      <w:r w:rsidRPr="00FA1935">
        <w:rPr>
          <w:rFonts w:ascii="Times New Roman" w:hAnsi="Times New Roman" w:cs="Times New Roman"/>
          <w:b/>
          <w:bCs/>
          <w:sz w:val="20"/>
          <w:szCs w:val="20"/>
        </w:rPr>
        <w:tab/>
      </w:r>
      <w:r w:rsidRPr="00FA1935">
        <w:rPr>
          <w:rFonts w:ascii="Times New Roman" w:hAnsi="Times New Roman" w:cs="Times New Roman"/>
          <w:b/>
          <w:bCs/>
          <w:sz w:val="20"/>
          <w:szCs w:val="20"/>
        </w:rPr>
        <w:tab/>
      </w:r>
      <w:r w:rsidRPr="00FA1935">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5A3B98">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FA1935">
        <w:rPr>
          <w:rFonts w:ascii="Times New Roman" w:hAnsi="Times New Roman" w:cs="Times New Roman"/>
          <w:b/>
          <w:bCs/>
          <w:sz w:val="20"/>
          <w:szCs w:val="20"/>
        </w:rPr>
        <w:t xml:space="preserve">       № 1179</w:t>
      </w:r>
    </w:p>
    <w:p w14:paraId="0BACCE74" w14:textId="4AF54025" w:rsidR="00FA1935" w:rsidRPr="00FA1935" w:rsidRDefault="00FA1935" w:rsidP="00FA1935">
      <w:pPr>
        <w:widowControl w:val="0"/>
        <w:tabs>
          <w:tab w:val="left" w:pos="0"/>
          <w:tab w:val="left" w:pos="142"/>
          <w:tab w:val="left" w:pos="3969"/>
          <w:tab w:val="left" w:pos="4820"/>
        </w:tabs>
        <w:spacing w:after="0" w:line="240" w:lineRule="auto"/>
        <w:contextualSpacing/>
        <w:jc w:val="both"/>
        <w:rPr>
          <w:rFonts w:ascii="Times New Roman" w:eastAsia="Calibri" w:hAnsi="Times New Roman" w:cs="Times New Roman"/>
          <w:sz w:val="20"/>
          <w:szCs w:val="20"/>
        </w:rPr>
      </w:pPr>
      <w:r w:rsidRPr="00FA1935">
        <w:rPr>
          <w:rFonts w:ascii="Times New Roman" w:eastAsia="Calibri" w:hAnsi="Times New Roman" w:cs="Times New Roman"/>
          <w:sz w:val="20"/>
          <w:szCs w:val="20"/>
        </w:rPr>
        <w:t>О внесении изменений и дополнений в постановление главы Завитинского муниципального округа от 17.11.2022 № 1023</w:t>
      </w:r>
      <w:r>
        <w:rPr>
          <w:rFonts w:ascii="Times New Roman" w:eastAsia="Calibri" w:hAnsi="Times New Roman" w:cs="Times New Roman"/>
          <w:sz w:val="20"/>
          <w:szCs w:val="20"/>
        </w:rPr>
        <w:t xml:space="preserve"> </w:t>
      </w:r>
      <w:r w:rsidRPr="00FA1935">
        <w:rPr>
          <w:rFonts w:ascii="Times New Roman" w:eastAsia="Calibri" w:hAnsi="Times New Roman" w:cs="Times New Roman"/>
          <w:sz w:val="20"/>
          <w:szCs w:val="20"/>
        </w:rPr>
        <w:t xml:space="preserve">В целях приведения в соответствие с нормами трудового законодательства системы оплаты труда работников муниципального бюджетного учреждения «Управление </w:t>
      </w:r>
      <w:proofErr w:type="spellStart"/>
      <w:r w:rsidRPr="00FA1935">
        <w:rPr>
          <w:rFonts w:ascii="Times New Roman" w:eastAsia="Calibri" w:hAnsi="Times New Roman" w:cs="Times New Roman"/>
          <w:sz w:val="20"/>
          <w:szCs w:val="20"/>
        </w:rPr>
        <w:t>жилищно</w:t>
      </w:r>
      <w:proofErr w:type="spellEnd"/>
      <w:r w:rsidRPr="00FA1935">
        <w:rPr>
          <w:rFonts w:ascii="Times New Roman" w:eastAsia="Calibri" w:hAnsi="Times New Roman" w:cs="Times New Roman"/>
          <w:sz w:val="20"/>
          <w:szCs w:val="20"/>
        </w:rPr>
        <w:t xml:space="preserve"> – коммунального хозяйства и благоустройства» Завитинского муниципального округа</w:t>
      </w:r>
      <w:r>
        <w:rPr>
          <w:rFonts w:ascii="Times New Roman" w:eastAsia="Calibri" w:hAnsi="Times New Roman" w:cs="Times New Roman"/>
          <w:sz w:val="20"/>
          <w:szCs w:val="20"/>
        </w:rPr>
        <w:t xml:space="preserve"> </w:t>
      </w:r>
      <w:r w:rsidRPr="00FA1935">
        <w:rPr>
          <w:rFonts w:ascii="Times New Roman" w:hAnsi="Times New Roman" w:cs="Times New Roman"/>
          <w:b/>
          <w:color w:val="000000"/>
          <w:sz w:val="20"/>
          <w:szCs w:val="20"/>
        </w:rPr>
        <w:t>п о с т а н о в л я ю:</w:t>
      </w:r>
      <w:r>
        <w:rPr>
          <w:rFonts w:ascii="Times New Roman" w:hAnsi="Times New Roman" w:cs="Times New Roman"/>
          <w:b/>
          <w:color w:val="000000"/>
          <w:sz w:val="20"/>
          <w:szCs w:val="20"/>
        </w:rPr>
        <w:t xml:space="preserve"> </w:t>
      </w:r>
      <w:r w:rsidRPr="00FA1935">
        <w:rPr>
          <w:rFonts w:ascii="Times New Roman" w:hAnsi="Times New Roman" w:cs="Times New Roman"/>
          <w:color w:val="000000"/>
          <w:sz w:val="20"/>
          <w:szCs w:val="20"/>
        </w:rPr>
        <w:t>1.</w:t>
      </w:r>
      <w:r w:rsidRPr="00FA1935">
        <w:rPr>
          <w:rFonts w:ascii="Times New Roman" w:hAnsi="Times New Roman" w:cs="Times New Roman"/>
          <w:sz w:val="20"/>
          <w:szCs w:val="20"/>
        </w:rPr>
        <w:t xml:space="preserve"> Внести в Положение об оплате труда работников муниципального бюджетного учреждения «Управление </w:t>
      </w:r>
      <w:proofErr w:type="spellStart"/>
      <w:r w:rsidRPr="00FA1935">
        <w:rPr>
          <w:rFonts w:ascii="Times New Roman" w:hAnsi="Times New Roman" w:cs="Times New Roman"/>
          <w:sz w:val="20"/>
          <w:szCs w:val="20"/>
        </w:rPr>
        <w:t>жилищно</w:t>
      </w:r>
      <w:proofErr w:type="spellEnd"/>
      <w:r w:rsidRPr="00FA1935">
        <w:rPr>
          <w:rFonts w:ascii="Times New Roman" w:hAnsi="Times New Roman" w:cs="Times New Roman"/>
          <w:sz w:val="20"/>
          <w:szCs w:val="20"/>
        </w:rPr>
        <w:t xml:space="preserve"> – коммунального хозяйства и благоустройства» Завитинского муниципального округа, утвержденное постановлением главы Завитинского муниципального округа от 17.11.2022 № 1023 следующие изменения и дополнения:</w:t>
      </w:r>
      <w:r>
        <w:rPr>
          <w:rFonts w:ascii="Times New Roman" w:eastAsia="Calibri" w:hAnsi="Times New Roman" w:cs="Times New Roman"/>
          <w:sz w:val="20"/>
          <w:szCs w:val="20"/>
        </w:rPr>
        <w:t xml:space="preserve"> </w:t>
      </w:r>
      <w:r w:rsidRPr="00FA1935">
        <w:rPr>
          <w:rFonts w:ascii="Times New Roman" w:hAnsi="Times New Roman" w:cs="Times New Roman"/>
          <w:sz w:val="20"/>
          <w:szCs w:val="20"/>
        </w:rPr>
        <w:t xml:space="preserve">1) пункт 2.1. раздела </w:t>
      </w:r>
      <w:r w:rsidRPr="00FA1935">
        <w:rPr>
          <w:rFonts w:ascii="Times New Roman" w:hAnsi="Times New Roman" w:cs="Times New Roman"/>
          <w:sz w:val="20"/>
          <w:szCs w:val="20"/>
          <w:lang w:val="en-US"/>
        </w:rPr>
        <w:t>II</w:t>
      </w:r>
      <w:r w:rsidRPr="00FA1935">
        <w:rPr>
          <w:rFonts w:ascii="Times New Roman" w:hAnsi="Times New Roman" w:cs="Times New Roman"/>
          <w:sz w:val="20"/>
          <w:szCs w:val="20"/>
        </w:rPr>
        <w:t xml:space="preserve"> дополнить профессией:</w:t>
      </w:r>
    </w:p>
    <w:tbl>
      <w:tblPr>
        <w:tblW w:w="106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6833"/>
        <w:gridCol w:w="992"/>
      </w:tblGrid>
      <w:tr w:rsidR="00FA1935" w:rsidRPr="00FA1935" w14:paraId="63231BDD" w14:textId="77777777" w:rsidTr="00FA1935">
        <w:trPr>
          <w:trHeight w:val="420"/>
        </w:trPr>
        <w:tc>
          <w:tcPr>
            <w:tcW w:w="10675" w:type="dxa"/>
            <w:gridSpan w:val="3"/>
            <w:shd w:val="clear" w:color="auto" w:fill="FFFFFF"/>
          </w:tcPr>
          <w:p w14:paraId="7F78F3EE" w14:textId="77777777" w:rsidR="00FA1935" w:rsidRPr="00FA1935" w:rsidRDefault="00FA1935" w:rsidP="00FA1935">
            <w:pPr>
              <w:spacing w:after="0" w:line="240" w:lineRule="auto"/>
              <w:jc w:val="both"/>
              <w:rPr>
                <w:rFonts w:ascii="Times New Roman" w:hAnsi="Times New Roman" w:cs="Times New Roman"/>
                <w:b/>
                <w:bCs/>
                <w:sz w:val="20"/>
                <w:szCs w:val="20"/>
              </w:rPr>
            </w:pPr>
            <w:r w:rsidRPr="00FA1935">
              <w:rPr>
                <w:rFonts w:ascii="Times New Roman" w:hAnsi="Times New Roman" w:cs="Times New Roman"/>
                <w:b/>
                <w:bCs/>
                <w:sz w:val="20"/>
                <w:szCs w:val="20"/>
              </w:rPr>
              <w:t>Общеотраслевые должности руководителей, специалистов и служащих</w:t>
            </w:r>
          </w:p>
          <w:p w14:paraId="5E32EFB7" w14:textId="77777777" w:rsidR="00FA1935" w:rsidRPr="00FA1935" w:rsidRDefault="00FA1935" w:rsidP="00FA1935">
            <w:pPr>
              <w:spacing w:after="0" w:line="240" w:lineRule="auto"/>
              <w:jc w:val="both"/>
              <w:rPr>
                <w:rFonts w:ascii="Times New Roman" w:hAnsi="Times New Roman" w:cs="Times New Roman"/>
                <w:sz w:val="20"/>
                <w:szCs w:val="20"/>
              </w:rPr>
            </w:pPr>
            <w:r w:rsidRPr="00FA1935">
              <w:rPr>
                <w:rFonts w:ascii="Times New Roman" w:hAnsi="Times New Roman" w:cs="Times New Roman"/>
                <w:sz w:val="20"/>
                <w:szCs w:val="20"/>
              </w:rPr>
              <w:t xml:space="preserve">Приказ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FA1935">
                <w:rPr>
                  <w:rFonts w:ascii="Times New Roman" w:hAnsi="Times New Roman" w:cs="Times New Roman"/>
                  <w:sz w:val="20"/>
                  <w:szCs w:val="20"/>
                </w:rPr>
                <w:t>2008 г</w:t>
              </w:r>
            </w:smartTag>
            <w:r w:rsidRPr="00FA1935">
              <w:rPr>
                <w:rFonts w:ascii="Times New Roman" w:hAnsi="Times New Roman" w:cs="Times New Roman"/>
                <w:sz w:val="20"/>
                <w:szCs w:val="20"/>
              </w:rPr>
              <w:t xml:space="preserve"> №247н</w:t>
            </w:r>
          </w:p>
        </w:tc>
      </w:tr>
      <w:tr w:rsidR="00FA1935" w:rsidRPr="00FA1935" w14:paraId="10C380BE" w14:textId="77777777" w:rsidTr="00FA1935">
        <w:trPr>
          <w:trHeight w:val="228"/>
        </w:trPr>
        <w:tc>
          <w:tcPr>
            <w:tcW w:w="9683" w:type="dxa"/>
            <w:gridSpan w:val="2"/>
            <w:shd w:val="clear" w:color="auto" w:fill="FFFFFF"/>
          </w:tcPr>
          <w:p w14:paraId="399D088A" w14:textId="7EAB759C" w:rsidR="00FA1935" w:rsidRPr="00FA1935" w:rsidRDefault="00FA1935" w:rsidP="00FA1935">
            <w:pPr>
              <w:spacing w:after="0" w:line="240" w:lineRule="auto"/>
              <w:jc w:val="both"/>
              <w:rPr>
                <w:rFonts w:ascii="Times New Roman" w:hAnsi="Times New Roman" w:cs="Times New Roman"/>
                <w:b/>
                <w:bCs/>
                <w:sz w:val="20"/>
                <w:szCs w:val="20"/>
              </w:rPr>
            </w:pPr>
            <w:r w:rsidRPr="00FA1935">
              <w:rPr>
                <w:rFonts w:ascii="Times New Roman" w:hAnsi="Times New Roman" w:cs="Times New Roman"/>
                <w:b/>
                <w:bCs/>
                <w:sz w:val="20"/>
                <w:szCs w:val="20"/>
              </w:rPr>
              <w:t>Профессиональная квалификационная группа</w:t>
            </w:r>
            <w:r>
              <w:rPr>
                <w:rFonts w:ascii="Times New Roman" w:hAnsi="Times New Roman" w:cs="Times New Roman"/>
                <w:b/>
                <w:bCs/>
                <w:sz w:val="20"/>
                <w:szCs w:val="20"/>
              </w:rPr>
              <w:t xml:space="preserve"> </w:t>
            </w:r>
            <w:r w:rsidRPr="00FA1935">
              <w:rPr>
                <w:rFonts w:ascii="Times New Roman" w:hAnsi="Times New Roman" w:cs="Times New Roman"/>
                <w:b/>
                <w:bCs/>
                <w:sz w:val="20"/>
                <w:szCs w:val="20"/>
              </w:rPr>
              <w:t>«Общеотраслевые должности служащих первого уровня»</w:t>
            </w:r>
          </w:p>
        </w:tc>
        <w:tc>
          <w:tcPr>
            <w:tcW w:w="992" w:type="dxa"/>
            <w:shd w:val="clear" w:color="auto" w:fill="FFFFFF"/>
          </w:tcPr>
          <w:p w14:paraId="13C89331" w14:textId="77777777" w:rsidR="00FA1935" w:rsidRPr="00FA1935" w:rsidRDefault="00FA1935" w:rsidP="00FA1935">
            <w:pPr>
              <w:spacing w:after="0" w:line="240" w:lineRule="auto"/>
              <w:jc w:val="both"/>
              <w:rPr>
                <w:rFonts w:ascii="Times New Roman" w:hAnsi="Times New Roman" w:cs="Times New Roman"/>
                <w:b/>
                <w:sz w:val="20"/>
                <w:szCs w:val="20"/>
              </w:rPr>
            </w:pPr>
          </w:p>
        </w:tc>
      </w:tr>
      <w:tr w:rsidR="00FA1935" w:rsidRPr="00FA1935" w14:paraId="1319CA10" w14:textId="77777777" w:rsidTr="00FA1935">
        <w:trPr>
          <w:trHeight w:val="274"/>
        </w:trPr>
        <w:tc>
          <w:tcPr>
            <w:tcW w:w="2850" w:type="dxa"/>
            <w:shd w:val="clear" w:color="auto" w:fill="FFFFFF"/>
          </w:tcPr>
          <w:p w14:paraId="13B68685" w14:textId="6CC9A67D" w:rsidR="00FA1935" w:rsidRPr="00FA1935" w:rsidRDefault="00FA1935" w:rsidP="00FA1935">
            <w:pPr>
              <w:spacing w:after="0" w:line="240" w:lineRule="auto"/>
              <w:jc w:val="both"/>
              <w:rPr>
                <w:rFonts w:ascii="Times New Roman" w:hAnsi="Times New Roman" w:cs="Times New Roman"/>
                <w:sz w:val="20"/>
                <w:szCs w:val="20"/>
              </w:rPr>
            </w:pPr>
            <w:r w:rsidRPr="00FA1935">
              <w:rPr>
                <w:rFonts w:ascii="Times New Roman" w:hAnsi="Times New Roman" w:cs="Times New Roman"/>
                <w:sz w:val="20"/>
                <w:szCs w:val="20"/>
              </w:rPr>
              <w:t>1</w:t>
            </w:r>
            <w:r>
              <w:rPr>
                <w:rFonts w:ascii="Times New Roman" w:hAnsi="Times New Roman" w:cs="Times New Roman"/>
                <w:sz w:val="20"/>
                <w:szCs w:val="20"/>
              </w:rPr>
              <w:t xml:space="preserve"> </w:t>
            </w:r>
            <w:r w:rsidRPr="00FA1935">
              <w:rPr>
                <w:rFonts w:ascii="Times New Roman" w:hAnsi="Times New Roman" w:cs="Times New Roman"/>
                <w:sz w:val="20"/>
                <w:szCs w:val="20"/>
              </w:rPr>
              <w:t>квалификационный уровень</w:t>
            </w:r>
          </w:p>
        </w:tc>
        <w:tc>
          <w:tcPr>
            <w:tcW w:w="6833" w:type="dxa"/>
            <w:shd w:val="clear" w:color="auto" w:fill="FFFFFF"/>
          </w:tcPr>
          <w:p w14:paraId="068189E2" w14:textId="77777777" w:rsidR="00FA1935" w:rsidRPr="00FA1935" w:rsidRDefault="00FA1935" w:rsidP="00FA1935">
            <w:pPr>
              <w:spacing w:after="0" w:line="240" w:lineRule="auto"/>
              <w:jc w:val="both"/>
              <w:rPr>
                <w:rFonts w:ascii="Times New Roman" w:hAnsi="Times New Roman" w:cs="Times New Roman"/>
                <w:sz w:val="20"/>
                <w:szCs w:val="20"/>
              </w:rPr>
            </w:pPr>
            <w:r w:rsidRPr="00FA1935">
              <w:rPr>
                <w:rFonts w:ascii="Times New Roman" w:hAnsi="Times New Roman" w:cs="Times New Roman"/>
                <w:sz w:val="20"/>
                <w:szCs w:val="20"/>
              </w:rPr>
              <w:t>Делопроизводитель</w:t>
            </w:r>
          </w:p>
        </w:tc>
        <w:tc>
          <w:tcPr>
            <w:tcW w:w="992" w:type="dxa"/>
            <w:shd w:val="clear" w:color="auto" w:fill="FFFFFF"/>
          </w:tcPr>
          <w:p w14:paraId="238DD464" w14:textId="28ACE333" w:rsidR="00FA1935" w:rsidRPr="00FA1935" w:rsidRDefault="00FA1935" w:rsidP="00FA1935">
            <w:pPr>
              <w:spacing w:after="0" w:line="240" w:lineRule="auto"/>
              <w:jc w:val="both"/>
              <w:rPr>
                <w:rFonts w:ascii="Times New Roman" w:hAnsi="Times New Roman" w:cs="Times New Roman"/>
                <w:sz w:val="20"/>
                <w:szCs w:val="20"/>
              </w:rPr>
            </w:pPr>
            <w:r w:rsidRPr="00FA1935">
              <w:rPr>
                <w:rFonts w:ascii="Times New Roman" w:hAnsi="Times New Roman" w:cs="Times New Roman"/>
                <w:sz w:val="20"/>
                <w:szCs w:val="20"/>
              </w:rPr>
              <w:t>8 009</w:t>
            </w:r>
          </w:p>
        </w:tc>
      </w:tr>
    </w:tbl>
    <w:p w14:paraId="7AC258B4" w14:textId="7A8E0914" w:rsidR="00FA1935" w:rsidRPr="00FA1935" w:rsidRDefault="00FA1935" w:rsidP="00FA1935">
      <w:pPr>
        <w:spacing w:after="0" w:line="240" w:lineRule="auto"/>
        <w:jc w:val="both"/>
        <w:rPr>
          <w:rFonts w:ascii="Times New Roman" w:hAnsi="Times New Roman" w:cs="Times New Roman"/>
          <w:sz w:val="20"/>
          <w:szCs w:val="20"/>
        </w:rPr>
      </w:pPr>
      <w:r w:rsidRPr="00FA1935">
        <w:rPr>
          <w:rFonts w:ascii="Times New Roman" w:hAnsi="Times New Roman" w:cs="Times New Roman"/>
          <w:sz w:val="20"/>
          <w:szCs w:val="20"/>
        </w:rPr>
        <w:t xml:space="preserve">2) пункт 4.6.1. раздела </w:t>
      </w:r>
      <w:r w:rsidRPr="00FA1935">
        <w:rPr>
          <w:rFonts w:ascii="Times New Roman" w:hAnsi="Times New Roman" w:cs="Times New Roman"/>
          <w:sz w:val="20"/>
          <w:szCs w:val="20"/>
          <w:lang w:val="en-US"/>
        </w:rPr>
        <w:t>IV</w:t>
      </w:r>
      <w:r w:rsidRPr="00FA1935">
        <w:rPr>
          <w:rFonts w:ascii="Times New Roman" w:hAnsi="Times New Roman" w:cs="Times New Roman"/>
          <w:sz w:val="20"/>
          <w:szCs w:val="20"/>
        </w:rPr>
        <w:t xml:space="preserve"> изложить в следующей редакции:</w:t>
      </w:r>
      <w:r>
        <w:rPr>
          <w:rFonts w:ascii="Times New Roman" w:hAnsi="Times New Roman" w:cs="Times New Roman"/>
          <w:sz w:val="20"/>
          <w:szCs w:val="20"/>
        </w:rPr>
        <w:t xml:space="preserve"> </w:t>
      </w:r>
      <w:r w:rsidRPr="00FA1935">
        <w:rPr>
          <w:rFonts w:ascii="Times New Roman" w:hAnsi="Times New Roman" w:cs="Times New Roman"/>
          <w:spacing w:val="4"/>
          <w:sz w:val="20"/>
          <w:szCs w:val="20"/>
        </w:rPr>
        <w:t>«В общий стаж работы, дающий право на получение выплаты, независимо от перерывов в работе включаются периоды:</w:t>
      </w:r>
      <w:r w:rsidR="005A3B98">
        <w:rPr>
          <w:rFonts w:ascii="Times New Roman" w:hAnsi="Times New Roman" w:cs="Times New Roman"/>
          <w:spacing w:val="4"/>
          <w:sz w:val="20"/>
          <w:szCs w:val="20"/>
        </w:rPr>
        <w:t xml:space="preserve"> </w:t>
      </w:r>
      <w:r w:rsidRPr="00FA1935">
        <w:rPr>
          <w:rFonts w:ascii="Times New Roman" w:hAnsi="Times New Roman" w:cs="Times New Roman"/>
          <w:spacing w:val="4"/>
          <w:sz w:val="20"/>
          <w:szCs w:val="20"/>
        </w:rPr>
        <w:t>работы в организациях жилищно-коммунального хозяйства и дорожной отрасли, по должностям, работа которых связана с осуществлением деятельности в области дорожного хозяйства и благоустройства;</w:t>
      </w:r>
      <w:r>
        <w:rPr>
          <w:rFonts w:ascii="Times New Roman" w:hAnsi="Times New Roman" w:cs="Times New Roman"/>
          <w:sz w:val="20"/>
          <w:szCs w:val="20"/>
        </w:rPr>
        <w:t xml:space="preserve"> </w:t>
      </w:r>
      <w:r w:rsidRPr="00FA1935">
        <w:rPr>
          <w:rFonts w:ascii="Times New Roman" w:hAnsi="Times New Roman" w:cs="Times New Roman"/>
          <w:spacing w:val="4"/>
          <w:sz w:val="20"/>
          <w:szCs w:val="20"/>
        </w:rPr>
        <w:t>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работающим в учреждении».</w:t>
      </w:r>
      <w:r>
        <w:rPr>
          <w:rFonts w:ascii="Times New Roman" w:hAnsi="Times New Roman" w:cs="Times New Roman"/>
          <w:sz w:val="20"/>
          <w:szCs w:val="20"/>
        </w:rPr>
        <w:t xml:space="preserve"> </w:t>
      </w:r>
      <w:r w:rsidRPr="00FA1935">
        <w:rPr>
          <w:rFonts w:ascii="Times New Roman" w:hAnsi="Times New Roman" w:cs="Times New Roman"/>
          <w:spacing w:val="4"/>
          <w:sz w:val="20"/>
          <w:szCs w:val="20"/>
        </w:rPr>
        <w:t xml:space="preserve">3) пункт 7.1. раздела </w:t>
      </w:r>
      <w:r w:rsidRPr="00FA1935">
        <w:rPr>
          <w:rFonts w:ascii="Times New Roman" w:hAnsi="Times New Roman" w:cs="Times New Roman"/>
          <w:spacing w:val="4"/>
          <w:sz w:val="20"/>
          <w:szCs w:val="20"/>
          <w:lang w:val="en-US"/>
        </w:rPr>
        <w:t>VII</w:t>
      </w:r>
      <w:r w:rsidRPr="00FA1935">
        <w:rPr>
          <w:rFonts w:ascii="Times New Roman" w:hAnsi="Times New Roman" w:cs="Times New Roman"/>
          <w:spacing w:val="4"/>
          <w:sz w:val="20"/>
          <w:szCs w:val="20"/>
        </w:rPr>
        <w:t xml:space="preserve"> дополнить словами:</w:t>
      </w:r>
      <w:r>
        <w:rPr>
          <w:rFonts w:ascii="Times New Roman" w:hAnsi="Times New Roman" w:cs="Times New Roman"/>
          <w:sz w:val="20"/>
          <w:szCs w:val="20"/>
        </w:rPr>
        <w:t xml:space="preserve"> </w:t>
      </w:r>
      <w:r w:rsidRPr="00FA1935">
        <w:rPr>
          <w:rFonts w:ascii="Times New Roman" w:hAnsi="Times New Roman" w:cs="Times New Roman"/>
          <w:spacing w:val="4"/>
          <w:sz w:val="20"/>
          <w:szCs w:val="20"/>
        </w:rPr>
        <w:t>«- делопроизводителю – 73% от оклада (должностного оклада)».</w:t>
      </w:r>
      <w:r>
        <w:rPr>
          <w:rFonts w:ascii="Times New Roman" w:hAnsi="Times New Roman" w:cs="Times New Roman"/>
          <w:spacing w:val="4"/>
          <w:sz w:val="20"/>
          <w:szCs w:val="20"/>
        </w:rPr>
        <w:t xml:space="preserve"> </w:t>
      </w:r>
      <w:r w:rsidRPr="00FA1935">
        <w:rPr>
          <w:rFonts w:ascii="Times New Roman" w:hAnsi="Times New Roman" w:cs="Times New Roman"/>
          <w:sz w:val="20"/>
          <w:szCs w:val="20"/>
        </w:rPr>
        <w:t xml:space="preserve">4) приложение № 3 к Положению об оплате труда работников муниципального бюджетного учреждения «Управление </w:t>
      </w:r>
      <w:proofErr w:type="spellStart"/>
      <w:r w:rsidRPr="00FA1935">
        <w:rPr>
          <w:rFonts w:ascii="Times New Roman" w:hAnsi="Times New Roman" w:cs="Times New Roman"/>
          <w:sz w:val="20"/>
          <w:szCs w:val="20"/>
        </w:rPr>
        <w:t>жилищно</w:t>
      </w:r>
      <w:proofErr w:type="spellEnd"/>
      <w:r w:rsidRPr="00FA1935">
        <w:rPr>
          <w:rFonts w:ascii="Times New Roman" w:hAnsi="Times New Roman" w:cs="Times New Roman"/>
          <w:sz w:val="20"/>
          <w:szCs w:val="20"/>
        </w:rPr>
        <w:t xml:space="preserve"> – коммунального хозяйства и благоустройства» Завитинского муниципального округа дополнить пунктом «13. Делопроизводитель».</w:t>
      </w:r>
      <w:r>
        <w:rPr>
          <w:rFonts w:ascii="Times New Roman" w:hAnsi="Times New Roman" w:cs="Times New Roman"/>
          <w:spacing w:val="4"/>
          <w:sz w:val="20"/>
          <w:szCs w:val="20"/>
        </w:rPr>
        <w:t xml:space="preserve"> </w:t>
      </w:r>
      <w:r w:rsidRPr="00FA1935">
        <w:rPr>
          <w:rFonts w:ascii="Times New Roman" w:hAnsi="Times New Roman" w:cs="Times New Roman"/>
          <w:sz w:val="20"/>
          <w:szCs w:val="20"/>
        </w:rPr>
        <w:t>2. Настоящее постановление распространяется на правоотношения, возникшие с 01.01.2023.</w:t>
      </w:r>
      <w:r>
        <w:rPr>
          <w:rFonts w:ascii="Times New Roman" w:hAnsi="Times New Roman" w:cs="Times New Roman"/>
          <w:sz w:val="20"/>
          <w:szCs w:val="20"/>
        </w:rPr>
        <w:t xml:space="preserve"> </w:t>
      </w:r>
      <w:r w:rsidRPr="00FA1935">
        <w:rPr>
          <w:rFonts w:ascii="Times New Roman" w:hAnsi="Times New Roman" w:cs="Times New Roman"/>
          <w:sz w:val="20"/>
          <w:szCs w:val="20"/>
        </w:rPr>
        <w:t>Настоящее постановление подлежит официальному опубликованию.</w:t>
      </w:r>
      <w:r>
        <w:rPr>
          <w:rFonts w:ascii="Times New Roman" w:hAnsi="Times New Roman" w:cs="Times New Roman"/>
          <w:spacing w:val="4"/>
          <w:sz w:val="20"/>
          <w:szCs w:val="20"/>
        </w:rPr>
        <w:t xml:space="preserve"> </w:t>
      </w:r>
      <w:r w:rsidRPr="00FA1935">
        <w:rPr>
          <w:rFonts w:ascii="Times New Roman" w:hAnsi="Times New Roman" w:cs="Times New Roman"/>
          <w:sz w:val="20"/>
          <w:szCs w:val="20"/>
        </w:rPr>
        <w:t xml:space="preserve">4. Контроль за исполнением настоящего постановления возложить на первого заместителя главы администрации Завитинского муниципального округа </w:t>
      </w:r>
      <w:proofErr w:type="spellStart"/>
      <w:r w:rsidRPr="00FA1935">
        <w:rPr>
          <w:rFonts w:ascii="Times New Roman" w:hAnsi="Times New Roman" w:cs="Times New Roman"/>
          <w:sz w:val="20"/>
          <w:szCs w:val="20"/>
        </w:rPr>
        <w:t>А.Н.Мацкан</w:t>
      </w:r>
      <w:proofErr w:type="spellEnd"/>
      <w:r w:rsidRPr="00FA1935">
        <w:rPr>
          <w:rFonts w:ascii="Times New Roman" w:hAnsi="Times New Roman" w:cs="Times New Roman"/>
          <w:sz w:val="20"/>
          <w:szCs w:val="20"/>
        </w:rPr>
        <w:t xml:space="preserve">. </w:t>
      </w:r>
    </w:p>
    <w:p w14:paraId="4EE7E37A" w14:textId="77F8D710" w:rsidR="00FA1935" w:rsidRPr="00FA1935" w:rsidRDefault="00FA1935" w:rsidP="00FA1935">
      <w:pPr>
        <w:spacing w:after="0" w:line="240" w:lineRule="auto"/>
        <w:contextualSpacing/>
        <w:jc w:val="both"/>
        <w:rPr>
          <w:rFonts w:ascii="Times New Roman" w:hAnsi="Times New Roman" w:cs="Times New Roman"/>
          <w:sz w:val="20"/>
          <w:szCs w:val="20"/>
        </w:rPr>
      </w:pPr>
      <w:r w:rsidRPr="00FA1935">
        <w:rPr>
          <w:rFonts w:ascii="Times New Roman" w:hAnsi="Times New Roman" w:cs="Times New Roman"/>
          <w:sz w:val="20"/>
          <w:szCs w:val="20"/>
        </w:rPr>
        <w:t xml:space="preserve">Глава </w:t>
      </w:r>
      <w:proofErr w:type="gramStart"/>
      <w:r w:rsidRPr="00FA1935">
        <w:rPr>
          <w:rFonts w:ascii="Times New Roman" w:hAnsi="Times New Roman" w:cs="Times New Roman"/>
          <w:sz w:val="20"/>
          <w:szCs w:val="20"/>
        </w:rPr>
        <w:t xml:space="preserve">Завитинского </w:t>
      </w:r>
      <w:r>
        <w:rPr>
          <w:rFonts w:ascii="Times New Roman" w:hAnsi="Times New Roman" w:cs="Times New Roman"/>
          <w:sz w:val="20"/>
          <w:szCs w:val="20"/>
        </w:rPr>
        <w:t xml:space="preserve"> </w:t>
      </w:r>
      <w:r w:rsidRPr="00FA1935">
        <w:rPr>
          <w:rFonts w:ascii="Times New Roman" w:hAnsi="Times New Roman" w:cs="Times New Roman"/>
          <w:sz w:val="20"/>
          <w:szCs w:val="20"/>
        </w:rPr>
        <w:t>муниципального</w:t>
      </w:r>
      <w:proofErr w:type="gramEnd"/>
      <w:r w:rsidRPr="00FA1935">
        <w:rPr>
          <w:rFonts w:ascii="Times New Roman" w:hAnsi="Times New Roman" w:cs="Times New Roman"/>
          <w:sz w:val="20"/>
          <w:szCs w:val="20"/>
        </w:rPr>
        <w:t xml:space="preserve"> округа             </w:t>
      </w:r>
      <w:r>
        <w:rPr>
          <w:rFonts w:ascii="Times New Roman" w:hAnsi="Times New Roman" w:cs="Times New Roman"/>
          <w:sz w:val="20"/>
          <w:szCs w:val="20"/>
        </w:rPr>
        <w:t xml:space="preserve">                                           </w:t>
      </w:r>
      <w:r w:rsidRPr="00FA1935">
        <w:rPr>
          <w:rFonts w:ascii="Times New Roman" w:hAnsi="Times New Roman" w:cs="Times New Roman"/>
          <w:sz w:val="20"/>
          <w:szCs w:val="20"/>
        </w:rPr>
        <w:t xml:space="preserve">                                                          С.С. Линевич</w:t>
      </w:r>
    </w:p>
    <w:p w14:paraId="310EAFDD" w14:textId="77777777" w:rsidR="00FA1935" w:rsidRPr="00C521B7" w:rsidRDefault="00FA1935" w:rsidP="00FA1935">
      <w:pPr>
        <w:spacing w:after="0" w:line="240" w:lineRule="auto"/>
        <w:contextualSpacing/>
        <w:jc w:val="both"/>
        <w:rPr>
          <w:rFonts w:ascii="Calibri" w:hAnsi="Calibri"/>
          <w:sz w:val="26"/>
          <w:szCs w:val="26"/>
        </w:rPr>
      </w:pPr>
    </w:p>
    <w:p w14:paraId="18A9F51D" w14:textId="4DD29552" w:rsidR="007478B9" w:rsidRPr="000A7758" w:rsidRDefault="007478B9" w:rsidP="00FA1935">
      <w:pPr>
        <w:spacing w:after="0" w:line="240" w:lineRule="auto"/>
        <w:jc w:val="both"/>
        <w:rPr>
          <w:sz w:val="20"/>
          <w:szCs w:val="20"/>
        </w:rPr>
      </w:pPr>
    </w:p>
    <w:p w14:paraId="4B2D1780" w14:textId="77777777" w:rsidR="007478B9" w:rsidRDefault="007478B9" w:rsidP="007478B9"/>
    <w:p w14:paraId="1BEB6BA9" w14:textId="77777777" w:rsidR="007478B9" w:rsidRDefault="007478B9" w:rsidP="007478B9"/>
    <w:p w14:paraId="318DE3EC" w14:textId="77777777" w:rsidR="007478B9" w:rsidRDefault="007478B9" w:rsidP="007478B9"/>
    <w:p w14:paraId="2B6DB10C" w14:textId="77777777" w:rsidR="007478B9" w:rsidRDefault="007478B9" w:rsidP="007478B9"/>
    <w:p w14:paraId="2A2DEACF" w14:textId="77777777" w:rsidR="007478B9" w:rsidRDefault="007478B9" w:rsidP="007478B9"/>
    <w:p w14:paraId="04EAD956" w14:textId="77777777" w:rsidR="00C7488C" w:rsidRPr="00177075" w:rsidRDefault="00C7488C" w:rsidP="00C7488C">
      <w:pPr>
        <w:rPr>
          <w:rFonts w:ascii="Times New Roman" w:hAnsi="Times New Roman" w:cs="Times New Roman"/>
          <w:sz w:val="20"/>
          <w:szCs w:val="20"/>
        </w:rPr>
      </w:pPr>
    </w:p>
    <w:p w14:paraId="50011DED" w14:textId="77777777" w:rsidR="00C7488C" w:rsidRPr="00FC2AFF" w:rsidRDefault="00C7488C" w:rsidP="00C7488C">
      <w:pPr>
        <w:autoSpaceDE w:val="0"/>
        <w:autoSpaceDN w:val="0"/>
        <w:adjustRightInd w:val="0"/>
        <w:spacing w:line="240" w:lineRule="auto"/>
        <w:rPr>
          <w:b/>
          <w:szCs w:val="28"/>
        </w:rPr>
      </w:pPr>
    </w:p>
    <w:p w14:paraId="2CABA03F" w14:textId="4D2456CB" w:rsidR="00C7488C" w:rsidRDefault="00C7488C" w:rsidP="00DF4013">
      <w:pPr>
        <w:spacing w:after="0" w:line="240" w:lineRule="auto"/>
        <w:jc w:val="both"/>
        <w:rPr>
          <w:rFonts w:ascii="Times New Roman" w:hAnsi="Times New Roman" w:cs="Times New Roman"/>
          <w:b/>
          <w:sz w:val="20"/>
          <w:szCs w:val="20"/>
        </w:rPr>
      </w:pPr>
    </w:p>
    <w:p w14:paraId="062293A0" w14:textId="7786077C" w:rsidR="003703B8" w:rsidRDefault="003703B8" w:rsidP="00DF4013">
      <w:pPr>
        <w:spacing w:after="0" w:line="240" w:lineRule="auto"/>
        <w:jc w:val="both"/>
        <w:rPr>
          <w:rFonts w:ascii="Times New Roman" w:hAnsi="Times New Roman" w:cs="Times New Roman"/>
          <w:b/>
          <w:sz w:val="20"/>
          <w:szCs w:val="20"/>
        </w:rPr>
      </w:pPr>
    </w:p>
    <w:p w14:paraId="6BDA203F" w14:textId="2A140900" w:rsidR="003703B8" w:rsidRDefault="003703B8" w:rsidP="00DF4013">
      <w:pPr>
        <w:spacing w:after="0" w:line="240" w:lineRule="auto"/>
        <w:jc w:val="both"/>
        <w:rPr>
          <w:rFonts w:ascii="Times New Roman" w:hAnsi="Times New Roman" w:cs="Times New Roman"/>
          <w:b/>
          <w:sz w:val="20"/>
          <w:szCs w:val="20"/>
        </w:rPr>
      </w:pPr>
    </w:p>
    <w:p w14:paraId="5DA9FF11" w14:textId="5DAB269C" w:rsidR="003703B8" w:rsidRDefault="003703B8" w:rsidP="00DF4013">
      <w:pPr>
        <w:spacing w:after="0" w:line="240" w:lineRule="auto"/>
        <w:jc w:val="both"/>
        <w:rPr>
          <w:rFonts w:ascii="Times New Roman" w:hAnsi="Times New Roman" w:cs="Times New Roman"/>
          <w:b/>
          <w:sz w:val="20"/>
          <w:szCs w:val="20"/>
        </w:rPr>
      </w:pPr>
    </w:p>
    <w:p w14:paraId="09F51D0B" w14:textId="1B67F7D4" w:rsidR="003703B8" w:rsidRDefault="003703B8" w:rsidP="00DF4013">
      <w:pPr>
        <w:spacing w:after="0" w:line="240" w:lineRule="auto"/>
        <w:jc w:val="both"/>
        <w:rPr>
          <w:rFonts w:ascii="Times New Roman" w:hAnsi="Times New Roman" w:cs="Times New Roman"/>
          <w:b/>
          <w:sz w:val="20"/>
          <w:szCs w:val="20"/>
        </w:rPr>
      </w:pPr>
    </w:p>
    <w:p w14:paraId="7E9B48C4" w14:textId="264395B8" w:rsidR="003703B8" w:rsidRDefault="003703B8" w:rsidP="00DF4013">
      <w:pPr>
        <w:spacing w:after="0" w:line="240" w:lineRule="auto"/>
        <w:jc w:val="both"/>
        <w:rPr>
          <w:rFonts w:ascii="Times New Roman" w:hAnsi="Times New Roman" w:cs="Times New Roman"/>
          <w:b/>
          <w:sz w:val="20"/>
          <w:szCs w:val="20"/>
        </w:rPr>
      </w:pPr>
    </w:p>
    <w:p w14:paraId="09D379E8" w14:textId="10F86664" w:rsidR="003703B8" w:rsidRDefault="003703B8" w:rsidP="00DF4013">
      <w:pPr>
        <w:spacing w:after="0" w:line="240" w:lineRule="auto"/>
        <w:jc w:val="both"/>
        <w:rPr>
          <w:rFonts w:ascii="Times New Roman" w:hAnsi="Times New Roman" w:cs="Times New Roman"/>
          <w:b/>
          <w:sz w:val="20"/>
          <w:szCs w:val="20"/>
        </w:rPr>
      </w:pPr>
    </w:p>
    <w:p w14:paraId="247CCB25" w14:textId="628A027C" w:rsidR="003703B8" w:rsidRDefault="003703B8" w:rsidP="00DF4013">
      <w:pPr>
        <w:spacing w:after="0" w:line="240" w:lineRule="auto"/>
        <w:jc w:val="both"/>
        <w:rPr>
          <w:rFonts w:ascii="Times New Roman" w:hAnsi="Times New Roman" w:cs="Times New Roman"/>
          <w:b/>
          <w:sz w:val="20"/>
          <w:szCs w:val="20"/>
        </w:rPr>
      </w:pPr>
    </w:p>
    <w:p w14:paraId="638E4A27" w14:textId="64BFA4B7" w:rsidR="003703B8" w:rsidRDefault="003703B8" w:rsidP="00DF4013">
      <w:pPr>
        <w:spacing w:after="0" w:line="240" w:lineRule="auto"/>
        <w:jc w:val="both"/>
        <w:rPr>
          <w:rFonts w:ascii="Times New Roman" w:hAnsi="Times New Roman" w:cs="Times New Roman"/>
          <w:b/>
          <w:sz w:val="20"/>
          <w:szCs w:val="20"/>
        </w:rPr>
      </w:pPr>
    </w:p>
    <w:p w14:paraId="271EE590" w14:textId="67597A0F" w:rsidR="003703B8" w:rsidRDefault="003703B8" w:rsidP="00DF4013">
      <w:pPr>
        <w:spacing w:after="0" w:line="240" w:lineRule="auto"/>
        <w:jc w:val="both"/>
        <w:rPr>
          <w:rFonts w:ascii="Times New Roman" w:hAnsi="Times New Roman" w:cs="Times New Roman"/>
          <w:b/>
          <w:sz w:val="20"/>
          <w:szCs w:val="20"/>
        </w:rPr>
      </w:pPr>
    </w:p>
    <w:p w14:paraId="6EAC8CDB" w14:textId="6CA48D9D" w:rsidR="003703B8" w:rsidRDefault="003703B8" w:rsidP="00DF4013">
      <w:pPr>
        <w:spacing w:after="0" w:line="240" w:lineRule="auto"/>
        <w:jc w:val="both"/>
        <w:rPr>
          <w:rFonts w:ascii="Times New Roman" w:hAnsi="Times New Roman" w:cs="Times New Roman"/>
          <w:b/>
          <w:sz w:val="20"/>
          <w:szCs w:val="20"/>
        </w:rPr>
      </w:pPr>
    </w:p>
    <w:p w14:paraId="7FD9BB24" w14:textId="5EED3EB3" w:rsidR="003703B8" w:rsidRDefault="003703B8" w:rsidP="00DF4013">
      <w:pPr>
        <w:spacing w:after="0" w:line="240" w:lineRule="auto"/>
        <w:jc w:val="both"/>
        <w:rPr>
          <w:rFonts w:ascii="Times New Roman" w:hAnsi="Times New Roman" w:cs="Times New Roman"/>
          <w:b/>
          <w:sz w:val="20"/>
          <w:szCs w:val="20"/>
        </w:rPr>
      </w:pPr>
    </w:p>
    <w:p w14:paraId="4E8B4526" w14:textId="4FE8A0C4" w:rsidR="003703B8" w:rsidRDefault="003703B8" w:rsidP="00DF4013">
      <w:pPr>
        <w:spacing w:after="0" w:line="240" w:lineRule="auto"/>
        <w:jc w:val="both"/>
        <w:rPr>
          <w:rFonts w:ascii="Times New Roman" w:hAnsi="Times New Roman" w:cs="Times New Roman"/>
          <w:b/>
          <w:sz w:val="20"/>
          <w:szCs w:val="20"/>
        </w:rPr>
      </w:pPr>
    </w:p>
    <w:p w14:paraId="2A6C5081" w14:textId="18591B6A" w:rsidR="003703B8" w:rsidRDefault="003703B8" w:rsidP="00DF4013">
      <w:pPr>
        <w:spacing w:after="0" w:line="240" w:lineRule="auto"/>
        <w:jc w:val="both"/>
        <w:rPr>
          <w:rFonts w:ascii="Times New Roman" w:hAnsi="Times New Roman" w:cs="Times New Roman"/>
          <w:b/>
          <w:sz w:val="20"/>
          <w:szCs w:val="20"/>
        </w:rPr>
      </w:pPr>
    </w:p>
    <w:p w14:paraId="2D7D6DFA" w14:textId="3FF0D9B3" w:rsidR="003703B8" w:rsidRDefault="003703B8" w:rsidP="00DF4013">
      <w:pPr>
        <w:spacing w:after="0" w:line="240" w:lineRule="auto"/>
        <w:jc w:val="both"/>
        <w:rPr>
          <w:rFonts w:ascii="Times New Roman" w:hAnsi="Times New Roman" w:cs="Times New Roman"/>
          <w:b/>
          <w:sz w:val="20"/>
          <w:szCs w:val="20"/>
        </w:rPr>
      </w:pPr>
    </w:p>
    <w:p w14:paraId="15DC859E" w14:textId="47FEACDB" w:rsidR="003703B8" w:rsidRDefault="003703B8" w:rsidP="00DF4013">
      <w:pPr>
        <w:spacing w:after="0" w:line="240" w:lineRule="auto"/>
        <w:jc w:val="both"/>
        <w:rPr>
          <w:rFonts w:ascii="Times New Roman" w:hAnsi="Times New Roman" w:cs="Times New Roman"/>
          <w:b/>
          <w:sz w:val="20"/>
          <w:szCs w:val="20"/>
        </w:rPr>
      </w:pPr>
    </w:p>
    <w:p w14:paraId="103A18B7" w14:textId="1FD2DF14" w:rsidR="003703B8" w:rsidRDefault="003703B8" w:rsidP="00DF4013">
      <w:pPr>
        <w:spacing w:after="0" w:line="240" w:lineRule="auto"/>
        <w:jc w:val="both"/>
        <w:rPr>
          <w:rFonts w:ascii="Times New Roman" w:hAnsi="Times New Roman" w:cs="Times New Roman"/>
          <w:b/>
          <w:sz w:val="20"/>
          <w:szCs w:val="20"/>
        </w:rPr>
      </w:pPr>
    </w:p>
    <w:p w14:paraId="77C4B763" w14:textId="50BC48D9" w:rsidR="003703B8" w:rsidRDefault="003703B8" w:rsidP="00DF4013">
      <w:pPr>
        <w:spacing w:after="0" w:line="240" w:lineRule="auto"/>
        <w:jc w:val="both"/>
        <w:rPr>
          <w:rFonts w:ascii="Times New Roman" w:hAnsi="Times New Roman" w:cs="Times New Roman"/>
          <w:b/>
          <w:sz w:val="20"/>
          <w:szCs w:val="20"/>
        </w:rPr>
      </w:pPr>
    </w:p>
    <w:p w14:paraId="62439EA5" w14:textId="572A1CC5" w:rsidR="003703B8" w:rsidRDefault="003703B8" w:rsidP="00DF4013">
      <w:pPr>
        <w:spacing w:after="0" w:line="240" w:lineRule="auto"/>
        <w:jc w:val="both"/>
        <w:rPr>
          <w:rFonts w:ascii="Times New Roman" w:hAnsi="Times New Roman" w:cs="Times New Roman"/>
          <w:b/>
          <w:sz w:val="20"/>
          <w:szCs w:val="20"/>
        </w:rPr>
      </w:pPr>
    </w:p>
    <w:p w14:paraId="059EA2F0" w14:textId="31DD7DD9" w:rsidR="003703B8" w:rsidRDefault="003703B8" w:rsidP="00DF4013">
      <w:pPr>
        <w:spacing w:after="0" w:line="240" w:lineRule="auto"/>
        <w:jc w:val="both"/>
        <w:rPr>
          <w:rFonts w:ascii="Times New Roman" w:hAnsi="Times New Roman" w:cs="Times New Roman"/>
          <w:b/>
          <w:sz w:val="20"/>
          <w:szCs w:val="20"/>
        </w:rPr>
      </w:pPr>
    </w:p>
    <w:p w14:paraId="1931AB33" w14:textId="2181944D" w:rsidR="003703B8" w:rsidRDefault="003703B8" w:rsidP="00DF4013">
      <w:pPr>
        <w:spacing w:after="0" w:line="240" w:lineRule="auto"/>
        <w:jc w:val="both"/>
        <w:rPr>
          <w:rFonts w:ascii="Times New Roman" w:hAnsi="Times New Roman" w:cs="Times New Roman"/>
          <w:b/>
          <w:sz w:val="20"/>
          <w:szCs w:val="20"/>
        </w:rPr>
      </w:pPr>
    </w:p>
    <w:p w14:paraId="03232079" w14:textId="75A174E8" w:rsidR="003703B8" w:rsidRDefault="003703B8" w:rsidP="00DF4013">
      <w:pPr>
        <w:spacing w:after="0" w:line="240" w:lineRule="auto"/>
        <w:jc w:val="both"/>
        <w:rPr>
          <w:rFonts w:ascii="Times New Roman" w:hAnsi="Times New Roman" w:cs="Times New Roman"/>
          <w:b/>
          <w:sz w:val="20"/>
          <w:szCs w:val="20"/>
        </w:rPr>
      </w:pPr>
    </w:p>
    <w:p w14:paraId="4E0ED5E7" w14:textId="2A30E5CC" w:rsidR="003703B8" w:rsidRDefault="003703B8" w:rsidP="00DF4013">
      <w:pPr>
        <w:spacing w:after="0" w:line="240" w:lineRule="auto"/>
        <w:jc w:val="both"/>
        <w:rPr>
          <w:rFonts w:ascii="Times New Roman" w:hAnsi="Times New Roman" w:cs="Times New Roman"/>
          <w:b/>
          <w:sz w:val="20"/>
          <w:szCs w:val="20"/>
        </w:rPr>
      </w:pPr>
    </w:p>
    <w:p w14:paraId="30EC85A6" w14:textId="7CCFF02B" w:rsidR="003703B8" w:rsidRDefault="003703B8" w:rsidP="00DF4013">
      <w:pPr>
        <w:spacing w:after="0" w:line="240" w:lineRule="auto"/>
        <w:jc w:val="both"/>
        <w:rPr>
          <w:rFonts w:ascii="Times New Roman" w:hAnsi="Times New Roman" w:cs="Times New Roman"/>
          <w:b/>
          <w:sz w:val="20"/>
          <w:szCs w:val="20"/>
        </w:rPr>
      </w:pPr>
    </w:p>
    <w:p w14:paraId="503D8AAB" w14:textId="63FDB56F" w:rsidR="003703B8" w:rsidRDefault="003703B8" w:rsidP="00DF4013">
      <w:pPr>
        <w:spacing w:after="0" w:line="240" w:lineRule="auto"/>
        <w:jc w:val="both"/>
        <w:rPr>
          <w:rFonts w:ascii="Times New Roman" w:hAnsi="Times New Roman" w:cs="Times New Roman"/>
          <w:b/>
          <w:sz w:val="20"/>
          <w:szCs w:val="20"/>
        </w:rPr>
      </w:pPr>
    </w:p>
    <w:p w14:paraId="17265212" w14:textId="342741D9" w:rsidR="003703B8" w:rsidRDefault="003703B8" w:rsidP="00DF4013">
      <w:pPr>
        <w:spacing w:after="0" w:line="240" w:lineRule="auto"/>
        <w:jc w:val="both"/>
        <w:rPr>
          <w:rFonts w:ascii="Times New Roman" w:hAnsi="Times New Roman" w:cs="Times New Roman"/>
          <w:b/>
          <w:sz w:val="20"/>
          <w:szCs w:val="20"/>
        </w:rPr>
      </w:pPr>
    </w:p>
    <w:p w14:paraId="6115FC58" w14:textId="237EA5FF" w:rsidR="003703B8" w:rsidRDefault="003703B8" w:rsidP="00DF4013">
      <w:pPr>
        <w:spacing w:after="0" w:line="240" w:lineRule="auto"/>
        <w:jc w:val="both"/>
        <w:rPr>
          <w:rFonts w:ascii="Times New Roman" w:hAnsi="Times New Roman" w:cs="Times New Roman"/>
          <w:b/>
          <w:sz w:val="20"/>
          <w:szCs w:val="20"/>
        </w:rPr>
      </w:pPr>
    </w:p>
    <w:p w14:paraId="4CB2DBF0" w14:textId="04AC57CA" w:rsidR="003703B8" w:rsidRDefault="003703B8" w:rsidP="00DF4013">
      <w:pPr>
        <w:spacing w:after="0" w:line="240" w:lineRule="auto"/>
        <w:jc w:val="both"/>
        <w:rPr>
          <w:rFonts w:ascii="Times New Roman" w:hAnsi="Times New Roman" w:cs="Times New Roman"/>
          <w:b/>
          <w:sz w:val="20"/>
          <w:szCs w:val="20"/>
        </w:rPr>
      </w:pPr>
    </w:p>
    <w:p w14:paraId="62B08C70" w14:textId="2A089D66" w:rsidR="003703B8" w:rsidRDefault="003703B8" w:rsidP="00DF4013">
      <w:pPr>
        <w:spacing w:after="0" w:line="240" w:lineRule="auto"/>
        <w:jc w:val="both"/>
        <w:rPr>
          <w:rFonts w:ascii="Times New Roman" w:hAnsi="Times New Roman" w:cs="Times New Roman"/>
          <w:b/>
          <w:sz w:val="20"/>
          <w:szCs w:val="20"/>
        </w:rPr>
      </w:pPr>
    </w:p>
    <w:p w14:paraId="278B1D6F" w14:textId="1EF4FAD3" w:rsidR="003703B8" w:rsidRDefault="003703B8" w:rsidP="00DF4013">
      <w:pPr>
        <w:spacing w:after="0" w:line="240" w:lineRule="auto"/>
        <w:jc w:val="both"/>
        <w:rPr>
          <w:rFonts w:ascii="Times New Roman" w:hAnsi="Times New Roman" w:cs="Times New Roman"/>
          <w:b/>
          <w:sz w:val="20"/>
          <w:szCs w:val="20"/>
        </w:rPr>
      </w:pPr>
    </w:p>
    <w:p w14:paraId="37473FC7" w14:textId="436687F0" w:rsidR="003703B8" w:rsidRDefault="003703B8" w:rsidP="00DF4013">
      <w:pPr>
        <w:spacing w:after="0" w:line="240" w:lineRule="auto"/>
        <w:jc w:val="both"/>
        <w:rPr>
          <w:rFonts w:ascii="Times New Roman" w:hAnsi="Times New Roman" w:cs="Times New Roman"/>
          <w:b/>
          <w:sz w:val="20"/>
          <w:szCs w:val="20"/>
        </w:rPr>
      </w:pPr>
    </w:p>
    <w:p w14:paraId="4F79E970" w14:textId="12FD5312" w:rsidR="003703B8" w:rsidRDefault="003703B8" w:rsidP="00DF4013">
      <w:pPr>
        <w:spacing w:after="0" w:line="240" w:lineRule="auto"/>
        <w:jc w:val="both"/>
        <w:rPr>
          <w:rFonts w:ascii="Times New Roman" w:hAnsi="Times New Roman" w:cs="Times New Roman"/>
          <w:b/>
          <w:sz w:val="20"/>
          <w:szCs w:val="20"/>
        </w:rPr>
      </w:pPr>
    </w:p>
    <w:p w14:paraId="1B6883CD" w14:textId="13951409" w:rsidR="003703B8" w:rsidRDefault="003703B8" w:rsidP="00DF4013">
      <w:pPr>
        <w:spacing w:after="0" w:line="240" w:lineRule="auto"/>
        <w:jc w:val="both"/>
        <w:rPr>
          <w:rFonts w:ascii="Times New Roman" w:hAnsi="Times New Roman" w:cs="Times New Roman"/>
          <w:b/>
          <w:sz w:val="20"/>
          <w:szCs w:val="20"/>
        </w:rPr>
      </w:pPr>
    </w:p>
    <w:p w14:paraId="592E5876" w14:textId="620493BC" w:rsidR="003703B8" w:rsidRDefault="003703B8" w:rsidP="00DF4013">
      <w:pPr>
        <w:spacing w:after="0" w:line="240" w:lineRule="auto"/>
        <w:jc w:val="both"/>
        <w:rPr>
          <w:rFonts w:ascii="Times New Roman" w:hAnsi="Times New Roman" w:cs="Times New Roman"/>
          <w:b/>
          <w:sz w:val="20"/>
          <w:szCs w:val="20"/>
        </w:rPr>
      </w:pPr>
    </w:p>
    <w:p w14:paraId="64A49093" w14:textId="184B4C38" w:rsidR="003703B8" w:rsidRDefault="003703B8" w:rsidP="00DF4013">
      <w:pPr>
        <w:spacing w:after="0" w:line="240" w:lineRule="auto"/>
        <w:jc w:val="both"/>
        <w:rPr>
          <w:rFonts w:ascii="Times New Roman" w:hAnsi="Times New Roman" w:cs="Times New Roman"/>
          <w:b/>
          <w:sz w:val="20"/>
          <w:szCs w:val="20"/>
        </w:rPr>
      </w:pPr>
    </w:p>
    <w:p w14:paraId="1BB7BAA4" w14:textId="727FE531" w:rsidR="003703B8" w:rsidRDefault="003703B8" w:rsidP="00DF4013">
      <w:pPr>
        <w:spacing w:after="0" w:line="240" w:lineRule="auto"/>
        <w:jc w:val="both"/>
        <w:rPr>
          <w:rFonts w:ascii="Times New Roman" w:hAnsi="Times New Roman" w:cs="Times New Roman"/>
          <w:b/>
          <w:sz w:val="20"/>
          <w:szCs w:val="20"/>
        </w:rPr>
      </w:pPr>
    </w:p>
    <w:p w14:paraId="2F886ACF" w14:textId="1F765128" w:rsidR="003703B8" w:rsidRDefault="003703B8" w:rsidP="00DF4013">
      <w:pPr>
        <w:spacing w:after="0" w:line="240" w:lineRule="auto"/>
        <w:jc w:val="both"/>
        <w:rPr>
          <w:rFonts w:ascii="Times New Roman" w:hAnsi="Times New Roman" w:cs="Times New Roman"/>
          <w:b/>
          <w:sz w:val="20"/>
          <w:szCs w:val="20"/>
        </w:rPr>
      </w:pPr>
    </w:p>
    <w:p w14:paraId="191429B9" w14:textId="35916EE8" w:rsidR="003703B8" w:rsidRDefault="003703B8" w:rsidP="00DF4013">
      <w:pPr>
        <w:spacing w:after="0" w:line="240" w:lineRule="auto"/>
        <w:jc w:val="both"/>
        <w:rPr>
          <w:rFonts w:ascii="Times New Roman" w:hAnsi="Times New Roman" w:cs="Times New Roman"/>
          <w:b/>
          <w:sz w:val="20"/>
          <w:szCs w:val="20"/>
        </w:rPr>
      </w:pPr>
    </w:p>
    <w:p w14:paraId="275885D0" w14:textId="0A1233A3" w:rsidR="003703B8" w:rsidRDefault="003703B8" w:rsidP="00DF4013">
      <w:pPr>
        <w:spacing w:after="0" w:line="240" w:lineRule="auto"/>
        <w:jc w:val="both"/>
        <w:rPr>
          <w:rFonts w:ascii="Times New Roman" w:hAnsi="Times New Roman" w:cs="Times New Roman"/>
          <w:b/>
          <w:sz w:val="20"/>
          <w:szCs w:val="20"/>
        </w:rPr>
      </w:pPr>
    </w:p>
    <w:p w14:paraId="7753BB18" w14:textId="623D817A" w:rsidR="003703B8" w:rsidRDefault="003703B8" w:rsidP="00DF4013">
      <w:pPr>
        <w:spacing w:after="0" w:line="240" w:lineRule="auto"/>
        <w:jc w:val="both"/>
        <w:rPr>
          <w:rFonts w:ascii="Times New Roman" w:hAnsi="Times New Roman" w:cs="Times New Roman"/>
          <w:b/>
          <w:sz w:val="20"/>
          <w:szCs w:val="20"/>
        </w:rPr>
      </w:pPr>
    </w:p>
    <w:p w14:paraId="6C9D059A" w14:textId="5EECCE71" w:rsidR="003703B8" w:rsidRDefault="003703B8" w:rsidP="00DF4013">
      <w:pPr>
        <w:spacing w:after="0" w:line="240" w:lineRule="auto"/>
        <w:jc w:val="both"/>
        <w:rPr>
          <w:rFonts w:ascii="Times New Roman" w:hAnsi="Times New Roman" w:cs="Times New Roman"/>
          <w:b/>
          <w:sz w:val="20"/>
          <w:szCs w:val="20"/>
        </w:rPr>
      </w:pPr>
    </w:p>
    <w:p w14:paraId="3DB8BBAA" w14:textId="730430D6" w:rsidR="003703B8" w:rsidRDefault="003703B8" w:rsidP="00DF4013">
      <w:pPr>
        <w:spacing w:after="0" w:line="240" w:lineRule="auto"/>
        <w:jc w:val="both"/>
        <w:rPr>
          <w:rFonts w:ascii="Times New Roman" w:hAnsi="Times New Roman" w:cs="Times New Roman"/>
          <w:b/>
          <w:sz w:val="20"/>
          <w:szCs w:val="20"/>
        </w:rPr>
      </w:pPr>
    </w:p>
    <w:p w14:paraId="02D277E8" w14:textId="5F4EC3FD" w:rsidR="003703B8" w:rsidRDefault="003703B8" w:rsidP="00DF4013">
      <w:pPr>
        <w:spacing w:after="0" w:line="240" w:lineRule="auto"/>
        <w:jc w:val="both"/>
        <w:rPr>
          <w:rFonts w:ascii="Times New Roman" w:hAnsi="Times New Roman" w:cs="Times New Roman"/>
          <w:b/>
          <w:sz w:val="20"/>
          <w:szCs w:val="20"/>
        </w:rPr>
      </w:pPr>
    </w:p>
    <w:p w14:paraId="6BC1B067" w14:textId="00995B0E" w:rsidR="003703B8" w:rsidRDefault="003703B8" w:rsidP="00DF4013">
      <w:pPr>
        <w:spacing w:after="0" w:line="240" w:lineRule="auto"/>
        <w:jc w:val="both"/>
        <w:rPr>
          <w:rFonts w:ascii="Times New Roman" w:hAnsi="Times New Roman" w:cs="Times New Roman"/>
          <w:b/>
          <w:sz w:val="20"/>
          <w:szCs w:val="20"/>
        </w:rPr>
      </w:pPr>
    </w:p>
    <w:p w14:paraId="1646D07A" w14:textId="35B88820" w:rsidR="003703B8" w:rsidRDefault="003703B8" w:rsidP="00DF4013">
      <w:pPr>
        <w:spacing w:after="0" w:line="240" w:lineRule="auto"/>
        <w:jc w:val="both"/>
        <w:rPr>
          <w:rFonts w:ascii="Times New Roman" w:hAnsi="Times New Roman" w:cs="Times New Roman"/>
          <w:b/>
          <w:sz w:val="20"/>
          <w:szCs w:val="20"/>
        </w:rPr>
      </w:pPr>
    </w:p>
    <w:p w14:paraId="034B14A0" w14:textId="7262E396" w:rsidR="003703B8" w:rsidRDefault="003703B8" w:rsidP="00DF4013">
      <w:pPr>
        <w:spacing w:after="0" w:line="240" w:lineRule="auto"/>
        <w:jc w:val="both"/>
        <w:rPr>
          <w:rFonts w:ascii="Times New Roman" w:hAnsi="Times New Roman" w:cs="Times New Roman"/>
          <w:b/>
          <w:sz w:val="20"/>
          <w:szCs w:val="20"/>
        </w:rPr>
      </w:pPr>
    </w:p>
    <w:p w14:paraId="56C1EACD" w14:textId="6859AE3C" w:rsidR="003703B8" w:rsidRDefault="003703B8" w:rsidP="00DF4013">
      <w:pPr>
        <w:spacing w:after="0" w:line="240" w:lineRule="auto"/>
        <w:jc w:val="both"/>
        <w:rPr>
          <w:rFonts w:ascii="Times New Roman" w:hAnsi="Times New Roman" w:cs="Times New Roman"/>
          <w:b/>
          <w:sz w:val="20"/>
          <w:szCs w:val="20"/>
        </w:rPr>
      </w:pPr>
    </w:p>
    <w:p w14:paraId="537E25FD" w14:textId="29842DDC" w:rsidR="003703B8" w:rsidRDefault="003703B8" w:rsidP="00DF4013">
      <w:pPr>
        <w:spacing w:after="0" w:line="240" w:lineRule="auto"/>
        <w:jc w:val="both"/>
        <w:rPr>
          <w:rFonts w:ascii="Times New Roman" w:hAnsi="Times New Roman" w:cs="Times New Roman"/>
          <w:b/>
          <w:sz w:val="20"/>
          <w:szCs w:val="20"/>
        </w:rPr>
      </w:pPr>
    </w:p>
    <w:p w14:paraId="4EE00752" w14:textId="0385A9B0" w:rsidR="003703B8" w:rsidRDefault="003703B8" w:rsidP="00DF4013">
      <w:pPr>
        <w:spacing w:after="0" w:line="240" w:lineRule="auto"/>
        <w:jc w:val="both"/>
        <w:rPr>
          <w:rFonts w:ascii="Times New Roman" w:hAnsi="Times New Roman" w:cs="Times New Roman"/>
          <w:b/>
          <w:sz w:val="20"/>
          <w:szCs w:val="20"/>
        </w:rPr>
      </w:pPr>
    </w:p>
    <w:p w14:paraId="39CB70B2" w14:textId="4CAF3980" w:rsidR="003703B8" w:rsidRDefault="003703B8" w:rsidP="00DF4013">
      <w:pPr>
        <w:spacing w:after="0" w:line="240" w:lineRule="auto"/>
        <w:jc w:val="both"/>
        <w:rPr>
          <w:rFonts w:ascii="Times New Roman" w:hAnsi="Times New Roman" w:cs="Times New Roman"/>
          <w:b/>
          <w:sz w:val="20"/>
          <w:szCs w:val="20"/>
        </w:rPr>
      </w:pPr>
    </w:p>
    <w:p w14:paraId="793DBF5C" w14:textId="50E320C9" w:rsidR="003703B8" w:rsidRDefault="003703B8" w:rsidP="00DF4013">
      <w:pPr>
        <w:spacing w:after="0" w:line="240" w:lineRule="auto"/>
        <w:jc w:val="both"/>
        <w:rPr>
          <w:rFonts w:ascii="Times New Roman" w:hAnsi="Times New Roman" w:cs="Times New Roman"/>
          <w:b/>
          <w:sz w:val="20"/>
          <w:szCs w:val="20"/>
        </w:rPr>
      </w:pPr>
    </w:p>
    <w:p w14:paraId="346D9C4E" w14:textId="6C123BA4" w:rsidR="003703B8" w:rsidRDefault="003703B8" w:rsidP="00DF4013">
      <w:pPr>
        <w:spacing w:after="0" w:line="240" w:lineRule="auto"/>
        <w:jc w:val="both"/>
        <w:rPr>
          <w:rFonts w:ascii="Times New Roman" w:hAnsi="Times New Roman" w:cs="Times New Roman"/>
          <w:b/>
          <w:sz w:val="20"/>
          <w:szCs w:val="20"/>
        </w:rPr>
      </w:pPr>
    </w:p>
    <w:p w14:paraId="12870495" w14:textId="60C7814C" w:rsidR="003703B8" w:rsidRDefault="003703B8" w:rsidP="00DF4013">
      <w:pPr>
        <w:spacing w:after="0" w:line="240" w:lineRule="auto"/>
        <w:jc w:val="both"/>
        <w:rPr>
          <w:rFonts w:ascii="Times New Roman" w:hAnsi="Times New Roman" w:cs="Times New Roman"/>
          <w:b/>
          <w:sz w:val="20"/>
          <w:szCs w:val="20"/>
        </w:rPr>
      </w:pPr>
    </w:p>
    <w:p w14:paraId="60B83126" w14:textId="15427844" w:rsidR="003703B8" w:rsidRDefault="003703B8" w:rsidP="00DF4013">
      <w:pPr>
        <w:spacing w:after="0" w:line="240" w:lineRule="auto"/>
        <w:jc w:val="both"/>
        <w:rPr>
          <w:rFonts w:ascii="Times New Roman" w:hAnsi="Times New Roman" w:cs="Times New Roman"/>
          <w:b/>
          <w:sz w:val="20"/>
          <w:szCs w:val="20"/>
        </w:rPr>
      </w:pPr>
    </w:p>
    <w:p w14:paraId="320C8D0A" w14:textId="268B8549" w:rsidR="003703B8" w:rsidRDefault="003703B8" w:rsidP="00DF4013">
      <w:pPr>
        <w:spacing w:after="0" w:line="240" w:lineRule="auto"/>
        <w:jc w:val="both"/>
        <w:rPr>
          <w:rFonts w:ascii="Times New Roman" w:hAnsi="Times New Roman" w:cs="Times New Roman"/>
          <w:b/>
          <w:sz w:val="20"/>
          <w:szCs w:val="20"/>
        </w:rPr>
      </w:pPr>
    </w:p>
    <w:p w14:paraId="51851464" w14:textId="796C161E" w:rsidR="003703B8" w:rsidRDefault="003703B8" w:rsidP="00DF4013">
      <w:pPr>
        <w:spacing w:after="0" w:line="240" w:lineRule="auto"/>
        <w:jc w:val="both"/>
        <w:rPr>
          <w:rFonts w:ascii="Times New Roman" w:hAnsi="Times New Roman" w:cs="Times New Roman"/>
          <w:b/>
          <w:sz w:val="20"/>
          <w:szCs w:val="20"/>
        </w:rPr>
      </w:pPr>
    </w:p>
    <w:p w14:paraId="42997C47" w14:textId="1541818B" w:rsidR="003703B8" w:rsidRDefault="003703B8" w:rsidP="00DF4013">
      <w:pPr>
        <w:spacing w:after="0" w:line="240" w:lineRule="auto"/>
        <w:jc w:val="both"/>
        <w:rPr>
          <w:rFonts w:ascii="Times New Roman" w:hAnsi="Times New Roman" w:cs="Times New Roman"/>
          <w:b/>
          <w:sz w:val="20"/>
          <w:szCs w:val="20"/>
        </w:rPr>
      </w:pPr>
    </w:p>
    <w:p w14:paraId="0D136B7E" w14:textId="3D0F8AE1" w:rsidR="003703B8" w:rsidRDefault="003703B8" w:rsidP="00DF4013">
      <w:pPr>
        <w:spacing w:after="0" w:line="240" w:lineRule="auto"/>
        <w:jc w:val="both"/>
        <w:rPr>
          <w:rFonts w:ascii="Times New Roman" w:hAnsi="Times New Roman" w:cs="Times New Roman"/>
          <w:b/>
          <w:sz w:val="20"/>
          <w:szCs w:val="20"/>
        </w:rPr>
      </w:pPr>
    </w:p>
    <w:p w14:paraId="184FA5DE" w14:textId="429AFE1B" w:rsidR="003703B8" w:rsidRDefault="003703B8" w:rsidP="00DF4013">
      <w:pPr>
        <w:spacing w:after="0" w:line="240" w:lineRule="auto"/>
        <w:jc w:val="both"/>
        <w:rPr>
          <w:rFonts w:ascii="Times New Roman" w:hAnsi="Times New Roman" w:cs="Times New Roman"/>
          <w:b/>
          <w:sz w:val="20"/>
          <w:szCs w:val="20"/>
        </w:rPr>
      </w:pPr>
    </w:p>
    <w:p w14:paraId="4F131E16" w14:textId="2B760863" w:rsidR="003703B8" w:rsidRDefault="003703B8" w:rsidP="00DF4013">
      <w:pPr>
        <w:spacing w:after="0" w:line="240" w:lineRule="auto"/>
        <w:jc w:val="both"/>
        <w:rPr>
          <w:rFonts w:ascii="Times New Roman" w:hAnsi="Times New Roman" w:cs="Times New Roman"/>
          <w:b/>
          <w:sz w:val="20"/>
          <w:szCs w:val="20"/>
        </w:rPr>
      </w:pPr>
    </w:p>
    <w:p w14:paraId="6A2C81FF" w14:textId="48841124" w:rsidR="003703B8" w:rsidRDefault="003703B8" w:rsidP="00DF4013">
      <w:pPr>
        <w:spacing w:after="0" w:line="240" w:lineRule="auto"/>
        <w:jc w:val="both"/>
        <w:rPr>
          <w:rFonts w:ascii="Times New Roman" w:hAnsi="Times New Roman" w:cs="Times New Roman"/>
          <w:b/>
          <w:sz w:val="20"/>
          <w:szCs w:val="20"/>
        </w:rPr>
      </w:pPr>
    </w:p>
    <w:p w14:paraId="0D927570" w14:textId="46AFF79E" w:rsidR="003703B8" w:rsidRDefault="003703B8" w:rsidP="00DF4013">
      <w:pPr>
        <w:spacing w:after="0" w:line="240" w:lineRule="auto"/>
        <w:jc w:val="both"/>
        <w:rPr>
          <w:rFonts w:ascii="Times New Roman" w:hAnsi="Times New Roman" w:cs="Times New Roman"/>
          <w:b/>
          <w:sz w:val="20"/>
          <w:szCs w:val="20"/>
        </w:rPr>
      </w:pPr>
    </w:p>
    <w:p w14:paraId="67BB4F7F" w14:textId="17E5B8F2" w:rsidR="003703B8" w:rsidRDefault="003703B8" w:rsidP="00DF4013">
      <w:pPr>
        <w:spacing w:after="0" w:line="240" w:lineRule="auto"/>
        <w:jc w:val="both"/>
        <w:rPr>
          <w:rFonts w:ascii="Times New Roman" w:hAnsi="Times New Roman" w:cs="Times New Roman"/>
          <w:b/>
          <w:sz w:val="20"/>
          <w:szCs w:val="20"/>
        </w:rPr>
      </w:pPr>
    </w:p>
    <w:p w14:paraId="62F4CE6A" w14:textId="649FA2AE" w:rsidR="003703B8" w:rsidRDefault="003703B8" w:rsidP="00DF4013">
      <w:pPr>
        <w:spacing w:after="0" w:line="240" w:lineRule="auto"/>
        <w:jc w:val="both"/>
        <w:rPr>
          <w:rFonts w:ascii="Times New Roman" w:hAnsi="Times New Roman" w:cs="Times New Roman"/>
          <w:b/>
          <w:sz w:val="20"/>
          <w:szCs w:val="20"/>
        </w:rPr>
      </w:pPr>
    </w:p>
    <w:p w14:paraId="5B30D5CF" w14:textId="7B8755EA" w:rsidR="003703B8" w:rsidRDefault="003703B8" w:rsidP="00DF4013">
      <w:pPr>
        <w:spacing w:after="0" w:line="240" w:lineRule="auto"/>
        <w:jc w:val="both"/>
        <w:rPr>
          <w:rFonts w:ascii="Times New Roman" w:hAnsi="Times New Roman" w:cs="Times New Roman"/>
          <w:b/>
          <w:sz w:val="20"/>
          <w:szCs w:val="20"/>
        </w:rPr>
      </w:pPr>
    </w:p>
    <w:p w14:paraId="11F7EB8B" w14:textId="6F13FEF2" w:rsidR="003703B8" w:rsidRDefault="003703B8" w:rsidP="00DF4013">
      <w:pPr>
        <w:spacing w:after="0" w:line="240" w:lineRule="auto"/>
        <w:jc w:val="both"/>
        <w:rPr>
          <w:rFonts w:ascii="Times New Roman" w:hAnsi="Times New Roman" w:cs="Times New Roman"/>
          <w:b/>
          <w:sz w:val="20"/>
          <w:szCs w:val="20"/>
        </w:rPr>
      </w:pPr>
    </w:p>
    <w:p w14:paraId="6D2886BE" w14:textId="46C6188A" w:rsidR="003703B8" w:rsidRDefault="003703B8" w:rsidP="00DF4013">
      <w:pPr>
        <w:spacing w:after="0" w:line="240" w:lineRule="auto"/>
        <w:jc w:val="both"/>
        <w:rPr>
          <w:rFonts w:ascii="Times New Roman" w:hAnsi="Times New Roman" w:cs="Times New Roman"/>
          <w:b/>
          <w:sz w:val="20"/>
          <w:szCs w:val="20"/>
        </w:rPr>
      </w:pPr>
    </w:p>
    <w:p w14:paraId="38A8472A" w14:textId="2ABEF8B7" w:rsidR="003703B8" w:rsidRDefault="003703B8" w:rsidP="00DF4013">
      <w:pPr>
        <w:spacing w:after="0" w:line="240" w:lineRule="auto"/>
        <w:jc w:val="both"/>
        <w:rPr>
          <w:rFonts w:ascii="Times New Roman" w:hAnsi="Times New Roman" w:cs="Times New Roman"/>
          <w:b/>
          <w:sz w:val="20"/>
          <w:szCs w:val="20"/>
        </w:rPr>
      </w:pPr>
    </w:p>
    <w:p w14:paraId="7B5851E1" w14:textId="064A16EF" w:rsidR="003703B8" w:rsidRDefault="003703B8" w:rsidP="00DF4013">
      <w:pPr>
        <w:spacing w:after="0" w:line="240" w:lineRule="auto"/>
        <w:jc w:val="both"/>
        <w:rPr>
          <w:rFonts w:ascii="Times New Roman" w:hAnsi="Times New Roman" w:cs="Times New Roman"/>
          <w:b/>
          <w:sz w:val="20"/>
          <w:szCs w:val="20"/>
        </w:rPr>
      </w:pPr>
    </w:p>
    <w:p w14:paraId="635E7B68" w14:textId="3AB1218B" w:rsidR="003703B8" w:rsidRDefault="003703B8" w:rsidP="00DF4013">
      <w:pPr>
        <w:spacing w:after="0" w:line="240" w:lineRule="auto"/>
        <w:jc w:val="both"/>
        <w:rPr>
          <w:rFonts w:ascii="Times New Roman" w:hAnsi="Times New Roman" w:cs="Times New Roman"/>
          <w:b/>
          <w:sz w:val="20"/>
          <w:szCs w:val="20"/>
        </w:rPr>
      </w:pPr>
    </w:p>
    <w:p w14:paraId="3860A664" w14:textId="6EDC1C72" w:rsidR="003703B8" w:rsidRDefault="003703B8" w:rsidP="00DF4013">
      <w:pPr>
        <w:spacing w:after="0" w:line="240" w:lineRule="auto"/>
        <w:jc w:val="both"/>
        <w:rPr>
          <w:rFonts w:ascii="Times New Roman" w:hAnsi="Times New Roman" w:cs="Times New Roman"/>
          <w:b/>
          <w:sz w:val="20"/>
          <w:szCs w:val="20"/>
        </w:rPr>
      </w:pPr>
    </w:p>
    <w:p w14:paraId="0D3C449E" w14:textId="5C2116F9" w:rsidR="003703B8" w:rsidRDefault="003703B8" w:rsidP="00DF4013">
      <w:pPr>
        <w:spacing w:after="0" w:line="240" w:lineRule="auto"/>
        <w:jc w:val="both"/>
        <w:rPr>
          <w:rFonts w:ascii="Times New Roman" w:hAnsi="Times New Roman" w:cs="Times New Roman"/>
          <w:b/>
          <w:sz w:val="20"/>
          <w:szCs w:val="20"/>
        </w:rPr>
      </w:pPr>
    </w:p>
    <w:p w14:paraId="7C7B236C" w14:textId="1B0AE5B1" w:rsidR="003703B8" w:rsidRDefault="003703B8" w:rsidP="00DF4013">
      <w:pPr>
        <w:spacing w:after="0" w:line="240" w:lineRule="auto"/>
        <w:jc w:val="both"/>
        <w:rPr>
          <w:rFonts w:ascii="Times New Roman" w:hAnsi="Times New Roman" w:cs="Times New Roman"/>
          <w:b/>
          <w:sz w:val="20"/>
          <w:szCs w:val="20"/>
        </w:rPr>
      </w:pPr>
    </w:p>
    <w:p w14:paraId="0C1A69BB" w14:textId="6C56E7C6" w:rsidR="003703B8" w:rsidRDefault="003703B8" w:rsidP="00DF4013">
      <w:pPr>
        <w:spacing w:after="0" w:line="240" w:lineRule="auto"/>
        <w:jc w:val="both"/>
        <w:rPr>
          <w:rFonts w:ascii="Times New Roman" w:hAnsi="Times New Roman" w:cs="Times New Roman"/>
          <w:b/>
          <w:sz w:val="20"/>
          <w:szCs w:val="20"/>
        </w:rPr>
      </w:pPr>
    </w:p>
    <w:p w14:paraId="5D0683A6" w14:textId="5DF566B9" w:rsidR="003703B8" w:rsidRDefault="003703B8" w:rsidP="00DF4013">
      <w:pPr>
        <w:spacing w:after="0" w:line="240" w:lineRule="auto"/>
        <w:jc w:val="both"/>
        <w:rPr>
          <w:rFonts w:ascii="Times New Roman" w:hAnsi="Times New Roman" w:cs="Times New Roman"/>
          <w:b/>
          <w:sz w:val="20"/>
          <w:szCs w:val="20"/>
        </w:rPr>
      </w:pPr>
    </w:p>
    <w:p w14:paraId="2A72A4DE" w14:textId="0B2BB470" w:rsidR="003703B8" w:rsidRDefault="003703B8" w:rsidP="00DF4013">
      <w:pPr>
        <w:spacing w:after="0" w:line="240" w:lineRule="auto"/>
        <w:jc w:val="both"/>
        <w:rPr>
          <w:rFonts w:ascii="Times New Roman" w:hAnsi="Times New Roman" w:cs="Times New Roman"/>
          <w:b/>
          <w:sz w:val="20"/>
          <w:szCs w:val="20"/>
        </w:rPr>
      </w:pPr>
    </w:p>
    <w:p w14:paraId="26B5F3B9" w14:textId="2D53BB2D" w:rsidR="003703B8" w:rsidRDefault="003703B8" w:rsidP="00DF4013">
      <w:pPr>
        <w:spacing w:after="0" w:line="240" w:lineRule="auto"/>
        <w:jc w:val="both"/>
        <w:rPr>
          <w:rFonts w:ascii="Times New Roman" w:hAnsi="Times New Roman" w:cs="Times New Roman"/>
          <w:b/>
          <w:sz w:val="20"/>
          <w:szCs w:val="20"/>
        </w:rPr>
      </w:pPr>
    </w:p>
    <w:p w14:paraId="00408551" w14:textId="46473158" w:rsidR="003703B8" w:rsidRDefault="003703B8" w:rsidP="00DF4013">
      <w:pPr>
        <w:spacing w:after="0" w:line="240" w:lineRule="auto"/>
        <w:jc w:val="both"/>
        <w:rPr>
          <w:rFonts w:ascii="Times New Roman" w:hAnsi="Times New Roman" w:cs="Times New Roman"/>
          <w:b/>
          <w:sz w:val="20"/>
          <w:szCs w:val="20"/>
        </w:rPr>
      </w:pPr>
    </w:p>
    <w:p w14:paraId="343CCA4C" w14:textId="1B2998DB" w:rsidR="003703B8" w:rsidRDefault="003703B8" w:rsidP="00DF4013">
      <w:pPr>
        <w:spacing w:after="0" w:line="240" w:lineRule="auto"/>
        <w:jc w:val="both"/>
        <w:rPr>
          <w:rFonts w:ascii="Times New Roman" w:hAnsi="Times New Roman" w:cs="Times New Roman"/>
          <w:b/>
          <w:sz w:val="20"/>
          <w:szCs w:val="20"/>
        </w:rPr>
      </w:pPr>
    </w:p>
    <w:p w14:paraId="25D9DBD5" w14:textId="77777777" w:rsidR="003703B8" w:rsidRPr="00DF4013" w:rsidRDefault="003703B8" w:rsidP="00DF4013">
      <w:pPr>
        <w:spacing w:after="0" w:line="240" w:lineRule="auto"/>
        <w:jc w:val="both"/>
        <w:rPr>
          <w:rFonts w:ascii="Times New Roman" w:hAnsi="Times New Roman" w:cs="Times New Roman"/>
          <w:b/>
          <w:sz w:val="20"/>
          <w:szCs w:val="20"/>
        </w:rPr>
      </w:pPr>
    </w:p>
    <w:p w14:paraId="2F683A7A" w14:textId="77777777" w:rsidR="00D839AB" w:rsidRDefault="00D839AB" w:rsidP="00D839AB">
      <w:pPr>
        <w:jc w:val="both"/>
        <w:rPr>
          <w:rFonts w:ascii="Times New Roman" w:hAnsi="Times New Roman"/>
          <w:sz w:val="20"/>
          <w:szCs w:val="20"/>
        </w:rPr>
      </w:pPr>
    </w:p>
    <w:p w14:paraId="6E578212" w14:textId="77777777" w:rsidR="00FB4A35" w:rsidRDefault="00FB4A35" w:rsidP="00572D2F">
      <w:pPr>
        <w:spacing w:after="0" w:line="240" w:lineRule="auto"/>
        <w:contextualSpacing/>
        <w:jc w:val="both"/>
        <w:rPr>
          <w:rFonts w:ascii="Times New Roman" w:eastAsia="Times New Roman" w:hAnsi="Times New Roman" w:cs="Arial"/>
          <w:sz w:val="28"/>
          <w:szCs w:val="28"/>
          <w:lang w:eastAsia="ru-RU"/>
        </w:rPr>
      </w:pPr>
    </w:p>
    <w:p w14:paraId="535600B4" w14:textId="77777777" w:rsidR="00572D2F" w:rsidRDefault="00572D2F" w:rsidP="00572D2F">
      <w:pPr>
        <w:spacing w:after="0" w:line="240" w:lineRule="auto"/>
        <w:contextualSpacing/>
        <w:jc w:val="both"/>
        <w:rPr>
          <w:rFonts w:ascii="Times New Roman" w:eastAsia="Times New Roman" w:hAnsi="Times New Roman" w:cs="Arial"/>
          <w:sz w:val="28"/>
          <w:szCs w:val="28"/>
          <w:lang w:eastAsia="ru-RU"/>
        </w:rPr>
      </w:pPr>
    </w:p>
    <w:p w14:paraId="0D6BDBB6" w14:textId="77777777" w:rsidR="004B3CF8" w:rsidRDefault="004B3CF8" w:rsidP="00BE7214">
      <w:pPr>
        <w:pStyle w:val="ConsPlusTitle"/>
        <w:jc w:val="both"/>
        <w:rPr>
          <w:rFonts w:ascii="Times New Roman" w:hAnsi="Times New Roman" w:cs="Times New Roman"/>
          <w:b w:val="0"/>
          <w:bCs w:val="0"/>
        </w:rPr>
      </w:pPr>
    </w:p>
    <w:p w14:paraId="672706D6" w14:textId="618F816F" w:rsidR="005642C0" w:rsidRPr="00264098" w:rsidRDefault="005642C0" w:rsidP="00BE7214">
      <w:pPr>
        <w:pStyle w:val="ConsPlusTitle"/>
        <w:jc w:val="both"/>
        <w:rPr>
          <w:rFonts w:ascii="Times New Roman" w:hAnsi="Times New Roman" w:cs="Times New Roman"/>
          <w:b w:val="0"/>
          <w:bCs w:val="0"/>
          <w:sz w:val="28"/>
          <w:szCs w:val="28"/>
        </w:rPr>
      </w:pPr>
      <w:r w:rsidRPr="00264098">
        <w:rPr>
          <w:rFonts w:ascii="Times New Roman" w:hAnsi="Times New Roman" w:cs="Times New Roman"/>
          <w:b w:val="0"/>
          <w:bCs w:val="0"/>
          <w:sz w:val="28"/>
          <w:szCs w:val="28"/>
        </w:rPr>
        <w:t>Тираж: 250 экз.</w:t>
      </w:r>
    </w:p>
    <w:p w14:paraId="5F3E2D96" w14:textId="77777777" w:rsidR="005642C0" w:rsidRPr="00264098" w:rsidRDefault="005642C0" w:rsidP="00BE7214">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Учредитель: Администрация Завитинского муниципального округа</w:t>
      </w:r>
    </w:p>
    <w:p w14:paraId="6F67B845" w14:textId="77777777" w:rsidR="005642C0" w:rsidRPr="00264098" w:rsidRDefault="005642C0" w:rsidP="00BE7214">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Адрес: Завитинский район, г. Завитинск, ул. Куйбышева, 44.</w:t>
      </w:r>
    </w:p>
    <w:p w14:paraId="791514AA" w14:textId="77777777" w:rsidR="005642C0" w:rsidRPr="00264098" w:rsidRDefault="005642C0" w:rsidP="00BE7214">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Телефон: 8 (41636) 22-1-61, 23-5-01, факс: 8 (41636) 22-1-61</w:t>
      </w:r>
    </w:p>
    <w:p w14:paraId="38C6C9A6" w14:textId="77777777" w:rsidR="005642C0" w:rsidRPr="00264098" w:rsidRDefault="005642C0" w:rsidP="00BE7214">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E-</w:t>
      </w:r>
      <w:proofErr w:type="spellStart"/>
      <w:r w:rsidRPr="00264098">
        <w:rPr>
          <w:rFonts w:ascii="Times New Roman" w:hAnsi="Times New Roman" w:cs="Times New Roman"/>
          <w:sz w:val="28"/>
          <w:szCs w:val="28"/>
        </w:rPr>
        <w:t>mail</w:t>
      </w:r>
      <w:proofErr w:type="spellEnd"/>
      <w:r w:rsidRPr="00264098">
        <w:rPr>
          <w:rFonts w:ascii="Times New Roman" w:hAnsi="Times New Roman" w:cs="Times New Roman"/>
          <w:sz w:val="28"/>
          <w:szCs w:val="28"/>
        </w:rPr>
        <w:t>: orgotdel16@mail.ru</w:t>
      </w:r>
    </w:p>
    <w:p w14:paraId="3D32C3F1" w14:textId="3FE656FC" w:rsidR="005642C0" w:rsidRPr="00264098" w:rsidRDefault="005642C0" w:rsidP="00BE7214">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Ответственный за выпуск: Валеева В.И.</w:t>
      </w:r>
    </w:p>
    <w:sectPr w:rsidR="005642C0" w:rsidRPr="00264098" w:rsidSect="00FA1935">
      <w:pgSz w:w="11906" w:h="16838"/>
      <w:pgMar w:top="567" w:right="567" w:bottom="56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C8490" w14:textId="77777777" w:rsidR="000B1C21" w:rsidRDefault="000B1C21" w:rsidP="000E5E15">
      <w:pPr>
        <w:spacing w:after="0" w:line="240" w:lineRule="auto"/>
      </w:pPr>
      <w:r>
        <w:separator/>
      </w:r>
    </w:p>
  </w:endnote>
  <w:endnote w:type="continuationSeparator" w:id="0">
    <w:p w14:paraId="645959C1" w14:textId="77777777" w:rsidR="000B1C21" w:rsidRDefault="000B1C21" w:rsidP="000E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Arial Unicode MS">
    <w:panose1 w:val="020B0604020202020204"/>
    <w:charset w:val="80"/>
    <w:family w:val="swiss"/>
    <w:pitch w:val="variable"/>
    <w:sig w:usb0="00000000"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70BD5" w14:textId="77777777" w:rsidR="000B1C21" w:rsidRDefault="000B1C21" w:rsidP="000E5E15">
      <w:pPr>
        <w:spacing w:after="0" w:line="240" w:lineRule="auto"/>
      </w:pPr>
      <w:r>
        <w:separator/>
      </w:r>
    </w:p>
  </w:footnote>
  <w:footnote w:type="continuationSeparator" w:id="0">
    <w:p w14:paraId="5A371D57" w14:textId="77777777" w:rsidR="000B1C21" w:rsidRDefault="000B1C21" w:rsidP="000E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FF7F" w14:textId="77777777" w:rsidR="00BF0D11" w:rsidRDefault="00BF0D11" w:rsidP="00954077">
    <w:pPr>
      <w:pStyle w:val="a5"/>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79CC8AD1" w14:textId="77777777" w:rsidR="00BF0D11" w:rsidRDefault="00BF0D1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D944C" w14:textId="77777777" w:rsidR="00BF0D11" w:rsidRDefault="00BF0D11" w:rsidP="0020222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37FB1E"/>
    <w:multiLevelType w:val="hybridMultilevel"/>
    <w:tmpl w:val="7C90A151"/>
    <w:lvl w:ilvl="0" w:tplc="FFFFFFFF">
      <w:start w:val="1"/>
      <w:numFmt w:val="decimal"/>
      <w:pStyle w:val="1"/>
      <w:lvlText w:val=""/>
      <w:lvlJc w:val="left"/>
      <w:rPr>
        <w:rFonts w:cs="Times New Roman"/>
      </w:rPr>
    </w:lvl>
    <w:lvl w:ilvl="1" w:tplc="FFFFFFFF">
      <w:numFmt w:val="decimal"/>
      <w:pStyle w:val="2"/>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9"/>
    <w:multiLevelType w:val="singleLevel"/>
    <w:tmpl w:val="4C90A3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1D"/>
    <w:multiLevelType w:val="multilevel"/>
    <w:tmpl w:val="02F262A8"/>
    <w:name w:val="WWNum28"/>
    <w:lvl w:ilvl="0">
      <w:start w:val="3"/>
      <w:numFmt w:val="decimal"/>
      <w:lvlText w:val="%1."/>
      <w:lvlJc w:val="left"/>
      <w:pPr>
        <w:tabs>
          <w:tab w:val="num" w:pos="0"/>
        </w:tabs>
        <w:ind w:left="360" w:hanging="360"/>
      </w:pPr>
      <w:rPr>
        <w:rFonts w:cs="Times New Roman"/>
        <w:b w:val="0"/>
        <w:sz w:val="26"/>
        <w:szCs w:val="26"/>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15:restartNumberingAfterBreak="0">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E958CB"/>
    <w:multiLevelType w:val="multilevel"/>
    <w:tmpl w:val="93E2F3EE"/>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BC2634A"/>
    <w:multiLevelType w:val="multilevel"/>
    <w:tmpl w:val="C1CAD87E"/>
    <w:lvl w:ilvl="0">
      <w:start w:val="1"/>
      <w:numFmt w:val="decimal"/>
      <w:pStyle w:val="10"/>
      <w:lvlText w:val="%1."/>
      <w:lvlJc w:val="left"/>
      <w:pPr>
        <w:tabs>
          <w:tab w:val="num" w:pos="567"/>
        </w:tabs>
        <w:ind w:left="0" w:firstLine="0"/>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993"/>
        </w:tabs>
        <w:ind w:left="993"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6">
      <w:numFmt w:val="decimal"/>
      <w:lvlText w:val="­"/>
      <w:lvlJc w:val="left"/>
      <w:pPr>
        <w:tabs>
          <w:tab w:val="num" w:pos="1391"/>
        </w:tabs>
        <w:ind w:left="1391" w:hanging="709"/>
      </w:pPr>
      <w:rPr>
        <w:rFonts w:ascii="Courier New" w:hAnsi="Courier New" w:cs="Times New Roman" w:hint="default"/>
        <w:caps w:val="0"/>
        <w:strike w:val="0"/>
        <w:dstrike w:val="0"/>
        <w:outline w:val="0"/>
        <w:shadow w:val="0"/>
        <w:emboss w:val="0"/>
        <w:imprint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9" w15:restartNumberingAfterBreak="0">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0"/>
      <w:lvlText w:val="%1.%2."/>
      <w:lvlJc w:val="left"/>
      <w:pPr>
        <w:ind w:left="1572" w:hanging="720"/>
      </w:pPr>
      <w:rPr>
        <w:b w:val="0"/>
        <w:i w:val="0"/>
        <w:color w:val="auto"/>
        <w:sz w:val="24"/>
        <w:szCs w:val="24"/>
      </w:rPr>
    </w:lvl>
    <w:lvl w:ilvl="2">
      <w:start w:val="1"/>
      <w:numFmt w:val="decimal"/>
      <w:pStyle w:val="1110"/>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0"/>
  </w:num>
  <w:num w:numId="2">
    <w:abstractNumId w:val="0"/>
  </w:num>
  <w:num w:numId="3">
    <w:abstractNumId w:val="8"/>
  </w:num>
  <w:num w:numId="4">
    <w:abstractNumId w:val="5"/>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9"/>
  </w:num>
  <w:num w:numId="6">
    <w:abstractNumId w:val="7"/>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0B"/>
    <w:rsid w:val="0000239B"/>
    <w:rsid w:val="00003779"/>
    <w:rsid w:val="0000395B"/>
    <w:rsid w:val="00006095"/>
    <w:rsid w:val="000077DF"/>
    <w:rsid w:val="000114B3"/>
    <w:rsid w:val="00017343"/>
    <w:rsid w:val="00017B5E"/>
    <w:rsid w:val="000237B7"/>
    <w:rsid w:val="00025E3D"/>
    <w:rsid w:val="0003667B"/>
    <w:rsid w:val="000378A9"/>
    <w:rsid w:val="0004065A"/>
    <w:rsid w:val="00042736"/>
    <w:rsid w:val="000428D6"/>
    <w:rsid w:val="00050956"/>
    <w:rsid w:val="0005397B"/>
    <w:rsid w:val="000578DF"/>
    <w:rsid w:val="00060999"/>
    <w:rsid w:val="00061398"/>
    <w:rsid w:val="00067CF6"/>
    <w:rsid w:val="0007142B"/>
    <w:rsid w:val="00072BB7"/>
    <w:rsid w:val="000779DC"/>
    <w:rsid w:val="00082958"/>
    <w:rsid w:val="000832BF"/>
    <w:rsid w:val="00083B93"/>
    <w:rsid w:val="00090BAF"/>
    <w:rsid w:val="00091DC2"/>
    <w:rsid w:val="000A1F6F"/>
    <w:rsid w:val="000A4AA8"/>
    <w:rsid w:val="000A7758"/>
    <w:rsid w:val="000A7C9A"/>
    <w:rsid w:val="000B01B8"/>
    <w:rsid w:val="000B0DD3"/>
    <w:rsid w:val="000B1C21"/>
    <w:rsid w:val="000B4F4C"/>
    <w:rsid w:val="000C1F0F"/>
    <w:rsid w:val="000C6F47"/>
    <w:rsid w:val="000C741B"/>
    <w:rsid w:val="000D2B10"/>
    <w:rsid w:val="000D3AD7"/>
    <w:rsid w:val="000E3F65"/>
    <w:rsid w:val="000E5E15"/>
    <w:rsid w:val="000F07BA"/>
    <w:rsid w:val="000F084C"/>
    <w:rsid w:val="000F22A5"/>
    <w:rsid w:val="000F34C7"/>
    <w:rsid w:val="000F70FE"/>
    <w:rsid w:val="000F74CC"/>
    <w:rsid w:val="001009A1"/>
    <w:rsid w:val="00102E52"/>
    <w:rsid w:val="00104F67"/>
    <w:rsid w:val="0010560D"/>
    <w:rsid w:val="00106835"/>
    <w:rsid w:val="00116C6A"/>
    <w:rsid w:val="00120750"/>
    <w:rsid w:val="00125A0E"/>
    <w:rsid w:val="00126A1E"/>
    <w:rsid w:val="00135DBC"/>
    <w:rsid w:val="001360BF"/>
    <w:rsid w:val="001372A2"/>
    <w:rsid w:val="001523A1"/>
    <w:rsid w:val="001563FD"/>
    <w:rsid w:val="00160469"/>
    <w:rsid w:val="00163A34"/>
    <w:rsid w:val="00167D02"/>
    <w:rsid w:val="00172517"/>
    <w:rsid w:val="00173D8D"/>
    <w:rsid w:val="0017504F"/>
    <w:rsid w:val="0017613B"/>
    <w:rsid w:val="00177075"/>
    <w:rsid w:val="001914B6"/>
    <w:rsid w:val="00191656"/>
    <w:rsid w:val="0019692F"/>
    <w:rsid w:val="001A565C"/>
    <w:rsid w:val="001A5FE9"/>
    <w:rsid w:val="001A6BAC"/>
    <w:rsid w:val="001A75AF"/>
    <w:rsid w:val="001B0FB6"/>
    <w:rsid w:val="001B278B"/>
    <w:rsid w:val="001C1259"/>
    <w:rsid w:val="001C156A"/>
    <w:rsid w:val="001C4701"/>
    <w:rsid w:val="001C5B04"/>
    <w:rsid w:val="001D24A8"/>
    <w:rsid w:val="001D64DF"/>
    <w:rsid w:val="001E483C"/>
    <w:rsid w:val="001F1F1E"/>
    <w:rsid w:val="001F32C7"/>
    <w:rsid w:val="001F35E3"/>
    <w:rsid w:val="001F57EA"/>
    <w:rsid w:val="001F5E41"/>
    <w:rsid w:val="001F7777"/>
    <w:rsid w:val="001F7C8E"/>
    <w:rsid w:val="00202227"/>
    <w:rsid w:val="00210681"/>
    <w:rsid w:val="00213BA8"/>
    <w:rsid w:val="002215AC"/>
    <w:rsid w:val="002230E4"/>
    <w:rsid w:val="00224B87"/>
    <w:rsid w:val="002261E0"/>
    <w:rsid w:val="002351E0"/>
    <w:rsid w:val="002373F5"/>
    <w:rsid w:val="002417AF"/>
    <w:rsid w:val="00242D34"/>
    <w:rsid w:val="00245099"/>
    <w:rsid w:val="002529D1"/>
    <w:rsid w:val="002552B8"/>
    <w:rsid w:val="002569B6"/>
    <w:rsid w:val="002612C5"/>
    <w:rsid w:val="002615C2"/>
    <w:rsid w:val="00262D9F"/>
    <w:rsid w:val="00263FE9"/>
    <w:rsid w:val="00264098"/>
    <w:rsid w:val="00267859"/>
    <w:rsid w:val="002679C2"/>
    <w:rsid w:val="002754AB"/>
    <w:rsid w:val="002764CA"/>
    <w:rsid w:val="00284722"/>
    <w:rsid w:val="00287710"/>
    <w:rsid w:val="0029318C"/>
    <w:rsid w:val="00295169"/>
    <w:rsid w:val="002A21AC"/>
    <w:rsid w:val="002A2349"/>
    <w:rsid w:val="002A5FE8"/>
    <w:rsid w:val="002A6ADA"/>
    <w:rsid w:val="002B24C8"/>
    <w:rsid w:val="002B2AB7"/>
    <w:rsid w:val="002B42ED"/>
    <w:rsid w:val="002C0B48"/>
    <w:rsid w:val="002C1B38"/>
    <w:rsid w:val="002C2655"/>
    <w:rsid w:val="002C2E72"/>
    <w:rsid w:val="002D0524"/>
    <w:rsid w:val="002D05FF"/>
    <w:rsid w:val="002D1C87"/>
    <w:rsid w:val="002D2AC4"/>
    <w:rsid w:val="002D431A"/>
    <w:rsid w:val="002D4525"/>
    <w:rsid w:val="002D665C"/>
    <w:rsid w:val="002E17A5"/>
    <w:rsid w:val="002E2565"/>
    <w:rsid w:val="002E399F"/>
    <w:rsid w:val="002E44F3"/>
    <w:rsid w:val="00301C54"/>
    <w:rsid w:val="00303EA5"/>
    <w:rsid w:val="003052EB"/>
    <w:rsid w:val="00312F15"/>
    <w:rsid w:val="003130C1"/>
    <w:rsid w:val="00313AD7"/>
    <w:rsid w:val="0031560B"/>
    <w:rsid w:val="0031580A"/>
    <w:rsid w:val="00323436"/>
    <w:rsid w:val="0032397E"/>
    <w:rsid w:val="00325CBE"/>
    <w:rsid w:val="00327262"/>
    <w:rsid w:val="0033192E"/>
    <w:rsid w:val="00332F2E"/>
    <w:rsid w:val="00334225"/>
    <w:rsid w:val="00335795"/>
    <w:rsid w:val="00341A6C"/>
    <w:rsid w:val="003442E6"/>
    <w:rsid w:val="00344D77"/>
    <w:rsid w:val="00346535"/>
    <w:rsid w:val="00347642"/>
    <w:rsid w:val="00352482"/>
    <w:rsid w:val="00352A5E"/>
    <w:rsid w:val="00352B2A"/>
    <w:rsid w:val="003532DD"/>
    <w:rsid w:val="00353554"/>
    <w:rsid w:val="00354B45"/>
    <w:rsid w:val="00354CDE"/>
    <w:rsid w:val="00360746"/>
    <w:rsid w:val="00360CEC"/>
    <w:rsid w:val="00363A39"/>
    <w:rsid w:val="00363A84"/>
    <w:rsid w:val="003703B8"/>
    <w:rsid w:val="00370B32"/>
    <w:rsid w:val="0037199A"/>
    <w:rsid w:val="003755C6"/>
    <w:rsid w:val="00376871"/>
    <w:rsid w:val="003862BB"/>
    <w:rsid w:val="0038743C"/>
    <w:rsid w:val="00390A5C"/>
    <w:rsid w:val="003912FA"/>
    <w:rsid w:val="003925AB"/>
    <w:rsid w:val="00393AD2"/>
    <w:rsid w:val="003A5351"/>
    <w:rsid w:val="003A741E"/>
    <w:rsid w:val="003B7B1C"/>
    <w:rsid w:val="003C43A2"/>
    <w:rsid w:val="003C4478"/>
    <w:rsid w:val="003C5007"/>
    <w:rsid w:val="003D16D4"/>
    <w:rsid w:val="003D16DA"/>
    <w:rsid w:val="003D51C3"/>
    <w:rsid w:val="003D5960"/>
    <w:rsid w:val="003E3AFA"/>
    <w:rsid w:val="003E7973"/>
    <w:rsid w:val="003F061E"/>
    <w:rsid w:val="003F1F1A"/>
    <w:rsid w:val="003F32E5"/>
    <w:rsid w:val="00400C5D"/>
    <w:rsid w:val="00400C8B"/>
    <w:rsid w:val="00403136"/>
    <w:rsid w:val="00403455"/>
    <w:rsid w:val="00403EC5"/>
    <w:rsid w:val="00406E52"/>
    <w:rsid w:val="0041140D"/>
    <w:rsid w:val="00412A83"/>
    <w:rsid w:val="00412E73"/>
    <w:rsid w:val="00416CA1"/>
    <w:rsid w:val="0041775E"/>
    <w:rsid w:val="00420586"/>
    <w:rsid w:val="00422947"/>
    <w:rsid w:val="00426D99"/>
    <w:rsid w:val="004308E8"/>
    <w:rsid w:val="00432E48"/>
    <w:rsid w:val="00433B79"/>
    <w:rsid w:val="00433C68"/>
    <w:rsid w:val="00443637"/>
    <w:rsid w:val="00450AA4"/>
    <w:rsid w:val="004524F0"/>
    <w:rsid w:val="00457649"/>
    <w:rsid w:val="00460071"/>
    <w:rsid w:val="00463471"/>
    <w:rsid w:val="00465DFD"/>
    <w:rsid w:val="00467470"/>
    <w:rsid w:val="00473512"/>
    <w:rsid w:val="0047646C"/>
    <w:rsid w:val="004802F1"/>
    <w:rsid w:val="00481835"/>
    <w:rsid w:val="0048453F"/>
    <w:rsid w:val="0048526C"/>
    <w:rsid w:val="00486A01"/>
    <w:rsid w:val="00486F66"/>
    <w:rsid w:val="00487A25"/>
    <w:rsid w:val="004A1ED8"/>
    <w:rsid w:val="004B1203"/>
    <w:rsid w:val="004B3CF8"/>
    <w:rsid w:val="004B47DB"/>
    <w:rsid w:val="004B51E7"/>
    <w:rsid w:val="004B5557"/>
    <w:rsid w:val="004B6974"/>
    <w:rsid w:val="004C032A"/>
    <w:rsid w:val="004C189B"/>
    <w:rsid w:val="004C3D90"/>
    <w:rsid w:val="004C5B72"/>
    <w:rsid w:val="004C6060"/>
    <w:rsid w:val="004C7087"/>
    <w:rsid w:val="004D1C75"/>
    <w:rsid w:val="004D3F8F"/>
    <w:rsid w:val="004D41CB"/>
    <w:rsid w:val="004E2A68"/>
    <w:rsid w:val="004E7744"/>
    <w:rsid w:val="005053CC"/>
    <w:rsid w:val="00512550"/>
    <w:rsid w:val="00513A9B"/>
    <w:rsid w:val="00513D58"/>
    <w:rsid w:val="005160DA"/>
    <w:rsid w:val="00516236"/>
    <w:rsid w:val="0052055F"/>
    <w:rsid w:val="00520991"/>
    <w:rsid w:val="00522911"/>
    <w:rsid w:val="00527704"/>
    <w:rsid w:val="00532A53"/>
    <w:rsid w:val="0053465B"/>
    <w:rsid w:val="00534938"/>
    <w:rsid w:val="00540853"/>
    <w:rsid w:val="00541CBE"/>
    <w:rsid w:val="00542678"/>
    <w:rsid w:val="0054387F"/>
    <w:rsid w:val="00553966"/>
    <w:rsid w:val="005562FA"/>
    <w:rsid w:val="005568AF"/>
    <w:rsid w:val="0055742F"/>
    <w:rsid w:val="00560786"/>
    <w:rsid w:val="005642C0"/>
    <w:rsid w:val="00572D2F"/>
    <w:rsid w:val="00575C5A"/>
    <w:rsid w:val="00575FE9"/>
    <w:rsid w:val="005762CC"/>
    <w:rsid w:val="00580B7A"/>
    <w:rsid w:val="005815DC"/>
    <w:rsid w:val="00590456"/>
    <w:rsid w:val="00593B2B"/>
    <w:rsid w:val="00596CF3"/>
    <w:rsid w:val="00597154"/>
    <w:rsid w:val="005A1EB4"/>
    <w:rsid w:val="005A332F"/>
    <w:rsid w:val="005A3B98"/>
    <w:rsid w:val="005A52C9"/>
    <w:rsid w:val="005B3ED4"/>
    <w:rsid w:val="005B5E8D"/>
    <w:rsid w:val="005B7760"/>
    <w:rsid w:val="005C7A77"/>
    <w:rsid w:val="005D2713"/>
    <w:rsid w:val="005D492A"/>
    <w:rsid w:val="005D4D93"/>
    <w:rsid w:val="005D76CE"/>
    <w:rsid w:val="005E22C1"/>
    <w:rsid w:val="005E5DFE"/>
    <w:rsid w:val="005E7D04"/>
    <w:rsid w:val="005F0A3A"/>
    <w:rsid w:val="005F1DB8"/>
    <w:rsid w:val="005F3142"/>
    <w:rsid w:val="00600550"/>
    <w:rsid w:val="006012A9"/>
    <w:rsid w:val="006026CC"/>
    <w:rsid w:val="00605846"/>
    <w:rsid w:val="006068CD"/>
    <w:rsid w:val="00614AA7"/>
    <w:rsid w:val="00614BE8"/>
    <w:rsid w:val="00616EEF"/>
    <w:rsid w:val="0061784B"/>
    <w:rsid w:val="006205AD"/>
    <w:rsid w:val="006206CB"/>
    <w:rsid w:val="00620ACC"/>
    <w:rsid w:val="00622F02"/>
    <w:rsid w:val="00623E36"/>
    <w:rsid w:val="0063021D"/>
    <w:rsid w:val="00632A3E"/>
    <w:rsid w:val="00636245"/>
    <w:rsid w:val="006366F4"/>
    <w:rsid w:val="0063739A"/>
    <w:rsid w:val="00642FC7"/>
    <w:rsid w:val="00647510"/>
    <w:rsid w:val="006514D1"/>
    <w:rsid w:val="0065160D"/>
    <w:rsid w:val="00651AE4"/>
    <w:rsid w:val="006533F4"/>
    <w:rsid w:val="006557B6"/>
    <w:rsid w:val="0065699A"/>
    <w:rsid w:val="006621D1"/>
    <w:rsid w:val="00666CB9"/>
    <w:rsid w:val="00670431"/>
    <w:rsid w:val="00671BBE"/>
    <w:rsid w:val="00673D59"/>
    <w:rsid w:val="006766A3"/>
    <w:rsid w:val="00681480"/>
    <w:rsid w:val="0068473A"/>
    <w:rsid w:val="00684E0F"/>
    <w:rsid w:val="00685775"/>
    <w:rsid w:val="00686C57"/>
    <w:rsid w:val="00690AD9"/>
    <w:rsid w:val="00692DCC"/>
    <w:rsid w:val="00694417"/>
    <w:rsid w:val="0069504B"/>
    <w:rsid w:val="006A143D"/>
    <w:rsid w:val="006A3EAB"/>
    <w:rsid w:val="006A4C1D"/>
    <w:rsid w:val="006A4DC0"/>
    <w:rsid w:val="006A63AE"/>
    <w:rsid w:val="006A6AAB"/>
    <w:rsid w:val="006A71C1"/>
    <w:rsid w:val="006B0AC4"/>
    <w:rsid w:val="006B3CC7"/>
    <w:rsid w:val="006B6DD6"/>
    <w:rsid w:val="006C1AA6"/>
    <w:rsid w:val="006D7267"/>
    <w:rsid w:val="006D7F60"/>
    <w:rsid w:val="006E28C3"/>
    <w:rsid w:val="006E3EA5"/>
    <w:rsid w:val="006F2890"/>
    <w:rsid w:val="006F2BAB"/>
    <w:rsid w:val="006F686F"/>
    <w:rsid w:val="006F6EE0"/>
    <w:rsid w:val="00704970"/>
    <w:rsid w:val="007050CF"/>
    <w:rsid w:val="0070575A"/>
    <w:rsid w:val="00705CDC"/>
    <w:rsid w:val="007138BF"/>
    <w:rsid w:val="00713A5E"/>
    <w:rsid w:val="00720BA4"/>
    <w:rsid w:val="00720D69"/>
    <w:rsid w:val="007271C0"/>
    <w:rsid w:val="00727F14"/>
    <w:rsid w:val="007307AE"/>
    <w:rsid w:val="00733DDD"/>
    <w:rsid w:val="007359E3"/>
    <w:rsid w:val="00740921"/>
    <w:rsid w:val="0074167F"/>
    <w:rsid w:val="007417F1"/>
    <w:rsid w:val="00745E63"/>
    <w:rsid w:val="007478B9"/>
    <w:rsid w:val="007508E4"/>
    <w:rsid w:val="00755DB9"/>
    <w:rsid w:val="007654C6"/>
    <w:rsid w:val="00770113"/>
    <w:rsid w:val="00773A11"/>
    <w:rsid w:val="00776A78"/>
    <w:rsid w:val="00785A35"/>
    <w:rsid w:val="00787431"/>
    <w:rsid w:val="00794CF0"/>
    <w:rsid w:val="007951AB"/>
    <w:rsid w:val="007A08B8"/>
    <w:rsid w:val="007A15B8"/>
    <w:rsid w:val="007A1F95"/>
    <w:rsid w:val="007A23FA"/>
    <w:rsid w:val="007A2EDC"/>
    <w:rsid w:val="007A48B2"/>
    <w:rsid w:val="007B206B"/>
    <w:rsid w:val="007B32A8"/>
    <w:rsid w:val="007B35AE"/>
    <w:rsid w:val="007B3A61"/>
    <w:rsid w:val="007D2BCE"/>
    <w:rsid w:val="007D5A73"/>
    <w:rsid w:val="007E16B9"/>
    <w:rsid w:val="007E2844"/>
    <w:rsid w:val="007F2990"/>
    <w:rsid w:val="007F29FE"/>
    <w:rsid w:val="007F5497"/>
    <w:rsid w:val="00803346"/>
    <w:rsid w:val="00810659"/>
    <w:rsid w:val="00815047"/>
    <w:rsid w:val="0082119F"/>
    <w:rsid w:val="008219D3"/>
    <w:rsid w:val="008243AE"/>
    <w:rsid w:val="00824D52"/>
    <w:rsid w:val="00832A97"/>
    <w:rsid w:val="00834A7F"/>
    <w:rsid w:val="00835663"/>
    <w:rsid w:val="008415FD"/>
    <w:rsid w:val="00846463"/>
    <w:rsid w:val="008467C2"/>
    <w:rsid w:val="008503DF"/>
    <w:rsid w:val="00850C8C"/>
    <w:rsid w:val="00853C9C"/>
    <w:rsid w:val="008543B8"/>
    <w:rsid w:val="0085493E"/>
    <w:rsid w:val="00857935"/>
    <w:rsid w:val="0086046D"/>
    <w:rsid w:val="00862AC2"/>
    <w:rsid w:val="008710D4"/>
    <w:rsid w:val="00871314"/>
    <w:rsid w:val="008766CB"/>
    <w:rsid w:val="0087720A"/>
    <w:rsid w:val="00881155"/>
    <w:rsid w:val="00881D40"/>
    <w:rsid w:val="0089724D"/>
    <w:rsid w:val="008A0A02"/>
    <w:rsid w:val="008A4438"/>
    <w:rsid w:val="008A6452"/>
    <w:rsid w:val="008A6903"/>
    <w:rsid w:val="008A7E33"/>
    <w:rsid w:val="008C5BE0"/>
    <w:rsid w:val="008C73F4"/>
    <w:rsid w:val="008D05F4"/>
    <w:rsid w:val="008D1539"/>
    <w:rsid w:val="008D1C4A"/>
    <w:rsid w:val="008D4613"/>
    <w:rsid w:val="008D6C4D"/>
    <w:rsid w:val="008F3179"/>
    <w:rsid w:val="008F3482"/>
    <w:rsid w:val="008F5148"/>
    <w:rsid w:val="008F5614"/>
    <w:rsid w:val="00902DAF"/>
    <w:rsid w:val="00903229"/>
    <w:rsid w:val="00907595"/>
    <w:rsid w:val="00926CCD"/>
    <w:rsid w:val="009314E3"/>
    <w:rsid w:val="0093339A"/>
    <w:rsid w:val="00940912"/>
    <w:rsid w:val="00943948"/>
    <w:rsid w:val="00944CFA"/>
    <w:rsid w:val="00951F83"/>
    <w:rsid w:val="00952926"/>
    <w:rsid w:val="00953C74"/>
    <w:rsid w:val="00954077"/>
    <w:rsid w:val="00954C1F"/>
    <w:rsid w:val="00957DD2"/>
    <w:rsid w:val="009603EE"/>
    <w:rsid w:val="009630B7"/>
    <w:rsid w:val="00963FFF"/>
    <w:rsid w:val="00964269"/>
    <w:rsid w:val="00970249"/>
    <w:rsid w:val="0097230B"/>
    <w:rsid w:val="00972889"/>
    <w:rsid w:val="00980B42"/>
    <w:rsid w:val="00980C98"/>
    <w:rsid w:val="00984B45"/>
    <w:rsid w:val="0098701E"/>
    <w:rsid w:val="00987439"/>
    <w:rsid w:val="0099127C"/>
    <w:rsid w:val="00992B4E"/>
    <w:rsid w:val="009937B1"/>
    <w:rsid w:val="009939B0"/>
    <w:rsid w:val="00994A77"/>
    <w:rsid w:val="00995FB4"/>
    <w:rsid w:val="00997498"/>
    <w:rsid w:val="009A0649"/>
    <w:rsid w:val="009A0879"/>
    <w:rsid w:val="009A0A2F"/>
    <w:rsid w:val="009A2E56"/>
    <w:rsid w:val="009A5075"/>
    <w:rsid w:val="009B2877"/>
    <w:rsid w:val="009B5214"/>
    <w:rsid w:val="009B7678"/>
    <w:rsid w:val="009C35B0"/>
    <w:rsid w:val="009D2804"/>
    <w:rsid w:val="009D3D98"/>
    <w:rsid w:val="009E2AD4"/>
    <w:rsid w:val="009E6F6C"/>
    <w:rsid w:val="009F11C2"/>
    <w:rsid w:val="009F577D"/>
    <w:rsid w:val="009F5DAE"/>
    <w:rsid w:val="00A009E0"/>
    <w:rsid w:val="00A03E48"/>
    <w:rsid w:val="00A0797C"/>
    <w:rsid w:val="00A1157E"/>
    <w:rsid w:val="00A11D6A"/>
    <w:rsid w:val="00A2001F"/>
    <w:rsid w:val="00A212A8"/>
    <w:rsid w:val="00A238F3"/>
    <w:rsid w:val="00A25A78"/>
    <w:rsid w:val="00A273E6"/>
    <w:rsid w:val="00A3051A"/>
    <w:rsid w:val="00A308A9"/>
    <w:rsid w:val="00A32F65"/>
    <w:rsid w:val="00A355D7"/>
    <w:rsid w:val="00A36B0B"/>
    <w:rsid w:val="00A4081E"/>
    <w:rsid w:val="00A504B3"/>
    <w:rsid w:val="00A53644"/>
    <w:rsid w:val="00A57EE4"/>
    <w:rsid w:val="00A62546"/>
    <w:rsid w:val="00A714EB"/>
    <w:rsid w:val="00A72211"/>
    <w:rsid w:val="00A74CDA"/>
    <w:rsid w:val="00A76050"/>
    <w:rsid w:val="00A81629"/>
    <w:rsid w:val="00A816F8"/>
    <w:rsid w:val="00A81D5D"/>
    <w:rsid w:val="00A82C26"/>
    <w:rsid w:val="00A82F4F"/>
    <w:rsid w:val="00A84286"/>
    <w:rsid w:val="00A875F8"/>
    <w:rsid w:val="00A87685"/>
    <w:rsid w:val="00A94043"/>
    <w:rsid w:val="00A9658C"/>
    <w:rsid w:val="00AA4365"/>
    <w:rsid w:val="00AA4F8F"/>
    <w:rsid w:val="00AB216B"/>
    <w:rsid w:val="00AB2BF7"/>
    <w:rsid w:val="00AB5BAB"/>
    <w:rsid w:val="00AB69FB"/>
    <w:rsid w:val="00AB6BE0"/>
    <w:rsid w:val="00AB76AD"/>
    <w:rsid w:val="00AC03F2"/>
    <w:rsid w:val="00AC7933"/>
    <w:rsid w:val="00AD35E7"/>
    <w:rsid w:val="00AD4924"/>
    <w:rsid w:val="00AD5D00"/>
    <w:rsid w:val="00AE08E8"/>
    <w:rsid w:val="00AF013E"/>
    <w:rsid w:val="00AF0C31"/>
    <w:rsid w:val="00AF5A25"/>
    <w:rsid w:val="00AF6933"/>
    <w:rsid w:val="00AF6E39"/>
    <w:rsid w:val="00B00377"/>
    <w:rsid w:val="00B009A1"/>
    <w:rsid w:val="00B0178D"/>
    <w:rsid w:val="00B03737"/>
    <w:rsid w:val="00B053D4"/>
    <w:rsid w:val="00B071FA"/>
    <w:rsid w:val="00B07CF4"/>
    <w:rsid w:val="00B1287E"/>
    <w:rsid w:val="00B219BE"/>
    <w:rsid w:val="00B22C57"/>
    <w:rsid w:val="00B26331"/>
    <w:rsid w:val="00B26863"/>
    <w:rsid w:val="00B333EC"/>
    <w:rsid w:val="00B40834"/>
    <w:rsid w:val="00B452BA"/>
    <w:rsid w:val="00B466B8"/>
    <w:rsid w:val="00B47508"/>
    <w:rsid w:val="00B51638"/>
    <w:rsid w:val="00B54E0A"/>
    <w:rsid w:val="00B56B5D"/>
    <w:rsid w:val="00B631FA"/>
    <w:rsid w:val="00B64A43"/>
    <w:rsid w:val="00B66FDB"/>
    <w:rsid w:val="00B71F5B"/>
    <w:rsid w:val="00B73816"/>
    <w:rsid w:val="00B85D80"/>
    <w:rsid w:val="00B90EEC"/>
    <w:rsid w:val="00B93665"/>
    <w:rsid w:val="00B94D4E"/>
    <w:rsid w:val="00BA4C10"/>
    <w:rsid w:val="00BA5395"/>
    <w:rsid w:val="00BA6EB0"/>
    <w:rsid w:val="00BC5F05"/>
    <w:rsid w:val="00BC6BFD"/>
    <w:rsid w:val="00BD01D8"/>
    <w:rsid w:val="00BD6E7D"/>
    <w:rsid w:val="00BE0CF9"/>
    <w:rsid w:val="00BE302F"/>
    <w:rsid w:val="00BE3BF7"/>
    <w:rsid w:val="00BE6DCE"/>
    <w:rsid w:val="00BE7214"/>
    <w:rsid w:val="00BF03D7"/>
    <w:rsid w:val="00BF0D11"/>
    <w:rsid w:val="00BF7D25"/>
    <w:rsid w:val="00C003A0"/>
    <w:rsid w:val="00C00435"/>
    <w:rsid w:val="00C01150"/>
    <w:rsid w:val="00C0375C"/>
    <w:rsid w:val="00C05476"/>
    <w:rsid w:val="00C065DE"/>
    <w:rsid w:val="00C1388A"/>
    <w:rsid w:val="00C20B2E"/>
    <w:rsid w:val="00C22538"/>
    <w:rsid w:val="00C26938"/>
    <w:rsid w:val="00C27900"/>
    <w:rsid w:val="00C31BD9"/>
    <w:rsid w:val="00C32AE8"/>
    <w:rsid w:val="00C33145"/>
    <w:rsid w:val="00C379D2"/>
    <w:rsid w:val="00C40B94"/>
    <w:rsid w:val="00C410D4"/>
    <w:rsid w:val="00C41383"/>
    <w:rsid w:val="00C415F5"/>
    <w:rsid w:val="00C46CD7"/>
    <w:rsid w:val="00C52BB2"/>
    <w:rsid w:val="00C57BA4"/>
    <w:rsid w:val="00C6576D"/>
    <w:rsid w:val="00C6679C"/>
    <w:rsid w:val="00C7065C"/>
    <w:rsid w:val="00C70E76"/>
    <w:rsid w:val="00C717BA"/>
    <w:rsid w:val="00C7488C"/>
    <w:rsid w:val="00C763CE"/>
    <w:rsid w:val="00C8617D"/>
    <w:rsid w:val="00C94636"/>
    <w:rsid w:val="00C948F8"/>
    <w:rsid w:val="00C9573F"/>
    <w:rsid w:val="00CA1341"/>
    <w:rsid w:val="00CA2CB3"/>
    <w:rsid w:val="00CA3033"/>
    <w:rsid w:val="00CA4115"/>
    <w:rsid w:val="00CA56CE"/>
    <w:rsid w:val="00CB2D1C"/>
    <w:rsid w:val="00CB4030"/>
    <w:rsid w:val="00CB5E4B"/>
    <w:rsid w:val="00CB6394"/>
    <w:rsid w:val="00CC0932"/>
    <w:rsid w:val="00CC1B2E"/>
    <w:rsid w:val="00CD19E0"/>
    <w:rsid w:val="00CD2081"/>
    <w:rsid w:val="00CD4836"/>
    <w:rsid w:val="00CD6AE2"/>
    <w:rsid w:val="00CE2824"/>
    <w:rsid w:val="00CE38A1"/>
    <w:rsid w:val="00CE38D8"/>
    <w:rsid w:val="00CE4840"/>
    <w:rsid w:val="00CE7B41"/>
    <w:rsid w:val="00CF10DC"/>
    <w:rsid w:val="00CF25C5"/>
    <w:rsid w:val="00CF31F6"/>
    <w:rsid w:val="00CF6010"/>
    <w:rsid w:val="00D00743"/>
    <w:rsid w:val="00D06FBF"/>
    <w:rsid w:val="00D10D7A"/>
    <w:rsid w:val="00D13C9F"/>
    <w:rsid w:val="00D14A87"/>
    <w:rsid w:val="00D15892"/>
    <w:rsid w:val="00D223CF"/>
    <w:rsid w:val="00D23F8D"/>
    <w:rsid w:val="00D24DEE"/>
    <w:rsid w:val="00D251B7"/>
    <w:rsid w:val="00D254E7"/>
    <w:rsid w:val="00D2716E"/>
    <w:rsid w:val="00D3093E"/>
    <w:rsid w:val="00D31421"/>
    <w:rsid w:val="00D35241"/>
    <w:rsid w:val="00D371B3"/>
    <w:rsid w:val="00D407CC"/>
    <w:rsid w:val="00D408B1"/>
    <w:rsid w:val="00D43BA4"/>
    <w:rsid w:val="00D45AF1"/>
    <w:rsid w:val="00D52898"/>
    <w:rsid w:val="00D5386D"/>
    <w:rsid w:val="00D60668"/>
    <w:rsid w:val="00D61C81"/>
    <w:rsid w:val="00D67CAF"/>
    <w:rsid w:val="00D70F65"/>
    <w:rsid w:val="00D746B4"/>
    <w:rsid w:val="00D77D0F"/>
    <w:rsid w:val="00D823EF"/>
    <w:rsid w:val="00D824B1"/>
    <w:rsid w:val="00D839AB"/>
    <w:rsid w:val="00D86AD1"/>
    <w:rsid w:val="00D91187"/>
    <w:rsid w:val="00D97D27"/>
    <w:rsid w:val="00DA0B56"/>
    <w:rsid w:val="00DA0D5C"/>
    <w:rsid w:val="00DA47A6"/>
    <w:rsid w:val="00DC6653"/>
    <w:rsid w:val="00DD3B51"/>
    <w:rsid w:val="00DD6D73"/>
    <w:rsid w:val="00DD7373"/>
    <w:rsid w:val="00DE1AC6"/>
    <w:rsid w:val="00DE4FF8"/>
    <w:rsid w:val="00DF1B53"/>
    <w:rsid w:val="00DF325C"/>
    <w:rsid w:val="00DF4013"/>
    <w:rsid w:val="00DF6F8F"/>
    <w:rsid w:val="00E01087"/>
    <w:rsid w:val="00E06029"/>
    <w:rsid w:val="00E07B98"/>
    <w:rsid w:val="00E10CCA"/>
    <w:rsid w:val="00E10E5F"/>
    <w:rsid w:val="00E10ECA"/>
    <w:rsid w:val="00E123B7"/>
    <w:rsid w:val="00E172B1"/>
    <w:rsid w:val="00E21A8F"/>
    <w:rsid w:val="00E3010C"/>
    <w:rsid w:val="00E407B9"/>
    <w:rsid w:val="00E41EAB"/>
    <w:rsid w:val="00E45275"/>
    <w:rsid w:val="00E46C92"/>
    <w:rsid w:val="00E47F62"/>
    <w:rsid w:val="00E502C1"/>
    <w:rsid w:val="00E561E6"/>
    <w:rsid w:val="00E612AC"/>
    <w:rsid w:val="00E6149F"/>
    <w:rsid w:val="00E62EFA"/>
    <w:rsid w:val="00E62F14"/>
    <w:rsid w:val="00E6380C"/>
    <w:rsid w:val="00E647D8"/>
    <w:rsid w:val="00E6548B"/>
    <w:rsid w:val="00E66AB5"/>
    <w:rsid w:val="00E67FB0"/>
    <w:rsid w:val="00E74282"/>
    <w:rsid w:val="00E765C3"/>
    <w:rsid w:val="00E80295"/>
    <w:rsid w:val="00E83DB2"/>
    <w:rsid w:val="00E84E33"/>
    <w:rsid w:val="00E86B7F"/>
    <w:rsid w:val="00E900B6"/>
    <w:rsid w:val="00E90311"/>
    <w:rsid w:val="00EA13A9"/>
    <w:rsid w:val="00EA46F2"/>
    <w:rsid w:val="00EA5126"/>
    <w:rsid w:val="00EA70A9"/>
    <w:rsid w:val="00EB34FC"/>
    <w:rsid w:val="00EB45BB"/>
    <w:rsid w:val="00EB4810"/>
    <w:rsid w:val="00EB661C"/>
    <w:rsid w:val="00EC0019"/>
    <w:rsid w:val="00EC02FD"/>
    <w:rsid w:val="00EC1E39"/>
    <w:rsid w:val="00EC34FF"/>
    <w:rsid w:val="00EC47F4"/>
    <w:rsid w:val="00ED52A0"/>
    <w:rsid w:val="00ED7098"/>
    <w:rsid w:val="00EE23D5"/>
    <w:rsid w:val="00EE7EB7"/>
    <w:rsid w:val="00EF0B58"/>
    <w:rsid w:val="00F00A4E"/>
    <w:rsid w:val="00F04EC4"/>
    <w:rsid w:val="00F12508"/>
    <w:rsid w:val="00F130E3"/>
    <w:rsid w:val="00F15308"/>
    <w:rsid w:val="00F16CDA"/>
    <w:rsid w:val="00F205AE"/>
    <w:rsid w:val="00F21E30"/>
    <w:rsid w:val="00F2265B"/>
    <w:rsid w:val="00F2289D"/>
    <w:rsid w:val="00F30AD0"/>
    <w:rsid w:val="00F34129"/>
    <w:rsid w:val="00F358DE"/>
    <w:rsid w:val="00F515F8"/>
    <w:rsid w:val="00F5485E"/>
    <w:rsid w:val="00F56DF3"/>
    <w:rsid w:val="00F609F0"/>
    <w:rsid w:val="00F634DB"/>
    <w:rsid w:val="00F635F7"/>
    <w:rsid w:val="00F65222"/>
    <w:rsid w:val="00F700BA"/>
    <w:rsid w:val="00F72373"/>
    <w:rsid w:val="00F7456C"/>
    <w:rsid w:val="00F76A21"/>
    <w:rsid w:val="00F812EE"/>
    <w:rsid w:val="00F830D3"/>
    <w:rsid w:val="00F835D5"/>
    <w:rsid w:val="00F844A6"/>
    <w:rsid w:val="00F85A49"/>
    <w:rsid w:val="00F8657E"/>
    <w:rsid w:val="00F903D9"/>
    <w:rsid w:val="00F91745"/>
    <w:rsid w:val="00F953CC"/>
    <w:rsid w:val="00F964C7"/>
    <w:rsid w:val="00F97FA6"/>
    <w:rsid w:val="00FA1935"/>
    <w:rsid w:val="00FA248B"/>
    <w:rsid w:val="00FA42EE"/>
    <w:rsid w:val="00FA4748"/>
    <w:rsid w:val="00FA70B6"/>
    <w:rsid w:val="00FB0611"/>
    <w:rsid w:val="00FB4A35"/>
    <w:rsid w:val="00FC2C4F"/>
    <w:rsid w:val="00FD588D"/>
    <w:rsid w:val="00FE4406"/>
    <w:rsid w:val="00FE599F"/>
    <w:rsid w:val="00FE60E0"/>
    <w:rsid w:val="00FE677E"/>
    <w:rsid w:val="00FE7AE4"/>
    <w:rsid w:val="00FF2A41"/>
    <w:rsid w:val="00FF390B"/>
    <w:rsid w:val="00FF3FF0"/>
    <w:rsid w:val="00FF468D"/>
    <w:rsid w:val="00FF47F5"/>
    <w:rsid w:val="00FF6FF9"/>
    <w:rsid w:val="00FF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47201E"/>
  <w15:chartTrackingRefBased/>
  <w15:docId w15:val="{FAD32E5F-D512-40AC-8BC3-AA1838EF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3">
    <w:name w:val="heading 1"/>
    <w:basedOn w:val="a1"/>
    <w:next w:val="a1"/>
    <w:link w:val="14"/>
    <w:qFormat/>
    <w:rsid w:val="00E01087"/>
    <w:pPr>
      <w:keepNext/>
      <w:spacing w:after="0" w:line="240" w:lineRule="auto"/>
      <w:jc w:val="center"/>
      <w:outlineLvl w:val="0"/>
    </w:pPr>
    <w:rPr>
      <w:rFonts w:ascii="Times New Roman" w:eastAsia="Times New Roman" w:hAnsi="Times New Roman" w:cs="Times New Roman"/>
      <w:b/>
      <w:bCs/>
      <w:sz w:val="32"/>
      <w:szCs w:val="24"/>
      <w:lang w:val="x-none" w:eastAsia="ru-RU"/>
    </w:rPr>
  </w:style>
  <w:style w:type="paragraph" w:styleId="20">
    <w:name w:val="heading 2"/>
    <w:basedOn w:val="a1"/>
    <w:next w:val="a1"/>
    <w:link w:val="21"/>
    <w:unhideWhenUsed/>
    <w:qFormat/>
    <w:rsid w:val="00E01087"/>
    <w:pPr>
      <w:keepNext/>
      <w:spacing w:after="0" w:line="240" w:lineRule="auto"/>
      <w:jc w:val="center"/>
      <w:outlineLvl w:val="1"/>
    </w:pPr>
    <w:rPr>
      <w:rFonts w:ascii="Times New Roman" w:eastAsia="Times New Roman" w:hAnsi="Times New Roman" w:cs="Times New Roman"/>
      <w:b/>
      <w:bCs/>
      <w:w w:val="90"/>
      <w:sz w:val="52"/>
      <w:szCs w:val="24"/>
      <w:lang w:val="x-none" w:eastAsia="ru-RU"/>
    </w:rPr>
  </w:style>
  <w:style w:type="paragraph" w:styleId="3">
    <w:name w:val="heading 3"/>
    <w:basedOn w:val="a1"/>
    <w:link w:val="30"/>
    <w:uiPriority w:val="9"/>
    <w:qFormat/>
    <w:rsid w:val="003A74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1"/>
    <w:next w:val="a1"/>
    <w:link w:val="40"/>
    <w:unhideWhenUsed/>
    <w:qFormat/>
    <w:rsid w:val="003A74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qFormat/>
    <w:rsid w:val="00F515F8"/>
    <w:pPr>
      <w:tabs>
        <w:tab w:val="num" w:pos="1008"/>
      </w:tabs>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F515F8"/>
    <w:pPr>
      <w:keepNext/>
      <w:tabs>
        <w:tab w:val="num" w:pos="1152"/>
      </w:tabs>
      <w:autoSpaceDE w:val="0"/>
      <w:autoSpaceDN w:val="0"/>
      <w:adjustRightInd w:val="0"/>
      <w:spacing w:after="0" w:line="360" w:lineRule="auto"/>
      <w:ind w:left="1152" w:hanging="1152"/>
      <w:jc w:val="both"/>
      <w:outlineLvl w:val="5"/>
    </w:pPr>
    <w:rPr>
      <w:rFonts w:ascii="Times New Roman" w:eastAsia="Times New Roman" w:hAnsi="Times New Roman" w:cs="Times New Roman"/>
      <w:b/>
      <w:bCs/>
      <w:sz w:val="26"/>
      <w:szCs w:val="24"/>
      <w:lang w:eastAsia="ru-RU"/>
    </w:rPr>
  </w:style>
  <w:style w:type="paragraph" w:styleId="7">
    <w:name w:val="heading 7"/>
    <w:basedOn w:val="a1"/>
    <w:next w:val="a1"/>
    <w:link w:val="70"/>
    <w:qFormat/>
    <w:rsid w:val="00F515F8"/>
    <w:pPr>
      <w:keepNext/>
      <w:tabs>
        <w:tab w:val="num" w:pos="1296"/>
      </w:tabs>
      <w:autoSpaceDE w:val="0"/>
      <w:autoSpaceDN w:val="0"/>
      <w:adjustRightInd w:val="0"/>
      <w:spacing w:after="0" w:line="240" w:lineRule="auto"/>
      <w:ind w:left="1296" w:hanging="1296"/>
      <w:outlineLvl w:val="6"/>
    </w:pPr>
    <w:rPr>
      <w:rFonts w:ascii="Times New Roman" w:eastAsia="Times New Roman" w:hAnsi="Times New Roman" w:cs="Times New Roman"/>
      <w:b/>
      <w:bCs/>
      <w:color w:val="000000"/>
      <w:sz w:val="24"/>
      <w:szCs w:val="24"/>
      <w:lang w:eastAsia="ru-RU"/>
    </w:rPr>
  </w:style>
  <w:style w:type="paragraph" w:styleId="8">
    <w:name w:val="heading 8"/>
    <w:basedOn w:val="a1"/>
    <w:next w:val="a1"/>
    <w:link w:val="80"/>
    <w:qFormat/>
    <w:rsid w:val="00F515F8"/>
    <w:pPr>
      <w:tabs>
        <w:tab w:val="num" w:pos="1440"/>
      </w:tabs>
      <w:autoSpaceDE w:val="0"/>
      <w:autoSpaceDN w:val="0"/>
      <w:adjustRightInd w:val="0"/>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nhideWhenUsed/>
    <w:qFormat/>
    <w:rsid w:val="003E79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0E5E15"/>
    <w:pPr>
      <w:tabs>
        <w:tab w:val="center" w:pos="4677"/>
        <w:tab w:val="right" w:pos="9355"/>
      </w:tabs>
      <w:spacing w:after="0" w:line="240" w:lineRule="auto"/>
    </w:pPr>
  </w:style>
  <w:style w:type="character" w:customStyle="1" w:styleId="a6">
    <w:name w:val="Верхний колонтитул Знак"/>
    <w:basedOn w:val="a2"/>
    <w:link w:val="a5"/>
    <w:rsid w:val="000E5E15"/>
  </w:style>
  <w:style w:type="paragraph" w:styleId="a7">
    <w:name w:val="footer"/>
    <w:basedOn w:val="a1"/>
    <w:link w:val="a8"/>
    <w:unhideWhenUsed/>
    <w:rsid w:val="000E5E15"/>
    <w:pPr>
      <w:tabs>
        <w:tab w:val="center" w:pos="4677"/>
        <w:tab w:val="right" w:pos="9355"/>
      </w:tabs>
      <w:spacing w:after="0" w:line="240" w:lineRule="auto"/>
    </w:pPr>
  </w:style>
  <w:style w:type="character" w:customStyle="1" w:styleId="a8">
    <w:name w:val="Нижний колонтитул Знак"/>
    <w:basedOn w:val="a2"/>
    <w:link w:val="a7"/>
    <w:rsid w:val="000E5E15"/>
  </w:style>
  <w:style w:type="character" w:customStyle="1" w:styleId="30">
    <w:name w:val="Заголовок 3 Знак"/>
    <w:basedOn w:val="a2"/>
    <w:link w:val="3"/>
    <w:uiPriority w:val="9"/>
    <w:rsid w:val="003A741E"/>
    <w:rPr>
      <w:rFonts w:ascii="Times New Roman" w:eastAsia="Times New Roman" w:hAnsi="Times New Roman" w:cs="Times New Roman"/>
      <w:b/>
      <w:bCs/>
      <w:sz w:val="27"/>
      <w:szCs w:val="27"/>
      <w:lang w:eastAsia="ru-RU"/>
    </w:rPr>
  </w:style>
  <w:style w:type="table" w:styleId="a9">
    <w:name w:val="Table Grid"/>
    <w:basedOn w:val="a3"/>
    <w:uiPriority w:val="59"/>
    <w:rsid w:val="003A741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2"/>
    <w:link w:val="4"/>
    <w:uiPriority w:val="9"/>
    <w:rsid w:val="003A741E"/>
    <w:rPr>
      <w:rFonts w:asciiTheme="majorHAnsi" w:eastAsiaTheme="majorEastAsia" w:hAnsiTheme="majorHAnsi" w:cstheme="majorBidi"/>
      <w:i/>
      <w:iCs/>
      <w:color w:val="2F5496" w:themeColor="accent1" w:themeShade="BF"/>
    </w:rPr>
  </w:style>
  <w:style w:type="character" w:styleId="aa">
    <w:name w:val="Hyperlink"/>
    <w:unhideWhenUsed/>
    <w:rsid w:val="003A741E"/>
    <w:rPr>
      <w:rFonts w:ascii="Times New Roman" w:hAnsi="Times New Roman" w:cs="Times New Roman" w:hint="default"/>
      <w:color w:val="0000FF"/>
      <w:u w:val="single"/>
    </w:rPr>
  </w:style>
  <w:style w:type="paragraph" w:styleId="ab">
    <w:name w:val="List Paragraph"/>
    <w:aliases w:val="ТЗ список,Абзац списка нумерованный,it_List1,Ненумерованный список,мой"/>
    <w:basedOn w:val="a1"/>
    <w:link w:val="ac"/>
    <w:uiPriority w:val="34"/>
    <w:qFormat/>
    <w:rsid w:val="003A741E"/>
    <w:pPr>
      <w:spacing w:after="0" w:line="240" w:lineRule="auto"/>
      <w:ind w:left="720"/>
      <w:contextualSpacing/>
    </w:pPr>
    <w:rPr>
      <w:rFonts w:ascii="Times New Roman" w:eastAsia="Calibri" w:hAnsi="Times New Roman" w:cs="Times New Roman"/>
      <w:sz w:val="28"/>
      <w:szCs w:val="28"/>
      <w:lang w:eastAsia="ru-RU"/>
    </w:rPr>
  </w:style>
  <w:style w:type="paragraph" w:customStyle="1" w:styleId="ConsPlusTitle">
    <w:name w:val="ConsPlusTitle"/>
    <w:rsid w:val="003A741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d">
    <w:name w:val="Balloon Text"/>
    <w:basedOn w:val="a1"/>
    <w:link w:val="ae"/>
    <w:unhideWhenUsed/>
    <w:rsid w:val="003A741E"/>
    <w:pPr>
      <w:spacing w:after="0" w:line="240" w:lineRule="auto"/>
    </w:pPr>
    <w:rPr>
      <w:rFonts w:ascii="Tahoma" w:eastAsia="Times New Roman" w:hAnsi="Tahoma" w:cs="Tahoma"/>
      <w:sz w:val="16"/>
      <w:szCs w:val="16"/>
    </w:rPr>
  </w:style>
  <w:style w:type="character" w:customStyle="1" w:styleId="ae">
    <w:name w:val="Текст выноски Знак"/>
    <w:basedOn w:val="a2"/>
    <w:link w:val="ad"/>
    <w:rsid w:val="003A741E"/>
    <w:rPr>
      <w:rFonts w:ascii="Tahoma" w:eastAsia="Times New Roman" w:hAnsi="Tahoma" w:cs="Tahoma"/>
      <w:sz w:val="16"/>
      <w:szCs w:val="16"/>
    </w:rPr>
  </w:style>
  <w:style w:type="character" w:customStyle="1" w:styleId="Absatz-Standardschriftart">
    <w:name w:val="Absatz-Standardschriftart"/>
    <w:uiPriority w:val="99"/>
    <w:rsid w:val="003A741E"/>
  </w:style>
  <w:style w:type="character" w:customStyle="1" w:styleId="WW-Absatz-Standardschriftart">
    <w:name w:val="WW-Absatz-Standardschriftart"/>
    <w:uiPriority w:val="99"/>
    <w:rsid w:val="003A741E"/>
  </w:style>
  <w:style w:type="character" w:customStyle="1" w:styleId="WW-Absatz-Standardschriftart1">
    <w:name w:val="WW-Absatz-Standardschriftart1"/>
    <w:uiPriority w:val="99"/>
    <w:rsid w:val="003A741E"/>
  </w:style>
  <w:style w:type="character" w:customStyle="1" w:styleId="WW-Absatz-Standardschriftart11">
    <w:name w:val="WW-Absatz-Standardschriftart11"/>
    <w:uiPriority w:val="99"/>
    <w:rsid w:val="003A741E"/>
  </w:style>
  <w:style w:type="character" w:customStyle="1" w:styleId="15">
    <w:name w:val="Основной шрифт абзаца1"/>
    <w:rsid w:val="003A741E"/>
  </w:style>
  <w:style w:type="character" w:customStyle="1" w:styleId="af">
    <w:name w:val="Символ нумерации"/>
    <w:uiPriority w:val="99"/>
    <w:rsid w:val="003A741E"/>
  </w:style>
  <w:style w:type="paragraph" w:customStyle="1" w:styleId="16">
    <w:name w:val="Заголовок1"/>
    <w:basedOn w:val="a1"/>
    <w:next w:val="af0"/>
    <w:uiPriority w:val="99"/>
    <w:rsid w:val="003A741E"/>
    <w:pPr>
      <w:keepNext/>
      <w:suppressAutoHyphens/>
      <w:spacing w:before="240" w:after="120" w:line="240" w:lineRule="auto"/>
    </w:pPr>
    <w:rPr>
      <w:rFonts w:ascii="Arial" w:eastAsia="MS Mincho" w:hAnsi="Arial" w:cs="Tahoma"/>
      <w:sz w:val="28"/>
      <w:szCs w:val="28"/>
      <w:lang w:eastAsia="ar-SA"/>
    </w:rPr>
  </w:style>
  <w:style w:type="paragraph" w:styleId="af0">
    <w:name w:val="Body Text"/>
    <w:basedOn w:val="a1"/>
    <w:link w:val="af1"/>
    <w:qFormat/>
    <w:rsid w:val="003A741E"/>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2"/>
    <w:link w:val="af0"/>
    <w:rsid w:val="003A741E"/>
    <w:rPr>
      <w:rFonts w:ascii="Times New Roman" w:eastAsia="Times New Roman" w:hAnsi="Times New Roman" w:cs="Times New Roman"/>
      <w:sz w:val="24"/>
      <w:szCs w:val="24"/>
      <w:lang w:eastAsia="ar-SA"/>
    </w:rPr>
  </w:style>
  <w:style w:type="paragraph" w:styleId="af2">
    <w:name w:val="List"/>
    <w:basedOn w:val="af0"/>
    <w:uiPriority w:val="99"/>
    <w:rsid w:val="003A741E"/>
    <w:rPr>
      <w:rFonts w:cs="Tahoma"/>
    </w:rPr>
  </w:style>
  <w:style w:type="paragraph" w:customStyle="1" w:styleId="17">
    <w:name w:val="Название1"/>
    <w:basedOn w:val="a1"/>
    <w:uiPriority w:val="99"/>
    <w:rsid w:val="003A741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1"/>
    <w:uiPriority w:val="99"/>
    <w:rsid w:val="003A741E"/>
    <w:pPr>
      <w:suppressLineNumbers/>
      <w:suppressAutoHyphens/>
      <w:spacing w:after="0" w:line="240" w:lineRule="auto"/>
    </w:pPr>
    <w:rPr>
      <w:rFonts w:ascii="Times New Roman" w:eastAsia="Times New Roman" w:hAnsi="Times New Roman" w:cs="Tahoma"/>
      <w:sz w:val="24"/>
      <w:szCs w:val="24"/>
      <w:lang w:eastAsia="ar-SA"/>
    </w:rPr>
  </w:style>
  <w:style w:type="paragraph" w:styleId="af3">
    <w:name w:val="Body Text Indent"/>
    <w:basedOn w:val="a1"/>
    <w:link w:val="af4"/>
    <w:uiPriority w:val="99"/>
    <w:rsid w:val="003A74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2"/>
    <w:link w:val="af3"/>
    <w:uiPriority w:val="99"/>
    <w:rsid w:val="003A741E"/>
    <w:rPr>
      <w:rFonts w:ascii="Times New Roman" w:eastAsia="Times New Roman" w:hAnsi="Times New Roman" w:cs="Times New Roman"/>
      <w:sz w:val="24"/>
      <w:szCs w:val="24"/>
      <w:lang w:eastAsia="ar-SA"/>
    </w:rPr>
  </w:style>
  <w:style w:type="paragraph" w:customStyle="1" w:styleId="ListParagraph1">
    <w:name w:val="List Paragraph1"/>
    <w:basedOn w:val="a1"/>
    <w:uiPriority w:val="99"/>
    <w:rsid w:val="003A741E"/>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ConsPlusNormal">
    <w:name w:val="ConsPlusNormal"/>
    <w:link w:val="ConsPlusNormal0"/>
    <w:qFormat/>
    <w:rsid w:val="003A741E"/>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locked/>
    <w:rsid w:val="003A741E"/>
    <w:rPr>
      <w:rFonts w:ascii="Arial" w:eastAsia="Times New Roman" w:hAnsi="Arial" w:cs="Arial"/>
    </w:rPr>
  </w:style>
  <w:style w:type="paragraph" w:customStyle="1" w:styleId="formattext">
    <w:name w:val="formattext"/>
    <w:basedOn w:val="a1"/>
    <w:rsid w:val="003A7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 Знак"/>
    <w:basedOn w:val="a2"/>
    <w:link w:val="13"/>
    <w:qFormat/>
    <w:rsid w:val="00E01087"/>
    <w:rPr>
      <w:rFonts w:ascii="Times New Roman" w:eastAsia="Times New Roman" w:hAnsi="Times New Roman" w:cs="Times New Roman"/>
      <w:b/>
      <w:bCs/>
      <w:sz w:val="32"/>
      <w:szCs w:val="24"/>
      <w:lang w:val="x-none" w:eastAsia="ru-RU"/>
    </w:rPr>
  </w:style>
  <w:style w:type="character" w:customStyle="1" w:styleId="21">
    <w:name w:val="Заголовок 2 Знак"/>
    <w:basedOn w:val="a2"/>
    <w:link w:val="20"/>
    <w:rsid w:val="00E01087"/>
    <w:rPr>
      <w:rFonts w:ascii="Times New Roman" w:eastAsia="Times New Roman" w:hAnsi="Times New Roman" w:cs="Times New Roman"/>
      <w:b/>
      <w:bCs/>
      <w:w w:val="90"/>
      <w:sz w:val="52"/>
      <w:szCs w:val="24"/>
      <w:lang w:val="x-none" w:eastAsia="ru-RU"/>
    </w:rPr>
  </w:style>
  <w:style w:type="numbering" w:customStyle="1" w:styleId="19">
    <w:name w:val="Нет списка1"/>
    <w:next w:val="a4"/>
    <w:semiHidden/>
    <w:unhideWhenUsed/>
    <w:rsid w:val="00E01087"/>
  </w:style>
  <w:style w:type="paragraph" w:styleId="af5">
    <w:name w:val="Title"/>
    <w:aliases w:val="Название"/>
    <w:basedOn w:val="a1"/>
    <w:link w:val="1a"/>
    <w:uiPriority w:val="10"/>
    <w:qFormat/>
    <w:rsid w:val="00E01087"/>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6">
    <w:name w:val="Заголовок Знак"/>
    <w:basedOn w:val="a2"/>
    <w:uiPriority w:val="10"/>
    <w:rsid w:val="00E01087"/>
    <w:rPr>
      <w:rFonts w:asciiTheme="majorHAnsi" w:eastAsiaTheme="majorEastAsia" w:hAnsiTheme="majorHAnsi" w:cstheme="majorBidi"/>
      <w:spacing w:val="-10"/>
      <w:kern w:val="28"/>
      <w:sz w:val="56"/>
      <w:szCs w:val="56"/>
    </w:rPr>
  </w:style>
  <w:style w:type="character" w:customStyle="1" w:styleId="1a">
    <w:name w:val="Заголовок Знак1"/>
    <w:aliases w:val="Название Знак"/>
    <w:link w:val="af5"/>
    <w:rsid w:val="00E01087"/>
    <w:rPr>
      <w:rFonts w:ascii="Times New Roman" w:eastAsia="Times New Roman" w:hAnsi="Times New Roman" w:cs="Times New Roman"/>
      <w:b/>
      <w:sz w:val="28"/>
      <w:szCs w:val="20"/>
      <w:lang w:val="x-none" w:eastAsia="ru-RU"/>
    </w:rPr>
  </w:style>
  <w:style w:type="numbering" w:customStyle="1" w:styleId="112">
    <w:name w:val="Нет списка11"/>
    <w:next w:val="a4"/>
    <w:uiPriority w:val="99"/>
    <w:semiHidden/>
    <w:unhideWhenUsed/>
    <w:rsid w:val="00E01087"/>
  </w:style>
  <w:style w:type="character" w:customStyle="1" w:styleId="af7">
    <w:name w:val="Подзаголовок Знак"/>
    <w:link w:val="af8"/>
    <w:locked/>
    <w:rsid w:val="00E01087"/>
    <w:rPr>
      <w:b/>
      <w:bCs/>
      <w:sz w:val="32"/>
      <w:szCs w:val="24"/>
    </w:rPr>
  </w:style>
  <w:style w:type="paragraph" w:styleId="af8">
    <w:name w:val="Subtitle"/>
    <w:basedOn w:val="a1"/>
    <w:link w:val="af7"/>
    <w:qFormat/>
    <w:rsid w:val="00E01087"/>
    <w:pPr>
      <w:spacing w:after="0" w:line="240" w:lineRule="auto"/>
      <w:jc w:val="center"/>
    </w:pPr>
    <w:rPr>
      <w:b/>
      <w:bCs/>
      <w:sz w:val="32"/>
      <w:szCs w:val="24"/>
    </w:rPr>
  </w:style>
  <w:style w:type="character" w:customStyle="1" w:styleId="1b">
    <w:name w:val="Подзаголовок Знак1"/>
    <w:basedOn w:val="a2"/>
    <w:uiPriority w:val="11"/>
    <w:rsid w:val="00E01087"/>
    <w:rPr>
      <w:rFonts w:eastAsiaTheme="minorEastAsia"/>
      <w:color w:val="5A5A5A" w:themeColor="text1" w:themeTint="A5"/>
      <w:spacing w:val="15"/>
    </w:rPr>
  </w:style>
  <w:style w:type="character" w:styleId="af9">
    <w:name w:val="FollowedHyperlink"/>
    <w:uiPriority w:val="99"/>
    <w:unhideWhenUsed/>
    <w:rsid w:val="00E01087"/>
    <w:rPr>
      <w:color w:val="800080"/>
      <w:u w:val="single"/>
    </w:rPr>
  </w:style>
  <w:style w:type="paragraph" w:customStyle="1" w:styleId="xl65">
    <w:name w:val="xl65"/>
    <w:basedOn w:val="a1"/>
    <w:rsid w:val="00E0108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1"/>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1"/>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1"/>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1"/>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1"/>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1"/>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1"/>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1"/>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1"/>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1"/>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1"/>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1"/>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1"/>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E010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1"/>
    <w:rsid w:val="00E010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1"/>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1"/>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1"/>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1"/>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1"/>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1"/>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1"/>
    <w:rsid w:val="00E010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1"/>
    <w:rsid w:val="00E010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1"/>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1"/>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1"/>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1"/>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1"/>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1"/>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1"/>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1"/>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1"/>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1"/>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1"/>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1"/>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1"/>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1"/>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1"/>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1"/>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1"/>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1"/>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1"/>
    <w:rsid w:val="00E01087"/>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1"/>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1"/>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1"/>
    <w:rsid w:val="00E01087"/>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1"/>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1"/>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1"/>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1"/>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1"/>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1"/>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1"/>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styleId="afa">
    <w:name w:val="No Spacing"/>
    <w:aliases w:val="Приложение АР"/>
    <w:link w:val="afb"/>
    <w:uiPriority w:val="1"/>
    <w:qFormat/>
    <w:rsid w:val="00284722"/>
    <w:pPr>
      <w:spacing w:after="0" w:line="240" w:lineRule="auto"/>
    </w:pPr>
    <w:rPr>
      <w:rFonts w:eastAsiaTheme="minorEastAsia"/>
      <w:lang w:eastAsia="ru-RU"/>
    </w:rPr>
  </w:style>
  <w:style w:type="character" w:customStyle="1" w:styleId="afb">
    <w:name w:val="Без интервала Знак"/>
    <w:aliases w:val="Приложение АР Знак"/>
    <w:link w:val="afa"/>
    <w:uiPriority w:val="1"/>
    <w:locked/>
    <w:rsid w:val="00284722"/>
    <w:rPr>
      <w:rFonts w:eastAsiaTheme="minorEastAsia"/>
      <w:lang w:eastAsia="ru-RU"/>
    </w:rPr>
  </w:style>
  <w:style w:type="character" w:customStyle="1" w:styleId="NoSpacingChar">
    <w:name w:val="No Spacing Char"/>
    <w:link w:val="22"/>
    <w:uiPriority w:val="99"/>
    <w:qFormat/>
    <w:locked/>
    <w:rsid w:val="00284722"/>
  </w:style>
  <w:style w:type="paragraph" w:customStyle="1" w:styleId="22">
    <w:name w:val="Без интервала2"/>
    <w:link w:val="NoSpacingChar"/>
    <w:uiPriority w:val="99"/>
    <w:qFormat/>
    <w:rsid w:val="00284722"/>
    <w:pPr>
      <w:spacing w:after="0" w:line="240" w:lineRule="auto"/>
    </w:pPr>
  </w:style>
  <w:style w:type="table" w:customStyle="1" w:styleId="1c">
    <w:name w:val="Сетка таблицы1"/>
    <w:basedOn w:val="a3"/>
    <w:next w:val="a9"/>
    <w:uiPriority w:val="59"/>
    <w:rsid w:val="0028472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2"/>
    <w:rsid w:val="00284722"/>
  </w:style>
  <w:style w:type="table" w:customStyle="1" w:styleId="210">
    <w:name w:val="Сетка таблицы21"/>
    <w:basedOn w:val="a3"/>
    <w:next w:val="a9"/>
    <w:rsid w:val="002847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обычный приложения"/>
    <w:basedOn w:val="a1"/>
    <w:qFormat/>
    <w:rsid w:val="00284722"/>
    <w:pPr>
      <w:spacing w:after="200" w:line="276" w:lineRule="auto"/>
      <w:jc w:val="center"/>
    </w:pPr>
    <w:rPr>
      <w:rFonts w:ascii="Times New Roman" w:eastAsia="Calibri" w:hAnsi="Times New Roman" w:cs="Times New Roman"/>
      <w:b/>
      <w:sz w:val="24"/>
    </w:rPr>
  </w:style>
  <w:style w:type="character" w:customStyle="1" w:styleId="blk">
    <w:name w:val="blk"/>
    <w:rsid w:val="00284722"/>
    <w:rPr>
      <w:rFonts w:cs="Times New Roman"/>
    </w:rPr>
  </w:style>
  <w:style w:type="paragraph" w:customStyle="1" w:styleId="1110">
    <w:name w:val="Рег. 1.1.1"/>
    <w:basedOn w:val="a1"/>
    <w:qFormat/>
    <w:rsid w:val="00284722"/>
    <w:pPr>
      <w:numPr>
        <w:ilvl w:val="2"/>
        <w:numId w:val="1"/>
      </w:num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284722"/>
    <w:pPr>
      <w:numPr>
        <w:ilvl w:val="1"/>
        <w:numId w:val="1"/>
      </w:numPr>
      <w:tabs>
        <w:tab w:val="num" w:pos="360"/>
      </w:tabs>
      <w:spacing w:line="276" w:lineRule="auto"/>
      <w:ind w:left="0" w:firstLine="0"/>
      <w:jc w:val="both"/>
    </w:pPr>
    <w:rPr>
      <w:rFonts w:ascii="Times New Roman" w:eastAsia="Calibri" w:hAnsi="Times New Roman" w:cs="Times New Roman"/>
      <w:sz w:val="28"/>
      <w:szCs w:val="28"/>
    </w:rPr>
  </w:style>
  <w:style w:type="paragraph" w:customStyle="1" w:styleId="afe">
    <w:name w:val="Рег. Обычный с отступом"/>
    <w:basedOn w:val="a1"/>
    <w:qFormat/>
    <w:rsid w:val="00284722"/>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character" w:styleId="aff">
    <w:name w:val="Unresolved Mention"/>
    <w:basedOn w:val="a2"/>
    <w:uiPriority w:val="99"/>
    <w:semiHidden/>
    <w:unhideWhenUsed/>
    <w:rsid w:val="00284722"/>
    <w:rPr>
      <w:color w:val="605E5C"/>
      <w:shd w:val="clear" w:color="auto" w:fill="E1DFDD"/>
    </w:rPr>
  </w:style>
  <w:style w:type="character" w:customStyle="1" w:styleId="aff0">
    <w:name w:val="Основной текст_"/>
    <w:basedOn w:val="a2"/>
    <w:link w:val="31"/>
    <w:rsid w:val="00284722"/>
    <w:rPr>
      <w:rFonts w:ascii="Times New Roman" w:eastAsia="Times New Roman" w:hAnsi="Times New Roman" w:cs="Times New Roman"/>
      <w:sz w:val="23"/>
      <w:szCs w:val="23"/>
      <w:shd w:val="clear" w:color="auto" w:fill="FFFFFF"/>
    </w:rPr>
  </w:style>
  <w:style w:type="paragraph" w:customStyle="1" w:styleId="31">
    <w:name w:val="Основной текст3"/>
    <w:basedOn w:val="a1"/>
    <w:link w:val="aff0"/>
    <w:rsid w:val="00284722"/>
    <w:pPr>
      <w:widowControl w:val="0"/>
      <w:shd w:val="clear" w:color="auto" w:fill="FFFFFF"/>
      <w:spacing w:after="300" w:line="0" w:lineRule="atLeast"/>
      <w:ind w:hanging="1000"/>
    </w:pPr>
    <w:rPr>
      <w:rFonts w:ascii="Times New Roman" w:eastAsia="Times New Roman" w:hAnsi="Times New Roman" w:cs="Times New Roman"/>
      <w:sz w:val="23"/>
      <w:szCs w:val="23"/>
    </w:rPr>
  </w:style>
  <w:style w:type="character" w:customStyle="1" w:styleId="aff1">
    <w:name w:val="Колонтитул"/>
    <w:basedOn w:val="a2"/>
    <w:rsid w:val="00284722"/>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paragraph" w:customStyle="1" w:styleId="aff2">
    <w:name w:val="Нормальный (таблица)"/>
    <w:basedOn w:val="a1"/>
    <w:next w:val="a1"/>
    <w:uiPriority w:val="99"/>
    <w:rsid w:val="00D3524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3">
    <w:name w:val="Цветовое выделение"/>
    <w:uiPriority w:val="99"/>
    <w:rsid w:val="00D35241"/>
    <w:rPr>
      <w:b/>
      <w:bCs w:val="0"/>
      <w:color w:val="26282F"/>
    </w:rPr>
  </w:style>
  <w:style w:type="character" w:customStyle="1" w:styleId="aff4">
    <w:name w:val="Гипертекстовая ссылка"/>
    <w:basedOn w:val="aff3"/>
    <w:uiPriority w:val="99"/>
    <w:rsid w:val="00D35241"/>
    <w:rPr>
      <w:rFonts w:ascii="Times New Roman" w:hAnsi="Times New Roman" w:cs="Times New Roman" w:hint="default"/>
      <w:b/>
      <w:bCs w:val="0"/>
      <w:color w:val="106BBE"/>
    </w:rPr>
  </w:style>
  <w:style w:type="paragraph" w:customStyle="1" w:styleId="aff5">
    <w:name w:val="Прижатый влево"/>
    <w:basedOn w:val="a1"/>
    <w:next w:val="a1"/>
    <w:uiPriority w:val="99"/>
    <w:rsid w:val="00D352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2">
    <w:name w:val="Body Text 3"/>
    <w:basedOn w:val="a1"/>
    <w:link w:val="33"/>
    <w:unhideWhenUsed/>
    <w:rsid w:val="001372A2"/>
    <w:pPr>
      <w:spacing w:after="120"/>
    </w:pPr>
    <w:rPr>
      <w:sz w:val="16"/>
      <w:szCs w:val="16"/>
    </w:rPr>
  </w:style>
  <w:style w:type="character" w:customStyle="1" w:styleId="33">
    <w:name w:val="Основной текст 3 Знак"/>
    <w:basedOn w:val="a2"/>
    <w:link w:val="32"/>
    <w:rsid w:val="001372A2"/>
    <w:rPr>
      <w:sz w:val="16"/>
      <w:szCs w:val="16"/>
    </w:rPr>
  </w:style>
  <w:style w:type="paragraph" w:customStyle="1" w:styleId="ConsPlusCell">
    <w:name w:val="ConsPlusCell"/>
    <w:rsid w:val="001372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d">
    <w:name w:val="Абзац списка1"/>
    <w:basedOn w:val="a1"/>
    <w:link w:val="ListParagraphChar"/>
    <w:rsid w:val="001372A2"/>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qFormat/>
    <w:rsid w:val="00137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Без интервала1"/>
    <w:rsid w:val="001372A2"/>
    <w:pPr>
      <w:spacing w:after="0" w:line="240" w:lineRule="auto"/>
    </w:pPr>
    <w:rPr>
      <w:rFonts w:ascii="Calibri" w:eastAsia="Times New Roman" w:hAnsi="Calibri" w:cs="Calibri"/>
    </w:rPr>
  </w:style>
  <w:style w:type="paragraph" w:customStyle="1" w:styleId="Default">
    <w:name w:val="Default"/>
    <w:rsid w:val="001372A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1"/>
    <w:rsid w:val="001372A2"/>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1372A2"/>
    <w:rPr>
      <w:rFonts w:ascii="Times New Roman" w:hAnsi="Times New Roman" w:cs="Times New Roman"/>
      <w:sz w:val="26"/>
      <w:szCs w:val="26"/>
    </w:rPr>
  </w:style>
  <w:style w:type="paragraph" w:customStyle="1" w:styleId="113">
    <w:name w:val="Абзац списка11"/>
    <w:basedOn w:val="a1"/>
    <w:qFormat/>
    <w:rsid w:val="001372A2"/>
    <w:pPr>
      <w:spacing w:after="0" w:line="240" w:lineRule="auto"/>
      <w:ind w:left="720"/>
    </w:pPr>
    <w:rPr>
      <w:rFonts w:ascii="Times New Roman" w:eastAsia="Times New Roman" w:hAnsi="Times New Roman" w:cs="Times New Roman"/>
      <w:sz w:val="24"/>
      <w:szCs w:val="24"/>
      <w:lang w:eastAsia="ru-RU"/>
    </w:rPr>
  </w:style>
  <w:style w:type="paragraph" w:customStyle="1" w:styleId="41">
    <w:name w:val="4"/>
    <w:basedOn w:val="a1"/>
    <w:next w:val="aff6"/>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otnote reference"/>
    <w:uiPriority w:val="99"/>
    <w:semiHidden/>
    <w:rsid w:val="001372A2"/>
    <w:rPr>
      <w:rFonts w:cs="Times New Roman"/>
      <w:vertAlign w:val="superscript"/>
    </w:rPr>
  </w:style>
  <w:style w:type="paragraph" w:customStyle="1" w:styleId="u">
    <w:name w:val="u"/>
    <w:basedOn w:val="a1"/>
    <w:rsid w:val="001372A2"/>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1"/>
    <w:rsid w:val="001372A2"/>
    <w:pPr>
      <w:numPr>
        <w:numId w:val="2"/>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1"/>
    <w:rsid w:val="001372A2"/>
    <w:pPr>
      <w:numPr>
        <w:ilvl w:val="1"/>
        <w:numId w:val="2"/>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1"/>
    <w:uiPriority w:val="99"/>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annotation reference"/>
    <w:uiPriority w:val="99"/>
    <w:rsid w:val="001372A2"/>
    <w:rPr>
      <w:rFonts w:cs="Times New Roman"/>
      <w:sz w:val="16"/>
      <w:szCs w:val="16"/>
    </w:rPr>
  </w:style>
  <w:style w:type="paragraph" w:styleId="aff9">
    <w:name w:val="annotation text"/>
    <w:basedOn w:val="a1"/>
    <w:link w:val="affa"/>
    <w:uiPriority w:val="9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a">
    <w:name w:val="Текст примечания Знак"/>
    <w:basedOn w:val="a2"/>
    <w:link w:val="aff9"/>
    <w:uiPriority w:val="99"/>
    <w:rsid w:val="001372A2"/>
    <w:rPr>
      <w:rFonts w:ascii="Times New Roman" w:eastAsia="Times New Roman" w:hAnsi="Times New Roman" w:cs="Times New Roman"/>
      <w:sz w:val="20"/>
      <w:szCs w:val="20"/>
      <w:lang w:val="x-none" w:eastAsia="x-none"/>
    </w:rPr>
  </w:style>
  <w:style w:type="paragraph" w:styleId="affb">
    <w:name w:val="annotation subject"/>
    <w:basedOn w:val="aff9"/>
    <w:next w:val="aff9"/>
    <w:link w:val="affc"/>
    <w:uiPriority w:val="99"/>
    <w:rsid w:val="001372A2"/>
    <w:rPr>
      <w:b/>
      <w:bCs/>
    </w:rPr>
  </w:style>
  <w:style w:type="character" w:customStyle="1" w:styleId="affc">
    <w:name w:val="Тема примечания Знак"/>
    <w:basedOn w:val="affa"/>
    <w:link w:val="affb"/>
    <w:uiPriority w:val="99"/>
    <w:rsid w:val="001372A2"/>
    <w:rPr>
      <w:rFonts w:ascii="Times New Roman" w:eastAsia="Times New Roman" w:hAnsi="Times New Roman" w:cs="Times New Roman"/>
      <w:b/>
      <w:bCs/>
      <w:sz w:val="20"/>
      <w:szCs w:val="20"/>
      <w:lang w:val="x-none" w:eastAsia="x-none"/>
    </w:rPr>
  </w:style>
  <w:style w:type="paragraph" w:styleId="affd">
    <w:name w:val="footnote text"/>
    <w:basedOn w:val="a1"/>
    <w:link w:val="affe"/>
    <w:uiPriority w:val="9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e">
    <w:name w:val="Текст сноски Знак"/>
    <w:basedOn w:val="a2"/>
    <w:link w:val="affd"/>
    <w:uiPriority w:val="99"/>
    <w:rsid w:val="001372A2"/>
    <w:rPr>
      <w:rFonts w:ascii="Times New Roman" w:eastAsia="Times New Roman" w:hAnsi="Times New Roman" w:cs="Times New Roman"/>
      <w:sz w:val="20"/>
      <w:szCs w:val="20"/>
      <w:lang w:val="x-none" w:eastAsia="x-none"/>
    </w:rPr>
  </w:style>
  <w:style w:type="character" w:customStyle="1" w:styleId="fontstyle01">
    <w:name w:val="fontstyle01"/>
    <w:rsid w:val="001372A2"/>
    <w:rPr>
      <w:rFonts w:ascii="Times New Roman" w:hAnsi="Times New Roman" w:cs="Times New Roman" w:hint="default"/>
      <w:b w:val="0"/>
      <w:bCs w:val="0"/>
      <w:i w:val="0"/>
      <w:iCs w:val="0"/>
      <w:color w:val="000000"/>
      <w:sz w:val="28"/>
      <w:szCs w:val="28"/>
    </w:rPr>
  </w:style>
  <w:style w:type="character" w:customStyle="1" w:styleId="fontstyle21">
    <w:name w:val="fontstyle21"/>
    <w:rsid w:val="001372A2"/>
    <w:rPr>
      <w:rFonts w:ascii="Times New Roman" w:hAnsi="Times New Roman" w:cs="Times New Roman" w:hint="default"/>
      <w:b w:val="0"/>
      <w:bCs w:val="0"/>
      <w:i w:val="0"/>
      <w:iCs w:val="0"/>
      <w:color w:val="000000"/>
      <w:sz w:val="28"/>
      <w:szCs w:val="28"/>
    </w:rPr>
  </w:style>
  <w:style w:type="paragraph" w:styleId="aff6">
    <w:name w:val="Normal (Web)"/>
    <w:basedOn w:val="a1"/>
    <w:uiPriority w:val="99"/>
    <w:unhideWhenUsed/>
    <w:qFormat/>
    <w:rsid w:val="001372A2"/>
    <w:rPr>
      <w:rFonts w:ascii="Times New Roman" w:hAnsi="Times New Roman" w:cs="Times New Roman"/>
      <w:sz w:val="24"/>
      <w:szCs w:val="24"/>
    </w:rPr>
  </w:style>
  <w:style w:type="paragraph" w:customStyle="1" w:styleId="1f">
    <w:name w:val="Основной текст1"/>
    <w:basedOn w:val="a1"/>
    <w:rsid w:val="0032397E"/>
    <w:pPr>
      <w:widowControl w:val="0"/>
      <w:spacing w:after="0" w:line="240" w:lineRule="auto"/>
      <w:ind w:firstLine="400"/>
    </w:pPr>
    <w:rPr>
      <w:rFonts w:ascii="Times New Roman" w:eastAsia="Times New Roman" w:hAnsi="Times New Roman" w:cs="Times New Roman"/>
      <w:color w:val="3C3E3D"/>
      <w:sz w:val="26"/>
      <w:szCs w:val="26"/>
      <w:lang w:eastAsia="ru-RU"/>
    </w:rPr>
  </w:style>
  <w:style w:type="character" w:customStyle="1" w:styleId="1f0">
    <w:name w:val="Номер заголовка №1_"/>
    <w:link w:val="1f1"/>
    <w:rsid w:val="0032397E"/>
    <w:rPr>
      <w:rFonts w:ascii="Times New Roman" w:eastAsia="Times New Roman" w:hAnsi="Times New Roman"/>
      <w:color w:val="3E3F3E"/>
      <w:sz w:val="26"/>
      <w:szCs w:val="26"/>
    </w:rPr>
  </w:style>
  <w:style w:type="paragraph" w:customStyle="1" w:styleId="1f1">
    <w:name w:val="Номер заголовка №1"/>
    <w:basedOn w:val="a1"/>
    <w:link w:val="1f0"/>
    <w:rsid w:val="0032397E"/>
    <w:pPr>
      <w:widowControl w:val="0"/>
      <w:spacing w:after="0" w:line="240" w:lineRule="auto"/>
      <w:ind w:left="5700"/>
      <w:outlineLvl w:val="0"/>
    </w:pPr>
    <w:rPr>
      <w:rFonts w:ascii="Times New Roman" w:eastAsia="Times New Roman" w:hAnsi="Times New Roman"/>
      <w:color w:val="3E3F3E"/>
      <w:sz w:val="26"/>
      <w:szCs w:val="26"/>
    </w:rPr>
  </w:style>
  <w:style w:type="character" w:customStyle="1" w:styleId="1f2">
    <w:name w:val="Заголовок №1_"/>
    <w:link w:val="1f3"/>
    <w:rsid w:val="0032397E"/>
    <w:rPr>
      <w:rFonts w:ascii="Times New Roman" w:eastAsia="Times New Roman" w:hAnsi="Times New Roman"/>
      <w:color w:val="424442"/>
      <w:sz w:val="26"/>
      <w:szCs w:val="26"/>
    </w:rPr>
  </w:style>
  <w:style w:type="character" w:customStyle="1" w:styleId="23">
    <w:name w:val="Колонтитул (2)_"/>
    <w:link w:val="24"/>
    <w:rsid w:val="0032397E"/>
    <w:rPr>
      <w:rFonts w:ascii="Times New Roman" w:eastAsia="Times New Roman" w:hAnsi="Times New Roman"/>
    </w:rPr>
  </w:style>
  <w:style w:type="character" w:customStyle="1" w:styleId="afff">
    <w:name w:val="Другое_"/>
    <w:link w:val="afff0"/>
    <w:rsid w:val="0032397E"/>
    <w:rPr>
      <w:rFonts w:ascii="Times New Roman" w:eastAsia="Times New Roman" w:hAnsi="Times New Roman"/>
      <w:color w:val="424442"/>
    </w:rPr>
  </w:style>
  <w:style w:type="paragraph" w:customStyle="1" w:styleId="1f3">
    <w:name w:val="Заголовок №1"/>
    <w:basedOn w:val="a1"/>
    <w:link w:val="1f2"/>
    <w:rsid w:val="0032397E"/>
    <w:pPr>
      <w:widowControl w:val="0"/>
      <w:spacing w:after="290" w:line="240" w:lineRule="auto"/>
      <w:outlineLvl w:val="0"/>
    </w:pPr>
    <w:rPr>
      <w:rFonts w:ascii="Times New Roman" w:eastAsia="Times New Roman" w:hAnsi="Times New Roman"/>
      <w:color w:val="424442"/>
      <w:sz w:val="26"/>
      <w:szCs w:val="26"/>
    </w:rPr>
  </w:style>
  <w:style w:type="paragraph" w:customStyle="1" w:styleId="24">
    <w:name w:val="Колонтитул (2)"/>
    <w:basedOn w:val="a1"/>
    <w:link w:val="23"/>
    <w:rsid w:val="0032397E"/>
    <w:pPr>
      <w:widowControl w:val="0"/>
      <w:spacing w:after="0" w:line="240" w:lineRule="auto"/>
    </w:pPr>
    <w:rPr>
      <w:rFonts w:ascii="Times New Roman" w:eastAsia="Times New Roman" w:hAnsi="Times New Roman"/>
    </w:rPr>
  </w:style>
  <w:style w:type="paragraph" w:customStyle="1" w:styleId="afff0">
    <w:name w:val="Другое"/>
    <w:basedOn w:val="a1"/>
    <w:link w:val="afff"/>
    <w:rsid w:val="0032397E"/>
    <w:pPr>
      <w:widowControl w:val="0"/>
      <w:spacing w:after="0" w:line="240" w:lineRule="auto"/>
    </w:pPr>
    <w:rPr>
      <w:rFonts w:ascii="Times New Roman" w:eastAsia="Times New Roman" w:hAnsi="Times New Roman"/>
      <w:color w:val="424442"/>
    </w:rPr>
  </w:style>
  <w:style w:type="character" w:customStyle="1" w:styleId="25">
    <w:name w:val="Основной текст (2)_"/>
    <w:link w:val="26"/>
    <w:rsid w:val="00400C5D"/>
    <w:rPr>
      <w:rFonts w:eastAsia="Times New Roman"/>
      <w:spacing w:val="20"/>
      <w:sz w:val="15"/>
      <w:szCs w:val="15"/>
      <w:shd w:val="clear" w:color="auto" w:fill="FFFFFF"/>
    </w:rPr>
  </w:style>
  <w:style w:type="paragraph" w:customStyle="1" w:styleId="26">
    <w:name w:val="Основной текст (2)"/>
    <w:basedOn w:val="a1"/>
    <w:link w:val="25"/>
    <w:rsid w:val="00400C5D"/>
    <w:pPr>
      <w:widowControl w:val="0"/>
      <w:shd w:val="clear" w:color="auto" w:fill="FFFFFF"/>
      <w:spacing w:after="0" w:line="0" w:lineRule="atLeast"/>
    </w:pPr>
    <w:rPr>
      <w:rFonts w:eastAsia="Times New Roman"/>
      <w:spacing w:val="20"/>
      <w:sz w:val="15"/>
      <w:szCs w:val="15"/>
    </w:rPr>
  </w:style>
  <w:style w:type="character" w:customStyle="1" w:styleId="apple-converted-space">
    <w:name w:val="apple-converted-space"/>
    <w:basedOn w:val="a2"/>
    <w:rsid w:val="00B54E0A"/>
  </w:style>
  <w:style w:type="paragraph" w:customStyle="1" w:styleId="27">
    <w:name w:val="Абзац списка2"/>
    <w:basedOn w:val="a1"/>
    <w:rsid w:val="00B71F5B"/>
    <w:pPr>
      <w:spacing w:after="200" w:line="276" w:lineRule="auto"/>
      <w:ind w:left="720"/>
    </w:pPr>
    <w:rPr>
      <w:rFonts w:ascii="Calibri" w:eastAsia="Calibri" w:hAnsi="Calibri" w:cs="Calibri"/>
    </w:rPr>
  </w:style>
  <w:style w:type="paragraph" w:customStyle="1" w:styleId="afff1">
    <w:name w:val="А.Заголовок"/>
    <w:basedOn w:val="a1"/>
    <w:rsid w:val="00B71F5B"/>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f4">
    <w:name w:val="Рецензия1"/>
    <w:hidden/>
    <w:semiHidden/>
    <w:rsid w:val="00B71F5B"/>
    <w:pPr>
      <w:spacing w:after="0" w:line="240" w:lineRule="auto"/>
    </w:pPr>
    <w:rPr>
      <w:rFonts w:ascii="Times New Roman" w:eastAsia="Times New Roman" w:hAnsi="Times New Roman" w:cs="Times New Roman"/>
      <w:sz w:val="28"/>
    </w:rPr>
  </w:style>
  <w:style w:type="paragraph" w:customStyle="1" w:styleId="1f5">
    <w:name w:val="Обычный (веб) Знак1"/>
    <w:aliases w:val="Обычный (веб) Знак Знак"/>
    <w:basedOn w:val="a1"/>
    <w:next w:val="aff6"/>
    <w:link w:val="afff2"/>
    <w:rsid w:val="00B71F5B"/>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ff2">
    <w:name w:val="Обычный (веб) Знак"/>
    <w:aliases w:val="Обычный (веб) Знак1 Знак,Обычный (веб) Знак Знак Знак,Обычный (Интернет) Знак"/>
    <w:link w:val="1f5"/>
    <w:locked/>
    <w:rsid w:val="00B71F5B"/>
    <w:rPr>
      <w:rFonts w:eastAsia="SimSun"/>
      <w:sz w:val="16"/>
      <w:lang w:val="x-none" w:eastAsia="ru-RU"/>
    </w:rPr>
  </w:style>
  <w:style w:type="paragraph" w:customStyle="1" w:styleId="TextBasTxt">
    <w:name w:val="TextBasTxt"/>
    <w:basedOn w:val="a1"/>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List">
    <w:name w:val="TextList"/>
    <w:basedOn w:val="a1"/>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afff3">
    <w:name w:val="Знак"/>
    <w:basedOn w:val="a1"/>
    <w:rsid w:val="00B71F5B"/>
    <w:pPr>
      <w:tabs>
        <w:tab w:val="num" w:pos="360"/>
      </w:tabs>
      <w:spacing w:line="240" w:lineRule="exact"/>
    </w:pPr>
    <w:rPr>
      <w:rFonts w:ascii="Verdana" w:eastAsia="Times New Roman" w:hAnsi="Verdana" w:cs="Verdana"/>
      <w:sz w:val="20"/>
      <w:szCs w:val="20"/>
      <w:lang w:val="en-US"/>
    </w:rPr>
  </w:style>
  <w:style w:type="paragraph" w:styleId="afff4">
    <w:name w:val="Revision"/>
    <w:hidden/>
    <w:uiPriority w:val="99"/>
    <w:semiHidden/>
    <w:rsid w:val="00B009A1"/>
    <w:pPr>
      <w:spacing w:after="0" w:line="240" w:lineRule="auto"/>
    </w:pPr>
    <w:rPr>
      <w:rFonts w:ascii="Times New Roman" w:eastAsia="Times New Roman" w:hAnsi="Times New Roman" w:cs="Times New Roman"/>
      <w:sz w:val="28"/>
      <w:szCs w:val="28"/>
    </w:rPr>
  </w:style>
  <w:style w:type="paragraph" w:customStyle="1" w:styleId="ConsNonformat">
    <w:name w:val="ConsNonformat"/>
    <w:rsid w:val="00B009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009A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009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5">
    <w:name w:val="Комментарий"/>
    <w:basedOn w:val="a1"/>
    <w:next w:val="a1"/>
    <w:uiPriority w:val="99"/>
    <w:rsid w:val="00B009A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6">
    <w:name w:val="Информация об изменениях документа"/>
    <w:basedOn w:val="afff5"/>
    <w:next w:val="a1"/>
    <w:uiPriority w:val="99"/>
    <w:rsid w:val="00B009A1"/>
    <w:rPr>
      <w:i/>
      <w:iCs/>
    </w:rPr>
  </w:style>
  <w:style w:type="paragraph" w:customStyle="1" w:styleId="afff7">
    <w:name w:val="Таблицы (моноширинный)"/>
    <w:basedOn w:val="a1"/>
    <w:next w:val="a1"/>
    <w:rsid w:val="00B009A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f6">
    <w:name w:val="Текст примечания Знак1"/>
    <w:basedOn w:val="a2"/>
    <w:semiHidden/>
    <w:rsid w:val="00666CB9"/>
    <w:rPr>
      <w:sz w:val="20"/>
      <w:szCs w:val="20"/>
    </w:rPr>
  </w:style>
  <w:style w:type="paragraph" w:customStyle="1" w:styleId="msonormal0">
    <w:name w:val="msonormal"/>
    <w:basedOn w:val="a1"/>
    <w:rsid w:val="0066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1"/>
    <w:uiPriority w:val="1"/>
    <w:qFormat/>
    <w:rsid w:val="00666CB9"/>
    <w:pPr>
      <w:widowControl w:val="0"/>
      <w:autoSpaceDE w:val="0"/>
      <w:autoSpaceDN w:val="0"/>
      <w:spacing w:after="0" w:line="299" w:lineRule="exact"/>
      <w:ind w:left="108"/>
    </w:pPr>
    <w:rPr>
      <w:rFonts w:ascii="Times New Roman" w:eastAsia="Times New Roman" w:hAnsi="Times New Roman" w:cs="Times New Roman"/>
    </w:rPr>
  </w:style>
  <w:style w:type="character" w:customStyle="1" w:styleId="1f7">
    <w:name w:val="Верхний колонтитул Знак1"/>
    <w:basedOn w:val="a2"/>
    <w:semiHidden/>
    <w:rsid w:val="00666CB9"/>
  </w:style>
  <w:style w:type="character" w:customStyle="1" w:styleId="1f8">
    <w:name w:val="Нижний колонтитул Знак1"/>
    <w:basedOn w:val="a2"/>
    <w:semiHidden/>
    <w:rsid w:val="00666CB9"/>
  </w:style>
  <w:style w:type="character" w:customStyle="1" w:styleId="1f9">
    <w:name w:val="Основной текст Знак1"/>
    <w:basedOn w:val="a2"/>
    <w:semiHidden/>
    <w:rsid w:val="00666CB9"/>
  </w:style>
  <w:style w:type="character" w:customStyle="1" w:styleId="1fa">
    <w:name w:val="Текст выноски Знак1"/>
    <w:basedOn w:val="a2"/>
    <w:semiHidden/>
    <w:rsid w:val="00666CB9"/>
    <w:rPr>
      <w:rFonts w:ascii="Segoe UI" w:hAnsi="Segoe UI" w:cs="Segoe UI"/>
      <w:sz w:val="18"/>
      <w:szCs w:val="18"/>
    </w:rPr>
  </w:style>
  <w:style w:type="character" w:customStyle="1" w:styleId="1fb">
    <w:name w:val="Тема примечания Знак1"/>
    <w:basedOn w:val="1f6"/>
    <w:semiHidden/>
    <w:rsid w:val="00666CB9"/>
    <w:rPr>
      <w:b/>
      <w:bCs/>
      <w:sz w:val="20"/>
      <w:szCs w:val="20"/>
    </w:rPr>
  </w:style>
  <w:style w:type="table" w:customStyle="1" w:styleId="TableNormal">
    <w:name w:val="Table Normal"/>
    <w:uiPriority w:val="2"/>
    <w:semiHidden/>
    <w:qFormat/>
    <w:rsid w:val="00666CB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extendedtext-full">
    <w:name w:val="extendedtext-full"/>
    <w:basedOn w:val="a2"/>
    <w:rsid w:val="00D14A87"/>
  </w:style>
  <w:style w:type="paragraph" w:customStyle="1" w:styleId="xl63">
    <w:name w:val="xl63"/>
    <w:basedOn w:val="a1"/>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1"/>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10">
    <w:name w:val="Стиль приложения 1."/>
    <w:basedOn w:val="a1"/>
    <w:rsid w:val="00D67CAF"/>
    <w:pPr>
      <w:numPr>
        <w:numId w:val="3"/>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1"/>
    <w:rsid w:val="00D67CAF"/>
    <w:pPr>
      <w:numPr>
        <w:ilvl w:val="1"/>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1"/>
    <w:rsid w:val="00D67CAF"/>
    <w:pPr>
      <w:numPr>
        <w:ilvl w:val="2"/>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1"/>
    <w:rsid w:val="00D67CAF"/>
    <w:pPr>
      <w:numPr>
        <w:ilvl w:val="3"/>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2">
    <w:name w:val="Стиль приложения_1)"/>
    <w:basedOn w:val="a1"/>
    <w:rsid w:val="00D67CAF"/>
    <w:pPr>
      <w:numPr>
        <w:ilvl w:val="4"/>
        <w:numId w:val="3"/>
      </w:numPr>
      <w:tabs>
        <w:tab w:val="num" w:pos="709"/>
      </w:tabs>
      <w:spacing w:after="0" w:line="240" w:lineRule="auto"/>
      <w:ind w:left="709"/>
      <w:jc w:val="both"/>
    </w:pPr>
    <w:rPr>
      <w:rFonts w:ascii="Times New Roman" w:eastAsia="Times New Roman" w:hAnsi="Times New Roman" w:cs="Times New Roman"/>
      <w:sz w:val="26"/>
      <w:szCs w:val="20"/>
      <w:lang w:eastAsia="ru-RU"/>
    </w:rPr>
  </w:style>
  <w:style w:type="paragraph" w:customStyle="1" w:styleId="a0">
    <w:name w:val="Стиль приложения_а)"/>
    <w:basedOn w:val="a1"/>
    <w:rsid w:val="00D67CAF"/>
    <w:pPr>
      <w:numPr>
        <w:ilvl w:val="5"/>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fc">
    <w:name w:val="Обычный (Интернет)1"/>
    <w:basedOn w:val="a1"/>
    <w:rsid w:val="00ED7098"/>
    <w:pPr>
      <w:widowControl w:val="0"/>
      <w:suppressAutoHyphens/>
      <w:spacing w:before="100" w:after="28" w:line="100" w:lineRule="atLeast"/>
    </w:pPr>
    <w:rPr>
      <w:rFonts w:ascii="Times New Roman" w:eastAsia="Times New Roman" w:hAnsi="Times New Roman" w:cs="Times New Roman"/>
      <w:kern w:val="2"/>
      <w:sz w:val="24"/>
      <w:szCs w:val="24"/>
      <w:lang w:eastAsia="hi-IN" w:bidi="hi-IN"/>
    </w:rPr>
  </w:style>
  <w:style w:type="paragraph" w:customStyle="1" w:styleId="afff8">
    <w:name w:val="Заголовок статьи"/>
    <w:basedOn w:val="a1"/>
    <w:next w:val="a1"/>
    <w:uiPriority w:val="99"/>
    <w:rsid w:val="00B2633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fff9">
    <w:name w:val="Strong"/>
    <w:basedOn w:val="a2"/>
    <w:qFormat/>
    <w:rsid w:val="00FB0611"/>
    <w:rPr>
      <w:b/>
      <w:bCs/>
    </w:rPr>
  </w:style>
  <w:style w:type="character" w:customStyle="1" w:styleId="34">
    <w:name w:val="Основной текст (3)_"/>
    <w:basedOn w:val="a2"/>
    <w:link w:val="35"/>
    <w:locked/>
    <w:rsid w:val="0082119F"/>
    <w:rPr>
      <w:rFonts w:ascii="Times New Roman" w:eastAsia="Times New Roman" w:hAnsi="Times New Roman" w:cs="Times New Roman"/>
      <w:b/>
      <w:bCs/>
      <w:sz w:val="28"/>
      <w:szCs w:val="28"/>
      <w:shd w:val="clear" w:color="auto" w:fill="FFFFFF"/>
    </w:rPr>
  </w:style>
  <w:style w:type="paragraph" w:customStyle="1" w:styleId="35">
    <w:name w:val="Основной текст (3)"/>
    <w:basedOn w:val="a1"/>
    <w:link w:val="34"/>
    <w:rsid w:val="0082119F"/>
    <w:pPr>
      <w:widowControl w:val="0"/>
      <w:shd w:val="clear" w:color="auto" w:fill="FFFFFF"/>
      <w:spacing w:after="340" w:line="310" w:lineRule="exact"/>
      <w:ind w:hanging="1020"/>
      <w:jc w:val="center"/>
    </w:pPr>
    <w:rPr>
      <w:rFonts w:ascii="Times New Roman" w:eastAsia="Times New Roman" w:hAnsi="Times New Roman" w:cs="Times New Roman"/>
      <w:b/>
      <w:bCs/>
      <w:sz w:val="28"/>
      <w:szCs w:val="28"/>
    </w:rPr>
  </w:style>
  <w:style w:type="character" w:customStyle="1" w:styleId="28">
    <w:name w:val="Заголовок №2"/>
    <w:basedOn w:val="a2"/>
    <w:rsid w:val="0082119F"/>
    <w:rPr>
      <w:rFonts w:ascii="Times New Roman" w:eastAsia="Times New Roman" w:hAnsi="Times New Roman" w:cs="Times New Roman" w:hint="default"/>
      <w:b/>
      <w:bCs/>
      <w:i w:val="0"/>
      <w:iCs w:val="0"/>
      <w:smallCaps w:val="0"/>
      <w:strike w:val="0"/>
      <w:dstrike w:val="0"/>
      <w:color w:val="1F2423"/>
      <w:spacing w:val="0"/>
      <w:w w:val="100"/>
      <w:position w:val="0"/>
      <w:sz w:val="28"/>
      <w:szCs w:val="28"/>
      <w:u w:val="none"/>
      <w:effect w:val="none"/>
      <w:lang w:val="ru-RU" w:eastAsia="ru-RU" w:bidi="ru-RU"/>
    </w:rPr>
  </w:style>
  <w:style w:type="character" w:customStyle="1" w:styleId="90">
    <w:name w:val="Заголовок 9 Знак"/>
    <w:basedOn w:val="a2"/>
    <w:link w:val="9"/>
    <w:rsid w:val="003E7973"/>
    <w:rPr>
      <w:rFonts w:asciiTheme="majorHAnsi" w:eastAsiaTheme="majorEastAsia" w:hAnsiTheme="majorHAnsi" w:cstheme="majorBidi"/>
      <w:i/>
      <w:iCs/>
      <w:color w:val="272727" w:themeColor="text1" w:themeTint="D8"/>
      <w:sz w:val="21"/>
      <w:szCs w:val="21"/>
    </w:rPr>
  </w:style>
  <w:style w:type="character" w:customStyle="1" w:styleId="71">
    <w:name w:val="Основной текст (7) + Не курсив"/>
    <w:basedOn w:val="a2"/>
    <w:rsid w:val="00C6576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fffa">
    <w:name w:val="Сноска_"/>
    <w:basedOn w:val="a2"/>
    <w:link w:val="afffb"/>
    <w:rsid w:val="00C6576D"/>
    <w:rPr>
      <w:rFonts w:ascii="Times New Roman" w:eastAsia="Times New Roman" w:hAnsi="Times New Roman" w:cs="Times New Roman"/>
      <w:sz w:val="17"/>
      <w:szCs w:val="17"/>
      <w:shd w:val="clear" w:color="auto" w:fill="FFFFFF"/>
    </w:rPr>
  </w:style>
  <w:style w:type="character" w:customStyle="1" w:styleId="29">
    <w:name w:val="Сноска (2)_"/>
    <w:basedOn w:val="a2"/>
    <w:link w:val="2a"/>
    <w:rsid w:val="00C6576D"/>
    <w:rPr>
      <w:rFonts w:ascii="Times New Roman" w:eastAsia="Times New Roman" w:hAnsi="Times New Roman" w:cs="Times New Roman"/>
      <w:sz w:val="21"/>
      <w:szCs w:val="21"/>
      <w:shd w:val="clear" w:color="auto" w:fill="FFFFFF"/>
      <w:lang w:val="en-US" w:bidi="en-US"/>
    </w:rPr>
  </w:style>
  <w:style w:type="character" w:customStyle="1" w:styleId="36">
    <w:name w:val="Сноска (3)_"/>
    <w:basedOn w:val="a2"/>
    <w:link w:val="37"/>
    <w:rsid w:val="00C6576D"/>
    <w:rPr>
      <w:rFonts w:ascii="Times New Roman" w:eastAsia="Times New Roman" w:hAnsi="Times New Roman" w:cs="Times New Roman"/>
      <w:sz w:val="20"/>
      <w:szCs w:val="20"/>
      <w:shd w:val="clear" w:color="auto" w:fill="FFFFFF"/>
    </w:rPr>
  </w:style>
  <w:style w:type="character" w:customStyle="1" w:styleId="42">
    <w:name w:val="Сноска (4)_"/>
    <w:basedOn w:val="a2"/>
    <w:link w:val="43"/>
    <w:rsid w:val="00C6576D"/>
    <w:rPr>
      <w:sz w:val="20"/>
      <w:szCs w:val="20"/>
      <w:shd w:val="clear" w:color="auto" w:fill="FFFFFF"/>
    </w:rPr>
  </w:style>
  <w:style w:type="character" w:customStyle="1" w:styleId="Exact">
    <w:name w:val="Основной текст Exact"/>
    <w:basedOn w:val="a2"/>
    <w:rsid w:val="00C6576D"/>
    <w:rPr>
      <w:rFonts w:ascii="Times New Roman" w:eastAsia="Times New Roman" w:hAnsi="Times New Roman" w:cs="Times New Roman"/>
      <w:b w:val="0"/>
      <w:bCs w:val="0"/>
      <w:i w:val="0"/>
      <w:iCs w:val="0"/>
      <w:smallCaps w:val="0"/>
      <w:strike w:val="0"/>
      <w:spacing w:val="7"/>
      <w:u w:val="none"/>
    </w:rPr>
  </w:style>
  <w:style w:type="character" w:customStyle="1" w:styleId="afffc">
    <w:name w:val="Колонтитул_"/>
    <w:basedOn w:val="a2"/>
    <w:rsid w:val="00C6576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7pt0pt">
    <w:name w:val="Колонтитул + 7 pt;Интервал 0 pt"/>
    <w:basedOn w:val="afffc"/>
    <w:rsid w:val="00C6576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20">
    <w:name w:val="Заголовок №4 (2)_"/>
    <w:basedOn w:val="a2"/>
    <w:rsid w:val="00C6576D"/>
    <w:rPr>
      <w:rFonts w:ascii="Times New Roman" w:eastAsia="Times New Roman" w:hAnsi="Times New Roman" w:cs="Times New Roman"/>
      <w:b/>
      <w:bCs/>
      <w:i w:val="0"/>
      <w:iCs w:val="0"/>
      <w:smallCaps w:val="0"/>
      <w:strike w:val="0"/>
      <w:sz w:val="22"/>
      <w:szCs w:val="22"/>
      <w:u w:val="none"/>
    </w:rPr>
  </w:style>
  <w:style w:type="character" w:customStyle="1" w:styleId="421">
    <w:name w:val="Заголовок №4 (2)"/>
    <w:basedOn w:val="420"/>
    <w:rsid w:val="00C6576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2"/>
    <w:basedOn w:val="aff0"/>
    <w:rsid w:val="00C6576D"/>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44">
    <w:name w:val="Основной текст (4)_"/>
    <w:basedOn w:val="a2"/>
    <w:link w:val="45"/>
    <w:rsid w:val="00C6576D"/>
    <w:rPr>
      <w:rFonts w:ascii="Times New Roman" w:eastAsia="Times New Roman" w:hAnsi="Times New Roman" w:cs="Times New Roman"/>
      <w:sz w:val="15"/>
      <w:szCs w:val="15"/>
      <w:shd w:val="clear" w:color="auto" w:fill="FFFFFF"/>
    </w:rPr>
  </w:style>
  <w:style w:type="character" w:customStyle="1" w:styleId="455pt">
    <w:name w:val="Основной текст (4) + 5;5 pt"/>
    <w:basedOn w:val="44"/>
    <w:rsid w:val="00C6576D"/>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4Candara8pt0pt">
    <w:name w:val="Основной текст (4) + Candara;8 pt;Интервал 0 pt"/>
    <w:basedOn w:val="44"/>
    <w:rsid w:val="00C6576D"/>
    <w:rPr>
      <w:rFonts w:ascii="Candara" w:eastAsia="Candara" w:hAnsi="Candara" w:cs="Candara"/>
      <w:color w:val="000000"/>
      <w:spacing w:val="-10"/>
      <w:w w:val="100"/>
      <w:position w:val="0"/>
      <w:sz w:val="16"/>
      <w:szCs w:val="16"/>
      <w:shd w:val="clear" w:color="auto" w:fill="FFFFFF"/>
      <w:lang w:val="ru-RU" w:eastAsia="ru-RU" w:bidi="ru-RU"/>
    </w:rPr>
  </w:style>
  <w:style w:type="character" w:customStyle="1" w:styleId="51">
    <w:name w:val="Основной текст (5)_"/>
    <w:basedOn w:val="a2"/>
    <w:link w:val="52"/>
    <w:rsid w:val="00C6576D"/>
    <w:rPr>
      <w:rFonts w:ascii="Arial" w:eastAsia="Arial" w:hAnsi="Arial" w:cs="Arial"/>
      <w:sz w:val="21"/>
      <w:szCs w:val="21"/>
      <w:shd w:val="clear" w:color="auto" w:fill="FFFFFF"/>
    </w:rPr>
  </w:style>
  <w:style w:type="character" w:customStyle="1" w:styleId="61">
    <w:name w:val="Основной текст (6)_"/>
    <w:basedOn w:val="a2"/>
    <w:link w:val="62"/>
    <w:rsid w:val="00C6576D"/>
    <w:rPr>
      <w:rFonts w:ascii="Times New Roman" w:eastAsia="Times New Roman" w:hAnsi="Times New Roman" w:cs="Times New Roman"/>
      <w:i/>
      <w:iCs/>
      <w:shd w:val="clear" w:color="auto" w:fill="FFFFFF"/>
    </w:rPr>
  </w:style>
  <w:style w:type="character" w:customStyle="1" w:styleId="72">
    <w:name w:val="Основной текст (7)_"/>
    <w:basedOn w:val="a2"/>
    <w:link w:val="73"/>
    <w:rsid w:val="00C6576D"/>
    <w:rPr>
      <w:rFonts w:ascii="Times New Roman" w:eastAsia="Times New Roman" w:hAnsi="Times New Roman" w:cs="Times New Roman"/>
      <w:b/>
      <w:bCs/>
      <w:i/>
      <w:iCs/>
      <w:shd w:val="clear" w:color="auto" w:fill="FFFFFF"/>
    </w:rPr>
  </w:style>
  <w:style w:type="character" w:customStyle="1" w:styleId="711pt">
    <w:name w:val="Основной текст (7) + 11 pt;Не курсив"/>
    <w:basedOn w:val="72"/>
    <w:rsid w:val="00C6576D"/>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74">
    <w:name w:val="Основной текст (7) + Не полужирный;Не курсив"/>
    <w:basedOn w:val="72"/>
    <w:rsid w:val="00C6576D"/>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afffd">
    <w:name w:val="Основной текст + Полужирный;Курсив"/>
    <w:basedOn w:val="aff0"/>
    <w:rsid w:val="00C6576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615pt">
    <w:name w:val="Основной текст (6) + 15 pt;Полужирный;Не курсив"/>
    <w:basedOn w:val="61"/>
    <w:rsid w:val="00C6576D"/>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LucidaSansUnicode95pt-1pt">
    <w:name w:val="Колонтитул + Lucida Sans Unicode;9;5 pt;Интервал -1 pt"/>
    <w:basedOn w:val="afffc"/>
    <w:rsid w:val="00C6576D"/>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ru-RU" w:eastAsia="ru-RU" w:bidi="ru-RU"/>
    </w:rPr>
  </w:style>
  <w:style w:type="character" w:customStyle="1" w:styleId="81">
    <w:name w:val="Основной текст (8)_"/>
    <w:basedOn w:val="a2"/>
    <w:link w:val="82"/>
    <w:rsid w:val="00C6576D"/>
    <w:rPr>
      <w:rFonts w:ascii="Times New Roman" w:eastAsia="Times New Roman" w:hAnsi="Times New Roman" w:cs="Times New Roman"/>
      <w:b/>
      <w:bCs/>
      <w:shd w:val="clear" w:color="auto" w:fill="FFFFFF"/>
    </w:rPr>
  </w:style>
  <w:style w:type="character" w:customStyle="1" w:styleId="91">
    <w:name w:val="Основной текст (9)_"/>
    <w:basedOn w:val="a2"/>
    <w:link w:val="92"/>
    <w:rsid w:val="00C6576D"/>
    <w:rPr>
      <w:sz w:val="20"/>
      <w:szCs w:val="20"/>
      <w:shd w:val="clear" w:color="auto" w:fill="FFFFFF"/>
    </w:rPr>
  </w:style>
  <w:style w:type="character" w:customStyle="1" w:styleId="9TimesNewRoman95pt">
    <w:name w:val="Основной текст (9) + Times New Roman;9;5 pt;Курсив"/>
    <w:basedOn w:val="91"/>
    <w:rsid w:val="00C6576D"/>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63">
    <w:name w:val="Основной текст (6) + Не курсив"/>
    <w:basedOn w:val="61"/>
    <w:rsid w:val="00C6576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fffe">
    <w:name w:val="Основной текст + Курсив"/>
    <w:basedOn w:val="aff0"/>
    <w:rsid w:val="00C657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5pt">
    <w:name w:val="Основной текст + 15 pt;Полужирный"/>
    <w:basedOn w:val="aff0"/>
    <w:rsid w:val="00C6576D"/>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811pt">
    <w:name w:val="Основной текст (8) + 11 pt"/>
    <w:basedOn w:val="81"/>
    <w:rsid w:val="00C6576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6">
    <w:name w:val="Заголовок №4_"/>
    <w:basedOn w:val="a2"/>
    <w:link w:val="47"/>
    <w:rsid w:val="00C6576D"/>
    <w:rPr>
      <w:rFonts w:ascii="Times New Roman" w:eastAsia="Times New Roman" w:hAnsi="Times New Roman" w:cs="Times New Roman"/>
      <w:b/>
      <w:bCs/>
      <w:shd w:val="clear" w:color="auto" w:fill="FFFFFF"/>
    </w:rPr>
  </w:style>
  <w:style w:type="character" w:customStyle="1" w:styleId="affff">
    <w:name w:val="Подпись к таблице_"/>
    <w:basedOn w:val="a2"/>
    <w:link w:val="affff0"/>
    <w:rsid w:val="00C6576D"/>
    <w:rPr>
      <w:sz w:val="20"/>
      <w:szCs w:val="20"/>
      <w:shd w:val="clear" w:color="auto" w:fill="FFFFFF"/>
    </w:rPr>
  </w:style>
  <w:style w:type="character" w:customStyle="1" w:styleId="Arial75pt">
    <w:name w:val="Основной текст + Arial;7;5 pt"/>
    <w:basedOn w:val="aff0"/>
    <w:rsid w:val="00C6576D"/>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
    <w:name w:val="Подпись к таблице (2)_"/>
    <w:basedOn w:val="a2"/>
    <w:link w:val="2d"/>
    <w:rsid w:val="00C6576D"/>
    <w:rPr>
      <w:rFonts w:ascii="Times New Roman" w:eastAsia="Times New Roman" w:hAnsi="Times New Roman" w:cs="Times New Roman"/>
      <w:shd w:val="clear" w:color="auto" w:fill="FFFFFF"/>
      <w:lang w:val="en-US" w:bidi="en-US"/>
    </w:rPr>
  </w:style>
  <w:style w:type="character" w:customStyle="1" w:styleId="CourierNew10pt">
    <w:name w:val="Основной текст + Courier New;10 pt"/>
    <w:basedOn w:val="aff0"/>
    <w:rsid w:val="00C6576D"/>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
    <w:name w:val="Заголовок №2_"/>
    <w:basedOn w:val="a2"/>
    <w:rsid w:val="00C6576D"/>
    <w:rPr>
      <w:b w:val="0"/>
      <w:bCs w:val="0"/>
      <w:i w:val="0"/>
      <w:iCs w:val="0"/>
      <w:smallCaps w:val="0"/>
      <w:strike w:val="0"/>
      <w:sz w:val="20"/>
      <w:szCs w:val="20"/>
      <w:u w:val="none"/>
    </w:rPr>
  </w:style>
  <w:style w:type="character" w:customStyle="1" w:styleId="98pt0pt">
    <w:name w:val="Основной текст (9) + 8 pt;Интервал 0 pt"/>
    <w:basedOn w:val="91"/>
    <w:rsid w:val="00C6576D"/>
    <w:rPr>
      <w:rFonts w:ascii="Courier New" w:eastAsia="Courier New" w:hAnsi="Courier New" w:cs="Courier New"/>
      <w:color w:val="000000"/>
      <w:spacing w:val="10"/>
      <w:w w:val="100"/>
      <w:position w:val="0"/>
      <w:sz w:val="16"/>
      <w:szCs w:val="16"/>
      <w:shd w:val="clear" w:color="auto" w:fill="FFFFFF"/>
      <w:lang w:val="ru-RU" w:eastAsia="ru-RU" w:bidi="ru-RU"/>
    </w:rPr>
  </w:style>
  <w:style w:type="character" w:customStyle="1" w:styleId="98pt0pt0">
    <w:name w:val="Основной текст (9) + 8 pt;Малые прописные;Интервал 0 pt"/>
    <w:basedOn w:val="91"/>
    <w:rsid w:val="00C6576D"/>
    <w:rPr>
      <w:rFonts w:ascii="Courier New" w:eastAsia="Courier New" w:hAnsi="Courier New" w:cs="Courier New"/>
      <w:smallCaps/>
      <w:color w:val="000000"/>
      <w:spacing w:val="10"/>
      <w:w w:val="100"/>
      <w:position w:val="0"/>
      <w:sz w:val="16"/>
      <w:szCs w:val="16"/>
      <w:shd w:val="clear" w:color="auto" w:fill="FFFFFF"/>
      <w:lang w:val="en-US" w:eastAsia="en-US" w:bidi="en-US"/>
    </w:rPr>
  </w:style>
  <w:style w:type="character" w:customStyle="1" w:styleId="9Exact">
    <w:name w:val="Основной текст (9) Exact"/>
    <w:basedOn w:val="a2"/>
    <w:rsid w:val="00C6576D"/>
    <w:rPr>
      <w:b w:val="0"/>
      <w:bCs w:val="0"/>
      <w:i w:val="0"/>
      <w:iCs w:val="0"/>
      <w:smallCaps w:val="0"/>
      <w:strike w:val="0"/>
      <w:spacing w:val="1"/>
      <w:sz w:val="18"/>
      <w:szCs w:val="18"/>
      <w:u w:val="none"/>
    </w:rPr>
  </w:style>
  <w:style w:type="character" w:customStyle="1" w:styleId="12Exact">
    <w:name w:val="Основной текст (12) Exact"/>
    <w:basedOn w:val="a2"/>
    <w:rsid w:val="00C6576D"/>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100">
    <w:name w:val="Основной текст (10)_"/>
    <w:basedOn w:val="a2"/>
    <w:link w:val="101"/>
    <w:rsid w:val="00C6576D"/>
    <w:rPr>
      <w:sz w:val="18"/>
      <w:szCs w:val="18"/>
      <w:shd w:val="clear" w:color="auto" w:fill="FFFFFF"/>
    </w:rPr>
  </w:style>
  <w:style w:type="character" w:customStyle="1" w:styleId="1010pt">
    <w:name w:val="Основной текст (10) + 10 pt"/>
    <w:basedOn w:val="100"/>
    <w:rsid w:val="00C6576D"/>
    <w:rPr>
      <w:rFonts w:ascii="Courier New" w:eastAsia="Courier New" w:hAnsi="Courier New" w:cs="Courier New"/>
      <w:color w:val="000000"/>
      <w:spacing w:val="0"/>
      <w:w w:val="100"/>
      <w:position w:val="0"/>
      <w:sz w:val="20"/>
      <w:szCs w:val="20"/>
      <w:shd w:val="clear" w:color="auto" w:fill="FFFFFF"/>
      <w:lang w:val="ru-RU" w:eastAsia="ru-RU" w:bidi="ru-RU"/>
    </w:rPr>
  </w:style>
  <w:style w:type="character" w:customStyle="1" w:styleId="114">
    <w:name w:val="Основной текст (11)_"/>
    <w:basedOn w:val="a2"/>
    <w:link w:val="115"/>
    <w:rsid w:val="00C6576D"/>
    <w:rPr>
      <w:rFonts w:ascii="Times New Roman" w:eastAsia="Times New Roman" w:hAnsi="Times New Roman" w:cs="Times New Roman"/>
      <w:sz w:val="20"/>
      <w:szCs w:val="20"/>
      <w:shd w:val="clear" w:color="auto" w:fill="FFFFFF"/>
    </w:rPr>
  </w:style>
  <w:style w:type="character" w:customStyle="1" w:styleId="38">
    <w:name w:val="Заголовок №3_"/>
    <w:basedOn w:val="a2"/>
    <w:link w:val="39"/>
    <w:rsid w:val="00C6576D"/>
    <w:rPr>
      <w:rFonts w:ascii="Times New Roman" w:eastAsia="Times New Roman" w:hAnsi="Times New Roman" w:cs="Times New Roman"/>
      <w:sz w:val="20"/>
      <w:szCs w:val="20"/>
      <w:shd w:val="clear" w:color="auto" w:fill="FFFFFF"/>
    </w:rPr>
  </w:style>
  <w:style w:type="character" w:customStyle="1" w:styleId="312pt">
    <w:name w:val="Заголовок №3 + 12 pt"/>
    <w:basedOn w:val="38"/>
    <w:rsid w:val="00C6576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20">
    <w:name w:val="Основной текст (12)_"/>
    <w:basedOn w:val="a2"/>
    <w:link w:val="121"/>
    <w:rsid w:val="00C6576D"/>
    <w:rPr>
      <w:rFonts w:ascii="Times New Roman" w:eastAsia="Times New Roman" w:hAnsi="Times New Roman" w:cs="Times New Roman"/>
      <w:sz w:val="21"/>
      <w:szCs w:val="21"/>
      <w:shd w:val="clear" w:color="auto" w:fill="FFFFFF"/>
    </w:rPr>
  </w:style>
  <w:style w:type="character" w:customStyle="1" w:styleId="130">
    <w:name w:val="Основной текст (13)_"/>
    <w:basedOn w:val="a2"/>
    <w:link w:val="131"/>
    <w:rsid w:val="00C6576D"/>
    <w:rPr>
      <w:rFonts w:ascii="Times New Roman" w:eastAsia="Times New Roman" w:hAnsi="Times New Roman" w:cs="Times New Roman"/>
      <w:i/>
      <w:iCs/>
      <w:sz w:val="17"/>
      <w:szCs w:val="17"/>
      <w:shd w:val="clear" w:color="auto" w:fill="FFFFFF"/>
    </w:rPr>
  </w:style>
  <w:style w:type="character" w:customStyle="1" w:styleId="105pt">
    <w:name w:val="Основной текст + 10;5 pt"/>
    <w:basedOn w:val="aff0"/>
    <w:rsid w:val="00C6576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pt">
    <w:name w:val="Колонтитул + Интервал 1 pt"/>
    <w:basedOn w:val="afffc"/>
    <w:rsid w:val="00C6576D"/>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8pt">
    <w:name w:val="Основной текст + 8 pt"/>
    <w:basedOn w:val="aff0"/>
    <w:rsid w:val="00C6576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16pt">
    <w:name w:val="Основной текст + 16 pt"/>
    <w:basedOn w:val="aff0"/>
    <w:rsid w:val="00C6576D"/>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Candara16pt0pt">
    <w:name w:val="Основной текст + Candara;16 pt;Интервал 0 pt"/>
    <w:basedOn w:val="aff0"/>
    <w:rsid w:val="00C6576D"/>
    <w:rPr>
      <w:rFonts w:ascii="Candara" w:eastAsia="Candara" w:hAnsi="Candara" w:cs="Candara"/>
      <w:b w:val="0"/>
      <w:bCs w:val="0"/>
      <w:i w:val="0"/>
      <w:iCs w:val="0"/>
      <w:smallCaps w:val="0"/>
      <w:strike w:val="0"/>
      <w:color w:val="000000"/>
      <w:spacing w:val="-10"/>
      <w:w w:val="100"/>
      <w:position w:val="0"/>
      <w:sz w:val="32"/>
      <w:szCs w:val="32"/>
      <w:u w:val="none"/>
      <w:shd w:val="clear" w:color="auto" w:fill="FFFFFF"/>
      <w:lang w:val="ru-RU" w:eastAsia="ru-RU" w:bidi="ru-RU"/>
    </w:rPr>
  </w:style>
  <w:style w:type="character" w:customStyle="1" w:styleId="75pt0pt">
    <w:name w:val="Основной текст + 7;5 pt;Интервал 0 pt"/>
    <w:basedOn w:val="aff0"/>
    <w:rsid w:val="00C6576D"/>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paragraph" w:customStyle="1" w:styleId="afffb">
    <w:name w:val="Сноска"/>
    <w:basedOn w:val="a1"/>
    <w:link w:val="afffa"/>
    <w:uiPriority w:val="99"/>
    <w:rsid w:val="00C6576D"/>
    <w:pPr>
      <w:widowControl w:val="0"/>
      <w:shd w:val="clear" w:color="auto" w:fill="FFFFFF"/>
      <w:spacing w:after="0" w:line="226" w:lineRule="exact"/>
      <w:ind w:firstLine="580"/>
      <w:jc w:val="both"/>
    </w:pPr>
    <w:rPr>
      <w:rFonts w:ascii="Times New Roman" w:eastAsia="Times New Roman" w:hAnsi="Times New Roman" w:cs="Times New Roman"/>
      <w:sz w:val="17"/>
      <w:szCs w:val="17"/>
    </w:rPr>
  </w:style>
  <w:style w:type="paragraph" w:customStyle="1" w:styleId="2a">
    <w:name w:val="Сноска (2)"/>
    <w:basedOn w:val="a1"/>
    <w:link w:val="29"/>
    <w:rsid w:val="00C6576D"/>
    <w:pPr>
      <w:widowControl w:val="0"/>
      <w:shd w:val="clear" w:color="auto" w:fill="FFFFFF"/>
      <w:spacing w:after="360" w:line="0" w:lineRule="atLeast"/>
    </w:pPr>
    <w:rPr>
      <w:rFonts w:ascii="Times New Roman" w:eastAsia="Times New Roman" w:hAnsi="Times New Roman" w:cs="Times New Roman"/>
      <w:sz w:val="21"/>
      <w:szCs w:val="21"/>
      <w:lang w:val="en-US" w:bidi="en-US"/>
    </w:rPr>
  </w:style>
  <w:style w:type="paragraph" w:customStyle="1" w:styleId="37">
    <w:name w:val="Сноска (3)"/>
    <w:basedOn w:val="a1"/>
    <w:link w:val="36"/>
    <w:rsid w:val="00C6576D"/>
    <w:pPr>
      <w:widowControl w:val="0"/>
      <w:shd w:val="clear" w:color="auto" w:fill="FFFFFF"/>
      <w:spacing w:before="360" w:after="60" w:line="0" w:lineRule="atLeast"/>
      <w:jc w:val="both"/>
    </w:pPr>
    <w:rPr>
      <w:rFonts w:ascii="Times New Roman" w:eastAsia="Times New Roman" w:hAnsi="Times New Roman" w:cs="Times New Roman"/>
      <w:sz w:val="20"/>
      <w:szCs w:val="20"/>
    </w:rPr>
  </w:style>
  <w:style w:type="paragraph" w:customStyle="1" w:styleId="43">
    <w:name w:val="Сноска (4)"/>
    <w:basedOn w:val="a1"/>
    <w:link w:val="42"/>
    <w:rsid w:val="00C6576D"/>
    <w:pPr>
      <w:widowControl w:val="0"/>
      <w:shd w:val="clear" w:color="auto" w:fill="FFFFFF"/>
      <w:spacing w:before="60" w:after="0" w:line="0" w:lineRule="atLeast"/>
      <w:jc w:val="both"/>
    </w:pPr>
    <w:rPr>
      <w:sz w:val="20"/>
      <w:szCs w:val="20"/>
    </w:rPr>
  </w:style>
  <w:style w:type="paragraph" w:customStyle="1" w:styleId="45">
    <w:name w:val="Основной текст (4)"/>
    <w:basedOn w:val="a1"/>
    <w:link w:val="44"/>
    <w:rsid w:val="00C6576D"/>
    <w:pPr>
      <w:widowControl w:val="0"/>
      <w:shd w:val="clear" w:color="auto" w:fill="FFFFFF"/>
      <w:spacing w:before="480" w:after="60" w:line="197" w:lineRule="exact"/>
      <w:jc w:val="center"/>
    </w:pPr>
    <w:rPr>
      <w:rFonts w:ascii="Times New Roman" w:eastAsia="Times New Roman" w:hAnsi="Times New Roman" w:cs="Times New Roman"/>
      <w:sz w:val="15"/>
      <w:szCs w:val="15"/>
    </w:rPr>
  </w:style>
  <w:style w:type="paragraph" w:customStyle="1" w:styleId="52">
    <w:name w:val="Основной текст (5)"/>
    <w:basedOn w:val="a1"/>
    <w:link w:val="51"/>
    <w:rsid w:val="00C6576D"/>
    <w:pPr>
      <w:widowControl w:val="0"/>
      <w:shd w:val="clear" w:color="auto" w:fill="FFFFFF"/>
      <w:spacing w:after="240" w:line="0" w:lineRule="atLeast"/>
    </w:pPr>
    <w:rPr>
      <w:rFonts w:ascii="Arial" w:eastAsia="Arial" w:hAnsi="Arial" w:cs="Arial"/>
      <w:sz w:val="21"/>
      <w:szCs w:val="21"/>
    </w:rPr>
  </w:style>
  <w:style w:type="paragraph" w:customStyle="1" w:styleId="62">
    <w:name w:val="Основной текст (6)"/>
    <w:basedOn w:val="a1"/>
    <w:link w:val="61"/>
    <w:rsid w:val="00C6576D"/>
    <w:pPr>
      <w:widowControl w:val="0"/>
      <w:shd w:val="clear" w:color="auto" w:fill="FFFFFF"/>
      <w:spacing w:after="60" w:line="0" w:lineRule="atLeast"/>
      <w:jc w:val="center"/>
    </w:pPr>
    <w:rPr>
      <w:rFonts w:ascii="Times New Roman" w:eastAsia="Times New Roman" w:hAnsi="Times New Roman" w:cs="Times New Roman"/>
      <w:i/>
      <w:iCs/>
    </w:rPr>
  </w:style>
  <w:style w:type="paragraph" w:customStyle="1" w:styleId="73">
    <w:name w:val="Основной текст (7)"/>
    <w:basedOn w:val="a1"/>
    <w:link w:val="72"/>
    <w:rsid w:val="00C6576D"/>
    <w:pPr>
      <w:widowControl w:val="0"/>
      <w:shd w:val="clear" w:color="auto" w:fill="FFFFFF"/>
      <w:spacing w:before="240" w:after="0" w:line="319" w:lineRule="exact"/>
      <w:jc w:val="center"/>
    </w:pPr>
    <w:rPr>
      <w:rFonts w:ascii="Times New Roman" w:eastAsia="Times New Roman" w:hAnsi="Times New Roman" w:cs="Times New Roman"/>
      <w:b/>
      <w:bCs/>
      <w:i/>
      <w:iCs/>
    </w:rPr>
  </w:style>
  <w:style w:type="paragraph" w:customStyle="1" w:styleId="82">
    <w:name w:val="Основной текст (8)"/>
    <w:basedOn w:val="a1"/>
    <w:link w:val="81"/>
    <w:rsid w:val="00C6576D"/>
    <w:pPr>
      <w:widowControl w:val="0"/>
      <w:shd w:val="clear" w:color="auto" w:fill="FFFFFF"/>
      <w:spacing w:after="0" w:line="319" w:lineRule="exact"/>
      <w:ind w:hanging="1040"/>
      <w:jc w:val="both"/>
    </w:pPr>
    <w:rPr>
      <w:rFonts w:ascii="Times New Roman" w:eastAsia="Times New Roman" w:hAnsi="Times New Roman" w:cs="Times New Roman"/>
      <w:b/>
      <w:bCs/>
    </w:rPr>
  </w:style>
  <w:style w:type="paragraph" w:customStyle="1" w:styleId="92">
    <w:name w:val="Основной текст (9)"/>
    <w:basedOn w:val="a1"/>
    <w:link w:val="91"/>
    <w:rsid w:val="00C6576D"/>
    <w:pPr>
      <w:widowControl w:val="0"/>
      <w:shd w:val="clear" w:color="auto" w:fill="FFFFFF"/>
      <w:spacing w:after="60" w:line="0" w:lineRule="atLeast"/>
      <w:jc w:val="both"/>
    </w:pPr>
    <w:rPr>
      <w:sz w:val="20"/>
      <w:szCs w:val="20"/>
    </w:rPr>
  </w:style>
  <w:style w:type="paragraph" w:customStyle="1" w:styleId="47">
    <w:name w:val="Заголовок №4"/>
    <w:basedOn w:val="a1"/>
    <w:link w:val="46"/>
    <w:rsid w:val="00C6576D"/>
    <w:pPr>
      <w:widowControl w:val="0"/>
      <w:shd w:val="clear" w:color="auto" w:fill="FFFFFF"/>
      <w:spacing w:after="0" w:line="325" w:lineRule="exact"/>
      <w:jc w:val="both"/>
      <w:outlineLvl w:val="3"/>
    </w:pPr>
    <w:rPr>
      <w:rFonts w:ascii="Times New Roman" w:eastAsia="Times New Roman" w:hAnsi="Times New Roman" w:cs="Times New Roman"/>
      <w:b/>
      <w:bCs/>
    </w:rPr>
  </w:style>
  <w:style w:type="paragraph" w:customStyle="1" w:styleId="affff0">
    <w:name w:val="Подпись к таблице"/>
    <w:basedOn w:val="a1"/>
    <w:link w:val="affff"/>
    <w:rsid w:val="00C6576D"/>
    <w:pPr>
      <w:widowControl w:val="0"/>
      <w:shd w:val="clear" w:color="auto" w:fill="FFFFFF"/>
      <w:spacing w:after="0" w:line="0" w:lineRule="atLeast"/>
    </w:pPr>
    <w:rPr>
      <w:sz w:val="20"/>
      <w:szCs w:val="20"/>
    </w:rPr>
  </w:style>
  <w:style w:type="paragraph" w:customStyle="1" w:styleId="2d">
    <w:name w:val="Подпись к таблице (2)"/>
    <w:basedOn w:val="a1"/>
    <w:link w:val="2c"/>
    <w:rsid w:val="00C6576D"/>
    <w:pPr>
      <w:widowControl w:val="0"/>
      <w:shd w:val="clear" w:color="auto" w:fill="FFFFFF"/>
      <w:spacing w:after="0" w:line="0" w:lineRule="atLeast"/>
    </w:pPr>
    <w:rPr>
      <w:rFonts w:ascii="Times New Roman" w:eastAsia="Times New Roman" w:hAnsi="Times New Roman" w:cs="Times New Roman"/>
      <w:lang w:val="en-US" w:bidi="en-US"/>
    </w:rPr>
  </w:style>
  <w:style w:type="paragraph" w:customStyle="1" w:styleId="121">
    <w:name w:val="Основной текст (12)"/>
    <w:basedOn w:val="a1"/>
    <w:link w:val="120"/>
    <w:rsid w:val="00C6576D"/>
    <w:pPr>
      <w:widowControl w:val="0"/>
      <w:shd w:val="clear" w:color="auto" w:fill="FFFFFF"/>
      <w:spacing w:before="540" w:after="0" w:line="0" w:lineRule="atLeast"/>
      <w:jc w:val="right"/>
    </w:pPr>
    <w:rPr>
      <w:rFonts w:ascii="Times New Roman" w:eastAsia="Times New Roman" w:hAnsi="Times New Roman" w:cs="Times New Roman"/>
      <w:sz w:val="21"/>
      <w:szCs w:val="21"/>
    </w:rPr>
  </w:style>
  <w:style w:type="paragraph" w:customStyle="1" w:styleId="101">
    <w:name w:val="Основной текст (10)"/>
    <w:basedOn w:val="a1"/>
    <w:link w:val="100"/>
    <w:rsid w:val="00C6576D"/>
    <w:pPr>
      <w:widowControl w:val="0"/>
      <w:shd w:val="clear" w:color="auto" w:fill="FFFFFF"/>
      <w:spacing w:before="180" w:after="420" w:line="232" w:lineRule="exact"/>
      <w:ind w:firstLine="2580"/>
    </w:pPr>
    <w:rPr>
      <w:sz w:val="18"/>
      <w:szCs w:val="18"/>
    </w:rPr>
  </w:style>
  <w:style w:type="paragraph" w:customStyle="1" w:styleId="115">
    <w:name w:val="Основной текст (11)"/>
    <w:basedOn w:val="a1"/>
    <w:link w:val="114"/>
    <w:rsid w:val="00C6576D"/>
    <w:pPr>
      <w:widowControl w:val="0"/>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39">
    <w:name w:val="Заголовок №3"/>
    <w:basedOn w:val="a1"/>
    <w:link w:val="38"/>
    <w:rsid w:val="00C6576D"/>
    <w:pPr>
      <w:widowControl w:val="0"/>
      <w:shd w:val="clear" w:color="auto" w:fill="FFFFFF"/>
      <w:spacing w:before="540" w:after="0" w:line="0" w:lineRule="atLeast"/>
      <w:outlineLvl w:val="2"/>
    </w:pPr>
    <w:rPr>
      <w:rFonts w:ascii="Times New Roman" w:eastAsia="Times New Roman" w:hAnsi="Times New Roman" w:cs="Times New Roman"/>
      <w:sz w:val="20"/>
      <w:szCs w:val="20"/>
    </w:rPr>
  </w:style>
  <w:style w:type="paragraph" w:customStyle="1" w:styleId="131">
    <w:name w:val="Основной текст (13)"/>
    <w:basedOn w:val="a1"/>
    <w:link w:val="130"/>
    <w:rsid w:val="00C6576D"/>
    <w:pPr>
      <w:widowControl w:val="0"/>
      <w:shd w:val="clear" w:color="auto" w:fill="FFFFFF"/>
      <w:spacing w:before="240" w:after="120" w:line="0" w:lineRule="atLeast"/>
      <w:jc w:val="both"/>
    </w:pPr>
    <w:rPr>
      <w:rFonts w:ascii="Times New Roman" w:eastAsia="Times New Roman" w:hAnsi="Times New Roman" w:cs="Times New Roman"/>
      <w:i/>
      <w:iCs/>
      <w:sz w:val="17"/>
      <w:szCs w:val="17"/>
    </w:rPr>
  </w:style>
  <w:style w:type="table" w:customStyle="1" w:styleId="2f">
    <w:name w:val="Сетка таблицы2"/>
    <w:basedOn w:val="a3"/>
    <w:next w:val="a9"/>
    <w:uiPriority w:val="59"/>
    <w:rsid w:val="00F5485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1">
    <w:name w:val="Emphasis"/>
    <w:basedOn w:val="a2"/>
    <w:qFormat/>
    <w:rsid w:val="00F5485E"/>
    <w:rPr>
      <w:i/>
      <w:iCs/>
    </w:rPr>
  </w:style>
  <w:style w:type="character" w:customStyle="1" w:styleId="ac">
    <w:name w:val="Абзац списка Знак"/>
    <w:aliases w:val="ТЗ список Знак,Абзац списка нумерованный Знак,it_List1 Знак,Ненумерованный список Знак,мой Знак"/>
    <w:link w:val="ab"/>
    <w:uiPriority w:val="34"/>
    <w:qFormat/>
    <w:locked/>
    <w:rsid w:val="00F5485E"/>
    <w:rPr>
      <w:rFonts w:ascii="Times New Roman" w:eastAsia="Calibri" w:hAnsi="Times New Roman" w:cs="Times New Roman"/>
      <w:sz w:val="28"/>
      <w:szCs w:val="28"/>
      <w:lang w:eastAsia="ru-RU"/>
    </w:rPr>
  </w:style>
  <w:style w:type="character" w:customStyle="1" w:styleId="2f0">
    <w:name w:val="Основной текст (2) + Курсив"/>
    <w:basedOn w:val="25"/>
    <w:rsid w:val="00F5485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83">
    <w:name w:val="Основной текст (8) + Не курсив"/>
    <w:basedOn w:val="81"/>
    <w:rsid w:val="00F5485E"/>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5"/>
    <w:rsid w:val="00F5485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2"/>
    <w:rsid w:val="00F5485E"/>
    <w:rPr>
      <w:rFonts w:ascii="Times New Roman" w:eastAsia="Times New Roman" w:hAnsi="Times New Roman" w:cs="Times New Roman"/>
      <w:b w:val="0"/>
      <w:bCs w:val="0"/>
      <w:i w:val="0"/>
      <w:iCs w:val="0"/>
      <w:smallCaps w:val="0"/>
      <w:strike w:val="0"/>
      <w:u w:val="none"/>
    </w:rPr>
  </w:style>
  <w:style w:type="character" w:customStyle="1" w:styleId="102pt">
    <w:name w:val="Основной текст (10) + Интервал 2 pt"/>
    <w:basedOn w:val="100"/>
    <w:rsid w:val="00F5485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43pt">
    <w:name w:val="Основной текст (4) + Интервал 3 pt"/>
    <w:basedOn w:val="44"/>
    <w:rsid w:val="00F5485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2115pt">
    <w:name w:val="Основной текст (2) + 11;5 pt;Курсив"/>
    <w:basedOn w:val="25"/>
    <w:rsid w:val="00F5485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1fd">
    <w:name w:val="Обычный1"/>
    <w:rsid w:val="00957DD2"/>
    <w:pPr>
      <w:widowControl w:val="0"/>
      <w:suppressAutoHyphens/>
      <w:autoSpaceDE w:val="0"/>
      <w:spacing w:after="0" w:line="240" w:lineRule="auto"/>
    </w:pPr>
    <w:rPr>
      <w:rFonts w:ascii="Arial" w:eastAsia="Droid Sans Fallback" w:hAnsi="Arial" w:cs="Arial"/>
      <w:kern w:val="2"/>
      <w:sz w:val="26"/>
      <w:szCs w:val="26"/>
      <w:lang w:eastAsia="hi-IN" w:bidi="hi-IN"/>
    </w:rPr>
  </w:style>
  <w:style w:type="paragraph" w:styleId="2f1">
    <w:name w:val="Body Text Indent 2"/>
    <w:basedOn w:val="a1"/>
    <w:link w:val="2f2"/>
    <w:rsid w:val="00957DD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2">
    <w:name w:val="Основной текст с отступом 2 Знак"/>
    <w:basedOn w:val="a2"/>
    <w:link w:val="2f1"/>
    <w:rsid w:val="00957DD2"/>
    <w:rPr>
      <w:rFonts w:ascii="Times New Roman" w:eastAsia="Times New Roman" w:hAnsi="Times New Roman" w:cs="Times New Roman"/>
      <w:sz w:val="24"/>
      <w:szCs w:val="24"/>
      <w:lang w:val="x-none" w:eastAsia="x-none"/>
    </w:rPr>
  </w:style>
  <w:style w:type="paragraph" w:customStyle="1" w:styleId="Style2">
    <w:name w:val="Style2"/>
    <w:basedOn w:val="a1"/>
    <w:rsid w:val="00957DD2"/>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rsid w:val="00957DD2"/>
    <w:rPr>
      <w:rFonts w:ascii="Times New Roman" w:hAnsi="Times New Roman" w:cs="Times New Roman"/>
      <w:sz w:val="26"/>
      <w:szCs w:val="26"/>
    </w:rPr>
  </w:style>
  <w:style w:type="paragraph" w:styleId="2f3">
    <w:name w:val="Body Text 2"/>
    <w:basedOn w:val="a1"/>
    <w:link w:val="2f4"/>
    <w:uiPriority w:val="99"/>
    <w:rsid w:val="00957DD2"/>
    <w:pPr>
      <w:spacing w:after="120" w:line="480" w:lineRule="auto"/>
    </w:pPr>
    <w:rPr>
      <w:rFonts w:ascii="Times New Roman" w:eastAsia="Times New Roman" w:hAnsi="Times New Roman" w:cs="Times New Roman"/>
      <w:sz w:val="20"/>
      <w:szCs w:val="20"/>
      <w:lang w:val="x-none" w:eastAsia="x-none"/>
    </w:rPr>
  </w:style>
  <w:style w:type="character" w:customStyle="1" w:styleId="2f4">
    <w:name w:val="Основной текст 2 Знак"/>
    <w:basedOn w:val="a2"/>
    <w:link w:val="2f3"/>
    <w:uiPriority w:val="99"/>
    <w:rsid w:val="00957DD2"/>
    <w:rPr>
      <w:rFonts w:ascii="Times New Roman" w:eastAsia="Times New Roman" w:hAnsi="Times New Roman" w:cs="Times New Roman"/>
      <w:sz w:val="20"/>
      <w:szCs w:val="20"/>
      <w:lang w:val="x-none" w:eastAsia="x-none"/>
    </w:rPr>
  </w:style>
  <w:style w:type="paragraph" w:customStyle="1" w:styleId="affff2">
    <w:name w:val="Текст (лев)"/>
    <w:rsid w:val="00957DD2"/>
    <w:pPr>
      <w:spacing w:before="60" w:after="0" w:line="240" w:lineRule="auto"/>
      <w:ind w:firstLine="567"/>
      <w:jc w:val="both"/>
    </w:pPr>
    <w:rPr>
      <w:rFonts w:ascii="Arial" w:eastAsia="Times New Roman" w:hAnsi="Arial" w:cs="Times New Roman"/>
      <w:sz w:val="18"/>
      <w:szCs w:val="20"/>
      <w:lang w:eastAsia="ru-RU"/>
    </w:rPr>
  </w:style>
  <w:style w:type="paragraph" w:customStyle="1" w:styleId="affff3">
    <w:name w:val="Текст в заданном формате"/>
    <w:basedOn w:val="a1"/>
    <w:rsid w:val="00957DD2"/>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customStyle="1" w:styleId="3a">
    <w:name w:val="3"/>
    <w:basedOn w:val="a1"/>
    <w:next w:val="aff6"/>
    <w:rsid w:val="004735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957DD2"/>
    <w:rPr>
      <w:rFonts w:ascii="Times New Roman" w:hAnsi="Times New Roman" w:cs="Times New Roman"/>
      <w:sz w:val="26"/>
      <w:szCs w:val="26"/>
    </w:rPr>
  </w:style>
  <w:style w:type="character" w:customStyle="1" w:styleId="b-message-headname">
    <w:name w:val="b-message-head__name"/>
    <w:rsid w:val="00957DD2"/>
  </w:style>
  <w:style w:type="character" w:customStyle="1" w:styleId="b-message-heademail">
    <w:name w:val="b-message-head__email"/>
    <w:rsid w:val="00957DD2"/>
  </w:style>
  <w:style w:type="paragraph" w:customStyle="1" w:styleId="Style1">
    <w:name w:val="Style1"/>
    <w:basedOn w:val="a1"/>
    <w:uiPriority w:val="99"/>
    <w:rsid w:val="00957DD2"/>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character" w:customStyle="1" w:styleId="50">
    <w:name w:val="Заголовок 5 Знак"/>
    <w:basedOn w:val="a2"/>
    <w:link w:val="5"/>
    <w:rsid w:val="00F515F8"/>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F515F8"/>
    <w:rPr>
      <w:rFonts w:ascii="Times New Roman" w:eastAsia="Times New Roman" w:hAnsi="Times New Roman" w:cs="Times New Roman"/>
      <w:b/>
      <w:bCs/>
      <w:sz w:val="26"/>
      <w:szCs w:val="24"/>
      <w:lang w:eastAsia="ru-RU"/>
    </w:rPr>
  </w:style>
  <w:style w:type="character" w:customStyle="1" w:styleId="70">
    <w:name w:val="Заголовок 7 Знак"/>
    <w:basedOn w:val="a2"/>
    <w:link w:val="7"/>
    <w:rsid w:val="00F515F8"/>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2"/>
    <w:link w:val="8"/>
    <w:rsid w:val="00F515F8"/>
    <w:rPr>
      <w:rFonts w:ascii="Times New Roman" w:eastAsia="Times New Roman" w:hAnsi="Times New Roman" w:cs="Times New Roman"/>
      <w:i/>
      <w:iCs/>
      <w:sz w:val="24"/>
      <w:szCs w:val="24"/>
      <w:lang w:eastAsia="ru-RU"/>
    </w:rPr>
  </w:style>
  <w:style w:type="paragraph" w:customStyle="1" w:styleId="TextBas">
    <w:name w:val="TextBas"/>
    <w:basedOn w:val="a1"/>
    <w:rsid w:val="00F515F8"/>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Link">
    <w:name w:val="TextLink"/>
    <w:basedOn w:val="a1"/>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actInsertDoc">
    <w:name w:val="actInsertDoc"/>
    <w:basedOn w:val="a1"/>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Center">
    <w:name w:val="TextCenter"/>
    <w:basedOn w:val="a1"/>
    <w:rsid w:val="00F515F8"/>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TextRight">
    <w:name w:val="TextRight"/>
    <w:basedOn w:val="a1"/>
    <w:rsid w:val="00F515F8"/>
    <w:pPr>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TextCenter16">
    <w:name w:val="TextCenter16"/>
    <w:basedOn w:val="a1"/>
    <w:rsid w:val="00F515F8"/>
    <w:pPr>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TextBoldCenter">
    <w:name w:val="TextBoldCenter"/>
    <w:basedOn w:val="a1"/>
    <w:rsid w:val="00F515F8"/>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oldRight">
    <w:name w:val="TextBoldRight"/>
    <w:basedOn w:val="a1"/>
    <w:rsid w:val="00F515F8"/>
    <w:pPr>
      <w:autoSpaceDE w:val="0"/>
      <w:autoSpaceDN w:val="0"/>
      <w:adjustRightInd w:val="0"/>
      <w:spacing w:before="283" w:after="0" w:line="240" w:lineRule="auto"/>
      <w:jc w:val="right"/>
    </w:pPr>
    <w:rPr>
      <w:rFonts w:ascii="Times New Roman" w:eastAsia="Times New Roman" w:hAnsi="Times New Roman" w:cs="Times New Roman"/>
      <w:b/>
      <w:bCs/>
      <w:sz w:val="26"/>
      <w:szCs w:val="26"/>
      <w:lang w:eastAsia="ru-RU"/>
    </w:rPr>
  </w:style>
  <w:style w:type="paragraph" w:customStyle="1" w:styleId="TextBold">
    <w:name w:val="TextBold"/>
    <w:basedOn w:val="a1"/>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oldLink">
    <w:name w:val="TextBoldLink"/>
    <w:basedOn w:val="a1"/>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asJustifyLeft">
    <w:name w:val="TextBasJustifyLeft"/>
    <w:basedOn w:val="a1"/>
    <w:rsid w:val="00F515F8"/>
    <w:pPr>
      <w:autoSpaceDE w:val="0"/>
      <w:autoSpaceDN w:val="0"/>
      <w:adjustRightInd w:val="0"/>
      <w:spacing w:after="0" w:line="240" w:lineRule="auto"/>
      <w:ind w:left="283" w:hanging="283"/>
      <w:jc w:val="both"/>
    </w:pPr>
    <w:rPr>
      <w:rFonts w:ascii="Times New Roman" w:eastAsia="Times New Roman" w:hAnsi="Times New Roman" w:cs="Times New Roman"/>
      <w:sz w:val="26"/>
      <w:szCs w:val="26"/>
      <w:lang w:eastAsia="ru-RU"/>
    </w:rPr>
  </w:style>
  <w:style w:type="paragraph" w:customStyle="1" w:styleId="TextBasLeft">
    <w:name w:val="TextBasLeft"/>
    <w:basedOn w:val="a1"/>
    <w:rsid w:val="00F515F8"/>
    <w:pPr>
      <w:autoSpaceDE w:val="0"/>
      <w:autoSpaceDN w:val="0"/>
      <w:adjustRightInd w:val="0"/>
      <w:spacing w:after="0" w:line="240" w:lineRule="auto"/>
      <w:ind w:left="283" w:hanging="283"/>
    </w:pPr>
    <w:rPr>
      <w:rFonts w:ascii="Times New Roman" w:eastAsia="Times New Roman" w:hAnsi="Times New Roman" w:cs="Times New Roman"/>
      <w:sz w:val="26"/>
      <w:szCs w:val="26"/>
      <w:lang w:eastAsia="ru-RU"/>
    </w:rPr>
  </w:style>
  <w:style w:type="paragraph" w:customStyle="1" w:styleId="TextBasCenter">
    <w:name w:val="TextBasCenter"/>
    <w:basedOn w:val="a1"/>
    <w:rsid w:val="00F515F8"/>
    <w:pPr>
      <w:autoSpaceDE w:val="0"/>
      <w:autoSpaceDN w:val="0"/>
      <w:adjustRightInd w:val="0"/>
      <w:spacing w:after="0" w:line="240" w:lineRule="auto"/>
      <w:ind w:left="283" w:hanging="283"/>
      <w:jc w:val="center"/>
    </w:pPr>
    <w:rPr>
      <w:rFonts w:ascii="Times New Roman" w:eastAsia="Times New Roman" w:hAnsi="Times New Roman" w:cs="Times New Roman"/>
      <w:sz w:val="26"/>
      <w:szCs w:val="26"/>
      <w:lang w:eastAsia="ru-RU"/>
    </w:rPr>
  </w:style>
  <w:style w:type="paragraph" w:customStyle="1" w:styleId="TextBasIndent">
    <w:name w:val="TextBasIndent"/>
    <w:basedOn w:val="a1"/>
    <w:rsid w:val="00F515F8"/>
    <w:pPr>
      <w:autoSpaceDE w:val="0"/>
      <w:autoSpaceDN w:val="0"/>
      <w:adjustRightInd w:val="0"/>
      <w:spacing w:after="0" w:line="240" w:lineRule="auto"/>
      <w:ind w:left="850" w:hanging="283"/>
      <w:jc w:val="both"/>
    </w:pPr>
    <w:rPr>
      <w:rFonts w:ascii="Times New Roman" w:eastAsia="Times New Roman" w:hAnsi="Times New Roman" w:cs="Times New Roman"/>
      <w:sz w:val="26"/>
      <w:szCs w:val="26"/>
      <w:lang w:eastAsia="ru-RU"/>
    </w:rPr>
  </w:style>
  <w:style w:type="paragraph" w:customStyle="1" w:styleId="TextBasIndent1">
    <w:name w:val="TextBasIndent1"/>
    <w:basedOn w:val="a1"/>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13Bold">
    <w:name w:val="Text13Bold"/>
    <w:basedOn w:val="a1"/>
    <w:rsid w:val="00F515F8"/>
    <w:pPr>
      <w:autoSpaceDE w:val="0"/>
      <w:autoSpaceDN w:val="0"/>
      <w:adjustRightInd w:val="0"/>
      <w:spacing w:after="113" w:line="240" w:lineRule="auto"/>
      <w:jc w:val="both"/>
    </w:pPr>
    <w:rPr>
      <w:rFonts w:ascii="Times New Roman" w:eastAsia="Times New Roman" w:hAnsi="Times New Roman" w:cs="Times New Roman"/>
      <w:b/>
      <w:bCs/>
      <w:sz w:val="26"/>
      <w:szCs w:val="26"/>
      <w:lang w:eastAsia="ru-RU"/>
    </w:rPr>
  </w:style>
  <w:style w:type="paragraph" w:customStyle="1" w:styleId="Text13">
    <w:name w:val="Text13"/>
    <w:basedOn w:val="a1"/>
    <w:rsid w:val="00F515F8"/>
    <w:pPr>
      <w:autoSpaceDE w:val="0"/>
      <w:autoSpaceDN w:val="0"/>
      <w:adjustRightInd w:val="0"/>
      <w:spacing w:before="56" w:after="56" w:line="240" w:lineRule="auto"/>
      <w:ind w:left="4819"/>
      <w:jc w:val="both"/>
    </w:pPr>
    <w:rPr>
      <w:rFonts w:ascii="Times New Roman" w:eastAsia="Times New Roman" w:hAnsi="Times New Roman" w:cs="Times New Roman"/>
      <w:sz w:val="26"/>
      <w:szCs w:val="26"/>
      <w:lang w:eastAsia="ru-RU"/>
    </w:rPr>
  </w:style>
  <w:style w:type="paragraph" w:customStyle="1" w:styleId="Text13Center">
    <w:name w:val="Text13Center"/>
    <w:basedOn w:val="a1"/>
    <w:rsid w:val="00F515F8"/>
    <w:pPr>
      <w:autoSpaceDE w:val="0"/>
      <w:autoSpaceDN w:val="0"/>
      <w:adjustRightInd w:val="0"/>
      <w:spacing w:before="56" w:after="56" w:line="240" w:lineRule="auto"/>
      <w:ind w:left="4819"/>
      <w:jc w:val="center"/>
    </w:pPr>
    <w:rPr>
      <w:rFonts w:ascii="Times New Roman" w:eastAsia="Times New Roman" w:hAnsi="Times New Roman" w:cs="Times New Roman"/>
      <w:sz w:val="26"/>
      <w:szCs w:val="26"/>
      <w:lang w:eastAsia="ru-RU"/>
    </w:rPr>
  </w:style>
  <w:style w:type="paragraph" w:customStyle="1" w:styleId="TextItal">
    <w:name w:val="TextItal"/>
    <w:basedOn w:val="a1"/>
    <w:rsid w:val="00F515F8"/>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Text10Ind">
    <w:name w:val="Text10Ind"/>
    <w:basedOn w:val="a1"/>
    <w:rsid w:val="00F515F8"/>
    <w:pPr>
      <w:autoSpaceDE w:val="0"/>
      <w:autoSpaceDN w:val="0"/>
      <w:adjustRightInd w:val="0"/>
      <w:spacing w:after="0" w:line="240" w:lineRule="auto"/>
      <w:ind w:left="567" w:hanging="283"/>
      <w:jc w:val="both"/>
    </w:pPr>
    <w:rPr>
      <w:rFonts w:ascii="Times New Roman" w:eastAsia="Times New Roman" w:hAnsi="Times New Roman" w:cs="Times New Roman"/>
      <w:sz w:val="26"/>
      <w:szCs w:val="26"/>
      <w:lang w:eastAsia="ru-RU"/>
    </w:rPr>
  </w:style>
  <w:style w:type="paragraph" w:customStyle="1" w:styleId="TextFunc">
    <w:name w:val="TextFunc"/>
    <w:basedOn w:val="a1"/>
    <w:rsid w:val="00F515F8"/>
    <w:pPr>
      <w:autoSpaceDE w:val="0"/>
      <w:autoSpaceDN w:val="0"/>
      <w:adjustRightInd w:val="0"/>
      <w:spacing w:after="0" w:line="240" w:lineRule="auto"/>
      <w:ind w:left="567" w:hanging="567"/>
      <w:jc w:val="both"/>
    </w:pPr>
    <w:rPr>
      <w:rFonts w:ascii="Times New Roman" w:eastAsia="Times New Roman" w:hAnsi="Times New Roman" w:cs="Times New Roman"/>
      <w:sz w:val="26"/>
      <w:szCs w:val="26"/>
      <w:lang w:eastAsia="ru-RU"/>
    </w:rPr>
  </w:style>
  <w:style w:type="paragraph" w:customStyle="1" w:styleId="Text20Ind">
    <w:name w:val="Text20Ind"/>
    <w:basedOn w:val="a1"/>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20Indjustify">
    <w:name w:val="Text20Ind_justify"/>
    <w:basedOn w:val="a1"/>
    <w:rsid w:val="00F515F8"/>
    <w:pPr>
      <w:autoSpaceDE w:val="0"/>
      <w:autoSpaceDN w:val="0"/>
      <w:adjustRightInd w:val="0"/>
      <w:spacing w:after="0" w:line="240" w:lineRule="auto"/>
      <w:ind w:hanging="283"/>
      <w:jc w:val="both"/>
    </w:pPr>
    <w:rPr>
      <w:rFonts w:ascii="Times New Roman" w:eastAsia="Times New Roman" w:hAnsi="Times New Roman" w:cs="Times New Roman"/>
      <w:sz w:val="26"/>
      <w:szCs w:val="26"/>
      <w:lang w:eastAsia="ru-RU"/>
    </w:rPr>
  </w:style>
  <w:style w:type="paragraph" w:customStyle="1" w:styleId="TextBullet">
    <w:name w:val="TextBullet"/>
    <w:basedOn w:val="a1"/>
    <w:rsid w:val="00F515F8"/>
    <w:pPr>
      <w:autoSpaceDE w:val="0"/>
      <w:autoSpaceDN w:val="0"/>
      <w:adjustRightInd w:val="0"/>
      <w:spacing w:after="0" w:line="240" w:lineRule="auto"/>
      <w:ind w:left="1134" w:hanging="283"/>
      <w:jc w:val="both"/>
    </w:pPr>
    <w:rPr>
      <w:rFonts w:ascii="Times New Roman" w:eastAsia="Times New Roman" w:hAnsi="Times New Roman" w:cs="Times New Roman"/>
      <w:sz w:val="26"/>
      <w:szCs w:val="26"/>
      <w:lang w:eastAsia="ru-RU"/>
    </w:rPr>
  </w:style>
  <w:style w:type="paragraph" w:customStyle="1" w:styleId="TextBoldCenter2">
    <w:name w:val="TextBoldCenter2"/>
    <w:basedOn w:val="a1"/>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Ital2">
    <w:name w:val="TextItal2"/>
    <w:basedOn w:val="a1"/>
    <w:rsid w:val="00F515F8"/>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paragraph" w:customStyle="1" w:styleId="uv">
    <w:name w:val="uv"/>
    <w:basedOn w:val="a1"/>
    <w:rsid w:val="00F515F8"/>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styleId="affff4">
    <w:name w:val="caption"/>
    <w:basedOn w:val="a1"/>
    <w:next w:val="a1"/>
    <w:qFormat/>
    <w:rsid w:val="00F515F8"/>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3b">
    <w:name w:val="Body Text Indent 3"/>
    <w:basedOn w:val="a1"/>
    <w:link w:val="3c"/>
    <w:rsid w:val="00F515F8"/>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c">
    <w:name w:val="Основной текст с отступом 3 Знак"/>
    <w:basedOn w:val="a2"/>
    <w:link w:val="3b"/>
    <w:rsid w:val="00F515F8"/>
    <w:rPr>
      <w:rFonts w:ascii="Times New Roman" w:eastAsia="Times New Roman" w:hAnsi="Times New Roman" w:cs="Times New Roman"/>
      <w:sz w:val="16"/>
      <w:szCs w:val="16"/>
      <w:lang w:eastAsia="ru-RU"/>
    </w:rPr>
  </w:style>
  <w:style w:type="paragraph" w:customStyle="1" w:styleId="xl30">
    <w:name w:val="xl30"/>
    <w:basedOn w:val="a1"/>
    <w:rsid w:val="00F515F8"/>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apdx">
    <w:name w:val="apdx"/>
    <w:basedOn w:val="a1"/>
    <w:next w:val="a1"/>
    <w:rsid w:val="00F515F8"/>
    <w:pPr>
      <w:autoSpaceDE w:val="0"/>
      <w:autoSpaceDN w:val="0"/>
      <w:adjustRightInd w:val="0"/>
      <w:spacing w:after="0" w:line="240" w:lineRule="auto"/>
      <w:jc w:val="right"/>
    </w:pPr>
    <w:rPr>
      <w:rFonts w:ascii="Times New Roman" w:eastAsia="Times New Roman" w:hAnsi="Times New Roman" w:cs="Times New Roman"/>
      <w:b/>
      <w:color w:val="000000"/>
      <w:sz w:val="26"/>
      <w:szCs w:val="26"/>
      <w:lang w:eastAsia="ru-RU"/>
    </w:rPr>
  </w:style>
  <w:style w:type="paragraph" w:customStyle="1" w:styleId="mdltitle">
    <w:name w:val="mdl_title"/>
    <w:basedOn w:val="a1"/>
    <w:rsid w:val="00F515F8"/>
    <w:pPr>
      <w:autoSpaceDE w:val="0"/>
      <w:autoSpaceDN w:val="0"/>
      <w:adjustRightInd w:val="0"/>
      <w:spacing w:after="0" w:line="240" w:lineRule="auto"/>
      <w:jc w:val="center"/>
    </w:pPr>
    <w:rPr>
      <w:rFonts w:ascii="Times New Roman" w:eastAsia="Times New Roman" w:hAnsi="Times New Roman" w:cs="Times New Roman"/>
      <w:b/>
      <w:iCs/>
      <w:color w:val="000000"/>
      <w:sz w:val="26"/>
      <w:szCs w:val="26"/>
      <w:lang w:eastAsia="ru-RU"/>
    </w:rPr>
  </w:style>
  <w:style w:type="paragraph" w:customStyle="1" w:styleId="punct">
    <w:name w:val="punct"/>
    <w:basedOn w:val="a1"/>
    <w:rsid w:val="00F515F8"/>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1"/>
    <w:rsid w:val="00F515F8"/>
    <w:pPr>
      <w:numPr>
        <w:ilvl w:val="1"/>
        <w:numId w:val="4"/>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lstm">
    <w:name w:val="lst_m"/>
    <w:basedOn w:val="a1"/>
    <w:rsid w:val="00F515F8"/>
    <w:pPr>
      <w:numPr>
        <w:numId w:val="5"/>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txt">
    <w:name w:val="txt"/>
    <w:basedOn w:val="a1"/>
    <w:rsid w:val="00F515F8"/>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lst">
    <w:name w:val="lst"/>
    <w:basedOn w:val="a1"/>
    <w:rsid w:val="00F515F8"/>
    <w:pPr>
      <w:numPr>
        <w:numId w:val="6"/>
      </w:num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subpuncttxt">
    <w:name w:val="subpunct_txt"/>
    <w:basedOn w:val="a1"/>
    <w:rsid w:val="00F515F8"/>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515F8"/>
    <w:pPr>
      <w:spacing w:line="240" w:lineRule="exact"/>
    </w:pPr>
    <w:rPr>
      <w:rFonts w:ascii="Verdana" w:eastAsia="Times New Roman" w:hAnsi="Verdana" w:cs="Times New Roman"/>
      <w:sz w:val="24"/>
      <w:szCs w:val="24"/>
      <w:lang w:val="en-US"/>
    </w:rPr>
  </w:style>
  <w:style w:type="paragraph" w:customStyle="1" w:styleId="affff6">
    <w:name w:val="Знак Знак"/>
    <w:basedOn w:val="a1"/>
    <w:rsid w:val="00F515F8"/>
    <w:pPr>
      <w:spacing w:line="240" w:lineRule="exact"/>
    </w:pPr>
    <w:rPr>
      <w:rFonts w:ascii="Verdana" w:eastAsia="Times New Roman" w:hAnsi="Verdana" w:cs="Times New Roman"/>
      <w:sz w:val="24"/>
      <w:szCs w:val="24"/>
      <w:lang w:val="en-US"/>
    </w:rPr>
  </w:style>
  <w:style w:type="paragraph" w:styleId="HTML">
    <w:name w:val="HTML Preformatted"/>
    <w:basedOn w:val="a1"/>
    <w:link w:val="HTML0"/>
    <w:uiPriority w:val="99"/>
    <w:rsid w:val="00F5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2"/>
    <w:link w:val="HTML"/>
    <w:uiPriority w:val="99"/>
    <w:rsid w:val="00F515F8"/>
    <w:rPr>
      <w:rFonts w:ascii="Courier New" w:eastAsia="Courier New" w:hAnsi="Courier New" w:cs="Times New Roman"/>
      <w:color w:val="000000"/>
      <w:sz w:val="20"/>
      <w:szCs w:val="20"/>
      <w:lang w:eastAsia="ru-RU"/>
    </w:rPr>
  </w:style>
  <w:style w:type="paragraph" w:styleId="affff7">
    <w:name w:val="Document Map"/>
    <w:basedOn w:val="a1"/>
    <w:link w:val="affff8"/>
    <w:uiPriority w:val="99"/>
    <w:rsid w:val="00F515F8"/>
    <w:pPr>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fff8">
    <w:name w:val="Схема документа Знак"/>
    <w:basedOn w:val="a2"/>
    <w:link w:val="affff7"/>
    <w:uiPriority w:val="99"/>
    <w:rsid w:val="00F515F8"/>
    <w:rPr>
      <w:rFonts w:ascii="Tahoma" w:eastAsia="Times New Roman" w:hAnsi="Tahoma" w:cs="Times New Roman"/>
      <w:sz w:val="16"/>
      <w:szCs w:val="16"/>
      <w:lang w:eastAsia="ru-RU"/>
    </w:rPr>
  </w:style>
  <w:style w:type="paragraph" w:customStyle="1" w:styleId="affff9">
    <w:name w:val="Базовый"/>
    <w:rsid w:val="00F515F8"/>
    <w:pPr>
      <w:tabs>
        <w:tab w:val="left" w:pos="708"/>
      </w:tabs>
      <w:suppressAutoHyphens/>
      <w:spacing w:line="252" w:lineRule="auto"/>
    </w:pPr>
    <w:rPr>
      <w:rFonts w:ascii="Calibri" w:eastAsia="SimSun" w:hAnsi="Calibri" w:cs="Times New Roman"/>
      <w:color w:val="00000A"/>
    </w:rPr>
  </w:style>
  <w:style w:type="character" w:customStyle="1" w:styleId="1fe">
    <w:name w:val="Неразрешенное упоминание1"/>
    <w:basedOn w:val="a2"/>
    <w:uiPriority w:val="99"/>
    <w:semiHidden/>
    <w:unhideWhenUsed/>
    <w:rsid w:val="00F515F8"/>
    <w:rPr>
      <w:color w:val="605E5C"/>
      <w:shd w:val="clear" w:color="auto" w:fill="E1DFDD"/>
    </w:rPr>
  </w:style>
  <w:style w:type="character" w:styleId="affffa">
    <w:name w:val="Placeholder Text"/>
    <w:basedOn w:val="a2"/>
    <w:uiPriority w:val="99"/>
    <w:semiHidden/>
    <w:rsid w:val="00F515F8"/>
    <w:rPr>
      <w:color w:val="808080"/>
    </w:rPr>
  </w:style>
  <w:style w:type="paragraph" w:customStyle="1" w:styleId="3d">
    <w:name w:val="Абзац списка3"/>
    <w:basedOn w:val="a1"/>
    <w:rsid w:val="00295169"/>
    <w:pPr>
      <w:spacing w:after="200" w:line="276" w:lineRule="auto"/>
      <w:ind w:left="720"/>
    </w:pPr>
    <w:rPr>
      <w:rFonts w:ascii="Calibri" w:eastAsia="Calibri" w:hAnsi="Calibri" w:cs="Calibri"/>
    </w:rPr>
  </w:style>
  <w:style w:type="paragraph" w:customStyle="1" w:styleId="2f5">
    <w:name w:val="Рецензия2"/>
    <w:hidden/>
    <w:semiHidden/>
    <w:rsid w:val="00295169"/>
    <w:pPr>
      <w:spacing w:after="0" w:line="240" w:lineRule="auto"/>
    </w:pPr>
    <w:rPr>
      <w:rFonts w:ascii="Times New Roman" w:eastAsia="Times New Roman" w:hAnsi="Times New Roman" w:cs="Times New Roman"/>
      <w:sz w:val="28"/>
    </w:rPr>
  </w:style>
  <w:style w:type="paragraph" w:customStyle="1" w:styleId="affffb">
    <w:name w:val="Знак Знак Знак Знак Знак Знак"/>
    <w:basedOn w:val="a1"/>
    <w:rsid w:val="00473512"/>
    <w:pPr>
      <w:widowControl w:val="0"/>
      <w:adjustRightInd w:val="0"/>
      <w:spacing w:line="240" w:lineRule="exact"/>
      <w:jc w:val="right"/>
    </w:pPr>
    <w:rPr>
      <w:rFonts w:ascii="Times New Roman" w:eastAsia="Times New Roman" w:hAnsi="Times New Roman" w:cs="Times New Roman"/>
      <w:sz w:val="24"/>
      <w:szCs w:val="24"/>
      <w:lang w:val="en-GB"/>
    </w:rPr>
  </w:style>
  <w:style w:type="paragraph" w:customStyle="1" w:styleId="1ff">
    <w:name w:val="Знак Знак Знак Знак Знак Знак1"/>
    <w:basedOn w:val="a1"/>
    <w:rsid w:val="00473512"/>
    <w:pPr>
      <w:widowControl w:val="0"/>
      <w:adjustRightInd w:val="0"/>
      <w:spacing w:line="240" w:lineRule="exact"/>
      <w:jc w:val="right"/>
    </w:pPr>
    <w:rPr>
      <w:rFonts w:ascii="Times New Roman" w:eastAsia="Times New Roman" w:hAnsi="Times New Roman" w:cs="Times New Roman"/>
      <w:sz w:val="24"/>
      <w:szCs w:val="24"/>
      <w:lang w:val="en-GB"/>
    </w:rPr>
  </w:style>
  <w:style w:type="character" w:customStyle="1" w:styleId="apple-style-span">
    <w:name w:val="apple-style-span"/>
    <w:rsid w:val="00A2001F"/>
  </w:style>
  <w:style w:type="paragraph" w:customStyle="1" w:styleId="affffc">
    <w:name w:val="ñïèñîê"/>
    <w:basedOn w:val="a1"/>
    <w:rsid w:val="002E2565"/>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48">
    <w:name w:val="Абзац списка4"/>
    <w:basedOn w:val="a1"/>
    <w:rsid w:val="00803346"/>
    <w:pPr>
      <w:spacing w:after="200" w:line="276" w:lineRule="auto"/>
      <w:ind w:left="720"/>
    </w:pPr>
    <w:rPr>
      <w:rFonts w:ascii="Calibri" w:eastAsia="Calibri" w:hAnsi="Calibri" w:cs="Calibri"/>
    </w:rPr>
  </w:style>
  <w:style w:type="paragraph" w:customStyle="1" w:styleId="3e">
    <w:name w:val="Рецензия3"/>
    <w:hidden/>
    <w:semiHidden/>
    <w:rsid w:val="00803346"/>
    <w:pPr>
      <w:spacing w:after="0" w:line="240" w:lineRule="auto"/>
    </w:pPr>
    <w:rPr>
      <w:rFonts w:ascii="Times New Roman" w:eastAsia="Times New Roman" w:hAnsi="Times New Roman" w:cs="Times New Roman"/>
      <w:sz w:val="28"/>
    </w:rPr>
  </w:style>
  <w:style w:type="paragraph" w:customStyle="1" w:styleId="2f6">
    <w:name w:val="2"/>
    <w:basedOn w:val="a1"/>
    <w:next w:val="aff6"/>
    <w:uiPriority w:val="99"/>
    <w:unhideWhenUsed/>
    <w:rsid w:val="00E76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d">
    <w:name w:val="Subtle Emphasis"/>
    <w:basedOn w:val="a2"/>
    <w:uiPriority w:val="19"/>
    <w:qFormat/>
    <w:rsid w:val="00940912"/>
    <w:rPr>
      <w:i/>
      <w:iCs/>
      <w:color w:val="404040" w:themeColor="text1" w:themeTint="BF"/>
    </w:rPr>
  </w:style>
  <w:style w:type="numbering" w:customStyle="1" w:styleId="2f7">
    <w:name w:val="Нет списка2"/>
    <w:next w:val="a4"/>
    <w:uiPriority w:val="99"/>
    <w:semiHidden/>
    <w:unhideWhenUsed/>
    <w:rsid w:val="00940912"/>
  </w:style>
  <w:style w:type="table" w:customStyle="1" w:styleId="TableNormal1">
    <w:name w:val="Table Normal1"/>
    <w:uiPriority w:val="2"/>
    <w:semiHidden/>
    <w:unhideWhenUsed/>
    <w:qFormat/>
    <w:rsid w:val="0094091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f0">
    <w:name w:val="1"/>
    <w:basedOn w:val="a1"/>
    <w:next w:val="af5"/>
    <w:qFormat/>
    <w:rsid w:val="004B51E7"/>
    <w:pPr>
      <w:spacing w:after="0" w:line="240" w:lineRule="auto"/>
      <w:jc w:val="center"/>
    </w:pPr>
    <w:rPr>
      <w:rFonts w:ascii="Times New Roman" w:eastAsia="Times New Roman" w:hAnsi="Times New Roman" w:cs="Times New Roman"/>
      <w:sz w:val="28"/>
      <w:szCs w:val="24"/>
      <w:lang w:eastAsia="ru-RU"/>
    </w:rPr>
  </w:style>
  <w:style w:type="character" w:customStyle="1" w:styleId="1ff1">
    <w:name w:val="Текст сноски Знак1"/>
    <w:basedOn w:val="a2"/>
    <w:rsid w:val="00FE677E"/>
    <w:rPr>
      <w:rFonts w:ascii="Times New Roman" w:eastAsia="Times New Roman" w:hAnsi="Times New Roman" w:cs="Times New Roman"/>
      <w:sz w:val="20"/>
      <w:szCs w:val="20"/>
      <w:lang w:eastAsia="ru-RU"/>
    </w:rPr>
  </w:style>
  <w:style w:type="paragraph" w:customStyle="1" w:styleId="s1">
    <w:name w:val="s_1"/>
    <w:basedOn w:val="a1"/>
    <w:rsid w:val="00FE677E"/>
    <w:pPr>
      <w:spacing w:after="0" w:line="240" w:lineRule="auto"/>
      <w:ind w:firstLine="720"/>
      <w:jc w:val="both"/>
    </w:pPr>
    <w:rPr>
      <w:rFonts w:ascii="Arial" w:eastAsia="Times New Roman" w:hAnsi="Arial" w:cs="Arial"/>
      <w:sz w:val="26"/>
      <w:szCs w:val="26"/>
      <w:lang w:eastAsia="ru-RU"/>
    </w:rPr>
  </w:style>
  <w:style w:type="paragraph" w:customStyle="1" w:styleId="indent1">
    <w:name w:val="indent_1"/>
    <w:basedOn w:val="a1"/>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1"/>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
    <w:name w:val="entry"/>
    <w:basedOn w:val="a2"/>
    <w:rsid w:val="00FE677E"/>
  </w:style>
  <w:style w:type="paragraph" w:customStyle="1" w:styleId="s91">
    <w:name w:val="s_91"/>
    <w:basedOn w:val="a1"/>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2"/>
    <w:rsid w:val="00FE677E"/>
  </w:style>
  <w:style w:type="paragraph" w:customStyle="1" w:styleId="s3">
    <w:name w:val="s_3"/>
    <w:basedOn w:val="a1"/>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F358D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rsid w:val="00F358D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
    <w:name w:val="Char Знак Знак Знак Знак Знак Знак"/>
    <w:basedOn w:val="a1"/>
    <w:rsid w:val="004D1C75"/>
    <w:pPr>
      <w:widowControl w:val="0"/>
      <w:adjustRightInd w:val="0"/>
      <w:spacing w:after="200" w:line="240" w:lineRule="exact"/>
      <w:jc w:val="right"/>
    </w:pPr>
    <w:rPr>
      <w:rFonts w:ascii="Times New Roman" w:eastAsia="Times New Roman" w:hAnsi="Times New Roman" w:cs="Times New Roman"/>
      <w:sz w:val="20"/>
      <w:szCs w:val="20"/>
      <w:lang w:val="en-GB" w:eastAsia="ru-RU"/>
    </w:rPr>
  </w:style>
  <w:style w:type="paragraph" w:styleId="affffe">
    <w:name w:val="endnote text"/>
    <w:basedOn w:val="a1"/>
    <w:link w:val="afffff"/>
    <w:uiPriority w:val="99"/>
    <w:qFormat/>
    <w:rsid w:val="004D1C7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
    <w:name w:val="Текст концевой сноски Знак"/>
    <w:basedOn w:val="a2"/>
    <w:link w:val="affffe"/>
    <w:uiPriority w:val="99"/>
    <w:rsid w:val="004D1C75"/>
    <w:rPr>
      <w:rFonts w:ascii="Times New Roman" w:eastAsia="Times New Roman" w:hAnsi="Times New Roman" w:cs="Times New Roman"/>
      <w:sz w:val="20"/>
      <w:szCs w:val="20"/>
      <w:lang w:eastAsia="ru-RU"/>
    </w:rPr>
  </w:style>
  <w:style w:type="character" w:styleId="afffff0">
    <w:name w:val="endnote reference"/>
    <w:uiPriority w:val="99"/>
    <w:rsid w:val="004D1C75"/>
    <w:rPr>
      <w:rFonts w:cs="Times New Roman"/>
      <w:vertAlign w:val="superscript"/>
    </w:rPr>
  </w:style>
  <w:style w:type="character" w:customStyle="1" w:styleId="1ff2">
    <w:name w:val="Текст концевой сноски Знак1"/>
    <w:uiPriority w:val="99"/>
    <w:rsid w:val="004D1C75"/>
    <w:rPr>
      <w:rFonts w:ascii="Calibri" w:eastAsia="Calibri" w:hAnsi="Calibri" w:cs="Times New Roman"/>
      <w:sz w:val="24"/>
      <w:szCs w:val="24"/>
    </w:rPr>
  </w:style>
  <w:style w:type="paragraph" w:customStyle="1" w:styleId="afffff1">
    <w:name w:val="МУ Обычный стиль"/>
    <w:basedOn w:val="a1"/>
    <w:autoRedefine/>
    <w:rsid w:val="004D1C75"/>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s16">
    <w:name w:val="s_16"/>
    <w:basedOn w:val="a1"/>
    <w:rsid w:val="004D1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4D1C75"/>
    <w:rPr>
      <w:rFonts w:ascii="Times New Roman" w:hAnsi="Times New Roman" w:cs="Times New Roman" w:hint="default"/>
      <w:b w:val="0"/>
      <w:bCs w:val="0"/>
      <w:i w:val="0"/>
      <w:iCs w:val="0"/>
      <w:strike w:val="0"/>
      <w:dstrike w:val="0"/>
      <w:color w:val="5B9BD5"/>
      <w:u w:val="none"/>
      <w:effect w:val="none"/>
    </w:rPr>
  </w:style>
  <w:style w:type="paragraph" w:customStyle="1" w:styleId="53">
    <w:name w:val="Абзац списка5"/>
    <w:basedOn w:val="a1"/>
    <w:rsid w:val="005E5DFE"/>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E62EFA"/>
    <w:pPr>
      <w:spacing w:after="0" w:line="240" w:lineRule="auto"/>
    </w:pPr>
    <w:rPr>
      <w:rFonts w:ascii="Calibri" w:eastAsia="Times New Roman" w:hAnsi="Calibri" w:cs="Calibri"/>
    </w:rPr>
  </w:style>
  <w:style w:type="character" w:customStyle="1" w:styleId="Exact0">
    <w:name w:val="Подпись к картинке Exact"/>
    <w:link w:val="afffff2"/>
    <w:rsid w:val="000578DF"/>
    <w:rPr>
      <w:rFonts w:ascii="Constantia" w:eastAsia="Constantia" w:hAnsi="Constantia" w:cs="Constantia"/>
      <w:b/>
      <w:bCs/>
      <w:spacing w:val="11"/>
      <w:sz w:val="16"/>
      <w:szCs w:val="16"/>
      <w:shd w:val="clear" w:color="auto" w:fill="FFFFFF"/>
    </w:rPr>
  </w:style>
  <w:style w:type="character" w:customStyle="1" w:styleId="105pt0">
    <w:name w:val="Основной текст + 10;5 pt;Полужирный"/>
    <w:rsid w:val="000578DF"/>
    <w:rPr>
      <w:b/>
      <w:bCs/>
      <w:color w:val="000000"/>
      <w:spacing w:val="0"/>
      <w:w w:val="100"/>
      <w:position w:val="0"/>
      <w:sz w:val="21"/>
      <w:szCs w:val="21"/>
      <w:shd w:val="clear" w:color="auto" w:fill="FFFFFF"/>
      <w:lang w:val="ru-RU"/>
    </w:rPr>
  </w:style>
  <w:style w:type="character" w:customStyle="1" w:styleId="3pt">
    <w:name w:val="Основной текст + Полужирный;Интервал 3 pt"/>
    <w:rsid w:val="000578DF"/>
    <w:rPr>
      <w:b/>
      <w:bCs/>
      <w:color w:val="000000"/>
      <w:spacing w:val="60"/>
      <w:w w:val="100"/>
      <w:position w:val="0"/>
      <w:sz w:val="25"/>
      <w:szCs w:val="25"/>
      <w:shd w:val="clear" w:color="auto" w:fill="FFFFFF"/>
      <w:lang w:val="ru-RU"/>
    </w:rPr>
  </w:style>
  <w:style w:type="paragraph" w:customStyle="1" w:styleId="afffff2">
    <w:name w:val="Подпись к картинке"/>
    <w:basedOn w:val="a1"/>
    <w:link w:val="Exact0"/>
    <w:rsid w:val="000578DF"/>
    <w:pPr>
      <w:widowControl w:val="0"/>
      <w:shd w:val="clear" w:color="auto" w:fill="FFFFFF"/>
      <w:spacing w:after="0" w:line="0" w:lineRule="atLeast"/>
    </w:pPr>
    <w:rPr>
      <w:rFonts w:ascii="Constantia" w:eastAsia="Constantia" w:hAnsi="Constantia" w:cs="Constantia"/>
      <w:b/>
      <w:bCs/>
      <w:spacing w:val="11"/>
      <w:sz w:val="16"/>
      <w:szCs w:val="16"/>
    </w:rPr>
  </w:style>
  <w:style w:type="paragraph" w:customStyle="1" w:styleId="afffff3">
    <w:name w:val="Знак Знак Знак Знак"/>
    <w:basedOn w:val="a1"/>
    <w:rsid w:val="0046007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4">
    <w:basedOn w:val="a1"/>
    <w:next w:val="aff6"/>
    <w:rsid w:val="007A15B8"/>
    <w:pPr>
      <w:spacing w:before="100" w:beforeAutospacing="1" w:after="100" w:afterAutospacing="1" w:line="360" w:lineRule="auto"/>
      <w:jc w:val="both"/>
    </w:pPr>
    <w:rPr>
      <w:rFonts w:ascii="Times New Roman" w:eastAsia="SimSun" w:hAnsi="Times New Roman" w:cs="Times New Roman"/>
      <w:sz w:val="16"/>
      <w:szCs w:val="16"/>
      <w:lang w:val="x-none" w:eastAsia="ru-RU"/>
    </w:rPr>
  </w:style>
  <w:style w:type="character" w:customStyle="1" w:styleId="ListParagraphChar">
    <w:name w:val="List Paragraph Char"/>
    <w:link w:val="1d"/>
    <w:locked/>
    <w:rsid w:val="007A15B8"/>
    <w:rPr>
      <w:rFonts w:ascii="Calibri" w:eastAsia="Times New Roman" w:hAnsi="Calibri" w:cs="Calibri"/>
      <w:sz w:val="24"/>
      <w:szCs w:val="24"/>
      <w:lang w:eastAsia="ru-RU"/>
    </w:rPr>
  </w:style>
  <w:style w:type="paragraph" w:customStyle="1" w:styleId="alignleft">
    <w:name w:val="align_left"/>
    <w:basedOn w:val="a1"/>
    <w:rsid w:val="007A1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
    <w:name w:val="Основной текст 2 Знак1"/>
    <w:basedOn w:val="a2"/>
    <w:uiPriority w:val="99"/>
    <w:semiHidden/>
    <w:rsid w:val="00D91187"/>
    <w:rPr>
      <w:sz w:val="22"/>
      <w:szCs w:val="22"/>
      <w:lang w:eastAsia="en-US"/>
    </w:rPr>
  </w:style>
  <w:style w:type="paragraph" w:customStyle="1" w:styleId="Style5">
    <w:name w:val="Style5"/>
    <w:basedOn w:val="a1"/>
    <w:uiPriority w:val="99"/>
    <w:rsid w:val="001F57E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1F57EA"/>
    <w:rPr>
      <w:rFonts w:ascii="Times New Roman" w:hAnsi="Times New Roman" w:cs="Times New Roman"/>
      <w:sz w:val="28"/>
      <w:szCs w:val="28"/>
    </w:rPr>
  </w:style>
  <w:style w:type="character" w:customStyle="1" w:styleId="FontStyle33">
    <w:name w:val="Font Style33"/>
    <w:uiPriority w:val="99"/>
    <w:rsid w:val="001F57EA"/>
    <w:rPr>
      <w:rFonts w:ascii="Times New Roman" w:hAnsi="Times New Roman" w:cs="Times New Roman"/>
      <w:b/>
      <w:bCs/>
      <w:spacing w:val="20"/>
      <w:sz w:val="26"/>
      <w:szCs w:val="26"/>
    </w:rPr>
  </w:style>
  <w:style w:type="paragraph" w:customStyle="1" w:styleId="Style4">
    <w:name w:val="Style4"/>
    <w:basedOn w:val="a1"/>
    <w:rsid w:val="005E22C1"/>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6">
    <w:name w:val="Style6"/>
    <w:basedOn w:val="a1"/>
    <w:rsid w:val="005E22C1"/>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andard">
    <w:name w:val="Standard"/>
    <w:uiPriority w:val="99"/>
    <w:rsid w:val="00C2790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afffff5">
    <w:basedOn w:val="a1"/>
    <w:next w:val="aff6"/>
    <w:rsid w:val="00590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4">
    <w:name w:val="Абзац списка6"/>
    <w:basedOn w:val="a1"/>
    <w:rsid w:val="003862BB"/>
    <w:pPr>
      <w:spacing w:after="0" w:line="240" w:lineRule="auto"/>
      <w:ind w:left="720"/>
    </w:pPr>
    <w:rPr>
      <w:rFonts w:ascii="Times New Roman" w:eastAsia="Calibri" w:hAnsi="Times New Roman" w:cs="Times New Roman"/>
      <w:sz w:val="20"/>
      <w:szCs w:val="20"/>
      <w:lang w:eastAsia="ru-RU"/>
    </w:rPr>
  </w:style>
  <w:style w:type="paragraph" w:customStyle="1" w:styleId="Web1">
    <w:name w:val="Обычный (Web)1"/>
    <w:aliases w:val="Обычный (Web)1 Знак,Обычный (Web),Обычный (веб)1,Обычный (веб)11"/>
    <w:basedOn w:val="a1"/>
    <w:next w:val="aff6"/>
    <w:rsid w:val="00352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8">
    <w:name w:val="Знак Знак2 Знак Знак"/>
    <w:basedOn w:val="a1"/>
    <w:rsid w:val="003862BB"/>
    <w:pPr>
      <w:spacing w:before="100" w:beforeAutospacing="1" w:after="100" w:afterAutospacing="1" w:line="240" w:lineRule="auto"/>
    </w:pPr>
    <w:rPr>
      <w:rFonts w:ascii="Tahoma" w:eastAsia="Calibri" w:hAnsi="Tahoma" w:cs="Tahoma"/>
      <w:sz w:val="20"/>
      <w:szCs w:val="20"/>
      <w:lang w:val="en-US"/>
    </w:rPr>
  </w:style>
  <w:style w:type="character" w:customStyle="1" w:styleId="FontStyle14">
    <w:name w:val="Font Style14"/>
    <w:rsid w:val="003862BB"/>
    <w:rPr>
      <w:rFonts w:ascii="Times New Roman" w:hAnsi="Times New Roman"/>
      <w:sz w:val="24"/>
    </w:rPr>
  </w:style>
  <w:style w:type="paragraph" w:customStyle="1" w:styleId="CharChar">
    <w:name w:val="Char Char Знак Знак Знак Знак Знак Знак Знак"/>
    <w:basedOn w:val="a1"/>
    <w:autoRedefine/>
    <w:rsid w:val="003862BB"/>
    <w:pPr>
      <w:spacing w:line="240" w:lineRule="auto"/>
    </w:pPr>
    <w:rPr>
      <w:rFonts w:ascii="Bookman Old Style" w:eastAsia="Times New Roman" w:hAnsi="Bookman Old Style" w:cs="Bookman Old Style"/>
      <w:b/>
      <w:bCs/>
      <w:sz w:val="32"/>
      <w:szCs w:val="32"/>
      <w:lang w:val="en-GB"/>
    </w:rPr>
  </w:style>
  <w:style w:type="paragraph" w:customStyle="1" w:styleId="afffff6">
    <w:name w:val="Знак"/>
    <w:basedOn w:val="a1"/>
    <w:rsid w:val="000A775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7">
    <w:name w:val="Мой"/>
    <w:basedOn w:val="a1"/>
    <w:rsid w:val="000A7758"/>
    <w:pPr>
      <w:spacing w:after="0" w:line="240" w:lineRule="auto"/>
      <w:ind w:firstLine="624"/>
      <w:jc w:val="both"/>
    </w:pPr>
    <w:rPr>
      <w:rFonts w:ascii="Times New Roman" w:eastAsia="Times New Roman" w:hAnsi="Times New Roman" w:cs="Times New Roman"/>
      <w:sz w:val="28"/>
      <w:szCs w:val="28"/>
      <w:lang w:eastAsia="ru-RU"/>
    </w:rPr>
  </w:style>
  <w:style w:type="paragraph" w:customStyle="1" w:styleId="afffff8">
    <w:name w:val="Знак Знак Знак"/>
    <w:basedOn w:val="a1"/>
    <w:rsid w:val="000A775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9">
    <w:name w:val="Знак Знак Знак Знак"/>
    <w:basedOn w:val="a1"/>
    <w:rsid w:val="000A775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
    <w:name w:val="List Bullet"/>
    <w:basedOn w:val="a1"/>
    <w:rsid w:val="000A7758"/>
    <w:pPr>
      <w:numPr>
        <w:numId w:val="7"/>
      </w:numPr>
      <w:spacing w:after="0" w:line="240" w:lineRule="auto"/>
    </w:pPr>
    <w:rPr>
      <w:rFonts w:ascii="Times New Roman" w:eastAsia="Times New Roman" w:hAnsi="Times New Roman" w:cs="Times New Roman"/>
      <w:sz w:val="20"/>
      <w:szCs w:val="20"/>
      <w:lang w:eastAsia="ru-RU"/>
    </w:rPr>
  </w:style>
  <w:style w:type="paragraph" w:customStyle="1" w:styleId="afffffa">
    <w:name w:val="Знак Знак Знак Знак Знак Знак Знак"/>
    <w:basedOn w:val="a1"/>
    <w:rsid w:val="000A775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f3">
    <w:name w:val="Знак1"/>
    <w:basedOn w:val="a1"/>
    <w:rsid w:val="000A77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3">
    <w:name w:val="Font Style13"/>
    <w:rsid w:val="000A7758"/>
    <w:rPr>
      <w:rFonts w:ascii="Times New Roman" w:hAnsi="Times New Roman" w:cs="Times New Roman"/>
      <w:sz w:val="24"/>
      <w:szCs w:val="24"/>
    </w:rPr>
  </w:style>
  <w:style w:type="paragraph" w:customStyle="1" w:styleId="Style3">
    <w:name w:val="Style3"/>
    <w:basedOn w:val="a1"/>
    <w:rsid w:val="000A7758"/>
    <w:pPr>
      <w:widowControl w:val="0"/>
      <w:autoSpaceDE w:val="0"/>
      <w:autoSpaceDN w:val="0"/>
      <w:adjustRightInd w:val="0"/>
      <w:spacing w:after="0" w:line="322" w:lineRule="exact"/>
      <w:ind w:firstLine="326"/>
    </w:pPr>
    <w:rPr>
      <w:rFonts w:ascii="Times New Roman" w:eastAsia="Times New Roman" w:hAnsi="Times New Roman" w:cs="Times New Roman"/>
      <w:sz w:val="24"/>
      <w:szCs w:val="24"/>
      <w:lang w:eastAsia="ru-RU"/>
    </w:rPr>
  </w:style>
  <w:style w:type="paragraph" w:customStyle="1" w:styleId="CharChar1">
    <w:name w:val="Char Char1 Знак Знак Знак"/>
    <w:basedOn w:val="a1"/>
    <w:rsid w:val="000A7758"/>
    <w:pPr>
      <w:spacing w:after="0" w:line="240" w:lineRule="auto"/>
    </w:pPr>
    <w:rPr>
      <w:rFonts w:ascii="Verdana" w:eastAsia="Times New Roman" w:hAnsi="Verdana" w:cs="Verdana"/>
      <w:sz w:val="20"/>
      <w:szCs w:val="20"/>
      <w:lang w:val="en-US"/>
    </w:rPr>
  </w:style>
  <w:style w:type="paragraph" w:customStyle="1" w:styleId="49">
    <w:name w:val="Без интервала4"/>
    <w:rsid w:val="000A7758"/>
    <w:pPr>
      <w:spacing w:after="0" w:line="240" w:lineRule="auto"/>
    </w:pPr>
    <w:rPr>
      <w:rFonts w:ascii="Calibri" w:eastAsia="Times New Roman" w:hAnsi="Calibri" w:cs="Times New Roman"/>
    </w:rPr>
  </w:style>
  <w:style w:type="character" w:customStyle="1" w:styleId="FontStyle15">
    <w:name w:val="Font Style15"/>
    <w:rsid w:val="000A7758"/>
    <w:rPr>
      <w:rFonts w:ascii="Times New Roman" w:hAnsi="Times New Roman" w:cs="Times New Roman" w:hint="default"/>
      <w:sz w:val="24"/>
      <w:szCs w:val="24"/>
    </w:rPr>
  </w:style>
  <w:style w:type="table" w:styleId="-5">
    <w:name w:val="Light List Accent 5"/>
    <w:basedOn w:val="a3"/>
    <w:uiPriority w:val="61"/>
    <w:rsid w:val="005A1EB4"/>
    <w:pPr>
      <w:spacing w:after="0" w:line="240" w:lineRule="auto"/>
    </w:pPr>
    <w:rPr>
      <w:rFonts w:eastAsiaTheme="minorEastAsia"/>
      <w:lang w:eastAsia="ru-RU"/>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3">
    <w:name w:val="Light List Accent 3"/>
    <w:basedOn w:val="a3"/>
    <w:uiPriority w:val="61"/>
    <w:rsid w:val="005A1EB4"/>
    <w:pPr>
      <w:spacing w:after="0" w:line="240" w:lineRule="auto"/>
    </w:pPr>
    <w:rPr>
      <w:rFonts w:eastAsiaTheme="minorEastAsia"/>
      <w:lang w:eastAsia="ru-R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
    <w:name w:val="Light List Accent 2"/>
    <w:basedOn w:val="a3"/>
    <w:uiPriority w:val="61"/>
    <w:rsid w:val="005A1EB4"/>
    <w:pPr>
      <w:spacing w:after="0" w:line="240" w:lineRule="auto"/>
    </w:pPr>
    <w:rPr>
      <w:rFonts w:eastAsiaTheme="minorEastAsia"/>
      <w:lang w:eastAsia="ru-R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11">
    <w:name w:val="Светлый список - Акцент 11"/>
    <w:basedOn w:val="a3"/>
    <w:uiPriority w:val="61"/>
    <w:rsid w:val="005A1EB4"/>
    <w:pPr>
      <w:spacing w:after="0" w:line="240" w:lineRule="auto"/>
    </w:pPr>
    <w:rPr>
      <w:rFonts w:eastAsiaTheme="minorEastAsia"/>
      <w:lang w:eastAsia="ru-R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1ff4">
    <w:name w:val="Светлый список1"/>
    <w:basedOn w:val="a3"/>
    <w:uiPriority w:val="61"/>
    <w:rsid w:val="005A1EB4"/>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3"/>
    <w:uiPriority w:val="60"/>
    <w:rsid w:val="005A1EB4"/>
    <w:pPr>
      <w:spacing w:after="0" w:line="240" w:lineRule="auto"/>
    </w:pPr>
    <w:rPr>
      <w:rFonts w:eastAsiaTheme="minorEastAsia"/>
      <w:color w:val="538135" w:themeColor="accent6" w:themeShade="BF"/>
      <w:lang w:eastAsia="ru-R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50">
    <w:name w:val="Light Shading Accent 5"/>
    <w:basedOn w:val="a3"/>
    <w:uiPriority w:val="60"/>
    <w:rsid w:val="005A1EB4"/>
    <w:pPr>
      <w:spacing w:after="0" w:line="240" w:lineRule="auto"/>
    </w:pPr>
    <w:rPr>
      <w:rFonts w:eastAsiaTheme="minorEastAsia"/>
      <w:color w:val="2E74B5" w:themeColor="accent5" w:themeShade="BF"/>
      <w:lang w:eastAsia="ru-RU"/>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4">
    <w:name w:val="Light Shading Accent 4"/>
    <w:basedOn w:val="a3"/>
    <w:uiPriority w:val="60"/>
    <w:rsid w:val="005A1EB4"/>
    <w:pPr>
      <w:spacing w:after="0" w:line="240" w:lineRule="auto"/>
    </w:pPr>
    <w:rPr>
      <w:rFonts w:eastAsiaTheme="minorEastAsia"/>
      <w:color w:val="BF8F00" w:themeColor="accent4" w:themeShade="BF"/>
      <w:lang w:eastAsia="ru-RU"/>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30">
    <w:name w:val="Light Shading Accent 3"/>
    <w:basedOn w:val="a3"/>
    <w:uiPriority w:val="60"/>
    <w:rsid w:val="005A1EB4"/>
    <w:pPr>
      <w:spacing w:after="0" w:line="240" w:lineRule="auto"/>
    </w:pPr>
    <w:rPr>
      <w:rFonts w:eastAsiaTheme="minorEastAsia"/>
      <w:color w:val="7B7B7B" w:themeColor="accent3" w:themeShade="BF"/>
      <w:lang w:eastAsia="ru-RU"/>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20">
    <w:name w:val="Light Shading Accent 2"/>
    <w:basedOn w:val="a3"/>
    <w:uiPriority w:val="60"/>
    <w:rsid w:val="005A1EB4"/>
    <w:pPr>
      <w:spacing w:after="0" w:line="240" w:lineRule="auto"/>
    </w:pPr>
    <w:rPr>
      <w:rFonts w:eastAsiaTheme="minorEastAsia"/>
      <w:color w:val="C45911" w:themeColor="accent2" w:themeShade="BF"/>
      <w:lang w:eastAsia="ru-RU"/>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110">
    <w:name w:val="Светлая заливка - Акцент 11"/>
    <w:basedOn w:val="a3"/>
    <w:uiPriority w:val="60"/>
    <w:rsid w:val="005A1EB4"/>
    <w:pPr>
      <w:spacing w:after="0" w:line="240" w:lineRule="auto"/>
    </w:pPr>
    <w:rPr>
      <w:rFonts w:eastAsiaTheme="minorEastAsia"/>
      <w:color w:val="2F5496" w:themeColor="accent1" w:themeShade="BF"/>
      <w:lang w:eastAsia="ru-RU"/>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1ff5">
    <w:name w:val="Светлая заливка1"/>
    <w:basedOn w:val="a3"/>
    <w:uiPriority w:val="60"/>
    <w:rsid w:val="005A1EB4"/>
    <w:pPr>
      <w:spacing w:after="0" w:line="240" w:lineRule="auto"/>
    </w:pPr>
    <w:rPr>
      <w:rFonts w:eastAsiaTheme="minorEastAsia"/>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nonformat0">
    <w:name w:val="consnonformat"/>
    <w:basedOn w:val="a1"/>
    <w:rsid w:val="00352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1"/>
    <w:rsid w:val="00352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1"/>
    <w:rsid w:val="003524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6840">
      <w:bodyDiv w:val="1"/>
      <w:marLeft w:val="0"/>
      <w:marRight w:val="0"/>
      <w:marTop w:val="0"/>
      <w:marBottom w:val="0"/>
      <w:divBdr>
        <w:top w:val="none" w:sz="0" w:space="0" w:color="auto"/>
        <w:left w:val="none" w:sz="0" w:space="0" w:color="auto"/>
        <w:bottom w:val="none" w:sz="0" w:space="0" w:color="auto"/>
        <w:right w:val="none" w:sz="0" w:space="0" w:color="auto"/>
      </w:divBdr>
    </w:div>
    <w:div w:id="65734782">
      <w:bodyDiv w:val="1"/>
      <w:marLeft w:val="0"/>
      <w:marRight w:val="0"/>
      <w:marTop w:val="0"/>
      <w:marBottom w:val="0"/>
      <w:divBdr>
        <w:top w:val="none" w:sz="0" w:space="0" w:color="auto"/>
        <w:left w:val="none" w:sz="0" w:space="0" w:color="auto"/>
        <w:bottom w:val="none" w:sz="0" w:space="0" w:color="auto"/>
        <w:right w:val="none" w:sz="0" w:space="0" w:color="auto"/>
      </w:divBdr>
    </w:div>
    <w:div w:id="97726013">
      <w:bodyDiv w:val="1"/>
      <w:marLeft w:val="0"/>
      <w:marRight w:val="0"/>
      <w:marTop w:val="0"/>
      <w:marBottom w:val="0"/>
      <w:divBdr>
        <w:top w:val="none" w:sz="0" w:space="0" w:color="auto"/>
        <w:left w:val="none" w:sz="0" w:space="0" w:color="auto"/>
        <w:bottom w:val="none" w:sz="0" w:space="0" w:color="auto"/>
        <w:right w:val="none" w:sz="0" w:space="0" w:color="auto"/>
      </w:divBdr>
    </w:div>
    <w:div w:id="106437838">
      <w:bodyDiv w:val="1"/>
      <w:marLeft w:val="0"/>
      <w:marRight w:val="0"/>
      <w:marTop w:val="0"/>
      <w:marBottom w:val="0"/>
      <w:divBdr>
        <w:top w:val="none" w:sz="0" w:space="0" w:color="auto"/>
        <w:left w:val="none" w:sz="0" w:space="0" w:color="auto"/>
        <w:bottom w:val="none" w:sz="0" w:space="0" w:color="auto"/>
        <w:right w:val="none" w:sz="0" w:space="0" w:color="auto"/>
      </w:divBdr>
    </w:div>
    <w:div w:id="170146697">
      <w:bodyDiv w:val="1"/>
      <w:marLeft w:val="0"/>
      <w:marRight w:val="0"/>
      <w:marTop w:val="0"/>
      <w:marBottom w:val="0"/>
      <w:divBdr>
        <w:top w:val="none" w:sz="0" w:space="0" w:color="auto"/>
        <w:left w:val="none" w:sz="0" w:space="0" w:color="auto"/>
        <w:bottom w:val="none" w:sz="0" w:space="0" w:color="auto"/>
        <w:right w:val="none" w:sz="0" w:space="0" w:color="auto"/>
      </w:divBdr>
    </w:div>
    <w:div w:id="186455573">
      <w:bodyDiv w:val="1"/>
      <w:marLeft w:val="0"/>
      <w:marRight w:val="0"/>
      <w:marTop w:val="0"/>
      <w:marBottom w:val="0"/>
      <w:divBdr>
        <w:top w:val="none" w:sz="0" w:space="0" w:color="auto"/>
        <w:left w:val="none" w:sz="0" w:space="0" w:color="auto"/>
        <w:bottom w:val="none" w:sz="0" w:space="0" w:color="auto"/>
        <w:right w:val="none" w:sz="0" w:space="0" w:color="auto"/>
      </w:divBdr>
    </w:div>
    <w:div w:id="265893050">
      <w:bodyDiv w:val="1"/>
      <w:marLeft w:val="0"/>
      <w:marRight w:val="0"/>
      <w:marTop w:val="0"/>
      <w:marBottom w:val="0"/>
      <w:divBdr>
        <w:top w:val="none" w:sz="0" w:space="0" w:color="auto"/>
        <w:left w:val="none" w:sz="0" w:space="0" w:color="auto"/>
        <w:bottom w:val="none" w:sz="0" w:space="0" w:color="auto"/>
        <w:right w:val="none" w:sz="0" w:space="0" w:color="auto"/>
      </w:divBdr>
    </w:div>
    <w:div w:id="283268986">
      <w:bodyDiv w:val="1"/>
      <w:marLeft w:val="0"/>
      <w:marRight w:val="0"/>
      <w:marTop w:val="0"/>
      <w:marBottom w:val="0"/>
      <w:divBdr>
        <w:top w:val="none" w:sz="0" w:space="0" w:color="auto"/>
        <w:left w:val="none" w:sz="0" w:space="0" w:color="auto"/>
        <w:bottom w:val="none" w:sz="0" w:space="0" w:color="auto"/>
        <w:right w:val="none" w:sz="0" w:space="0" w:color="auto"/>
      </w:divBdr>
    </w:div>
    <w:div w:id="319777772">
      <w:bodyDiv w:val="1"/>
      <w:marLeft w:val="0"/>
      <w:marRight w:val="0"/>
      <w:marTop w:val="0"/>
      <w:marBottom w:val="0"/>
      <w:divBdr>
        <w:top w:val="none" w:sz="0" w:space="0" w:color="auto"/>
        <w:left w:val="none" w:sz="0" w:space="0" w:color="auto"/>
        <w:bottom w:val="none" w:sz="0" w:space="0" w:color="auto"/>
        <w:right w:val="none" w:sz="0" w:space="0" w:color="auto"/>
      </w:divBdr>
    </w:div>
    <w:div w:id="327901499">
      <w:bodyDiv w:val="1"/>
      <w:marLeft w:val="0"/>
      <w:marRight w:val="0"/>
      <w:marTop w:val="0"/>
      <w:marBottom w:val="0"/>
      <w:divBdr>
        <w:top w:val="none" w:sz="0" w:space="0" w:color="auto"/>
        <w:left w:val="none" w:sz="0" w:space="0" w:color="auto"/>
        <w:bottom w:val="none" w:sz="0" w:space="0" w:color="auto"/>
        <w:right w:val="none" w:sz="0" w:space="0" w:color="auto"/>
      </w:divBdr>
    </w:div>
    <w:div w:id="360479209">
      <w:bodyDiv w:val="1"/>
      <w:marLeft w:val="0"/>
      <w:marRight w:val="0"/>
      <w:marTop w:val="0"/>
      <w:marBottom w:val="0"/>
      <w:divBdr>
        <w:top w:val="none" w:sz="0" w:space="0" w:color="auto"/>
        <w:left w:val="none" w:sz="0" w:space="0" w:color="auto"/>
        <w:bottom w:val="none" w:sz="0" w:space="0" w:color="auto"/>
        <w:right w:val="none" w:sz="0" w:space="0" w:color="auto"/>
      </w:divBdr>
    </w:div>
    <w:div w:id="407075757">
      <w:bodyDiv w:val="1"/>
      <w:marLeft w:val="0"/>
      <w:marRight w:val="0"/>
      <w:marTop w:val="0"/>
      <w:marBottom w:val="0"/>
      <w:divBdr>
        <w:top w:val="none" w:sz="0" w:space="0" w:color="auto"/>
        <w:left w:val="none" w:sz="0" w:space="0" w:color="auto"/>
        <w:bottom w:val="none" w:sz="0" w:space="0" w:color="auto"/>
        <w:right w:val="none" w:sz="0" w:space="0" w:color="auto"/>
      </w:divBdr>
    </w:div>
    <w:div w:id="415706558">
      <w:bodyDiv w:val="1"/>
      <w:marLeft w:val="0"/>
      <w:marRight w:val="0"/>
      <w:marTop w:val="0"/>
      <w:marBottom w:val="0"/>
      <w:divBdr>
        <w:top w:val="none" w:sz="0" w:space="0" w:color="auto"/>
        <w:left w:val="none" w:sz="0" w:space="0" w:color="auto"/>
        <w:bottom w:val="none" w:sz="0" w:space="0" w:color="auto"/>
        <w:right w:val="none" w:sz="0" w:space="0" w:color="auto"/>
      </w:divBdr>
    </w:div>
    <w:div w:id="421024895">
      <w:bodyDiv w:val="1"/>
      <w:marLeft w:val="0"/>
      <w:marRight w:val="0"/>
      <w:marTop w:val="0"/>
      <w:marBottom w:val="0"/>
      <w:divBdr>
        <w:top w:val="none" w:sz="0" w:space="0" w:color="auto"/>
        <w:left w:val="none" w:sz="0" w:space="0" w:color="auto"/>
        <w:bottom w:val="none" w:sz="0" w:space="0" w:color="auto"/>
        <w:right w:val="none" w:sz="0" w:space="0" w:color="auto"/>
      </w:divBdr>
    </w:div>
    <w:div w:id="563679425">
      <w:bodyDiv w:val="1"/>
      <w:marLeft w:val="0"/>
      <w:marRight w:val="0"/>
      <w:marTop w:val="0"/>
      <w:marBottom w:val="0"/>
      <w:divBdr>
        <w:top w:val="none" w:sz="0" w:space="0" w:color="auto"/>
        <w:left w:val="none" w:sz="0" w:space="0" w:color="auto"/>
        <w:bottom w:val="none" w:sz="0" w:space="0" w:color="auto"/>
        <w:right w:val="none" w:sz="0" w:space="0" w:color="auto"/>
      </w:divBdr>
    </w:div>
    <w:div w:id="578294743">
      <w:bodyDiv w:val="1"/>
      <w:marLeft w:val="0"/>
      <w:marRight w:val="0"/>
      <w:marTop w:val="0"/>
      <w:marBottom w:val="0"/>
      <w:divBdr>
        <w:top w:val="none" w:sz="0" w:space="0" w:color="auto"/>
        <w:left w:val="none" w:sz="0" w:space="0" w:color="auto"/>
        <w:bottom w:val="none" w:sz="0" w:space="0" w:color="auto"/>
        <w:right w:val="none" w:sz="0" w:space="0" w:color="auto"/>
      </w:divBdr>
    </w:div>
    <w:div w:id="584269745">
      <w:bodyDiv w:val="1"/>
      <w:marLeft w:val="0"/>
      <w:marRight w:val="0"/>
      <w:marTop w:val="0"/>
      <w:marBottom w:val="0"/>
      <w:divBdr>
        <w:top w:val="none" w:sz="0" w:space="0" w:color="auto"/>
        <w:left w:val="none" w:sz="0" w:space="0" w:color="auto"/>
        <w:bottom w:val="none" w:sz="0" w:space="0" w:color="auto"/>
        <w:right w:val="none" w:sz="0" w:space="0" w:color="auto"/>
      </w:divBdr>
    </w:div>
    <w:div w:id="598028825">
      <w:bodyDiv w:val="1"/>
      <w:marLeft w:val="0"/>
      <w:marRight w:val="0"/>
      <w:marTop w:val="0"/>
      <w:marBottom w:val="0"/>
      <w:divBdr>
        <w:top w:val="none" w:sz="0" w:space="0" w:color="auto"/>
        <w:left w:val="none" w:sz="0" w:space="0" w:color="auto"/>
        <w:bottom w:val="none" w:sz="0" w:space="0" w:color="auto"/>
        <w:right w:val="none" w:sz="0" w:space="0" w:color="auto"/>
      </w:divBdr>
    </w:div>
    <w:div w:id="613363973">
      <w:bodyDiv w:val="1"/>
      <w:marLeft w:val="0"/>
      <w:marRight w:val="0"/>
      <w:marTop w:val="0"/>
      <w:marBottom w:val="0"/>
      <w:divBdr>
        <w:top w:val="none" w:sz="0" w:space="0" w:color="auto"/>
        <w:left w:val="none" w:sz="0" w:space="0" w:color="auto"/>
        <w:bottom w:val="none" w:sz="0" w:space="0" w:color="auto"/>
        <w:right w:val="none" w:sz="0" w:space="0" w:color="auto"/>
      </w:divBdr>
    </w:div>
    <w:div w:id="616254824">
      <w:bodyDiv w:val="1"/>
      <w:marLeft w:val="0"/>
      <w:marRight w:val="0"/>
      <w:marTop w:val="0"/>
      <w:marBottom w:val="0"/>
      <w:divBdr>
        <w:top w:val="none" w:sz="0" w:space="0" w:color="auto"/>
        <w:left w:val="none" w:sz="0" w:space="0" w:color="auto"/>
        <w:bottom w:val="none" w:sz="0" w:space="0" w:color="auto"/>
        <w:right w:val="none" w:sz="0" w:space="0" w:color="auto"/>
      </w:divBdr>
    </w:div>
    <w:div w:id="622806617">
      <w:bodyDiv w:val="1"/>
      <w:marLeft w:val="0"/>
      <w:marRight w:val="0"/>
      <w:marTop w:val="0"/>
      <w:marBottom w:val="0"/>
      <w:divBdr>
        <w:top w:val="none" w:sz="0" w:space="0" w:color="auto"/>
        <w:left w:val="none" w:sz="0" w:space="0" w:color="auto"/>
        <w:bottom w:val="none" w:sz="0" w:space="0" w:color="auto"/>
        <w:right w:val="none" w:sz="0" w:space="0" w:color="auto"/>
      </w:divBdr>
    </w:div>
    <w:div w:id="692073760">
      <w:bodyDiv w:val="1"/>
      <w:marLeft w:val="0"/>
      <w:marRight w:val="0"/>
      <w:marTop w:val="0"/>
      <w:marBottom w:val="0"/>
      <w:divBdr>
        <w:top w:val="none" w:sz="0" w:space="0" w:color="auto"/>
        <w:left w:val="none" w:sz="0" w:space="0" w:color="auto"/>
        <w:bottom w:val="none" w:sz="0" w:space="0" w:color="auto"/>
        <w:right w:val="none" w:sz="0" w:space="0" w:color="auto"/>
      </w:divBdr>
    </w:div>
    <w:div w:id="697658951">
      <w:bodyDiv w:val="1"/>
      <w:marLeft w:val="0"/>
      <w:marRight w:val="0"/>
      <w:marTop w:val="0"/>
      <w:marBottom w:val="0"/>
      <w:divBdr>
        <w:top w:val="none" w:sz="0" w:space="0" w:color="auto"/>
        <w:left w:val="none" w:sz="0" w:space="0" w:color="auto"/>
        <w:bottom w:val="none" w:sz="0" w:space="0" w:color="auto"/>
        <w:right w:val="none" w:sz="0" w:space="0" w:color="auto"/>
      </w:divBdr>
    </w:div>
    <w:div w:id="762070749">
      <w:bodyDiv w:val="1"/>
      <w:marLeft w:val="0"/>
      <w:marRight w:val="0"/>
      <w:marTop w:val="0"/>
      <w:marBottom w:val="0"/>
      <w:divBdr>
        <w:top w:val="none" w:sz="0" w:space="0" w:color="auto"/>
        <w:left w:val="none" w:sz="0" w:space="0" w:color="auto"/>
        <w:bottom w:val="none" w:sz="0" w:space="0" w:color="auto"/>
        <w:right w:val="none" w:sz="0" w:space="0" w:color="auto"/>
      </w:divBdr>
    </w:div>
    <w:div w:id="783421216">
      <w:bodyDiv w:val="1"/>
      <w:marLeft w:val="0"/>
      <w:marRight w:val="0"/>
      <w:marTop w:val="0"/>
      <w:marBottom w:val="0"/>
      <w:divBdr>
        <w:top w:val="none" w:sz="0" w:space="0" w:color="auto"/>
        <w:left w:val="none" w:sz="0" w:space="0" w:color="auto"/>
        <w:bottom w:val="none" w:sz="0" w:space="0" w:color="auto"/>
        <w:right w:val="none" w:sz="0" w:space="0" w:color="auto"/>
      </w:divBdr>
    </w:div>
    <w:div w:id="800153589">
      <w:bodyDiv w:val="1"/>
      <w:marLeft w:val="0"/>
      <w:marRight w:val="0"/>
      <w:marTop w:val="0"/>
      <w:marBottom w:val="0"/>
      <w:divBdr>
        <w:top w:val="none" w:sz="0" w:space="0" w:color="auto"/>
        <w:left w:val="none" w:sz="0" w:space="0" w:color="auto"/>
        <w:bottom w:val="none" w:sz="0" w:space="0" w:color="auto"/>
        <w:right w:val="none" w:sz="0" w:space="0" w:color="auto"/>
      </w:divBdr>
    </w:div>
    <w:div w:id="938367478">
      <w:bodyDiv w:val="1"/>
      <w:marLeft w:val="0"/>
      <w:marRight w:val="0"/>
      <w:marTop w:val="0"/>
      <w:marBottom w:val="0"/>
      <w:divBdr>
        <w:top w:val="none" w:sz="0" w:space="0" w:color="auto"/>
        <w:left w:val="none" w:sz="0" w:space="0" w:color="auto"/>
        <w:bottom w:val="none" w:sz="0" w:space="0" w:color="auto"/>
        <w:right w:val="none" w:sz="0" w:space="0" w:color="auto"/>
      </w:divBdr>
    </w:div>
    <w:div w:id="946234523">
      <w:bodyDiv w:val="1"/>
      <w:marLeft w:val="0"/>
      <w:marRight w:val="0"/>
      <w:marTop w:val="0"/>
      <w:marBottom w:val="0"/>
      <w:divBdr>
        <w:top w:val="none" w:sz="0" w:space="0" w:color="auto"/>
        <w:left w:val="none" w:sz="0" w:space="0" w:color="auto"/>
        <w:bottom w:val="none" w:sz="0" w:space="0" w:color="auto"/>
        <w:right w:val="none" w:sz="0" w:space="0" w:color="auto"/>
      </w:divBdr>
    </w:div>
    <w:div w:id="964383388">
      <w:bodyDiv w:val="1"/>
      <w:marLeft w:val="0"/>
      <w:marRight w:val="0"/>
      <w:marTop w:val="0"/>
      <w:marBottom w:val="0"/>
      <w:divBdr>
        <w:top w:val="none" w:sz="0" w:space="0" w:color="auto"/>
        <w:left w:val="none" w:sz="0" w:space="0" w:color="auto"/>
        <w:bottom w:val="none" w:sz="0" w:space="0" w:color="auto"/>
        <w:right w:val="none" w:sz="0" w:space="0" w:color="auto"/>
      </w:divBdr>
    </w:div>
    <w:div w:id="1008756957">
      <w:bodyDiv w:val="1"/>
      <w:marLeft w:val="0"/>
      <w:marRight w:val="0"/>
      <w:marTop w:val="0"/>
      <w:marBottom w:val="0"/>
      <w:divBdr>
        <w:top w:val="none" w:sz="0" w:space="0" w:color="auto"/>
        <w:left w:val="none" w:sz="0" w:space="0" w:color="auto"/>
        <w:bottom w:val="none" w:sz="0" w:space="0" w:color="auto"/>
        <w:right w:val="none" w:sz="0" w:space="0" w:color="auto"/>
      </w:divBdr>
    </w:div>
    <w:div w:id="1027802742">
      <w:bodyDiv w:val="1"/>
      <w:marLeft w:val="0"/>
      <w:marRight w:val="0"/>
      <w:marTop w:val="0"/>
      <w:marBottom w:val="0"/>
      <w:divBdr>
        <w:top w:val="none" w:sz="0" w:space="0" w:color="auto"/>
        <w:left w:val="none" w:sz="0" w:space="0" w:color="auto"/>
        <w:bottom w:val="none" w:sz="0" w:space="0" w:color="auto"/>
        <w:right w:val="none" w:sz="0" w:space="0" w:color="auto"/>
      </w:divBdr>
    </w:div>
    <w:div w:id="1037121753">
      <w:bodyDiv w:val="1"/>
      <w:marLeft w:val="0"/>
      <w:marRight w:val="0"/>
      <w:marTop w:val="0"/>
      <w:marBottom w:val="0"/>
      <w:divBdr>
        <w:top w:val="none" w:sz="0" w:space="0" w:color="auto"/>
        <w:left w:val="none" w:sz="0" w:space="0" w:color="auto"/>
        <w:bottom w:val="none" w:sz="0" w:space="0" w:color="auto"/>
        <w:right w:val="none" w:sz="0" w:space="0" w:color="auto"/>
      </w:divBdr>
    </w:div>
    <w:div w:id="1045639647">
      <w:bodyDiv w:val="1"/>
      <w:marLeft w:val="0"/>
      <w:marRight w:val="0"/>
      <w:marTop w:val="0"/>
      <w:marBottom w:val="0"/>
      <w:divBdr>
        <w:top w:val="none" w:sz="0" w:space="0" w:color="auto"/>
        <w:left w:val="none" w:sz="0" w:space="0" w:color="auto"/>
        <w:bottom w:val="none" w:sz="0" w:space="0" w:color="auto"/>
        <w:right w:val="none" w:sz="0" w:space="0" w:color="auto"/>
      </w:divBdr>
    </w:div>
    <w:div w:id="1098449212">
      <w:bodyDiv w:val="1"/>
      <w:marLeft w:val="0"/>
      <w:marRight w:val="0"/>
      <w:marTop w:val="0"/>
      <w:marBottom w:val="0"/>
      <w:divBdr>
        <w:top w:val="none" w:sz="0" w:space="0" w:color="auto"/>
        <w:left w:val="none" w:sz="0" w:space="0" w:color="auto"/>
        <w:bottom w:val="none" w:sz="0" w:space="0" w:color="auto"/>
        <w:right w:val="none" w:sz="0" w:space="0" w:color="auto"/>
      </w:divBdr>
    </w:div>
    <w:div w:id="1107625859">
      <w:bodyDiv w:val="1"/>
      <w:marLeft w:val="0"/>
      <w:marRight w:val="0"/>
      <w:marTop w:val="0"/>
      <w:marBottom w:val="0"/>
      <w:divBdr>
        <w:top w:val="none" w:sz="0" w:space="0" w:color="auto"/>
        <w:left w:val="none" w:sz="0" w:space="0" w:color="auto"/>
        <w:bottom w:val="none" w:sz="0" w:space="0" w:color="auto"/>
        <w:right w:val="none" w:sz="0" w:space="0" w:color="auto"/>
      </w:divBdr>
    </w:div>
    <w:div w:id="1112432079">
      <w:bodyDiv w:val="1"/>
      <w:marLeft w:val="0"/>
      <w:marRight w:val="0"/>
      <w:marTop w:val="0"/>
      <w:marBottom w:val="0"/>
      <w:divBdr>
        <w:top w:val="none" w:sz="0" w:space="0" w:color="auto"/>
        <w:left w:val="none" w:sz="0" w:space="0" w:color="auto"/>
        <w:bottom w:val="none" w:sz="0" w:space="0" w:color="auto"/>
        <w:right w:val="none" w:sz="0" w:space="0" w:color="auto"/>
      </w:divBdr>
    </w:div>
    <w:div w:id="1132670319">
      <w:bodyDiv w:val="1"/>
      <w:marLeft w:val="0"/>
      <w:marRight w:val="0"/>
      <w:marTop w:val="0"/>
      <w:marBottom w:val="0"/>
      <w:divBdr>
        <w:top w:val="none" w:sz="0" w:space="0" w:color="auto"/>
        <w:left w:val="none" w:sz="0" w:space="0" w:color="auto"/>
        <w:bottom w:val="none" w:sz="0" w:space="0" w:color="auto"/>
        <w:right w:val="none" w:sz="0" w:space="0" w:color="auto"/>
      </w:divBdr>
    </w:div>
    <w:div w:id="1145439997">
      <w:bodyDiv w:val="1"/>
      <w:marLeft w:val="0"/>
      <w:marRight w:val="0"/>
      <w:marTop w:val="0"/>
      <w:marBottom w:val="0"/>
      <w:divBdr>
        <w:top w:val="none" w:sz="0" w:space="0" w:color="auto"/>
        <w:left w:val="none" w:sz="0" w:space="0" w:color="auto"/>
        <w:bottom w:val="none" w:sz="0" w:space="0" w:color="auto"/>
        <w:right w:val="none" w:sz="0" w:space="0" w:color="auto"/>
      </w:divBdr>
    </w:div>
    <w:div w:id="1162503998">
      <w:bodyDiv w:val="1"/>
      <w:marLeft w:val="0"/>
      <w:marRight w:val="0"/>
      <w:marTop w:val="0"/>
      <w:marBottom w:val="0"/>
      <w:divBdr>
        <w:top w:val="none" w:sz="0" w:space="0" w:color="auto"/>
        <w:left w:val="none" w:sz="0" w:space="0" w:color="auto"/>
        <w:bottom w:val="none" w:sz="0" w:space="0" w:color="auto"/>
        <w:right w:val="none" w:sz="0" w:space="0" w:color="auto"/>
      </w:divBdr>
    </w:div>
    <w:div w:id="1189444242">
      <w:bodyDiv w:val="1"/>
      <w:marLeft w:val="0"/>
      <w:marRight w:val="0"/>
      <w:marTop w:val="0"/>
      <w:marBottom w:val="0"/>
      <w:divBdr>
        <w:top w:val="none" w:sz="0" w:space="0" w:color="auto"/>
        <w:left w:val="none" w:sz="0" w:space="0" w:color="auto"/>
        <w:bottom w:val="none" w:sz="0" w:space="0" w:color="auto"/>
        <w:right w:val="none" w:sz="0" w:space="0" w:color="auto"/>
      </w:divBdr>
    </w:div>
    <w:div w:id="1240561134">
      <w:bodyDiv w:val="1"/>
      <w:marLeft w:val="0"/>
      <w:marRight w:val="0"/>
      <w:marTop w:val="0"/>
      <w:marBottom w:val="0"/>
      <w:divBdr>
        <w:top w:val="none" w:sz="0" w:space="0" w:color="auto"/>
        <w:left w:val="none" w:sz="0" w:space="0" w:color="auto"/>
        <w:bottom w:val="none" w:sz="0" w:space="0" w:color="auto"/>
        <w:right w:val="none" w:sz="0" w:space="0" w:color="auto"/>
      </w:divBdr>
    </w:div>
    <w:div w:id="1253703917">
      <w:bodyDiv w:val="1"/>
      <w:marLeft w:val="0"/>
      <w:marRight w:val="0"/>
      <w:marTop w:val="0"/>
      <w:marBottom w:val="0"/>
      <w:divBdr>
        <w:top w:val="none" w:sz="0" w:space="0" w:color="auto"/>
        <w:left w:val="none" w:sz="0" w:space="0" w:color="auto"/>
        <w:bottom w:val="none" w:sz="0" w:space="0" w:color="auto"/>
        <w:right w:val="none" w:sz="0" w:space="0" w:color="auto"/>
      </w:divBdr>
    </w:div>
    <w:div w:id="1336373377">
      <w:bodyDiv w:val="1"/>
      <w:marLeft w:val="0"/>
      <w:marRight w:val="0"/>
      <w:marTop w:val="0"/>
      <w:marBottom w:val="0"/>
      <w:divBdr>
        <w:top w:val="none" w:sz="0" w:space="0" w:color="auto"/>
        <w:left w:val="none" w:sz="0" w:space="0" w:color="auto"/>
        <w:bottom w:val="none" w:sz="0" w:space="0" w:color="auto"/>
        <w:right w:val="none" w:sz="0" w:space="0" w:color="auto"/>
      </w:divBdr>
    </w:div>
    <w:div w:id="1419130137">
      <w:bodyDiv w:val="1"/>
      <w:marLeft w:val="0"/>
      <w:marRight w:val="0"/>
      <w:marTop w:val="0"/>
      <w:marBottom w:val="0"/>
      <w:divBdr>
        <w:top w:val="none" w:sz="0" w:space="0" w:color="auto"/>
        <w:left w:val="none" w:sz="0" w:space="0" w:color="auto"/>
        <w:bottom w:val="none" w:sz="0" w:space="0" w:color="auto"/>
        <w:right w:val="none" w:sz="0" w:space="0" w:color="auto"/>
      </w:divBdr>
    </w:div>
    <w:div w:id="1424451448">
      <w:bodyDiv w:val="1"/>
      <w:marLeft w:val="0"/>
      <w:marRight w:val="0"/>
      <w:marTop w:val="0"/>
      <w:marBottom w:val="0"/>
      <w:divBdr>
        <w:top w:val="none" w:sz="0" w:space="0" w:color="auto"/>
        <w:left w:val="none" w:sz="0" w:space="0" w:color="auto"/>
        <w:bottom w:val="none" w:sz="0" w:space="0" w:color="auto"/>
        <w:right w:val="none" w:sz="0" w:space="0" w:color="auto"/>
      </w:divBdr>
    </w:div>
    <w:div w:id="1463042312">
      <w:bodyDiv w:val="1"/>
      <w:marLeft w:val="0"/>
      <w:marRight w:val="0"/>
      <w:marTop w:val="0"/>
      <w:marBottom w:val="0"/>
      <w:divBdr>
        <w:top w:val="none" w:sz="0" w:space="0" w:color="auto"/>
        <w:left w:val="none" w:sz="0" w:space="0" w:color="auto"/>
        <w:bottom w:val="none" w:sz="0" w:space="0" w:color="auto"/>
        <w:right w:val="none" w:sz="0" w:space="0" w:color="auto"/>
      </w:divBdr>
    </w:div>
    <w:div w:id="1465347011">
      <w:bodyDiv w:val="1"/>
      <w:marLeft w:val="0"/>
      <w:marRight w:val="0"/>
      <w:marTop w:val="0"/>
      <w:marBottom w:val="0"/>
      <w:divBdr>
        <w:top w:val="none" w:sz="0" w:space="0" w:color="auto"/>
        <w:left w:val="none" w:sz="0" w:space="0" w:color="auto"/>
        <w:bottom w:val="none" w:sz="0" w:space="0" w:color="auto"/>
        <w:right w:val="none" w:sz="0" w:space="0" w:color="auto"/>
      </w:divBdr>
    </w:div>
    <w:div w:id="1467509326">
      <w:bodyDiv w:val="1"/>
      <w:marLeft w:val="0"/>
      <w:marRight w:val="0"/>
      <w:marTop w:val="0"/>
      <w:marBottom w:val="0"/>
      <w:divBdr>
        <w:top w:val="none" w:sz="0" w:space="0" w:color="auto"/>
        <w:left w:val="none" w:sz="0" w:space="0" w:color="auto"/>
        <w:bottom w:val="none" w:sz="0" w:space="0" w:color="auto"/>
        <w:right w:val="none" w:sz="0" w:space="0" w:color="auto"/>
      </w:divBdr>
    </w:div>
    <w:div w:id="1505513215">
      <w:bodyDiv w:val="1"/>
      <w:marLeft w:val="0"/>
      <w:marRight w:val="0"/>
      <w:marTop w:val="0"/>
      <w:marBottom w:val="0"/>
      <w:divBdr>
        <w:top w:val="none" w:sz="0" w:space="0" w:color="auto"/>
        <w:left w:val="none" w:sz="0" w:space="0" w:color="auto"/>
        <w:bottom w:val="none" w:sz="0" w:space="0" w:color="auto"/>
        <w:right w:val="none" w:sz="0" w:space="0" w:color="auto"/>
      </w:divBdr>
    </w:div>
    <w:div w:id="1511413380">
      <w:bodyDiv w:val="1"/>
      <w:marLeft w:val="0"/>
      <w:marRight w:val="0"/>
      <w:marTop w:val="0"/>
      <w:marBottom w:val="0"/>
      <w:divBdr>
        <w:top w:val="none" w:sz="0" w:space="0" w:color="auto"/>
        <w:left w:val="none" w:sz="0" w:space="0" w:color="auto"/>
        <w:bottom w:val="none" w:sz="0" w:space="0" w:color="auto"/>
        <w:right w:val="none" w:sz="0" w:space="0" w:color="auto"/>
      </w:divBdr>
    </w:div>
    <w:div w:id="1514611370">
      <w:bodyDiv w:val="1"/>
      <w:marLeft w:val="0"/>
      <w:marRight w:val="0"/>
      <w:marTop w:val="0"/>
      <w:marBottom w:val="0"/>
      <w:divBdr>
        <w:top w:val="none" w:sz="0" w:space="0" w:color="auto"/>
        <w:left w:val="none" w:sz="0" w:space="0" w:color="auto"/>
        <w:bottom w:val="none" w:sz="0" w:space="0" w:color="auto"/>
        <w:right w:val="none" w:sz="0" w:space="0" w:color="auto"/>
      </w:divBdr>
    </w:div>
    <w:div w:id="1562209858">
      <w:bodyDiv w:val="1"/>
      <w:marLeft w:val="0"/>
      <w:marRight w:val="0"/>
      <w:marTop w:val="0"/>
      <w:marBottom w:val="0"/>
      <w:divBdr>
        <w:top w:val="none" w:sz="0" w:space="0" w:color="auto"/>
        <w:left w:val="none" w:sz="0" w:space="0" w:color="auto"/>
        <w:bottom w:val="none" w:sz="0" w:space="0" w:color="auto"/>
        <w:right w:val="none" w:sz="0" w:space="0" w:color="auto"/>
      </w:divBdr>
    </w:div>
    <w:div w:id="1645507337">
      <w:bodyDiv w:val="1"/>
      <w:marLeft w:val="0"/>
      <w:marRight w:val="0"/>
      <w:marTop w:val="0"/>
      <w:marBottom w:val="0"/>
      <w:divBdr>
        <w:top w:val="none" w:sz="0" w:space="0" w:color="auto"/>
        <w:left w:val="none" w:sz="0" w:space="0" w:color="auto"/>
        <w:bottom w:val="none" w:sz="0" w:space="0" w:color="auto"/>
        <w:right w:val="none" w:sz="0" w:space="0" w:color="auto"/>
      </w:divBdr>
    </w:div>
    <w:div w:id="1672904274">
      <w:bodyDiv w:val="1"/>
      <w:marLeft w:val="0"/>
      <w:marRight w:val="0"/>
      <w:marTop w:val="0"/>
      <w:marBottom w:val="0"/>
      <w:divBdr>
        <w:top w:val="none" w:sz="0" w:space="0" w:color="auto"/>
        <w:left w:val="none" w:sz="0" w:space="0" w:color="auto"/>
        <w:bottom w:val="none" w:sz="0" w:space="0" w:color="auto"/>
        <w:right w:val="none" w:sz="0" w:space="0" w:color="auto"/>
      </w:divBdr>
    </w:div>
    <w:div w:id="1766800356">
      <w:bodyDiv w:val="1"/>
      <w:marLeft w:val="0"/>
      <w:marRight w:val="0"/>
      <w:marTop w:val="0"/>
      <w:marBottom w:val="0"/>
      <w:divBdr>
        <w:top w:val="none" w:sz="0" w:space="0" w:color="auto"/>
        <w:left w:val="none" w:sz="0" w:space="0" w:color="auto"/>
        <w:bottom w:val="none" w:sz="0" w:space="0" w:color="auto"/>
        <w:right w:val="none" w:sz="0" w:space="0" w:color="auto"/>
      </w:divBdr>
    </w:div>
    <w:div w:id="1808008425">
      <w:bodyDiv w:val="1"/>
      <w:marLeft w:val="0"/>
      <w:marRight w:val="0"/>
      <w:marTop w:val="0"/>
      <w:marBottom w:val="0"/>
      <w:divBdr>
        <w:top w:val="none" w:sz="0" w:space="0" w:color="auto"/>
        <w:left w:val="none" w:sz="0" w:space="0" w:color="auto"/>
        <w:bottom w:val="none" w:sz="0" w:space="0" w:color="auto"/>
        <w:right w:val="none" w:sz="0" w:space="0" w:color="auto"/>
      </w:divBdr>
    </w:div>
    <w:div w:id="1812557435">
      <w:bodyDiv w:val="1"/>
      <w:marLeft w:val="0"/>
      <w:marRight w:val="0"/>
      <w:marTop w:val="0"/>
      <w:marBottom w:val="0"/>
      <w:divBdr>
        <w:top w:val="none" w:sz="0" w:space="0" w:color="auto"/>
        <w:left w:val="none" w:sz="0" w:space="0" w:color="auto"/>
        <w:bottom w:val="none" w:sz="0" w:space="0" w:color="auto"/>
        <w:right w:val="none" w:sz="0" w:space="0" w:color="auto"/>
      </w:divBdr>
    </w:div>
    <w:div w:id="1826428810">
      <w:bodyDiv w:val="1"/>
      <w:marLeft w:val="0"/>
      <w:marRight w:val="0"/>
      <w:marTop w:val="0"/>
      <w:marBottom w:val="0"/>
      <w:divBdr>
        <w:top w:val="none" w:sz="0" w:space="0" w:color="auto"/>
        <w:left w:val="none" w:sz="0" w:space="0" w:color="auto"/>
        <w:bottom w:val="none" w:sz="0" w:space="0" w:color="auto"/>
        <w:right w:val="none" w:sz="0" w:space="0" w:color="auto"/>
      </w:divBdr>
    </w:div>
    <w:div w:id="1844315496">
      <w:bodyDiv w:val="1"/>
      <w:marLeft w:val="0"/>
      <w:marRight w:val="0"/>
      <w:marTop w:val="0"/>
      <w:marBottom w:val="0"/>
      <w:divBdr>
        <w:top w:val="none" w:sz="0" w:space="0" w:color="auto"/>
        <w:left w:val="none" w:sz="0" w:space="0" w:color="auto"/>
        <w:bottom w:val="none" w:sz="0" w:space="0" w:color="auto"/>
        <w:right w:val="none" w:sz="0" w:space="0" w:color="auto"/>
      </w:divBdr>
    </w:div>
    <w:div w:id="1845823198">
      <w:bodyDiv w:val="1"/>
      <w:marLeft w:val="0"/>
      <w:marRight w:val="0"/>
      <w:marTop w:val="0"/>
      <w:marBottom w:val="0"/>
      <w:divBdr>
        <w:top w:val="none" w:sz="0" w:space="0" w:color="auto"/>
        <w:left w:val="none" w:sz="0" w:space="0" w:color="auto"/>
        <w:bottom w:val="none" w:sz="0" w:space="0" w:color="auto"/>
        <w:right w:val="none" w:sz="0" w:space="0" w:color="auto"/>
      </w:divBdr>
    </w:div>
    <w:div w:id="1859082976">
      <w:bodyDiv w:val="1"/>
      <w:marLeft w:val="0"/>
      <w:marRight w:val="0"/>
      <w:marTop w:val="0"/>
      <w:marBottom w:val="0"/>
      <w:divBdr>
        <w:top w:val="none" w:sz="0" w:space="0" w:color="auto"/>
        <w:left w:val="none" w:sz="0" w:space="0" w:color="auto"/>
        <w:bottom w:val="none" w:sz="0" w:space="0" w:color="auto"/>
        <w:right w:val="none" w:sz="0" w:space="0" w:color="auto"/>
      </w:divBdr>
    </w:div>
    <w:div w:id="1972317601">
      <w:bodyDiv w:val="1"/>
      <w:marLeft w:val="0"/>
      <w:marRight w:val="0"/>
      <w:marTop w:val="0"/>
      <w:marBottom w:val="0"/>
      <w:divBdr>
        <w:top w:val="none" w:sz="0" w:space="0" w:color="auto"/>
        <w:left w:val="none" w:sz="0" w:space="0" w:color="auto"/>
        <w:bottom w:val="none" w:sz="0" w:space="0" w:color="auto"/>
        <w:right w:val="none" w:sz="0" w:space="0" w:color="auto"/>
      </w:divBdr>
    </w:div>
    <w:div w:id="1988779307">
      <w:bodyDiv w:val="1"/>
      <w:marLeft w:val="0"/>
      <w:marRight w:val="0"/>
      <w:marTop w:val="0"/>
      <w:marBottom w:val="0"/>
      <w:divBdr>
        <w:top w:val="none" w:sz="0" w:space="0" w:color="auto"/>
        <w:left w:val="none" w:sz="0" w:space="0" w:color="auto"/>
        <w:bottom w:val="none" w:sz="0" w:space="0" w:color="auto"/>
        <w:right w:val="none" w:sz="0" w:space="0" w:color="auto"/>
      </w:divBdr>
    </w:div>
    <w:div w:id="2022581238">
      <w:bodyDiv w:val="1"/>
      <w:marLeft w:val="0"/>
      <w:marRight w:val="0"/>
      <w:marTop w:val="0"/>
      <w:marBottom w:val="0"/>
      <w:divBdr>
        <w:top w:val="none" w:sz="0" w:space="0" w:color="auto"/>
        <w:left w:val="none" w:sz="0" w:space="0" w:color="auto"/>
        <w:bottom w:val="none" w:sz="0" w:space="0" w:color="auto"/>
        <w:right w:val="none" w:sz="0" w:space="0" w:color="auto"/>
      </w:divBdr>
    </w:div>
    <w:div w:id="2028410881">
      <w:bodyDiv w:val="1"/>
      <w:marLeft w:val="0"/>
      <w:marRight w:val="0"/>
      <w:marTop w:val="0"/>
      <w:marBottom w:val="0"/>
      <w:divBdr>
        <w:top w:val="none" w:sz="0" w:space="0" w:color="auto"/>
        <w:left w:val="none" w:sz="0" w:space="0" w:color="auto"/>
        <w:bottom w:val="none" w:sz="0" w:space="0" w:color="auto"/>
        <w:right w:val="none" w:sz="0" w:space="0" w:color="auto"/>
      </w:divBdr>
    </w:div>
    <w:div w:id="2071883337">
      <w:bodyDiv w:val="1"/>
      <w:marLeft w:val="0"/>
      <w:marRight w:val="0"/>
      <w:marTop w:val="0"/>
      <w:marBottom w:val="0"/>
      <w:divBdr>
        <w:top w:val="none" w:sz="0" w:space="0" w:color="auto"/>
        <w:left w:val="none" w:sz="0" w:space="0" w:color="auto"/>
        <w:bottom w:val="none" w:sz="0" w:space="0" w:color="auto"/>
        <w:right w:val="none" w:sz="0" w:space="0" w:color="auto"/>
      </w:divBdr>
    </w:div>
    <w:div w:id="2103334363">
      <w:bodyDiv w:val="1"/>
      <w:marLeft w:val="0"/>
      <w:marRight w:val="0"/>
      <w:marTop w:val="0"/>
      <w:marBottom w:val="0"/>
      <w:divBdr>
        <w:top w:val="none" w:sz="0" w:space="0" w:color="auto"/>
        <w:left w:val="none" w:sz="0" w:space="0" w:color="auto"/>
        <w:bottom w:val="none" w:sz="0" w:space="0" w:color="auto"/>
        <w:right w:val="none" w:sz="0" w:space="0" w:color="auto"/>
      </w:divBdr>
    </w:div>
    <w:div w:id="2104296852">
      <w:bodyDiv w:val="1"/>
      <w:marLeft w:val="0"/>
      <w:marRight w:val="0"/>
      <w:marTop w:val="0"/>
      <w:marBottom w:val="0"/>
      <w:divBdr>
        <w:top w:val="none" w:sz="0" w:space="0" w:color="auto"/>
        <w:left w:val="none" w:sz="0" w:space="0" w:color="auto"/>
        <w:bottom w:val="none" w:sz="0" w:space="0" w:color="auto"/>
        <w:right w:val="none" w:sz="0" w:space="0" w:color="auto"/>
      </w:divBdr>
    </w:div>
    <w:div w:id="2121021494">
      <w:bodyDiv w:val="1"/>
      <w:marLeft w:val="0"/>
      <w:marRight w:val="0"/>
      <w:marTop w:val="0"/>
      <w:marBottom w:val="0"/>
      <w:divBdr>
        <w:top w:val="none" w:sz="0" w:space="0" w:color="auto"/>
        <w:left w:val="none" w:sz="0" w:space="0" w:color="auto"/>
        <w:bottom w:val="none" w:sz="0" w:space="0" w:color="auto"/>
        <w:right w:val="none" w:sz="0" w:space="0" w:color="auto"/>
      </w:divBdr>
    </w:div>
    <w:div w:id="2137681146">
      <w:bodyDiv w:val="1"/>
      <w:marLeft w:val="0"/>
      <w:marRight w:val="0"/>
      <w:marTop w:val="0"/>
      <w:marBottom w:val="0"/>
      <w:divBdr>
        <w:top w:val="none" w:sz="0" w:space="0" w:color="auto"/>
        <w:left w:val="none" w:sz="0" w:space="0" w:color="auto"/>
        <w:bottom w:val="none" w:sz="0" w:space="0" w:color="auto"/>
        <w:right w:val="none" w:sz="0" w:space="0" w:color="auto"/>
      </w:divBdr>
    </w:div>
    <w:div w:id="214172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3601A2DD8E5B0EE7441F15D3AAF4F5C730C494AFFD84280C72952B2F561D5C11CA9ECE9D370112E537D29A826EEEC" TargetMode="External"/><Relationship Id="rId18" Type="http://schemas.openxmlformats.org/officeDocument/2006/relationships/hyperlink" Target="consultantplus://offline/ref=0F3601A2DD8E5B0EE7441F15D3AAF4F5C236C594ABF884280C72952B2F561D5C11CA9ECE9D370112E537D29A826EEEC" TargetMode="External"/><Relationship Id="rId26" Type="http://schemas.openxmlformats.org/officeDocument/2006/relationships/hyperlink" Target="consultantplus://offline/ref=0F3601A2DD8E5B0EE7441F15D3AAF4F5C730C494AFFD84280C72952B2F561D5C11CA9ECE9D370112E537D29A826EEEC" TargetMode="External"/><Relationship Id="rId39" Type="http://schemas.openxmlformats.org/officeDocument/2006/relationships/hyperlink" Target="consultantplus://offline/ref=0F3601A2DD8E5B0EE7441F15D3AAF4F5C730C494AFFD84280C72952B2F561D5C11CA9ECE9D370112E537D29A826EEEC" TargetMode="External"/><Relationship Id="rId3" Type="http://schemas.openxmlformats.org/officeDocument/2006/relationships/styles" Target="styles.xml"/><Relationship Id="rId21" Type="http://schemas.openxmlformats.org/officeDocument/2006/relationships/hyperlink" Target="consultantplus://offline/ref=0F3601A2DD8E5B0EE7441F15D3AAF4F5C234CD99ACFE84280C72952B2F561D5C11CA9ECE9D370112E537D29A826EEEC" TargetMode="External"/><Relationship Id="rId34" Type="http://schemas.openxmlformats.org/officeDocument/2006/relationships/hyperlink" Target="consultantplus://offline/ref=0F3601A2DD8E5B0EE7441F15D3AAF4F5C236C594ABFA84280C72952B2F561D5C11CA9ECE9D370112E537D29A826EEEC" TargetMode="External"/><Relationship Id="rId42" Type="http://schemas.openxmlformats.org/officeDocument/2006/relationships/image" Target="media/image2.png"/><Relationship Id="rId47" Type="http://schemas.openxmlformats.org/officeDocument/2006/relationships/image" Target="media/image7.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F3601A2DD8E5B0EE7441F15D3AAF4F5C730C494AFFD84280C72952B2F561D5C11CA9ECE9D370112E537D29A826EEEC" TargetMode="External"/><Relationship Id="rId17" Type="http://schemas.openxmlformats.org/officeDocument/2006/relationships/hyperlink" Target="consultantplus://offline/ref=0F3601A2DD8E5B0EE7441F15D3AAF4F5C236C594ABFA84280C72952B2F561D5C11CA9ECE9D370112E537D29A826EEEC" TargetMode="External"/><Relationship Id="rId25" Type="http://schemas.openxmlformats.org/officeDocument/2006/relationships/hyperlink" Target="consultantplus://offline/ref=0F3601A2DD8E5B0EE7441F15D3AAF4F5C730C494AFFD84280C72952B2F561D5C11CA9ECE9D370112E537D29A826EEEC" TargetMode="External"/><Relationship Id="rId33" Type="http://schemas.openxmlformats.org/officeDocument/2006/relationships/hyperlink" Target="consultantplus://offline/ref=0F3601A2DD8E5B0EE7441F15D3AAF4F5C236C594ABFA84280C72952B2F561D5C11CA9ECE9D370112E537D29A826EEEC" TargetMode="External"/><Relationship Id="rId38" Type="http://schemas.openxmlformats.org/officeDocument/2006/relationships/hyperlink" Target="consultantplus://offline/ref=0F3601A2DD8E5B0EE7441F15D3AAF4F5C730C494AFFD84280C72952B2F561D5C11CA9ECE9D370112E537D29A826EEEC" TargetMode="External"/><Relationship Id="rId46"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consultantplus://offline/ref=0F3601A2DD8E5B0EE7441F15D3AAF4F5C236C594ABF884280C72952B2F561D5C11CA9ECE9D370112E537D29A826EEEC" TargetMode="External"/><Relationship Id="rId20" Type="http://schemas.openxmlformats.org/officeDocument/2006/relationships/hyperlink" Target="consultantplus://offline/ref=0F3601A2DD8E5B0EE7441F15D3AAF4F5C730C494AFFD84280C72952B2F561D5C11CA9ECE9D370112E537D29A826EEEC" TargetMode="External"/><Relationship Id="rId29" Type="http://schemas.openxmlformats.org/officeDocument/2006/relationships/hyperlink" Target="consultantplus://offline/ref=0F3601A2DD8E5B0EE7441F15D3AAF4F5C730C494AFFD84280C72952B2F561D5C11CA9ECE9D370112E537D29A826EEEC"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0F3601A2DD8E5B0EE7441F15D3AAF4F5C730C494AFFD84280C72952B2F561D5C11CA9ECE9D370112E537D29A826EEEC" TargetMode="External"/><Relationship Id="rId32" Type="http://schemas.openxmlformats.org/officeDocument/2006/relationships/hyperlink" Target="consultantplus://offline/ref=0F3601A2DD8E5B0EE7441F15D3AAF4F5C730C494AFFD84280C72952B2F561D5C11CA9ECE9D370112E537D29A826EEEC" TargetMode="External"/><Relationship Id="rId37" Type="http://schemas.openxmlformats.org/officeDocument/2006/relationships/hyperlink" Target="consultantplus://offline/ref=0F3601A2DD8E5B0EE7441F15D3AAF4F5C730C494AFFD84280C72952B2F561D5C11CA9ECE9D370112E537D29A826EEEC" TargetMode="External"/><Relationship Id="rId40" Type="http://schemas.openxmlformats.org/officeDocument/2006/relationships/hyperlink" Target="consultantplus://offline/ref=0F3601A2DD8E5B0EE7441F15D3AAF4F5C236C594ABFA84280C72952B2F561D5C11CA9ECE9D370112E537D29A826EEEC" TargetMode="External"/><Relationship Id="rId45"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consultantplus://offline/ref=0F3601A2DD8E5B0EE7441F15D3AAF4F5C236C594ABFA84280C72952B2F561D5C11CA9ECE9D370112E537D29A826EEEC" TargetMode="External"/><Relationship Id="rId23" Type="http://schemas.openxmlformats.org/officeDocument/2006/relationships/hyperlink" Target="consultantplus://offline/ref=0F3601A2DD8E5B0EE7441F15D3AAF4F5C730C494AFFD84280C72952B2F561D5C11CA9ECE9D370112E537D29A826EEEC" TargetMode="External"/><Relationship Id="rId28" Type="http://schemas.openxmlformats.org/officeDocument/2006/relationships/hyperlink" Target="consultantplus://offline/ref=0F3601A2DD8E5B0EE7441F15D3AAF4F5C236C594ABFA84280C72952B2F561D5C11CA9ECE9D370112E537D29A826EEEC" TargetMode="External"/><Relationship Id="rId36" Type="http://schemas.openxmlformats.org/officeDocument/2006/relationships/hyperlink" Target="consultantplus://offline/ref=0F3601A2DD8E5B0EE7441F15D3AAF4F5C236C594ABFA84280C72952B2F561D5C11CA9ECE9D370112E537D29A826EEEC" TargetMode="External"/><Relationship Id="rId49" Type="http://schemas.openxmlformats.org/officeDocument/2006/relationships/hyperlink" Target="http://docs.cntd.ru/document/901919946" TargetMode="External"/><Relationship Id="rId10" Type="http://schemas.openxmlformats.org/officeDocument/2006/relationships/header" Target="header1.xml"/><Relationship Id="rId19" Type="http://schemas.openxmlformats.org/officeDocument/2006/relationships/hyperlink" Target="consultantplus://offline/ref=0F3601A2DD8E5B0EE7441F15D3AAF4F5C236C594ABFA84280C72952B2F561D5C11CA9ECE9D370112E537D29A826EEEC" TargetMode="External"/><Relationship Id="rId31" Type="http://schemas.openxmlformats.org/officeDocument/2006/relationships/hyperlink" Target="consultantplus://offline/ref=0F3601A2DD8E5B0EE7441F15D3AAF4F5C236C594ABFA84280C72952B2F561D5C11CA9ECE9D370112E537D29A826EEEC" TargetMode="External"/><Relationship Id="rId44"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consultantplus://offline/ref=110FE0AEDD4A13FBA55DB75B0774554B13A6A881884EE7A18EF1913EB07EF6ABB28D6671E2D5F84443260851880C943484376C201BY734H" TargetMode="External"/><Relationship Id="rId14" Type="http://schemas.openxmlformats.org/officeDocument/2006/relationships/hyperlink" Target="consultantplus://offline/ref=0F3601A2DD8E5B0EE7441F15D3AAF4F5C236C594ABF884280C72952B2F561D5C11CA9ECE9D370112E537D29A826EEEC" TargetMode="External"/><Relationship Id="rId22" Type="http://schemas.openxmlformats.org/officeDocument/2006/relationships/hyperlink" Target="consultantplus://offline/ref=0F3601A2DD8E5B0EE7441F15D3AAF4F5C730C494AFFD84280C72952B2F561D5C11CA9ECE9D370112E537D29A826EEEC" TargetMode="External"/><Relationship Id="rId27" Type="http://schemas.openxmlformats.org/officeDocument/2006/relationships/hyperlink" Target="consultantplus://offline/ref=0F3601A2DD8E5B0EE7441F15D3AAF4F5C730C494AFFD84280C72952B2F561D5C11CA9ECE9D370112E537D29A826EEEC" TargetMode="External"/><Relationship Id="rId30" Type="http://schemas.openxmlformats.org/officeDocument/2006/relationships/hyperlink" Target="consultantplus://offline/ref=0F3601A2DD8E5B0EE7441F15D3AAF4F5C730C494AFFD84280C72952B2F561D5C11CA9ECE9D370112E537D29A826EEEC" TargetMode="External"/><Relationship Id="rId35" Type="http://schemas.openxmlformats.org/officeDocument/2006/relationships/hyperlink" Target="consultantplus://offline/ref=0F3601A2DD8E5B0EE7441F15D3AAF4F5C730C494AFFD84280C72952B2F561D5C11CA9ECE9D370112E537D29A826EEEC" TargetMode="External"/><Relationship Id="rId43" Type="http://schemas.openxmlformats.org/officeDocument/2006/relationships/image" Target="media/image3.jpeg"/><Relationship Id="rId48" Type="http://schemas.openxmlformats.org/officeDocument/2006/relationships/image" Target="media/image8.jpeg"/><Relationship Id="rId8" Type="http://schemas.openxmlformats.org/officeDocument/2006/relationships/hyperlink" Target="consultantplus://offline/ref=F29176893A9726131FA7A45B017D1EC66D05AA28FA3FA9A8E4E126576FE617A6D00662CCDEF26B5B27C187CCBD7DBB49E12438FF08D29A76N1I3B"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65F4-4136-4282-9405-4139FA0B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1</Pages>
  <Words>48575</Words>
  <Characters>276884</Characters>
  <Application>Microsoft Office Word</Application>
  <DocSecurity>0</DocSecurity>
  <Lines>2307</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2023-02-03T05:04:00Z</cp:lastPrinted>
  <dcterms:created xsi:type="dcterms:W3CDTF">2022-11-29T07:29:00Z</dcterms:created>
  <dcterms:modified xsi:type="dcterms:W3CDTF">2023-02-03T05:27:00Z</dcterms:modified>
</cp:coreProperties>
</file>