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5B" w:rsidRPr="003506B1" w:rsidRDefault="00DD575B" w:rsidP="00DD575B">
      <w:pPr>
        <w:jc w:val="center"/>
        <w:rPr>
          <w:b/>
          <w:bCs/>
          <w:w w:val="93"/>
          <w:sz w:val="36"/>
          <w:szCs w:val="36"/>
        </w:rPr>
      </w:pPr>
      <w:r>
        <w:rPr>
          <w:b/>
          <w:bCs/>
          <w:w w:val="93"/>
          <w:sz w:val="36"/>
          <w:szCs w:val="36"/>
        </w:rPr>
        <w:t>РОССИЙСКАЯ ФЕДЕРАЦИ</w:t>
      </w:r>
      <w:r w:rsidRPr="003506B1">
        <w:rPr>
          <w:b/>
          <w:bCs/>
          <w:w w:val="93"/>
          <w:sz w:val="36"/>
          <w:szCs w:val="36"/>
        </w:rPr>
        <w:t>Я</w:t>
      </w:r>
    </w:p>
    <w:p w:rsidR="00DD575B" w:rsidRPr="003506B1" w:rsidRDefault="00DD575B" w:rsidP="00DD575B">
      <w:pPr>
        <w:jc w:val="center"/>
        <w:rPr>
          <w:b/>
          <w:bCs/>
          <w:w w:val="93"/>
          <w:sz w:val="36"/>
          <w:szCs w:val="36"/>
        </w:rPr>
      </w:pPr>
      <w:r>
        <w:rPr>
          <w:b/>
          <w:bCs/>
          <w:w w:val="93"/>
          <w:sz w:val="36"/>
          <w:szCs w:val="36"/>
        </w:rPr>
        <w:t>АМУРСКАЯ ОБЛАСТ</w:t>
      </w:r>
      <w:r w:rsidRPr="003506B1">
        <w:rPr>
          <w:b/>
          <w:bCs/>
          <w:w w:val="93"/>
          <w:sz w:val="36"/>
          <w:szCs w:val="36"/>
        </w:rPr>
        <w:t>Ь</w:t>
      </w:r>
    </w:p>
    <w:p w:rsidR="00DD575B" w:rsidRPr="003506B1" w:rsidRDefault="00DD575B" w:rsidP="00DD575B">
      <w:pPr>
        <w:jc w:val="center"/>
        <w:rPr>
          <w:b/>
          <w:bCs/>
          <w:sz w:val="16"/>
          <w:szCs w:val="16"/>
        </w:rPr>
      </w:pPr>
    </w:p>
    <w:p w:rsidR="00DD575B" w:rsidRPr="003506B1" w:rsidRDefault="00DD575B" w:rsidP="00DD575B">
      <w:pPr>
        <w:pStyle w:val="1"/>
        <w:rPr>
          <w:rFonts w:ascii="Times New Roman" w:hAnsi="Times New Roman"/>
          <w:color w:val="auto"/>
          <w:w w:val="97"/>
          <w:sz w:val="32"/>
          <w:szCs w:val="32"/>
        </w:rPr>
      </w:pPr>
      <w:r>
        <w:rPr>
          <w:rFonts w:ascii="Times New Roman" w:hAnsi="Times New Roman"/>
          <w:color w:val="auto"/>
          <w:w w:val="97"/>
          <w:sz w:val="32"/>
          <w:szCs w:val="32"/>
        </w:rPr>
        <w:t xml:space="preserve">ГЛАВА ЗАВИТИНСКОГО </w:t>
      </w:r>
      <w:r w:rsidRPr="003506B1">
        <w:rPr>
          <w:rFonts w:ascii="Times New Roman" w:hAnsi="Times New Roman"/>
          <w:color w:val="auto"/>
          <w:w w:val="97"/>
          <w:sz w:val="32"/>
          <w:szCs w:val="32"/>
        </w:rPr>
        <w:t>РАЙОНА</w:t>
      </w:r>
    </w:p>
    <w:p w:rsidR="00DD575B" w:rsidRDefault="00DD575B" w:rsidP="00DD575B">
      <w:pPr>
        <w:pStyle w:val="2"/>
        <w:jc w:val="center"/>
        <w:rPr>
          <w:rFonts w:ascii="Times New Roman" w:hAnsi="Times New Roman" w:cs="Times New Roman"/>
          <w:i w:val="0"/>
          <w:iCs w:val="0"/>
          <w:w w:val="93"/>
          <w:sz w:val="44"/>
          <w:szCs w:val="44"/>
        </w:rPr>
      </w:pPr>
      <w:r w:rsidRPr="003506B1">
        <w:rPr>
          <w:rFonts w:ascii="Times New Roman" w:hAnsi="Times New Roman" w:cs="Times New Roman"/>
          <w:i w:val="0"/>
          <w:iCs w:val="0"/>
          <w:w w:val="93"/>
          <w:sz w:val="44"/>
          <w:szCs w:val="44"/>
        </w:rPr>
        <w:t>П О С Т А Н О В Л Е Н И Е</w:t>
      </w:r>
    </w:p>
    <w:p w:rsidR="00DD575B" w:rsidRPr="000C76A8" w:rsidRDefault="00DD575B" w:rsidP="00DD575B"/>
    <w:tbl>
      <w:tblPr>
        <w:tblW w:w="95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3071"/>
        <w:gridCol w:w="4075"/>
        <w:gridCol w:w="2115"/>
        <w:gridCol w:w="179"/>
      </w:tblGrid>
      <w:tr w:rsidR="00DD575B" w:rsidTr="00486B9B">
        <w:trPr>
          <w:trHeight w:val="419"/>
        </w:trPr>
        <w:tc>
          <w:tcPr>
            <w:tcW w:w="100" w:type="dxa"/>
            <w:vAlign w:val="bottom"/>
          </w:tcPr>
          <w:p w:rsidR="00DD575B" w:rsidRDefault="00DD575B" w:rsidP="00486B9B">
            <w:pPr>
              <w:pStyle w:val="a8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75B" w:rsidRDefault="00DD575B" w:rsidP="00486B9B">
            <w:pPr>
              <w:pStyle w:val="a8"/>
              <w:ind w:right="19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26.04.2019</w:t>
            </w:r>
          </w:p>
        </w:tc>
        <w:tc>
          <w:tcPr>
            <w:tcW w:w="4075" w:type="dxa"/>
            <w:vAlign w:val="bottom"/>
          </w:tcPr>
          <w:p w:rsidR="00DD575B" w:rsidRDefault="00DD575B" w:rsidP="00486B9B">
            <w:pPr>
              <w:pStyle w:val="a8"/>
              <w:ind w:right="10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75B" w:rsidRDefault="00DD575B" w:rsidP="00486B9B">
            <w:pPr>
              <w:pStyle w:val="a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157</w:t>
            </w:r>
          </w:p>
        </w:tc>
        <w:tc>
          <w:tcPr>
            <w:tcW w:w="179" w:type="dxa"/>
            <w:vAlign w:val="bottom"/>
          </w:tcPr>
          <w:p w:rsidR="00DD575B" w:rsidRDefault="00DD575B" w:rsidP="00486B9B">
            <w:pPr>
              <w:pStyle w:val="a8"/>
              <w:rPr>
                <w:b w:val="0"/>
                <w:bCs w:val="0"/>
              </w:rPr>
            </w:pPr>
          </w:p>
          <w:p w:rsidR="00DD575B" w:rsidRDefault="00DD575B" w:rsidP="00486B9B">
            <w:pPr>
              <w:pStyle w:val="a8"/>
              <w:rPr>
                <w:b w:val="0"/>
                <w:bCs w:val="0"/>
              </w:rPr>
            </w:pPr>
          </w:p>
        </w:tc>
      </w:tr>
      <w:tr w:rsidR="00DD575B" w:rsidTr="00486B9B">
        <w:trPr>
          <w:trHeight w:val="647"/>
        </w:trPr>
        <w:tc>
          <w:tcPr>
            <w:tcW w:w="9540" w:type="dxa"/>
            <w:gridSpan w:val="5"/>
            <w:vAlign w:val="center"/>
          </w:tcPr>
          <w:p w:rsidR="00DD575B" w:rsidRPr="00C40DB1" w:rsidRDefault="00DD575B" w:rsidP="00486B9B">
            <w:pPr>
              <w:rPr>
                <w:w w:val="90"/>
                <w:sz w:val="28"/>
                <w:szCs w:val="28"/>
              </w:rPr>
            </w:pPr>
            <w:r>
              <w:rPr>
                <w:w w:val="90"/>
              </w:rPr>
              <w:t xml:space="preserve">                                                                      </w:t>
            </w:r>
            <w:r w:rsidRPr="00C40DB1">
              <w:rPr>
                <w:w w:val="90"/>
                <w:sz w:val="28"/>
                <w:szCs w:val="28"/>
              </w:rPr>
              <w:t>г. Завитинск</w:t>
            </w:r>
          </w:p>
        </w:tc>
      </w:tr>
    </w:tbl>
    <w:p w:rsidR="00DD575B" w:rsidRDefault="00DD575B" w:rsidP="00DD575B">
      <w:pPr>
        <w:ind w:right="4251"/>
        <w:jc w:val="both"/>
        <w:rPr>
          <w:sz w:val="28"/>
          <w:szCs w:val="28"/>
        </w:rPr>
      </w:pPr>
    </w:p>
    <w:p w:rsidR="00DD575B" w:rsidRDefault="00DD575B" w:rsidP="00DD575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Стандартов</w:t>
      </w:r>
    </w:p>
    <w:p w:rsidR="00DD575B" w:rsidRDefault="00DD575B" w:rsidP="00DD5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внутреннего </w:t>
      </w:r>
    </w:p>
    <w:p w:rsidR="00DD575B" w:rsidRDefault="00DD575B" w:rsidP="00DD575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</w:t>
      </w:r>
    </w:p>
    <w:p w:rsidR="00DD575B" w:rsidRDefault="00DD575B" w:rsidP="00DD575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контроля</w:t>
      </w:r>
    </w:p>
    <w:p w:rsidR="00DD575B" w:rsidRDefault="00DD575B" w:rsidP="00DD575B">
      <w:pPr>
        <w:jc w:val="both"/>
        <w:rPr>
          <w:sz w:val="28"/>
          <w:szCs w:val="28"/>
        </w:rPr>
      </w:pPr>
    </w:p>
    <w:p w:rsidR="00DD575B" w:rsidRDefault="00DD575B" w:rsidP="00DD575B">
      <w:pPr>
        <w:jc w:val="both"/>
        <w:rPr>
          <w:sz w:val="28"/>
          <w:szCs w:val="28"/>
        </w:rPr>
      </w:pPr>
    </w:p>
    <w:p w:rsidR="00DD575B" w:rsidRDefault="00DD575B" w:rsidP="00DD5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3 статьи 269.2 Бюджетного кодекса Российской Федерации, постановлением главы Завитинского района от 12.09.2018 № 322 «О порядке осуществления </w:t>
      </w:r>
      <w:r w:rsidRPr="00C27BC4">
        <w:rPr>
          <w:sz w:val="28"/>
          <w:szCs w:val="28"/>
        </w:rPr>
        <w:t>орга</w:t>
      </w:r>
      <w:r>
        <w:rPr>
          <w:sz w:val="28"/>
          <w:szCs w:val="28"/>
        </w:rPr>
        <w:t xml:space="preserve">ном внутреннего муниципального </w:t>
      </w:r>
      <w:r w:rsidRPr="00C27BC4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инансового контроля полномочий </w:t>
      </w:r>
      <w:r w:rsidRPr="00C27BC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внутреннему муниципальному финансовому </w:t>
      </w:r>
      <w:r w:rsidRPr="00C27BC4">
        <w:rPr>
          <w:sz w:val="28"/>
          <w:szCs w:val="28"/>
        </w:rPr>
        <w:t>контролю</w:t>
      </w:r>
      <w:r>
        <w:rPr>
          <w:sz w:val="28"/>
          <w:szCs w:val="28"/>
        </w:rPr>
        <w:t>» в целях повышения эффективности муниципального внутреннего финансового контроля</w:t>
      </w:r>
    </w:p>
    <w:p w:rsidR="00DD575B" w:rsidRPr="00040B0A" w:rsidRDefault="00DD575B" w:rsidP="00DD575B">
      <w:pPr>
        <w:jc w:val="both"/>
        <w:rPr>
          <w:sz w:val="28"/>
          <w:szCs w:val="28"/>
        </w:rPr>
      </w:pPr>
      <w:r w:rsidRPr="0010225A">
        <w:rPr>
          <w:b/>
          <w:sz w:val="28"/>
          <w:szCs w:val="28"/>
        </w:rPr>
        <w:t xml:space="preserve">п о с </w:t>
      </w:r>
      <w:proofErr w:type="gramStart"/>
      <w:r w:rsidRPr="0010225A">
        <w:rPr>
          <w:b/>
          <w:sz w:val="28"/>
          <w:szCs w:val="28"/>
        </w:rPr>
        <w:t>т</w:t>
      </w:r>
      <w:proofErr w:type="gramEnd"/>
      <w:r w:rsidRPr="0010225A">
        <w:rPr>
          <w:b/>
          <w:sz w:val="28"/>
          <w:szCs w:val="28"/>
        </w:rPr>
        <w:t xml:space="preserve"> а н о в л я ю:</w:t>
      </w:r>
    </w:p>
    <w:p w:rsidR="00DD575B" w:rsidRDefault="00DD575B" w:rsidP="00DD57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1. Утвердить прилагаемые Стандарты осуществления внутреннего муниципального финансового контроля.</w:t>
      </w:r>
    </w:p>
    <w:p w:rsidR="00DD575B" w:rsidRDefault="00DD575B" w:rsidP="00DD57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2.Контроль за исполнением настоящего постановления </w:t>
      </w:r>
      <w:r w:rsidRPr="000D478D">
        <w:rPr>
          <w:sz w:val="28"/>
          <w:szCs w:val="28"/>
        </w:rPr>
        <w:t xml:space="preserve">возложить </w:t>
      </w:r>
      <w:r w:rsidRPr="0010225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</w:t>
      </w:r>
      <w:r w:rsidRPr="0010225A">
        <w:rPr>
          <w:sz w:val="28"/>
          <w:szCs w:val="28"/>
        </w:rPr>
        <w:t xml:space="preserve">заместителя главы администрации Завитинского района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Мацкан</w:t>
      </w:r>
      <w:proofErr w:type="spellEnd"/>
      <w:r>
        <w:rPr>
          <w:sz w:val="28"/>
          <w:szCs w:val="28"/>
        </w:rPr>
        <w:t>.</w:t>
      </w:r>
      <w:r w:rsidRPr="0010225A">
        <w:rPr>
          <w:sz w:val="28"/>
          <w:szCs w:val="28"/>
        </w:rPr>
        <w:t xml:space="preserve"> </w:t>
      </w:r>
    </w:p>
    <w:p w:rsidR="00DD575B" w:rsidRDefault="00DD575B" w:rsidP="00DD575B">
      <w:pPr>
        <w:jc w:val="both"/>
        <w:rPr>
          <w:sz w:val="28"/>
          <w:szCs w:val="28"/>
        </w:rPr>
      </w:pPr>
    </w:p>
    <w:p w:rsidR="00DD575B" w:rsidRDefault="00DD575B" w:rsidP="00DD575B">
      <w:pPr>
        <w:jc w:val="both"/>
        <w:rPr>
          <w:sz w:val="28"/>
          <w:szCs w:val="28"/>
        </w:rPr>
      </w:pPr>
    </w:p>
    <w:p w:rsidR="00DD575B" w:rsidRDefault="00DD575B" w:rsidP="00DD575B">
      <w:pPr>
        <w:jc w:val="both"/>
        <w:rPr>
          <w:sz w:val="28"/>
          <w:szCs w:val="28"/>
        </w:rPr>
      </w:pPr>
    </w:p>
    <w:p w:rsidR="00DD575B" w:rsidRPr="0010225A" w:rsidRDefault="00DD575B" w:rsidP="00DD5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Завитинского района                                                         С.С. </w:t>
      </w:r>
      <w:proofErr w:type="spellStart"/>
      <w:r>
        <w:rPr>
          <w:sz w:val="28"/>
          <w:szCs w:val="28"/>
        </w:rPr>
        <w:t>Линевич</w:t>
      </w:r>
      <w:proofErr w:type="spellEnd"/>
      <w:r w:rsidRPr="0010225A">
        <w:rPr>
          <w:sz w:val="28"/>
          <w:szCs w:val="28"/>
        </w:rPr>
        <w:t xml:space="preserve">       </w:t>
      </w:r>
    </w:p>
    <w:p w:rsidR="00DD575B" w:rsidRDefault="00DD575B" w:rsidP="00DD575B">
      <w:pPr>
        <w:jc w:val="both"/>
        <w:rPr>
          <w:sz w:val="28"/>
          <w:szCs w:val="28"/>
        </w:rPr>
      </w:pPr>
    </w:p>
    <w:p w:rsidR="00DD575B" w:rsidRDefault="00DD575B" w:rsidP="00DD575B">
      <w:pPr>
        <w:ind w:right="4818"/>
        <w:rPr>
          <w:sz w:val="28"/>
          <w:szCs w:val="28"/>
        </w:rPr>
      </w:pPr>
    </w:p>
    <w:p w:rsidR="00DD575B" w:rsidRDefault="00DD575B" w:rsidP="000467F1">
      <w:pPr>
        <w:ind w:left="4956" w:firstLine="708"/>
        <w:jc w:val="both"/>
        <w:rPr>
          <w:sz w:val="26"/>
          <w:szCs w:val="26"/>
        </w:rPr>
      </w:pPr>
    </w:p>
    <w:p w:rsidR="00DD575B" w:rsidRDefault="00DD575B" w:rsidP="000467F1">
      <w:pPr>
        <w:ind w:left="4956" w:firstLine="708"/>
        <w:jc w:val="both"/>
        <w:rPr>
          <w:sz w:val="26"/>
          <w:szCs w:val="26"/>
        </w:rPr>
      </w:pPr>
    </w:p>
    <w:p w:rsidR="00DD575B" w:rsidRDefault="00DD575B" w:rsidP="000467F1">
      <w:pPr>
        <w:ind w:left="4956" w:firstLine="708"/>
        <w:jc w:val="both"/>
        <w:rPr>
          <w:sz w:val="26"/>
          <w:szCs w:val="26"/>
        </w:rPr>
      </w:pPr>
    </w:p>
    <w:p w:rsidR="00DD575B" w:rsidRDefault="00DD575B" w:rsidP="000467F1">
      <w:pPr>
        <w:ind w:left="4956" w:firstLine="708"/>
        <w:jc w:val="both"/>
        <w:rPr>
          <w:sz w:val="26"/>
          <w:szCs w:val="26"/>
        </w:rPr>
      </w:pPr>
    </w:p>
    <w:p w:rsidR="00DD575B" w:rsidRDefault="00DD575B" w:rsidP="000467F1">
      <w:pPr>
        <w:ind w:left="4956" w:firstLine="708"/>
        <w:jc w:val="both"/>
        <w:rPr>
          <w:sz w:val="26"/>
          <w:szCs w:val="26"/>
        </w:rPr>
      </w:pPr>
    </w:p>
    <w:p w:rsidR="00DD575B" w:rsidRDefault="00DD575B" w:rsidP="000467F1">
      <w:pPr>
        <w:ind w:left="4956" w:firstLine="708"/>
        <w:jc w:val="both"/>
        <w:rPr>
          <w:sz w:val="26"/>
          <w:szCs w:val="26"/>
        </w:rPr>
      </w:pPr>
    </w:p>
    <w:p w:rsidR="00DD575B" w:rsidRDefault="00DD575B" w:rsidP="000467F1">
      <w:pPr>
        <w:ind w:left="4956" w:firstLine="708"/>
        <w:jc w:val="both"/>
        <w:rPr>
          <w:sz w:val="26"/>
          <w:szCs w:val="26"/>
        </w:rPr>
      </w:pPr>
    </w:p>
    <w:p w:rsidR="00DD575B" w:rsidRDefault="00DD575B" w:rsidP="000467F1">
      <w:pPr>
        <w:ind w:left="4956" w:firstLine="708"/>
        <w:jc w:val="both"/>
        <w:rPr>
          <w:sz w:val="26"/>
          <w:szCs w:val="26"/>
        </w:rPr>
      </w:pPr>
    </w:p>
    <w:p w:rsidR="00DD575B" w:rsidRDefault="00DD575B" w:rsidP="000467F1">
      <w:pPr>
        <w:ind w:left="4956" w:firstLine="708"/>
        <w:jc w:val="both"/>
        <w:rPr>
          <w:sz w:val="26"/>
          <w:szCs w:val="26"/>
        </w:rPr>
      </w:pPr>
    </w:p>
    <w:p w:rsidR="00CE1CF5" w:rsidRDefault="000467F1" w:rsidP="000467F1">
      <w:pPr>
        <w:ind w:left="4956"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0467F1" w:rsidRDefault="00CE1CF5" w:rsidP="00CE1CF5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467F1">
        <w:rPr>
          <w:sz w:val="26"/>
          <w:szCs w:val="26"/>
        </w:rPr>
        <w:t xml:space="preserve">постановлению главы </w:t>
      </w:r>
    </w:p>
    <w:p w:rsidR="000467F1" w:rsidRPr="00E672FA" w:rsidRDefault="000467F1" w:rsidP="000467F1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Завитинского</w:t>
      </w:r>
      <w:r w:rsidRPr="00E672FA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</w:p>
    <w:p w:rsidR="000467F1" w:rsidRPr="007A110A" w:rsidRDefault="000467F1" w:rsidP="000467F1">
      <w:pPr>
        <w:ind w:left="5664"/>
        <w:jc w:val="both"/>
        <w:rPr>
          <w:sz w:val="26"/>
          <w:szCs w:val="26"/>
          <w:u w:val="single"/>
        </w:rPr>
      </w:pPr>
      <w:r w:rsidRPr="00E672FA">
        <w:rPr>
          <w:sz w:val="26"/>
          <w:szCs w:val="26"/>
        </w:rPr>
        <w:t xml:space="preserve">от </w:t>
      </w:r>
      <w:r w:rsidR="007A110A">
        <w:rPr>
          <w:sz w:val="26"/>
          <w:szCs w:val="26"/>
          <w:u w:val="single"/>
        </w:rPr>
        <w:t xml:space="preserve">    26.04.2019  </w:t>
      </w:r>
      <w:r w:rsidR="00A90860" w:rsidRPr="00E672FA">
        <w:rPr>
          <w:sz w:val="26"/>
          <w:szCs w:val="26"/>
        </w:rPr>
        <w:t xml:space="preserve"> №</w:t>
      </w:r>
      <w:r w:rsidRPr="00E672FA">
        <w:rPr>
          <w:sz w:val="26"/>
          <w:szCs w:val="26"/>
        </w:rPr>
        <w:t xml:space="preserve"> </w:t>
      </w:r>
      <w:r w:rsidR="007A110A">
        <w:rPr>
          <w:sz w:val="26"/>
          <w:szCs w:val="26"/>
          <w:u w:val="single"/>
        </w:rPr>
        <w:t xml:space="preserve">   157  </w:t>
      </w:r>
    </w:p>
    <w:p w:rsidR="005C57A5" w:rsidRDefault="005C57A5" w:rsidP="005C57A5">
      <w:pPr>
        <w:rPr>
          <w:sz w:val="28"/>
          <w:szCs w:val="28"/>
        </w:rPr>
      </w:pPr>
    </w:p>
    <w:p w:rsidR="00880D14" w:rsidRPr="005C57A5" w:rsidRDefault="00922EF2" w:rsidP="005C5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CD72BF" w:rsidRPr="0086760E" w:rsidRDefault="00CD72BF" w:rsidP="00CD7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760E">
        <w:rPr>
          <w:rFonts w:ascii="Times New Roman" w:hAnsi="Times New Roman" w:cs="Times New Roman"/>
          <w:sz w:val="28"/>
          <w:szCs w:val="28"/>
        </w:rPr>
        <w:t xml:space="preserve">СТАНДАРТЫ ОСУЩЕСТВЛЕНИЯ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6760E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CD72BF" w:rsidRDefault="00CD72BF" w:rsidP="00CD72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72BF" w:rsidRPr="00CD72BF" w:rsidRDefault="00CD72BF" w:rsidP="00CD72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2B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61512" w:rsidRPr="00C25027" w:rsidRDefault="00961512" w:rsidP="00040B0A">
      <w:pPr>
        <w:jc w:val="center"/>
        <w:rPr>
          <w:b/>
          <w:sz w:val="28"/>
          <w:szCs w:val="28"/>
        </w:rPr>
      </w:pPr>
    </w:p>
    <w:p w:rsidR="00040B0A" w:rsidRPr="00E077FD" w:rsidRDefault="00040B0A" w:rsidP="00040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0467F1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Стандарты осуществления внутреннего муниципального финансового контроля (далее – Стандарты) разработаны в соответствии с пунктом 3 статьи 269.2 Бюджетного кодекса Российской Федерации</w:t>
      </w:r>
      <w:r w:rsidRPr="00E077FD">
        <w:rPr>
          <w:sz w:val="28"/>
          <w:szCs w:val="28"/>
        </w:rPr>
        <w:t xml:space="preserve">, </w:t>
      </w:r>
      <w:r w:rsidR="00E077FD">
        <w:rPr>
          <w:sz w:val="28"/>
          <w:szCs w:val="28"/>
        </w:rPr>
        <w:t xml:space="preserve">постановлением главы </w:t>
      </w:r>
      <w:r w:rsidR="000467F1">
        <w:rPr>
          <w:sz w:val="28"/>
          <w:szCs w:val="28"/>
        </w:rPr>
        <w:t xml:space="preserve">Завитинского </w:t>
      </w:r>
      <w:r w:rsidR="00E077FD">
        <w:rPr>
          <w:sz w:val="28"/>
          <w:szCs w:val="28"/>
        </w:rPr>
        <w:t xml:space="preserve">района от </w:t>
      </w:r>
      <w:r w:rsidR="000467F1">
        <w:rPr>
          <w:sz w:val="28"/>
          <w:szCs w:val="28"/>
        </w:rPr>
        <w:t xml:space="preserve">12.09.2018 № 322 «О порядке осуществления </w:t>
      </w:r>
      <w:r w:rsidR="000467F1" w:rsidRPr="00C27BC4">
        <w:rPr>
          <w:sz w:val="28"/>
          <w:szCs w:val="28"/>
        </w:rPr>
        <w:t>орга</w:t>
      </w:r>
      <w:r w:rsidR="000467F1">
        <w:rPr>
          <w:sz w:val="28"/>
          <w:szCs w:val="28"/>
        </w:rPr>
        <w:t xml:space="preserve">ном внутреннего муниципального </w:t>
      </w:r>
      <w:r w:rsidR="000467F1" w:rsidRPr="00C27BC4">
        <w:rPr>
          <w:sz w:val="28"/>
          <w:szCs w:val="28"/>
        </w:rPr>
        <w:t>ф</w:t>
      </w:r>
      <w:r w:rsidR="000467F1">
        <w:rPr>
          <w:sz w:val="28"/>
          <w:szCs w:val="28"/>
        </w:rPr>
        <w:t xml:space="preserve">инансового контроля полномочий </w:t>
      </w:r>
      <w:r w:rsidR="000467F1" w:rsidRPr="00C27BC4">
        <w:rPr>
          <w:sz w:val="28"/>
          <w:szCs w:val="28"/>
        </w:rPr>
        <w:t xml:space="preserve">по </w:t>
      </w:r>
      <w:r w:rsidR="000467F1">
        <w:rPr>
          <w:sz w:val="28"/>
          <w:szCs w:val="28"/>
        </w:rPr>
        <w:t xml:space="preserve">внутреннему муниципальному финансовому </w:t>
      </w:r>
      <w:r w:rsidR="000467F1" w:rsidRPr="00C27BC4">
        <w:rPr>
          <w:sz w:val="28"/>
          <w:szCs w:val="28"/>
        </w:rPr>
        <w:t>контролю</w:t>
      </w:r>
      <w:r w:rsidR="000467F1">
        <w:rPr>
          <w:sz w:val="28"/>
          <w:szCs w:val="28"/>
        </w:rPr>
        <w:t>»</w:t>
      </w:r>
      <w:r w:rsidRPr="00E077FD">
        <w:rPr>
          <w:sz w:val="28"/>
          <w:szCs w:val="28"/>
        </w:rPr>
        <w:t>.</w:t>
      </w:r>
    </w:p>
    <w:p w:rsidR="00040B0A" w:rsidRDefault="00040B0A" w:rsidP="00040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046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контрольная деятельность), определяющие качество, эффективность </w:t>
      </w:r>
      <w:r w:rsidR="00DB214A">
        <w:rPr>
          <w:sz w:val="28"/>
          <w:szCs w:val="28"/>
        </w:rPr>
        <w:t>и</w:t>
      </w:r>
      <w:r>
        <w:rPr>
          <w:sz w:val="28"/>
          <w:szCs w:val="28"/>
        </w:rPr>
        <w:t xml:space="preserve">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</w:t>
      </w:r>
      <w:r w:rsidR="00CD4C7D">
        <w:rPr>
          <w:sz w:val="28"/>
          <w:szCs w:val="28"/>
        </w:rPr>
        <w:t>му</w:t>
      </w:r>
      <w:r>
        <w:rPr>
          <w:sz w:val="28"/>
          <w:szCs w:val="28"/>
        </w:rPr>
        <w:t xml:space="preserve"> органом внутрен</w:t>
      </w:r>
      <w:r w:rsidR="00DB214A">
        <w:rPr>
          <w:sz w:val="28"/>
          <w:szCs w:val="28"/>
        </w:rPr>
        <w:t>него муниципального финансового контроля.</w:t>
      </w:r>
    </w:p>
    <w:p w:rsidR="00DB214A" w:rsidRDefault="00DB214A" w:rsidP="00040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0467F1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Понятия и термины, используемые настоящим Стандартом, применяются в значениях, определенных Бюджетным кодексом Российской Федерации и иными нормативно-правовыми актами, регулирующими бюджетные правоотношения.</w:t>
      </w:r>
    </w:p>
    <w:p w:rsidR="00DB214A" w:rsidRDefault="00DB214A" w:rsidP="00040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0467F1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Стандарты определяют основные принципы и единые требования к осуществлению органом внутреннего муниципального финансового контроля полномочий по:</w:t>
      </w:r>
    </w:p>
    <w:p w:rsidR="00DB214A" w:rsidRDefault="00DB214A" w:rsidP="00040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397F">
        <w:rPr>
          <w:sz w:val="28"/>
          <w:szCs w:val="28"/>
        </w:rPr>
        <w:t xml:space="preserve">- </w:t>
      </w:r>
      <w:r>
        <w:rPr>
          <w:sz w:val="28"/>
          <w:szCs w:val="28"/>
        </w:rPr>
        <w:t>внутреннему муниципальному финансовому контролю в сфере бюджетных правоотношений;</w:t>
      </w:r>
    </w:p>
    <w:p w:rsidR="00DB214A" w:rsidRDefault="00DB214A" w:rsidP="00040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397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внутреннему муниципальному финансовому контролю в сфере закупок для обеспечения муниципальных нужд </w:t>
      </w:r>
      <w:r w:rsidR="00FA397F">
        <w:rPr>
          <w:sz w:val="28"/>
          <w:szCs w:val="28"/>
        </w:rPr>
        <w:t>Завитинского</w:t>
      </w:r>
      <w:r>
        <w:rPr>
          <w:sz w:val="28"/>
          <w:szCs w:val="28"/>
        </w:rPr>
        <w:t xml:space="preserve"> района, предусмотренному частью 8 статьи 99 Федерального закона о контрактной системе</w:t>
      </w:r>
      <w:r w:rsidR="00CE1CF5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от 05.04.2013 № 44-ФЗ</w:t>
      </w:r>
      <w:r>
        <w:rPr>
          <w:sz w:val="28"/>
          <w:szCs w:val="28"/>
        </w:rPr>
        <w:t>.</w:t>
      </w:r>
    </w:p>
    <w:p w:rsidR="002B36F6" w:rsidRDefault="00DB214A" w:rsidP="00040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FA397F">
        <w:rPr>
          <w:sz w:val="28"/>
          <w:szCs w:val="28"/>
        </w:rPr>
        <w:t xml:space="preserve"> </w:t>
      </w:r>
      <w:r>
        <w:rPr>
          <w:sz w:val="28"/>
          <w:szCs w:val="28"/>
        </w:rPr>
        <w:t>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</w:t>
      </w:r>
      <w:r w:rsidR="002B36F6">
        <w:rPr>
          <w:sz w:val="28"/>
          <w:szCs w:val="28"/>
        </w:rPr>
        <w:t xml:space="preserve"> деятельности по контролю выполнять свои функции и полномочия в точном соответствии с норма</w:t>
      </w:r>
      <w:r w:rsidR="00CE1CF5">
        <w:rPr>
          <w:sz w:val="28"/>
          <w:szCs w:val="28"/>
        </w:rPr>
        <w:t>тивны</w:t>
      </w:r>
      <w:r w:rsidR="002B36F6">
        <w:rPr>
          <w:sz w:val="28"/>
          <w:szCs w:val="28"/>
        </w:rPr>
        <w:t>ми</w:t>
      </w:r>
      <w:r w:rsidR="00CE1CF5">
        <w:rPr>
          <w:sz w:val="28"/>
          <w:szCs w:val="28"/>
        </w:rPr>
        <w:t xml:space="preserve"> правовыми актами</w:t>
      </w:r>
      <w:r w:rsidR="002B36F6">
        <w:rPr>
          <w:sz w:val="28"/>
          <w:szCs w:val="28"/>
        </w:rPr>
        <w:t xml:space="preserve"> Российской </w:t>
      </w:r>
      <w:proofErr w:type="gramStart"/>
      <w:r w:rsidR="002B36F6">
        <w:rPr>
          <w:sz w:val="28"/>
          <w:szCs w:val="28"/>
        </w:rPr>
        <w:t>Федерации,</w:t>
      </w:r>
      <w:r w:rsidR="00CE1CF5">
        <w:rPr>
          <w:sz w:val="28"/>
          <w:szCs w:val="28"/>
        </w:rPr>
        <w:t xml:space="preserve"> </w:t>
      </w:r>
      <w:r w:rsidR="002B36F6">
        <w:rPr>
          <w:sz w:val="28"/>
          <w:szCs w:val="28"/>
        </w:rPr>
        <w:t xml:space="preserve"> Амурской</w:t>
      </w:r>
      <w:proofErr w:type="gramEnd"/>
      <w:r w:rsidR="002B36F6">
        <w:rPr>
          <w:sz w:val="28"/>
          <w:szCs w:val="28"/>
        </w:rPr>
        <w:t xml:space="preserve"> области.</w:t>
      </w:r>
    </w:p>
    <w:p w:rsidR="002B36F6" w:rsidRDefault="002B36F6" w:rsidP="00040B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6.</w:t>
      </w:r>
      <w:r w:rsidR="000F508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Контрольная деятельность осуществляется в отношении следующих объектов внутреннего муниципального финансового контроля (далее объекты контроля):</w:t>
      </w:r>
    </w:p>
    <w:p w:rsidR="002B36F6" w:rsidRDefault="002B36F6" w:rsidP="002B3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6.1.</w:t>
      </w:r>
      <w:r w:rsidR="000F508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рамках контроля в сфере бюджетных правоотношений:</w:t>
      </w:r>
    </w:p>
    <w:p w:rsidR="002B36F6" w:rsidRDefault="002B36F6" w:rsidP="002B3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5445">
        <w:rPr>
          <w:sz w:val="28"/>
          <w:szCs w:val="28"/>
        </w:rPr>
        <w:t>а)</w:t>
      </w:r>
      <w:r w:rsidR="000F508E">
        <w:rPr>
          <w:sz w:val="28"/>
          <w:szCs w:val="28"/>
        </w:rPr>
        <w:t xml:space="preserve"> </w:t>
      </w:r>
      <w:r w:rsidRPr="002B36F6">
        <w:rPr>
          <w:sz w:val="28"/>
          <w:szCs w:val="28"/>
        </w:rPr>
        <w:t>главные</w:t>
      </w:r>
      <w:r w:rsidRPr="00133020">
        <w:rPr>
          <w:sz w:val="28"/>
          <w:szCs w:val="28"/>
        </w:rPr>
        <w:t xml:space="preserve"> распорядители (распорядители, получатели) средств </w:t>
      </w:r>
      <w:r>
        <w:rPr>
          <w:sz w:val="28"/>
          <w:szCs w:val="28"/>
        </w:rPr>
        <w:t>районного</w:t>
      </w:r>
      <w:r w:rsidRPr="00133020">
        <w:rPr>
          <w:sz w:val="28"/>
          <w:szCs w:val="28"/>
        </w:rPr>
        <w:t xml:space="preserve"> бюджета, главные администраторы (администраторы) доходов </w:t>
      </w:r>
      <w:r>
        <w:rPr>
          <w:sz w:val="28"/>
          <w:szCs w:val="28"/>
        </w:rPr>
        <w:t>районного</w:t>
      </w:r>
      <w:r w:rsidRPr="00133020">
        <w:rPr>
          <w:sz w:val="28"/>
          <w:szCs w:val="28"/>
        </w:rPr>
        <w:t xml:space="preserve"> бюджета, главные администраторы (администраторы) источников финансирования дефицита </w:t>
      </w:r>
      <w:r>
        <w:rPr>
          <w:sz w:val="28"/>
          <w:szCs w:val="28"/>
        </w:rPr>
        <w:t>районного</w:t>
      </w:r>
      <w:r w:rsidRPr="00133020">
        <w:rPr>
          <w:sz w:val="28"/>
          <w:szCs w:val="28"/>
        </w:rPr>
        <w:t xml:space="preserve"> бюджета;</w:t>
      </w:r>
    </w:p>
    <w:p w:rsidR="002B36F6" w:rsidRDefault="006E6EA7" w:rsidP="006E6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445">
        <w:rPr>
          <w:sz w:val="28"/>
          <w:szCs w:val="28"/>
        </w:rPr>
        <w:t>б)</w:t>
      </w:r>
      <w:r w:rsidR="000F508E">
        <w:rPr>
          <w:sz w:val="28"/>
          <w:szCs w:val="28"/>
        </w:rPr>
        <w:t xml:space="preserve"> </w:t>
      </w:r>
      <w:r w:rsidR="002B36F6" w:rsidRPr="002B36F6">
        <w:rPr>
          <w:sz w:val="28"/>
          <w:szCs w:val="28"/>
        </w:rPr>
        <w:t>муниципальны</w:t>
      </w:r>
      <w:r w:rsidR="000F508E">
        <w:rPr>
          <w:sz w:val="28"/>
          <w:szCs w:val="28"/>
        </w:rPr>
        <w:t>е</w:t>
      </w:r>
      <w:r w:rsidR="002B36F6" w:rsidRPr="002B36F6">
        <w:rPr>
          <w:sz w:val="28"/>
          <w:szCs w:val="28"/>
        </w:rPr>
        <w:t xml:space="preserve"> учреждени</w:t>
      </w:r>
      <w:r w:rsidR="000F508E">
        <w:rPr>
          <w:sz w:val="28"/>
          <w:szCs w:val="28"/>
        </w:rPr>
        <w:t>я</w:t>
      </w:r>
      <w:r w:rsidR="002B36F6" w:rsidRPr="002B36F6">
        <w:rPr>
          <w:sz w:val="28"/>
          <w:szCs w:val="28"/>
        </w:rPr>
        <w:t xml:space="preserve"> района;</w:t>
      </w:r>
    </w:p>
    <w:p w:rsidR="00E077FD" w:rsidRDefault="006E6EA7" w:rsidP="006E6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3E5445">
        <w:rPr>
          <w:sz w:val="28"/>
          <w:szCs w:val="28"/>
        </w:rPr>
        <w:t>)</w:t>
      </w:r>
      <w:r w:rsidR="000F508E">
        <w:rPr>
          <w:sz w:val="28"/>
          <w:szCs w:val="28"/>
        </w:rPr>
        <w:t xml:space="preserve"> </w:t>
      </w:r>
      <w:r w:rsidR="002B36F6" w:rsidRPr="002B36F6">
        <w:rPr>
          <w:sz w:val="28"/>
          <w:szCs w:val="28"/>
        </w:rPr>
        <w:t>муниципальн</w:t>
      </w:r>
      <w:r w:rsidR="002B36F6">
        <w:rPr>
          <w:sz w:val="28"/>
          <w:szCs w:val="28"/>
        </w:rPr>
        <w:t>ы</w:t>
      </w:r>
      <w:r w:rsidR="000F508E">
        <w:rPr>
          <w:sz w:val="28"/>
          <w:szCs w:val="28"/>
        </w:rPr>
        <w:t>е</w:t>
      </w:r>
      <w:r w:rsidR="002B36F6">
        <w:rPr>
          <w:sz w:val="28"/>
          <w:szCs w:val="28"/>
        </w:rPr>
        <w:t xml:space="preserve"> унитарны</w:t>
      </w:r>
      <w:r w:rsidR="000F508E">
        <w:rPr>
          <w:sz w:val="28"/>
          <w:szCs w:val="28"/>
        </w:rPr>
        <w:t>е</w:t>
      </w:r>
      <w:r w:rsidR="002B36F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="002B36F6">
        <w:rPr>
          <w:sz w:val="28"/>
          <w:szCs w:val="28"/>
        </w:rPr>
        <w:t xml:space="preserve"> района.</w:t>
      </w:r>
    </w:p>
    <w:p w:rsidR="002B36F6" w:rsidRDefault="00E077FD" w:rsidP="00E07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36F6">
        <w:rPr>
          <w:rFonts w:ascii="Times New Roman" w:hAnsi="Times New Roman" w:cs="Times New Roman"/>
          <w:sz w:val="28"/>
          <w:szCs w:val="28"/>
        </w:rPr>
        <w:t>6.2.</w:t>
      </w:r>
      <w:r w:rsidR="00E55D04">
        <w:rPr>
          <w:rFonts w:ascii="Times New Roman" w:hAnsi="Times New Roman" w:cs="Times New Roman"/>
          <w:sz w:val="28"/>
          <w:szCs w:val="28"/>
        </w:rPr>
        <w:t xml:space="preserve"> В</w:t>
      </w:r>
      <w:r w:rsidR="002B36F6">
        <w:rPr>
          <w:rFonts w:ascii="Times New Roman" w:hAnsi="Times New Roman" w:cs="Times New Roman"/>
          <w:sz w:val="28"/>
          <w:szCs w:val="28"/>
        </w:rPr>
        <w:t xml:space="preserve"> рамках контроля в сфере закупок товаров, работ, услуг для муниципальных нужд района:</w:t>
      </w:r>
    </w:p>
    <w:p w:rsidR="0047366C" w:rsidRDefault="003E5445" w:rsidP="00CB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</w:t>
      </w:r>
      <w:r w:rsidR="00E55D04">
        <w:rPr>
          <w:rFonts w:ascii="Times New Roman" w:hAnsi="Times New Roman" w:cs="Times New Roman"/>
          <w:sz w:val="28"/>
          <w:szCs w:val="28"/>
        </w:rPr>
        <w:t xml:space="preserve"> </w:t>
      </w:r>
      <w:r w:rsidR="00E37D35">
        <w:rPr>
          <w:rFonts w:ascii="Times New Roman" w:hAnsi="Times New Roman" w:cs="Times New Roman"/>
          <w:sz w:val="28"/>
          <w:szCs w:val="28"/>
        </w:rPr>
        <w:t>муниципальные</w:t>
      </w:r>
      <w:r w:rsidR="00E37D35" w:rsidRPr="00133020">
        <w:rPr>
          <w:rFonts w:ascii="Times New Roman" w:hAnsi="Times New Roman" w:cs="Times New Roman"/>
          <w:sz w:val="28"/>
          <w:szCs w:val="28"/>
        </w:rPr>
        <w:t xml:space="preserve"> заказчики, контрактные </w:t>
      </w:r>
      <w:r w:rsidR="0047366C">
        <w:rPr>
          <w:rFonts w:ascii="Times New Roman" w:hAnsi="Times New Roman" w:cs="Times New Roman"/>
          <w:sz w:val="28"/>
          <w:szCs w:val="28"/>
        </w:rPr>
        <w:t>службы, контрактные управляющие;</w:t>
      </w:r>
    </w:p>
    <w:p w:rsidR="00CB1D96" w:rsidRDefault="0047366C" w:rsidP="0047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E37D35" w:rsidRPr="00133020">
        <w:rPr>
          <w:rFonts w:ascii="Times New Roman" w:hAnsi="Times New Roman" w:cs="Times New Roman"/>
          <w:sz w:val="28"/>
          <w:szCs w:val="28"/>
        </w:rPr>
        <w:t xml:space="preserve">уполномоченные органы, уполномоченные учреждения, осуществляющие действия, направленные на осуществление закупок товаров, работ, услуг для </w:t>
      </w:r>
      <w:r w:rsidR="00E37D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37D35" w:rsidRPr="00133020">
        <w:rPr>
          <w:rFonts w:ascii="Times New Roman" w:hAnsi="Times New Roman" w:cs="Times New Roman"/>
          <w:sz w:val="28"/>
          <w:szCs w:val="28"/>
        </w:rPr>
        <w:t xml:space="preserve">нужд </w:t>
      </w:r>
      <w:r w:rsidR="00E37D35">
        <w:rPr>
          <w:rFonts w:ascii="Times New Roman" w:hAnsi="Times New Roman" w:cs="Times New Roman"/>
          <w:sz w:val="28"/>
          <w:szCs w:val="28"/>
        </w:rPr>
        <w:t>района</w:t>
      </w:r>
      <w:r w:rsidR="00E37D35" w:rsidRPr="0013302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8" w:history="1">
        <w:r w:rsidR="00E37D35" w:rsidRPr="003771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7D35" w:rsidRPr="0037713F">
        <w:rPr>
          <w:rFonts w:ascii="Times New Roman" w:hAnsi="Times New Roman" w:cs="Times New Roman"/>
          <w:sz w:val="28"/>
          <w:szCs w:val="28"/>
        </w:rPr>
        <w:t xml:space="preserve"> </w:t>
      </w:r>
      <w:r w:rsidR="00E37D35">
        <w:rPr>
          <w:rFonts w:ascii="Times New Roman" w:hAnsi="Times New Roman" w:cs="Times New Roman"/>
          <w:sz w:val="28"/>
          <w:szCs w:val="28"/>
        </w:rPr>
        <w:t>о контрактной системе.</w:t>
      </w:r>
    </w:p>
    <w:p w:rsidR="003941A5" w:rsidRDefault="00CB1D96" w:rsidP="00CB1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1A5">
        <w:rPr>
          <w:rFonts w:ascii="Times New Roman" w:hAnsi="Times New Roman" w:cs="Times New Roman"/>
          <w:sz w:val="28"/>
          <w:szCs w:val="28"/>
        </w:rPr>
        <w:t>7.</w:t>
      </w:r>
      <w:r w:rsidR="00E55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3020">
        <w:rPr>
          <w:rFonts w:ascii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</w:rPr>
        <w:t>осуществляется должностными лицами Финансов</w:t>
      </w:r>
      <w:r w:rsidR="00E55D0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55D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5D04">
        <w:rPr>
          <w:rFonts w:ascii="Times New Roman" w:hAnsi="Times New Roman" w:cs="Times New Roman"/>
          <w:sz w:val="28"/>
          <w:szCs w:val="28"/>
        </w:rPr>
        <w:t>Завитинского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61F0">
        <w:rPr>
          <w:rFonts w:ascii="Times New Roman" w:hAnsi="Times New Roman" w:cs="Times New Roman"/>
          <w:sz w:val="28"/>
          <w:szCs w:val="28"/>
        </w:rPr>
        <w:t xml:space="preserve"> (далее -  Финансовый отдел)</w:t>
      </w:r>
      <w:r>
        <w:rPr>
          <w:rFonts w:ascii="Times New Roman" w:hAnsi="Times New Roman" w:cs="Times New Roman"/>
          <w:sz w:val="28"/>
          <w:szCs w:val="28"/>
        </w:rPr>
        <w:t xml:space="preserve">, должностными инструкциями которых предусмотрено осуществление внутреннего муниципального финансового контроля. </w:t>
      </w:r>
    </w:p>
    <w:p w:rsidR="00E37D35" w:rsidRPr="00133020" w:rsidRDefault="00E37D35" w:rsidP="00E37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1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5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внутренний муниципальный финансовый контроль, </w:t>
      </w:r>
      <w:r w:rsidRPr="00133020">
        <w:rPr>
          <w:rFonts w:ascii="Times New Roman" w:hAnsi="Times New Roman" w:cs="Times New Roman"/>
          <w:sz w:val="28"/>
          <w:szCs w:val="28"/>
        </w:rPr>
        <w:t>имеют право:</w:t>
      </w:r>
    </w:p>
    <w:p w:rsidR="00E37D35" w:rsidRPr="00133020" w:rsidRDefault="00E37D35" w:rsidP="00E37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7FD">
        <w:rPr>
          <w:rFonts w:ascii="Times New Roman" w:hAnsi="Times New Roman" w:cs="Times New Roman"/>
          <w:sz w:val="28"/>
          <w:szCs w:val="28"/>
        </w:rPr>
        <w:t>а)</w:t>
      </w:r>
      <w:r w:rsidR="00E55D04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запрашивать и получать, в том числе на основании мотивированного запроса в письменной форме, информацию, документы и материалы, объяснения в письменной и устной формах, необходимые для проведения контрольного мероприятия;</w:t>
      </w:r>
    </w:p>
    <w:p w:rsidR="00E37D35" w:rsidRPr="00133020" w:rsidRDefault="00E37D35" w:rsidP="00E37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7FD">
        <w:rPr>
          <w:rFonts w:ascii="Times New Roman" w:hAnsi="Times New Roman" w:cs="Times New Roman"/>
          <w:sz w:val="28"/>
          <w:szCs w:val="28"/>
        </w:rPr>
        <w:t>б)</w:t>
      </w:r>
      <w:r w:rsidR="00E55D04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Pr="00133020">
        <w:rPr>
          <w:rFonts w:ascii="Times New Roman" w:hAnsi="Times New Roman" w:cs="Times New Roman"/>
          <w:sz w:val="28"/>
          <w:szCs w:val="28"/>
        </w:rPr>
        <w:t xml:space="preserve">выездных проверок (ревизий) беспрепятственно по предъявлении удостоверения о проведении контрольного мероприятия посещать помещения и территории, которые занимают </w:t>
      </w:r>
      <w:r>
        <w:rPr>
          <w:rFonts w:ascii="Times New Roman" w:hAnsi="Times New Roman" w:cs="Times New Roman"/>
          <w:sz w:val="28"/>
          <w:szCs w:val="28"/>
        </w:rPr>
        <w:t>объекты контроля</w:t>
      </w:r>
      <w:r w:rsidRPr="00133020">
        <w:rPr>
          <w:rFonts w:ascii="Times New Roman" w:hAnsi="Times New Roman" w:cs="Times New Roman"/>
          <w:sz w:val="28"/>
          <w:szCs w:val="28"/>
        </w:rPr>
        <w:t>, в отношении которых осуществляется контрольная деятельность, требовать предъявления поставленных товаров, результатов выполненных работ</w:t>
      </w:r>
      <w:r w:rsidR="00E55D04">
        <w:rPr>
          <w:rFonts w:ascii="Times New Roman" w:hAnsi="Times New Roman" w:cs="Times New Roman"/>
          <w:sz w:val="28"/>
          <w:szCs w:val="28"/>
        </w:rPr>
        <w:t xml:space="preserve"> и</w:t>
      </w:r>
      <w:r w:rsidRPr="00133020">
        <w:rPr>
          <w:rFonts w:ascii="Times New Roman" w:hAnsi="Times New Roman" w:cs="Times New Roman"/>
          <w:sz w:val="28"/>
          <w:szCs w:val="28"/>
        </w:rPr>
        <w:t xml:space="preserve"> оказанных услуг;</w:t>
      </w:r>
    </w:p>
    <w:p w:rsidR="00E37D35" w:rsidRPr="00133020" w:rsidRDefault="00E37D35" w:rsidP="00E37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</w:t>
      </w:r>
      <w:r w:rsidR="00E55D04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инициировать проведение необходимых экспертиз и (или) привлекать независимых экспертов для проведения таких экспертиз;</w:t>
      </w:r>
    </w:p>
    <w:p w:rsidR="00E37D35" w:rsidRDefault="00E37D35" w:rsidP="00E37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</w:t>
      </w:r>
      <w:r w:rsidR="00E55D04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E37D35" w:rsidRDefault="00E37D35" w:rsidP="00E37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Должностные лица, в обязанности которых входят вопросы осуществления контроля в финансово-бюджетной сфере, также вправе выдавать представления и предписания об устранении выявленных нарушений в случаях, предусмотренных законод</w:t>
      </w:r>
      <w:r w:rsidR="00E77509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941A5" w:rsidRPr="00133020" w:rsidRDefault="003941A5" w:rsidP="003941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9.</w:t>
      </w:r>
      <w:r w:rsidR="00E55D04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="00CB1D96">
        <w:rPr>
          <w:rFonts w:ascii="Times New Roman" w:hAnsi="Times New Roman" w:cs="Times New Roman"/>
          <w:sz w:val="28"/>
          <w:szCs w:val="28"/>
        </w:rPr>
        <w:t>осуществляющие внутренний муниципальный финансовый контроль,</w:t>
      </w:r>
      <w:r w:rsidRPr="0013302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3941A5" w:rsidRPr="00133020" w:rsidRDefault="003941A5" w:rsidP="0039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</w:t>
      </w:r>
      <w:r w:rsidR="00DC6887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:rsidR="003941A5" w:rsidRPr="00133020" w:rsidRDefault="003941A5" w:rsidP="0039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3941A5" w:rsidRPr="00133020" w:rsidRDefault="0084634E" w:rsidP="003941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3941A5" w:rsidRPr="00133020">
        <w:rPr>
          <w:rFonts w:ascii="Times New Roman" w:hAnsi="Times New Roman" w:cs="Times New Roman"/>
          <w:sz w:val="28"/>
          <w:szCs w:val="28"/>
        </w:rPr>
        <w:t xml:space="preserve">) проводить контрольные мероприятия в соответствии с приказами </w:t>
      </w:r>
      <w:r w:rsidR="006761F0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3941A5" w:rsidRPr="00133020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мероприятий, удостоверениями о проведении контрольных мероприятий и программами контрольных мероприятий;</w:t>
      </w:r>
    </w:p>
    <w:p w:rsidR="003941A5" w:rsidRPr="00133020" w:rsidRDefault="003941A5" w:rsidP="0039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3020">
        <w:rPr>
          <w:rFonts w:ascii="Times New Roman" w:hAnsi="Times New Roman" w:cs="Times New Roman"/>
          <w:sz w:val="28"/>
          <w:szCs w:val="28"/>
        </w:rPr>
        <w:t>г) знакомить руководителя или уполномоченное должностное лицо объекта контроля (далее - представитель объекта контроля) с удостоверением о проведении выездного контрольного мероприятия, а также изменениями, вносимыми в удостоверение о проведении выездного контрольного мероприятия;</w:t>
      </w:r>
    </w:p>
    <w:p w:rsidR="003941A5" w:rsidRDefault="003941A5" w:rsidP="0039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3020">
        <w:rPr>
          <w:rFonts w:ascii="Times New Roman" w:hAnsi="Times New Roman" w:cs="Times New Roman"/>
          <w:sz w:val="28"/>
          <w:szCs w:val="28"/>
        </w:rPr>
        <w:t>д) сохранять государственную, служебную, коммерческую и иную охраняемую законом тайну, ставшую им известной при пров</w:t>
      </w:r>
      <w:r>
        <w:rPr>
          <w:rFonts w:ascii="Times New Roman" w:hAnsi="Times New Roman" w:cs="Times New Roman"/>
          <w:sz w:val="28"/>
          <w:szCs w:val="28"/>
        </w:rPr>
        <w:t>едении контрольных мероприятий.</w:t>
      </w:r>
    </w:p>
    <w:p w:rsidR="00CB1D96" w:rsidRPr="00133020" w:rsidRDefault="00CB1D96" w:rsidP="00CB1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</w:t>
      </w:r>
      <w:r w:rsidR="00DC6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 об</w:t>
      </w:r>
      <w:r w:rsidRPr="00133020">
        <w:rPr>
          <w:rFonts w:ascii="Times New Roman" w:hAnsi="Times New Roman" w:cs="Times New Roman"/>
          <w:sz w:val="28"/>
          <w:szCs w:val="28"/>
        </w:rPr>
        <w:t>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3020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права</w:t>
      </w:r>
      <w:r w:rsidRPr="00133020">
        <w:rPr>
          <w:rFonts w:ascii="Times New Roman" w:hAnsi="Times New Roman" w:cs="Times New Roman"/>
          <w:sz w:val="28"/>
          <w:szCs w:val="28"/>
        </w:rPr>
        <w:t>:</w:t>
      </w:r>
    </w:p>
    <w:p w:rsidR="00CB1D96" w:rsidRPr="00133020" w:rsidRDefault="00CB1D96" w:rsidP="00CB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</w:t>
      </w:r>
      <w:r w:rsidR="00DC6887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присутствовать при проведении выездных проверок, ревизий, обследований, давать объяснения по вопросам, относящимся к предмету контрольных мероприятий;</w:t>
      </w:r>
    </w:p>
    <w:p w:rsidR="00CB1D96" w:rsidRPr="00133020" w:rsidRDefault="00CB1D96" w:rsidP="00CB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</w:t>
      </w:r>
      <w:r w:rsidR="00DC6887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6761F0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133020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6761F0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761F0" w:rsidRPr="00133020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информацию, которая относится к предмету контрольных мероприятий;</w:t>
      </w:r>
    </w:p>
    <w:p w:rsidR="00CB1D96" w:rsidRPr="00133020" w:rsidRDefault="00CB1D96" w:rsidP="00CB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3020">
        <w:rPr>
          <w:rFonts w:ascii="Times New Roman" w:hAnsi="Times New Roman" w:cs="Times New Roman"/>
          <w:sz w:val="28"/>
          <w:szCs w:val="28"/>
        </w:rPr>
        <w:t>в)</w:t>
      </w:r>
      <w:r w:rsidR="00DC6887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 xml:space="preserve">знакомиться с актами проверок, ревизий, заключений, подготовленных по результатам проведения обследований, проведенных </w:t>
      </w:r>
      <w:r w:rsidR="006761F0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133020">
        <w:rPr>
          <w:rFonts w:ascii="Times New Roman" w:hAnsi="Times New Roman" w:cs="Times New Roman"/>
          <w:sz w:val="28"/>
          <w:szCs w:val="28"/>
        </w:rPr>
        <w:t>, представлять письменные возражения на акты (заключения) с приложением подтверждающих документов;</w:t>
      </w:r>
    </w:p>
    <w:p w:rsidR="00CB1D96" w:rsidRDefault="00CB1D96" w:rsidP="00CB1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3020">
        <w:rPr>
          <w:rFonts w:ascii="Times New Roman" w:hAnsi="Times New Roman" w:cs="Times New Roman"/>
          <w:sz w:val="28"/>
          <w:szCs w:val="28"/>
        </w:rPr>
        <w:t xml:space="preserve">г) обжаловать решения и действия (бездействие) </w:t>
      </w:r>
      <w:r w:rsidR="006761F0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133020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6761F0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761F0" w:rsidRPr="00133020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ации порядке.</w:t>
      </w:r>
    </w:p>
    <w:p w:rsidR="00CB1D96" w:rsidRPr="00133020" w:rsidRDefault="00CB1D96" w:rsidP="00CB1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</w:t>
      </w:r>
      <w:r w:rsidR="00DC6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 о</w:t>
      </w:r>
      <w:r w:rsidRPr="00133020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3020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обязаны:</w:t>
      </w:r>
    </w:p>
    <w:p w:rsidR="00CB1D96" w:rsidRPr="00133020" w:rsidRDefault="00CB1D96" w:rsidP="00CB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3020">
        <w:rPr>
          <w:rFonts w:ascii="Times New Roman" w:hAnsi="Times New Roman" w:cs="Times New Roman"/>
          <w:sz w:val="28"/>
          <w:szCs w:val="28"/>
        </w:rPr>
        <w:t>а) своевременно и в полном объеме представлять, в том числе на основании мотивированного письменного запроса,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CB1D96" w:rsidRPr="00133020" w:rsidRDefault="00CB1D96" w:rsidP="00CB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3020">
        <w:rPr>
          <w:rFonts w:ascii="Times New Roman" w:hAnsi="Times New Roman" w:cs="Times New Roman"/>
          <w:sz w:val="28"/>
          <w:szCs w:val="28"/>
        </w:rPr>
        <w:t>б)</w:t>
      </w:r>
      <w:r w:rsidR="00DC6887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обеспечивать беспрепятственный допуск должностных лиц, уполномоченных на проведение контрольного мероприятия, в помещения и на территорию объекта контроля, предъявлять должностным лицам, уполномоченным на проведение контрольного мероприятия, товары, результаты выполненных работ</w:t>
      </w:r>
      <w:r w:rsidR="00DC6887">
        <w:rPr>
          <w:rFonts w:ascii="Times New Roman" w:hAnsi="Times New Roman" w:cs="Times New Roman"/>
          <w:sz w:val="28"/>
          <w:szCs w:val="28"/>
        </w:rPr>
        <w:t xml:space="preserve"> и</w:t>
      </w:r>
      <w:r w:rsidRPr="00133020">
        <w:rPr>
          <w:rFonts w:ascii="Times New Roman" w:hAnsi="Times New Roman" w:cs="Times New Roman"/>
          <w:sz w:val="28"/>
          <w:szCs w:val="28"/>
        </w:rPr>
        <w:t xml:space="preserve"> оказанных услуг;</w:t>
      </w:r>
    </w:p>
    <w:p w:rsidR="00CB1D96" w:rsidRPr="00133020" w:rsidRDefault="00CB1D96" w:rsidP="00CB1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077FD">
        <w:rPr>
          <w:rFonts w:ascii="Times New Roman" w:hAnsi="Times New Roman" w:cs="Times New Roman"/>
          <w:sz w:val="28"/>
          <w:szCs w:val="28"/>
        </w:rPr>
        <w:t>в)</w:t>
      </w:r>
      <w:r w:rsidR="00DC6887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по требованию должностных лиц, уполномоченных на проведение контрольных мероприятий, организовывать проведение инвентаризации денежных средств и материальных ценностей;</w:t>
      </w:r>
    </w:p>
    <w:p w:rsidR="00CB1D96" w:rsidRPr="00133020" w:rsidRDefault="00CB1D96" w:rsidP="00CB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7FD">
        <w:rPr>
          <w:rFonts w:ascii="Times New Roman" w:hAnsi="Times New Roman" w:cs="Times New Roman"/>
          <w:sz w:val="28"/>
          <w:szCs w:val="28"/>
        </w:rPr>
        <w:t>г)</w:t>
      </w:r>
      <w:r w:rsidR="00B2468D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обеспечивать присутствие материально-ответственных лиц, иных уполномоченных лиц объекта контроля при проведении инвентаризации, обследований, осмотров, контрольных обмеров и иных аналогичных действий, проводимых в рамках контрольного мероприятия;</w:t>
      </w:r>
    </w:p>
    <w:p w:rsidR="00CB1D96" w:rsidRPr="00133020" w:rsidRDefault="00CB1D96" w:rsidP="00CB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3020">
        <w:rPr>
          <w:rFonts w:ascii="Times New Roman" w:hAnsi="Times New Roman" w:cs="Times New Roman"/>
          <w:sz w:val="28"/>
          <w:szCs w:val="28"/>
        </w:rPr>
        <w:t>д)</w:t>
      </w:r>
      <w:r w:rsidR="00B2468D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выполнять законные требования должностных лиц, уполномоченных на проведение контрольных мероприятий, а также не препятствовать законной деятельности указанных лиц при исполнении ими своих служебных обязанностей;</w:t>
      </w:r>
    </w:p>
    <w:p w:rsidR="00CB1D96" w:rsidRPr="00133020" w:rsidRDefault="00CB1D96" w:rsidP="00CB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3020">
        <w:rPr>
          <w:rFonts w:ascii="Times New Roman" w:hAnsi="Times New Roman" w:cs="Times New Roman"/>
          <w:sz w:val="28"/>
          <w:szCs w:val="28"/>
        </w:rPr>
        <w:t>е)</w:t>
      </w:r>
      <w:r w:rsidR="00B2468D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своевременно и в полном объеме исполнять требования представлений</w:t>
      </w:r>
      <w:r w:rsidR="00B2468D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133020">
        <w:rPr>
          <w:rFonts w:ascii="Times New Roman" w:hAnsi="Times New Roman" w:cs="Times New Roman"/>
          <w:sz w:val="28"/>
          <w:szCs w:val="28"/>
        </w:rPr>
        <w:t xml:space="preserve"> предписаний;</w:t>
      </w:r>
    </w:p>
    <w:p w:rsidR="00CB1D96" w:rsidRPr="00133020" w:rsidRDefault="00CB1D96" w:rsidP="00CB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7FD">
        <w:rPr>
          <w:rFonts w:ascii="Times New Roman" w:hAnsi="Times New Roman" w:cs="Times New Roman"/>
          <w:sz w:val="28"/>
          <w:szCs w:val="28"/>
        </w:rPr>
        <w:t>ж)</w:t>
      </w:r>
      <w:r w:rsidR="00961512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CB1D96" w:rsidRPr="00133020" w:rsidRDefault="00CB1D96" w:rsidP="00CB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7FD">
        <w:rPr>
          <w:rFonts w:ascii="Times New Roman" w:hAnsi="Times New Roman" w:cs="Times New Roman"/>
          <w:sz w:val="28"/>
          <w:szCs w:val="28"/>
        </w:rPr>
        <w:t>з)</w:t>
      </w:r>
      <w:r w:rsidR="00961512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обследований, экспертиз;</w:t>
      </w:r>
    </w:p>
    <w:p w:rsidR="00CB1D96" w:rsidRDefault="00CB1D96" w:rsidP="00CB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7FD">
        <w:rPr>
          <w:rFonts w:ascii="Times New Roman" w:hAnsi="Times New Roman" w:cs="Times New Roman"/>
          <w:sz w:val="28"/>
          <w:szCs w:val="28"/>
        </w:rPr>
        <w:t>и)</w:t>
      </w:r>
      <w:r w:rsidR="00961512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нести иные обязанности, предусмотренные законодательством Российской Федерации.</w:t>
      </w:r>
    </w:p>
    <w:p w:rsidR="00CB1D96" w:rsidRDefault="00CB1D96" w:rsidP="00CB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512" w:rsidRPr="00CD72BF" w:rsidRDefault="00961512" w:rsidP="009615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2BF">
        <w:rPr>
          <w:rFonts w:ascii="Times New Roman" w:hAnsi="Times New Roman" w:cs="Times New Roman"/>
          <w:sz w:val="28"/>
          <w:szCs w:val="28"/>
        </w:rPr>
        <w:t xml:space="preserve">I. СТАНДАРТ </w:t>
      </w:r>
      <w:r w:rsidR="0017667E" w:rsidRPr="00CD72BF">
        <w:rPr>
          <w:rFonts w:ascii="Times New Roman" w:hAnsi="Times New Roman" w:cs="Times New Roman"/>
          <w:sz w:val="28"/>
          <w:szCs w:val="28"/>
        </w:rPr>
        <w:t>«</w:t>
      </w:r>
      <w:r w:rsidRPr="00CD72BF">
        <w:rPr>
          <w:rFonts w:ascii="Times New Roman" w:hAnsi="Times New Roman" w:cs="Times New Roman"/>
          <w:sz w:val="28"/>
          <w:szCs w:val="28"/>
        </w:rPr>
        <w:t>ПЛАНИР</w:t>
      </w:r>
      <w:r w:rsidR="0017667E" w:rsidRPr="00CD72BF">
        <w:rPr>
          <w:rFonts w:ascii="Times New Roman" w:hAnsi="Times New Roman" w:cs="Times New Roman"/>
          <w:sz w:val="28"/>
          <w:szCs w:val="28"/>
        </w:rPr>
        <w:t>ОВАНИЕ КОНТРОЛЬНОЙ ДЕЯТЕЛЬНОСТИ»</w:t>
      </w:r>
    </w:p>
    <w:p w:rsidR="00961512" w:rsidRDefault="00961512" w:rsidP="00CB1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D96" w:rsidRDefault="00CB1D96" w:rsidP="00CB1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96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 «</w:t>
      </w:r>
      <w:r w:rsidR="009615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ланирование контрольной деятельности» определяет требования к организации деятельности органа внутреннего муниципального финансового контроля, обеспечивающе</w:t>
      </w:r>
      <w:r w:rsidR="0096151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планомерного, эффективного контроля с наименьшими затратами ресурсов.</w:t>
      </w:r>
    </w:p>
    <w:p w:rsidR="00CB1D96" w:rsidRDefault="00CB1D96" w:rsidP="00CB1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96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Контрольная деятельность подразделяется </w:t>
      </w:r>
      <w:r w:rsidR="00B63C03">
        <w:rPr>
          <w:rFonts w:ascii="Times New Roman" w:hAnsi="Times New Roman" w:cs="Times New Roman"/>
          <w:sz w:val="28"/>
          <w:szCs w:val="28"/>
        </w:rPr>
        <w:t>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обследований.</w:t>
      </w:r>
    </w:p>
    <w:p w:rsidR="0084634E" w:rsidRDefault="0084634E" w:rsidP="00CB1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96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 контрольной деятельности осуществляется путем составления и утверждения плана контрольной деятельности Финансов</w:t>
      </w:r>
      <w:r w:rsidR="0096151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61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календарный год (далее – план контрольной деятельности), представляющего собой перечень контрольных мероприятий, которые планируется осуществить в следующем календарном году.</w:t>
      </w:r>
    </w:p>
    <w:p w:rsidR="0084634E" w:rsidRDefault="0084634E" w:rsidP="00CB1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96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Длительность проверяемого периода не должна превышать три года, за исключением случаев проведения проверок в отношении долгосрочных муниципальных контрактов.</w:t>
      </w:r>
    </w:p>
    <w:p w:rsidR="0084634E" w:rsidRDefault="0084634E" w:rsidP="00846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96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плана контрольной деятельности осуществляется с соблюдением следующих условий:</w:t>
      </w:r>
    </w:p>
    <w:p w:rsidR="0084634E" w:rsidRPr="00133020" w:rsidRDefault="0084634E" w:rsidP="00846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615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обеспечение равномерности нагрузки на должностны</w:t>
      </w:r>
      <w:r>
        <w:rPr>
          <w:rFonts w:ascii="Times New Roman" w:hAnsi="Times New Roman" w:cs="Times New Roman"/>
          <w:sz w:val="28"/>
          <w:szCs w:val="28"/>
        </w:rPr>
        <w:t>х лиц, осуществляющи</w:t>
      </w:r>
      <w:r w:rsidR="009615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внутренний муниципальный финансовый контроль</w:t>
      </w:r>
      <w:r w:rsidRPr="00133020">
        <w:rPr>
          <w:rFonts w:ascii="Times New Roman" w:hAnsi="Times New Roman" w:cs="Times New Roman"/>
          <w:sz w:val="28"/>
          <w:szCs w:val="28"/>
        </w:rPr>
        <w:t>;</w:t>
      </w:r>
    </w:p>
    <w:p w:rsidR="0084634E" w:rsidRDefault="0084634E" w:rsidP="0084634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512">
        <w:rPr>
          <w:rFonts w:ascii="Times New Roman" w:hAnsi="Times New Roman" w:cs="Times New Roman"/>
          <w:sz w:val="28"/>
          <w:szCs w:val="28"/>
        </w:rPr>
        <w:t xml:space="preserve">- </w:t>
      </w:r>
      <w:r w:rsidRPr="00133020"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за предыдущие 3 - 5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34E" w:rsidRPr="00133020" w:rsidRDefault="0084634E" w:rsidP="0084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="0096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Отбор контрольных мероприятий </w:t>
      </w:r>
      <w:r w:rsidRPr="00133020">
        <w:rPr>
          <w:rFonts w:ascii="Times New Roman" w:hAnsi="Times New Roman" w:cs="Times New Roman"/>
          <w:sz w:val="28"/>
          <w:szCs w:val="28"/>
        </w:rPr>
        <w:t>при формировании плана контрольной деятельности осуществляется исходя из следующих критериев:</w:t>
      </w:r>
    </w:p>
    <w:p w:rsidR="0084634E" w:rsidRPr="00133020" w:rsidRDefault="0084634E" w:rsidP="0084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445">
        <w:rPr>
          <w:rFonts w:ascii="Times New Roman" w:hAnsi="Times New Roman" w:cs="Times New Roman"/>
          <w:sz w:val="28"/>
          <w:szCs w:val="28"/>
        </w:rPr>
        <w:t>а)</w:t>
      </w:r>
      <w:r w:rsidR="00961512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осуществляемых объектами контроля, в отношении которых предполагается проведение контроля в финансово-бюджетной сфере, и (или) направления и объемов бюджетных расходов;</w:t>
      </w:r>
    </w:p>
    <w:p w:rsidR="0084634E" w:rsidRPr="00133020" w:rsidRDefault="0084634E" w:rsidP="0084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7FD">
        <w:rPr>
          <w:rFonts w:ascii="Times New Roman" w:hAnsi="Times New Roman" w:cs="Times New Roman"/>
          <w:sz w:val="28"/>
          <w:szCs w:val="28"/>
        </w:rPr>
        <w:t>б)</w:t>
      </w:r>
      <w:r w:rsidR="0017667E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оценка состояния внутреннего финансового контроля и внутреннего финансового аудита в отношении объекта контроля, полученная в результате проведения анализа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аудита;</w:t>
      </w:r>
    </w:p>
    <w:p w:rsidR="0084634E" w:rsidRPr="00133020" w:rsidRDefault="0084634E" w:rsidP="00846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</w:t>
      </w:r>
      <w:r w:rsidR="0017667E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3020">
        <w:rPr>
          <w:rFonts w:ascii="Times New Roman" w:hAnsi="Times New Roman" w:cs="Times New Roman"/>
          <w:sz w:val="28"/>
          <w:szCs w:val="28"/>
        </w:rPr>
        <w:t>финансового контроля (в случае если указанный период превышает три года, данный критерий имеет наибольший вес среди критериев отбора);</w:t>
      </w:r>
    </w:p>
    <w:p w:rsidR="0084634E" w:rsidRDefault="0084634E" w:rsidP="00E077F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7FD">
        <w:rPr>
          <w:rFonts w:ascii="Times New Roman" w:hAnsi="Times New Roman" w:cs="Times New Roman"/>
          <w:sz w:val="28"/>
          <w:szCs w:val="28"/>
        </w:rPr>
        <w:t>г)</w:t>
      </w:r>
      <w:r w:rsidR="0017667E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 xml:space="preserve">информация о наличии признаков нарушений в сфере бюджетных правоотношений, полученная от иных органов </w:t>
      </w:r>
      <w:r w:rsidR="00000616">
        <w:rPr>
          <w:rFonts w:ascii="Times New Roman" w:hAnsi="Times New Roman" w:cs="Times New Roman"/>
          <w:sz w:val="28"/>
          <w:szCs w:val="28"/>
        </w:rPr>
        <w:t>исполнительной</w:t>
      </w:r>
      <w:r w:rsidRPr="00133020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0006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33020">
        <w:rPr>
          <w:rFonts w:ascii="Times New Roman" w:hAnsi="Times New Roman" w:cs="Times New Roman"/>
          <w:sz w:val="28"/>
          <w:szCs w:val="28"/>
        </w:rPr>
        <w:t xml:space="preserve">, </w:t>
      </w:r>
      <w:r w:rsidR="0000061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33020">
        <w:rPr>
          <w:rFonts w:ascii="Times New Roman" w:hAnsi="Times New Roman" w:cs="Times New Roman"/>
          <w:sz w:val="28"/>
          <w:szCs w:val="28"/>
        </w:rPr>
        <w:t>, а также выявленная по результатам анализа данных единой информационной системы в сфере закупок</w:t>
      </w:r>
      <w:r w:rsidR="003E5445">
        <w:rPr>
          <w:rFonts w:ascii="Times New Roman" w:hAnsi="Times New Roman" w:cs="Times New Roman"/>
          <w:sz w:val="28"/>
          <w:szCs w:val="28"/>
        </w:rPr>
        <w:t>.</w:t>
      </w:r>
    </w:p>
    <w:p w:rsidR="0084634E" w:rsidRDefault="0084634E" w:rsidP="0084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445">
        <w:rPr>
          <w:rFonts w:ascii="Times New Roman" w:hAnsi="Times New Roman" w:cs="Times New Roman"/>
          <w:sz w:val="28"/>
          <w:szCs w:val="28"/>
        </w:rPr>
        <w:t>7.</w:t>
      </w:r>
      <w:r w:rsidR="0017667E">
        <w:rPr>
          <w:rFonts w:ascii="Times New Roman" w:hAnsi="Times New Roman" w:cs="Times New Roman"/>
          <w:sz w:val="28"/>
          <w:szCs w:val="28"/>
        </w:rPr>
        <w:t xml:space="preserve"> </w:t>
      </w:r>
      <w:r w:rsidR="003E5445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3E5445" w:rsidRDefault="003E5445" w:rsidP="003E54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</w:t>
      </w:r>
      <w:r w:rsidR="0017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3020">
        <w:rPr>
          <w:rFonts w:ascii="Times New Roman" w:hAnsi="Times New Roman" w:cs="Times New Roman"/>
          <w:sz w:val="28"/>
          <w:szCs w:val="28"/>
        </w:rPr>
        <w:t xml:space="preserve">несение изменений в план контрольной деятельности осуществляется </w:t>
      </w:r>
      <w:r w:rsidR="00000616"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445" w:rsidRPr="00CD72BF" w:rsidRDefault="003E5445" w:rsidP="003E54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67E" w:rsidRPr="00CD72BF" w:rsidRDefault="0017667E" w:rsidP="00CD72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2BF">
        <w:rPr>
          <w:rFonts w:ascii="Times New Roman" w:hAnsi="Times New Roman" w:cs="Times New Roman"/>
          <w:sz w:val="28"/>
          <w:szCs w:val="28"/>
        </w:rPr>
        <w:t>II. СТАНДАРТ «ОРГАНИЗАЦИЯ И ПРОВЕДЕНИЕ</w:t>
      </w:r>
      <w:r w:rsidR="00CD72BF">
        <w:rPr>
          <w:rFonts w:ascii="Times New Roman" w:hAnsi="Times New Roman" w:cs="Times New Roman"/>
          <w:sz w:val="28"/>
          <w:szCs w:val="28"/>
        </w:rPr>
        <w:t xml:space="preserve"> </w:t>
      </w:r>
      <w:r w:rsidRPr="00CD72BF">
        <w:rPr>
          <w:rFonts w:ascii="Times New Roman" w:hAnsi="Times New Roman" w:cs="Times New Roman"/>
          <w:sz w:val="28"/>
          <w:szCs w:val="28"/>
        </w:rPr>
        <w:t>КОНТРОЛЬНОГО МЕРОПРИЯТИЯ»</w:t>
      </w:r>
    </w:p>
    <w:p w:rsidR="0017667E" w:rsidRDefault="0017667E" w:rsidP="003E54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45" w:rsidRDefault="003E5445" w:rsidP="003E54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7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="0017667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арт «Организация и проведение контрольного мероприятия» определяет требования к организации и проведению контрольного мероприятия органом внутреннего муниципального финансового контроля, обеспечивающий проведение правомерного, последовательного и эффективного контроля.</w:t>
      </w:r>
    </w:p>
    <w:p w:rsidR="004F135E" w:rsidRDefault="004F135E" w:rsidP="004F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445">
        <w:rPr>
          <w:rFonts w:ascii="Times New Roman" w:hAnsi="Times New Roman" w:cs="Times New Roman"/>
          <w:sz w:val="28"/>
          <w:szCs w:val="28"/>
        </w:rPr>
        <w:t>2.</w:t>
      </w:r>
      <w:r w:rsidR="0017667E">
        <w:rPr>
          <w:rFonts w:ascii="Times New Roman" w:hAnsi="Times New Roman" w:cs="Times New Roman"/>
          <w:sz w:val="28"/>
          <w:szCs w:val="28"/>
        </w:rPr>
        <w:t xml:space="preserve"> </w:t>
      </w:r>
      <w:r w:rsidR="003E5445">
        <w:rPr>
          <w:rFonts w:ascii="Times New Roman" w:hAnsi="Times New Roman" w:cs="Times New Roman"/>
          <w:sz w:val="28"/>
          <w:szCs w:val="28"/>
        </w:rPr>
        <w:t>Решение о проведении</w:t>
      </w:r>
      <w:r w:rsidRPr="004F1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Pr="00133020">
        <w:rPr>
          <w:rFonts w:ascii="Times New Roman" w:hAnsi="Times New Roman" w:cs="Times New Roman"/>
          <w:sz w:val="28"/>
          <w:szCs w:val="28"/>
        </w:rPr>
        <w:t xml:space="preserve">контрольного мероприятия принимается </w:t>
      </w:r>
      <w:r w:rsidR="00000616"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и оформляется приказом 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контрольной деятельности</w:t>
      </w:r>
      <w:r w:rsidRPr="00133020">
        <w:rPr>
          <w:rFonts w:ascii="Times New Roman" w:hAnsi="Times New Roman" w:cs="Times New Roman"/>
          <w:sz w:val="28"/>
          <w:szCs w:val="28"/>
        </w:rPr>
        <w:t>.</w:t>
      </w:r>
    </w:p>
    <w:p w:rsidR="004F135E" w:rsidRDefault="004F135E" w:rsidP="004F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</w:t>
      </w:r>
      <w:r w:rsidR="00FA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назначаются </w:t>
      </w:r>
      <w:r w:rsidR="00000616">
        <w:rPr>
          <w:rFonts w:ascii="Times New Roman" w:hAnsi="Times New Roman" w:cs="Times New Roman"/>
          <w:sz w:val="28"/>
          <w:szCs w:val="28"/>
        </w:rPr>
        <w:t xml:space="preserve">руководителем Финансового </w:t>
      </w:r>
      <w:r w:rsidR="00D01A2F">
        <w:rPr>
          <w:rFonts w:ascii="Times New Roman" w:hAnsi="Times New Roman" w:cs="Times New Roman"/>
          <w:sz w:val="28"/>
          <w:szCs w:val="28"/>
        </w:rPr>
        <w:t>отдела</w:t>
      </w:r>
      <w:r w:rsidR="00D01A2F" w:rsidRPr="00133020">
        <w:rPr>
          <w:rFonts w:ascii="Times New Roman" w:hAnsi="Times New Roman" w:cs="Times New Roman"/>
          <w:sz w:val="28"/>
          <w:szCs w:val="28"/>
        </w:rPr>
        <w:t xml:space="preserve"> </w:t>
      </w:r>
      <w:r w:rsidR="00D01A2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рассмотрения им в установленные законодательством сроки обращений (поручений) главы района и его заместителей, обращений (требований) органов прокуратуры, Следственного комитета Российской Федерации, иных правоохранительных органов, депутатских запросов, обращений иных государственных органов, мотивированных обращений должностных лиц, граждан и организаций.</w:t>
      </w:r>
    </w:p>
    <w:p w:rsidR="004F135E" w:rsidRDefault="004F135E" w:rsidP="004F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Внеплановые контрольные мероприятия назначаются в сроки, установленные законодательством Российской Федерации для рассмотрения соответствующих обращений (поручений).</w:t>
      </w:r>
    </w:p>
    <w:p w:rsidR="004F135E" w:rsidRDefault="004F135E" w:rsidP="004F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FA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 мероприятия проводятся на основании приказа о проведении контрольного мероприятия, удостоверения о проведении контрольного мероприятия и программы контрольного мероприятия.</w:t>
      </w:r>
    </w:p>
    <w:p w:rsidR="001F76D2" w:rsidRPr="001F76D2" w:rsidRDefault="001F76D2" w:rsidP="004F135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6D2">
        <w:rPr>
          <w:rFonts w:ascii="Times New Roman" w:hAnsi="Times New Roman" w:cs="Times New Roman"/>
          <w:i/>
          <w:sz w:val="28"/>
          <w:szCs w:val="28"/>
        </w:rPr>
        <w:tab/>
        <w:t>При проведении контрольного мероприятия, предусматривающего проведение проверки принятых мер по устранению выявленных нарушений по результатам ранее проведенного контрольного мероприятия, программа его проведения не разрабатывается.</w:t>
      </w:r>
    </w:p>
    <w:p w:rsidR="00962C6B" w:rsidRDefault="00962C6B" w:rsidP="00962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135E">
        <w:rPr>
          <w:rFonts w:ascii="Times New Roman" w:hAnsi="Times New Roman" w:cs="Times New Roman"/>
          <w:sz w:val="28"/>
          <w:szCs w:val="28"/>
        </w:rPr>
        <w:t>5.</w:t>
      </w:r>
      <w:r w:rsidR="00FA1C02">
        <w:rPr>
          <w:rFonts w:ascii="Times New Roman" w:hAnsi="Times New Roman" w:cs="Times New Roman"/>
          <w:sz w:val="28"/>
          <w:szCs w:val="28"/>
        </w:rPr>
        <w:t xml:space="preserve"> </w:t>
      </w:r>
      <w:r w:rsidR="004F135E">
        <w:rPr>
          <w:rFonts w:ascii="Times New Roman" w:hAnsi="Times New Roman" w:cs="Times New Roman"/>
          <w:sz w:val="28"/>
          <w:szCs w:val="28"/>
        </w:rPr>
        <w:t>Решение о 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 принимается </w:t>
      </w:r>
      <w:r w:rsidR="00000616"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представления </w:t>
      </w:r>
      <w:r w:rsidR="00521AC6">
        <w:rPr>
          <w:rFonts w:ascii="Times New Roman" w:hAnsi="Times New Roman" w:cs="Times New Roman"/>
          <w:sz w:val="28"/>
          <w:szCs w:val="28"/>
        </w:rPr>
        <w:t xml:space="preserve">должностного лица или </w:t>
      </w:r>
      <w:r w:rsidRPr="00133020">
        <w:rPr>
          <w:rFonts w:ascii="Times New Roman" w:hAnsi="Times New Roman" w:cs="Times New Roman"/>
          <w:sz w:val="28"/>
          <w:szCs w:val="28"/>
        </w:rPr>
        <w:t>руководителя группы должностных лиц, уполномоченных на проведение контрольного мероприятия, в том числе в случае назначения встречной проверки. На время приостановления проведения контрольного мероприятия течение его срока прерывается.</w:t>
      </w:r>
    </w:p>
    <w:p w:rsidR="00962C6B" w:rsidRDefault="00962C6B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r w:rsidR="00FA1C02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962C6B" w:rsidRDefault="00962C6B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</w:t>
      </w:r>
      <w:r w:rsidR="00FA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приостановлении (возобновлении) проведения контрольного мероприятия, изменении должностных лиц (руководителя группы должностных лиц), уполномоченных на проведение контрольного мероприятия, оформляется приказом. Соответствующие изменения вносятся в удостоверение о проведении контрольного мероприятия.</w:t>
      </w:r>
    </w:p>
    <w:p w:rsidR="00962C6B" w:rsidRPr="00133020" w:rsidRDefault="00962C6B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</w:t>
      </w:r>
      <w:r w:rsidR="00FA1C02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Приказ и удостоверение о проведении контрольного мероприятия должны содержать следующие сведения:</w:t>
      </w:r>
    </w:p>
    <w:p w:rsidR="00962C6B" w:rsidRPr="00133020" w:rsidRDefault="00962C6B" w:rsidP="00962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1C02">
        <w:rPr>
          <w:rFonts w:ascii="Times New Roman" w:hAnsi="Times New Roman" w:cs="Times New Roman"/>
          <w:sz w:val="28"/>
          <w:szCs w:val="28"/>
        </w:rPr>
        <w:t xml:space="preserve">- </w:t>
      </w:r>
      <w:r w:rsidRPr="00133020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962C6B" w:rsidRPr="00133020" w:rsidRDefault="00962C6B" w:rsidP="00962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1C02">
        <w:rPr>
          <w:rFonts w:ascii="Times New Roman" w:hAnsi="Times New Roman" w:cs="Times New Roman"/>
          <w:sz w:val="28"/>
          <w:szCs w:val="28"/>
        </w:rPr>
        <w:t xml:space="preserve">- </w:t>
      </w:r>
      <w:r w:rsidRPr="00133020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962C6B" w:rsidRPr="00133020" w:rsidRDefault="00962C6B" w:rsidP="00962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1C02">
        <w:rPr>
          <w:rFonts w:ascii="Times New Roman" w:hAnsi="Times New Roman" w:cs="Times New Roman"/>
          <w:sz w:val="28"/>
          <w:szCs w:val="28"/>
        </w:rPr>
        <w:t xml:space="preserve">- </w:t>
      </w:r>
      <w:r w:rsidRPr="00133020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962C6B" w:rsidRPr="00133020" w:rsidRDefault="00962C6B" w:rsidP="00962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1C02">
        <w:rPr>
          <w:rFonts w:ascii="Times New Roman" w:hAnsi="Times New Roman" w:cs="Times New Roman"/>
          <w:sz w:val="28"/>
          <w:szCs w:val="28"/>
        </w:rPr>
        <w:t xml:space="preserve">- </w:t>
      </w:r>
      <w:r w:rsidRPr="00133020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962C6B" w:rsidRPr="00133020" w:rsidRDefault="00962C6B" w:rsidP="00962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1C02">
        <w:rPr>
          <w:rFonts w:ascii="Times New Roman" w:hAnsi="Times New Roman" w:cs="Times New Roman"/>
          <w:sz w:val="28"/>
          <w:szCs w:val="28"/>
        </w:rPr>
        <w:t xml:space="preserve">- </w:t>
      </w:r>
      <w:r w:rsidRPr="00133020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962C6B" w:rsidRPr="00133020" w:rsidRDefault="00962C6B" w:rsidP="00962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1C02">
        <w:rPr>
          <w:rFonts w:ascii="Times New Roman" w:hAnsi="Times New Roman" w:cs="Times New Roman"/>
          <w:sz w:val="28"/>
          <w:szCs w:val="28"/>
        </w:rPr>
        <w:t xml:space="preserve">- </w:t>
      </w:r>
      <w:r w:rsidRPr="00133020">
        <w:rPr>
          <w:rFonts w:ascii="Times New Roman" w:hAnsi="Times New Roman" w:cs="Times New Roman"/>
          <w:sz w:val="28"/>
          <w:szCs w:val="28"/>
        </w:rPr>
        <w:t>должностное лицо (группа лиц), уполномоченное на проведение контрольного мероприятия;</w:t>
      </w:r>
    </w:p>
    <w:p w:rsidR="00962C6B" w:rsidRDefault="00962C6B" w:rsidP="00962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1C02">
        <w:rPr>
          <w:rFonts w:ascii="Times New Roman" w:hAnsi="Times New Roman" w:cs="Times New Roman"/>
          <w:sz w:val="28"/>
          <w:szCs w:val="28"/>
        </w:rPr>
        <w:t xml:space="preserve">- </w:t>
      </w:r>
      <w:r w:rsidRPr="00133020">
        <w:rPr>
          <w:rFonts w:ascii="Times New Roman" w:hAnsi="Times New Roman" w:cs="Times New Roman"/>
          <w:sz w:val="28"/>
          <w:szCs w:val="28"/>
        </w:rPr>
        <w:t>руководитель группы должностных лиц, уполномоченных на пров</w:t>
      </w:r>
      <w:r>
        <w:rPr>
          <w:rFonts w:ascii="Times New Roman" w:hAnsi="Times New Roman" w:cs="Times New Roman"/>
          <w:sz w:val="28"/>
          <w:szCs w:val="28"/>
        </w:rPr>
        <w:t>едение контрольного мероприятия.</w:t>
      </w:r>
    </w:p>
    <w:p w:rsidR="00962C6B" w:rsidRDefault="00962C6B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</w:t>
      </w:r>
      <w:r w:rsidR="00FA1C02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 разрабатывается </w:t>
      </w:r>
      <w:r w:rsidRPr="00133020">
        <w:rPr>
          <w:rFonts w:ascii="Times New Roman" w:hAnsi="Times New Roman" w:cs="Times New Roman"/>
          <w:sz w:val="28"/>
          <w:szCs w:val="28"/>
        </w:rPr>
        <w:lastRenderedPageBreak/>
        <w:t>программа контрольного мероприятия, в которой указываются тема контрольного мероприятия и наименование объектов контроля, метод контроля (камеральная или выездная (встречная) проверка, ревизия, обследование), перечень основных вопросов, подлежащих изучению в ходе контрольного мероприятия.</w:t>
      </w:r>
    </w:p>
    <w:p w:rsidR="00962C6B" w:rsidRDefault="00962C6B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</w:t>
      </w:r>
      <w:r w:rsidR="00056AFD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При составлении программы контрольного мероприятия проводятся сбор и анализ информации об объекте контроля, в том числе информации о состоянии системы финансового управления, внутреннего финансового контроля и внутреннего финансового аудита в отношении объекта контроля.</w:t>
      </w:r>
    </w:p>
    <w:p w:rsidR="00962C6B" w:rsidRDefault="00962C6B" w:rsidP="00962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</w:t>
      </w:r>
      <w:r w:rsidR="00056AFD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(внесение изменений в нее) утверждается </w:t>
      </w:r>
      <w:r w:rsidR="00000616"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 w:rsidRPr="00133020">
        <w:rPr>
          <w:rFonts w:ascii="Times New Roman" w:hAnsi="Times New Roman" w:cs="Times New Roman"/>
          <w:sz w:val="28"/>
          <w:szCs w:val="28"/>
        </w:rPr>
        <w:t>.</w:t>
      </w:r>
    </w:p>
    <w:p w:rsidR="00962C6B" w:rsidRDefault="00962C6B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</w:t>
      </w:r>
      <w:r w:rsidR="00056AFD">
        <w:rPr>
          <w:rFonts w:ascii="Times New Roman" w:hAnsi="Times New Roman" w:cs="Times New Roman"/>
          <w:sz w:val="28"/>
          <w:szCs w:val="28"/>
        </w:rPr>
        <w:t xml:space="preserve"> </w:t>
      </w:r>
      <w:r w:rsidRPr="00133020">
        <w:rPr>
          <w:rFonts w:ascii="Times New Roman" w:hAnsi="Times New Roman" w:cs="Times New Roman"/>
          <w:sz w:val="28"/>
          <w:szCs w:val="28"/>
        </w:rPr>
        <w:t>Внесение изменений в программу контрольного мероприятия осуществляется на основании докладной записки должностного лица, ответственного за формирование программы контрольного мероприятия, с изложением причин необходимости внесения изменений.</w:t>
      </w:r>
    </w:p>
    <w:p w:rsidR="006C2CFF" w:rsidRPr="00ED449B" w:rsidRDefault="00565FDB" w:rsidP="00565FD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962C6B">
        <w:rPr>
          <w:sz w:val="28"/>
          <w:szCs w:val="28"/>
        </w:rPr>
        <w:t>3.</w:t>
      </w:r>
      <w:r w:rsidR="00056AFD">
        <w:rPr>
          <w:sz w:val="28"/>
          <w:szCs w:val="28"/>
        </w:rPr>
        <w:t xml:space="preserve"> </w:t>
      </w:r>
      <w:r w:rsidRPr="00565FDB">
        <w:rPr>
          <w:sz w:val="28"/>
          <w:szCs w:val="28"/>
        </w:rPr>
        <w:t xml:space="preserve">Срок проведения контрольных действий непосредственно на одном </w:t>
      </w:r>
      <w:r w:rsidRPr="00ED449B">
        <w:rPr>
          <w:sz w:val="28"/>
          <w:szCs w:val="28"/>
        </w:rPr>
        <w:t xml:space="preserve">объекте, как правило, не должен превышать </w:t>
      </w:r>
      <w:r w:rsidR="006C2CFF" w:rsidRPr="00ED449B">
        <w:rPr>
          <w:rFonts w:ascii="Times New Roman CYR" w:hAnsi="Times New Roman CYR" w:cs="Times New Roman CYR"/>
          <w:sz w:val="28"/>
          <w:szCs w:val="28"/>
        </w:rPr>
        <w:t xml:space="preserve">30 рабочих дней. Срок проверки, установленный при назначении проверки, с учетом ее сложности, количества и объема проверяемой информации может быть продлен на основе мотивированной служебной записки на срок до 45 </w:t>
      </w:r>
      <w:r w:rsidRPr="00ED449B">
        <w:rPr>
          <w:rFonts w:ascii="Times New Roman CYR" w:hAnsi="Times New Roman CYR" w:cs="Times New Roman CYR"/>
          <w:sz w:val="28"/>
          <w:szCs w:val="28"/>
        </w:rPr>
        <w:t xml:space="preserve">рабочих </w:t>
      </w:r>
      <w:r w:rsidR="006C2CFF" w:rsidRPr="00ED449B">
        <w:rPr>
          <w:rFonts w:ascii="Times New Roman CYR" w:hAnsi="Times New Roman CYR" w:cs="Times New Roman CYR"/>
          <w:sz w:val="28"/>
          <w:szCs w:val="28"/>
        </w:rPr>
        <w:t xml:space="preserve">дней. </w:t>
      </w:r>
    </w:p>
    <w:p w:rsidR="00946582" w:rsidRPr="00ED449B" w:rsidRDefault="00946582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49B">
        <w:rPr>
          <w:rFonts w:ascii="Times New Roman" w:hAnsi="Times New Roman" w:cs="Times New Roman"/>
          <w:sz w:val="28"/>
          <w:szCs w:val="28"/>
        </w:rPr>
        <w:t xml:space="preserve">          14.</w:t>
      </w:r>
      <w:r w:rsidR="00D76541" w:rsidRPr="00ED449B">
        <w:rPr>
          <w:rFonts w:ascii="Times New Roman" w:hAnsi="Times New Roman" w:cs="Times New Roman"/>
          <w:sz w:val="28"/>
          <w:szCs w:val="28"/>
        </w:rPr>
        <w:t xml:space="preserve"> </w:t>
      </w:r>
      <w:r w:rsidRPr="00ED449B">
        <w:rPr>
          <w:rFonts w:ascii="Times New Roman" w:hAnsi="Times New Roman" w:cs="Times New Roman"/>
          <w:sz w:val="28"/>
          <w:szCs w:val="28"/>
        </w:rPr>
        <w:t>Контрольные мероприятия осуществляются методом проверки, ревизии, обследования.</w:t>
      </w:r>
    </w:p>
    <w:p w:rsidR="00946582" w:rsidRDefault="00946582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49B">
        <w:rPr>
          <w:rFonts w:ascii="Times New Roman" w:hAnsi="Times New Roman" w:cs="Times New Roman"/>
          <w:sz w:val="28"/>
          <w:szCs w:val="28"/>
        </w:rPr>
        <w:t xml:space="preserve">          15.</w:t>
      </w:r>
      <w:r w:rsidR="00D76541" w:rsidRPr="00ED449B">
        <w:rPr>
          <w:rFonts w:ascii="Times New Roman" w:hAnsi="Times New Roman" w:cs="Times New Roman"/>
          <w:sz w:val="28"/>
          <w:szCs w:val="28"/>
        </w:rPr>
        <w:t xml:space="preserve"> </w:t>
      </w:r>
      <w:r w:rsidRPr="00ED449B">
        <w:rPr>
          <w:rFonts w:ascii="Times New Roman" w:hAnsi="Times New Roman" w:cs="Times New Roman"/>
          <w:sz w:val="28"/>
          <w:szCs w:val="28"/>
        </w:rPr>
        <w:t>Проверки подразделяются на камеральные</w:t>
      </w:r>
      <w:r w:rsidR="003D2BD5">
        <w:rPr>
          <w:rFonts w:ascii="Times New Roman" w:hAnsi="Times New Roman" w:cs="Times New Roman"/>
          <w:sz w:val="28"/>
          <w:szCs w:val="28"/>
        </w:rPr>
        <w:t xml:space="preserve"> и</w:t>
      </w:r>
      <w:r w:rsidRPr="00ED449B">
        <w:rPr>
          <w:rFonts w:ascii="Times New Roman" w:hAnsi="Times New Roman" w:cs="Times New Roman"/>
          <w:sz w:val="28"/>
          <w:szCs w:val="28"/>
        </w:rPr>
        <w:t xml:space="preserve"> выездные.</w:t>
      </w:r>
    </w:p>
    <w:p w:rsidR="00946582" w:rsidRDefault="00946582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Выездные проверки, ревизии проводятся по месту нахождения объекта контроля и его обособленных подразделений. Камеральные проверки проводятся по месту нахождения </w:t>
      </w:r>
      <w:r w:rsidR="00000616">
        <w:rPr>
          <w:rFonts w:ascii="Times New Roman" w:hAnsi="Times New Roman" w:cs="Times New Roman"/>
          <w:sz w:val="28"/>
          <w:szCs w:val="28"/>
        </w:rPr>
        <w:t>Финансового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582" w:rsidRDefault="00946582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Обследование может проводиться в рамках камеральных и выездных проверок и ревизий</w:t>
      </w:r>
      <w:r w:rsidR="00C81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как самостоятельное контрольное мероприятие в порядке </w:t>
      </w:r>
      <w:r w:rsidR="00C81761">
        <w:rPr>
          <w:rFonts w:ascii="Times New Roman" w:hAnsi="Times New Roman" w:cs="Times New Roman"/>
          <w:sz w:val="28"/>
          <w:szCs w:val="28"/>
        </w:rPr>
        <w:t>и сроки</w:t>
      </w:r>
      <w:r>
        <w:rPr>
          <w:rFonts w:ascii="Times New Roman" w:hAnsi="Times New Roman" w:cs="Times New Roman"/>
          <w:sz w:val="28"/>
          <w:szCs w:val="28"/>
        </w:rPr>
        <w:t>, установленные для выездных проверок и ревизий.</w:t>
      </w:r>
    </w:p>
    <w:p w:rsidR="00946582" w:rsidRDefault="00946582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16.</w:t>
      </w:r>
      <w:r w:rsidR="00C8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проверки проводятся контрольные действия по документальному и фактическому изучению законности отдельных финансовых и хо</w:t>
      </w:r>
      <w:r w:rsidR="004B5E19">
        <w:rPr>
          <w:rFonts w:ascii="Times New Roman" w:hAnsi="Times New Roman" w:cs="Times New Roman"/>
          <w:sz w:val="28"/>
          <w:szCs w:val="28"/>
        </w:rPr>
        <w:t>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4B5E19" w:rsidRDefault="004B5E19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17.</w:t>
      </w:r>
      <w:r w:rsidR="00C8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ревизии осуществляется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863824" w:rsidRDefault="004B5E19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18.</w:t>
      </w:r>
      <w:r w:rsidR="00C8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обследования проводятся контрольные действия по документальному и фактическому изучению</w:t>
      </w:r>
      <w:r w:rsidR="00863824">
        <w:rPr>
          <w:rFonts w:ascii="Times New Roman" w:hAnsi="Times New Roman" w:cs="Times New Roman"/>
          <w:sz w:val="28"/>
          <w:szCs w:val="28"/>
        </w:rPr>
        <w:t xml:space="preserve"> определенной сферы деятельности объекта контроля, в том числе в целях определения достоверности отчетности о реализации муниципальных программ района, </w:t>
      </w:r>
      <w:r w:rsidR="0086382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заданий на оказание муниципальных услуг (выполнение работ) муниципальными </w:t>
      </w:r>
      <w:r w:rsidR="001C1A86">
        <w:rPr>
          <w:rFonts w:ascii="Times New Roman" w:hAnsi="Times New Roman" w:cs="Times New Roman"/>
          <w:sz w:val="28"/>
          <w:szCs w:val="28"/>
        </w:rPr>
        <w:t>учреждениями района</w:t>
      </w:r>
      <w:r w:rsidR="00863824">
        <w:rPr>
          <w:rFonts w:ascii="Times New Roman" w:hAnsi="Times New Roman" w:cs="Times New Roman"/>
          <w:sz w:val="28"/>
          <w:szCs w:val="28"/>
        </w:rPr>
        <w:t>.</w:t>
      </w:r>
    </w:p>
    <w:p w:rsidR="00863824" w:rsidRDefault="00863824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Документальное и фактическое изучение может проводиться сплошным или выборочным способом.</w:t>
      </w:r>
    </w:p>
    <w:p w:rsidR="00A15C43" w:rsidRDefault="00A15C43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1EE1">
        <w:rPr>
          <w:rFonts w:ascii="Times New Roman" w:hAnsi="Times New Roman" w:cs="Times New Roman"/>
          <w:i/>
          <w:sz w:val="28"/>
          <w:szCs w:val="28"/>
        </w:rPr>
        <w:t>Сплошной способ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 При сплошном способе документальное исследование проводится в отношении всех финансовых, бухгалтерских, отчетных и иных документов, других материалов объекта контроля.</w:t>
      </w:r>
    </w:p>
    <w:p w:rsidR="00A15C43" w:rsidRDefault="00A15C43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1EE1">
        <w:rPr>
          <w:rFonts w:ascii="Times New Roman" w:hAnsi="Times New Roman" w:cs="Times New Roman"/>
          <w:i/>
          <w:sz w:val="28"/>
          <w:szCs w:val="28"/>
        </w:rPr>
        <w:t>Выборочный способ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качественный состав определяются лицом, уполномоченным на проведение контрольного мероприятия, (руководителем группы лиц) таким образом, чтобы обеспечить возможность оценки всей совокупности финансовых и хозяйственных операций по соответствующему вопросу.</w:t>
      </w:r>
    </w:p>
    <w:p w:rsidR="00863824" w:rsidRDefault="00A15C43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должностное лицо, уполномоченное на проведение контрольного </w:t>
      </w:r>
      <w:r w:rsidR="0030176A">
        <w:rPr>
          <w:rFonts w:ascii="Times New Roman" w:hAnsi="Times New Roman" w:cs="Times New Roman"/>
          <w:sz w:val="28"/>
          <w:szCs w:val="28"/>
        </w:rPr>
        <w:t>мероприятия (руководитель группы лиц),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(бюджетного) учета в объекте контроля, срока проведения контрольного мероприятия и иных обстоятельств.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76A" w:rsidRPr="00EC7E13" w:rsidRDefault="0030176A" w:rsidP="00962C6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21.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Документальное и фактическое изучение осуществляется на основе представленной объектом контроля информации, документов и иных материалов. В случае отказа представителей объекта контроля от представления на основании мотивированного </w:t>
      </w:r>
      <w:r w:rsidR="00EC7E13">
        <w:rPr>
          <w:rFonts w:ascii="Times New Roman" w:hAnsi="Times New Roman" w:cs="Times New Roman"/>
          <w:sz w:val="28"/>
          <w:szCs w:val="28"/>
        </w:rPr>
        <w:t>запроса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документов, иных материалов, необходимых для осуществления контрольных действий, должностных лицом, уполномоченным на проведение контрольного мероприятия (руководителем группы лиц), составляется </w:t>
      </w:r>
      <w:r w:rsidR="00EC7E13" w:rsidRPr="00EC7E13">
        <w:rPr>
          <w:rFonts w:ascii="Times New Roman" w:hAnsi="Times New Roman" w:cs="Times New Roman"/>
          <w:i/>
          <w:sz w:val="28"/>
          <w:szCs w:val="28"/>
        </w:rPr>
        <w:t>А</w:t>
      </w:r>
      <w:r w:rsidRPr="00EC7E13">
        <w:rPr>
          <w:rFonts w:ascii="Times New Roman" w:hAnsi="Times New Roman" w:cs="Times New Roman"/>
          <w:i/>
          <w:sz w:val="28"/>
          <w:szCs w:val="28"/>
        </w:rPr>
        <w:t>кт отказа от предоставления информации, документов, иных материалов.</w:t>
      </w:r>
    </w:p>
    <w:p w:rsidR="00323BDF" w:rsidRDefault="0030176A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Акт отказа от представления информации, документов, иных материалов подписывается комиссией в составе не менее трех человек. В состав комиссии включаются лица, уполномоченные на проведение контрольного мероприятия, иные должностные лица </w:t>
      </w:r>
      <w:r w:rsidR="00140233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323BDF">
        <w:rPr>
          <w:rFonts w:ascii="Times New Roman" w:hAnsi="Times New Roman" w:cs="Times New Roman"/>
          <w:sz w:val="28"/>
          <w:szCs w:val="28"/>
        </w:rPr>
        <w:t>, могут быть включены представители исполнительных органов муниципальной власти района, органов местного самоуправления, иные должностные лица.</w:t>
      </w:r>
    </w:p>
    <w:p w:rsidR="0030176A" w:rsidRDefault="00323BDF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Акт отказа от представления информации, документов, иных материалов составляется в двух экземплярах, один из которых незамедлительно передается представителю объекта контроля, второй приобщается к акту (заключению).</w:t>
      </w:r>
    </w:p>
    <w:p w:rsidR="00323BDF" w:rsidRDefault="00323BDF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22.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проведения контрольного мероприятия по решению руководителя группы лиц, уполномоченных на проведение контрольного мероприятия, могут составляться справки по результатам проведения контрольного действия по отдельным вопросам программы контрольного мероприятия.</w:t>
      </w:r>
    </w:p>
    <w:p w:rsidR="00323BDF" w:rsidRDefault="00323BDF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справке указываются наименование отдельного вопроса программы контрольного мероприятия, в отношении которого проведены контрольные  действия, описание в соответствии с установленным порядком выявленных нарушений, обобщение информации  об установленных нарушениях.</w:t>
      </w:r>
    </w:p>
    <w:p w:rsidR="00323BDF" w:rsidRDefault="00323BDF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Указанная справка составляется и подписывается должностным лицом, проводившим контрольное действие.</w:t>
      </w:r>
    </w:p>
    <w:p w:rsidR="00323BDF" w:rsidRDefault="00323BDF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Справки прилагаются к акту (заключению), информация, изложенная в них, учитывается при составлении акта (заключения).</w:t>
      </w:r>
    </w:p>
    <w:p w:rsidR="00323BDF" w:rsidRDefault="00323BDF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лица, уполномоченные на проведение контрольного ме</w:t>
      </w:r>
      <w:r w:rsidR="00EE1A6C">
        <w:rPr>
          <w:rFonts w:ascii="Times New Roman" w:hAnsi="Times New Roman" w:cs="Times New Roman"/>
          <w:sz w:val="28"/>
          <w:szCs w:val="28"/>
        </w:rPr>
        <w:t>роприятия, вправе получать необходимые письменные объяснения от должностных, материально ответственных и иных лиц объекта контроля. В случае отказа от предоставления указанных объяснений в акте (заключении) делается соответствующая запись.</w:t>
      </w:r>
    </w:p>
    <w:p w:rsidR="00EE1A6C" w:rsidRDefault="00EE1A6C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24.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подлежат оформлению в письменном виде актом </w:t>
      </w:r>
      <w:r w:rsidR="001C1A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случае проведения проверки, ревизии</w:t>
      </w:r>
      <w:r w:rsidR="001C1A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заключением </w:t>
      </w:r>
      <w:r w:rsidR="001C1A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случае проведения обследования</w:t>
      </w:r>
      <w:r w:rsidR="001C1A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A86" w:rsidRDefault="00EE1A6C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25.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 (заключение) имеет сквозную нумерацию страниц, в нем не допускаются помарки, подчистки и иные неоговоренные исправления. </w:t>
      </w:r>
    </w:p>
    <w:p w:rsidR="00EE1A6C" w:rsidRDefault="001C1A86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A6C">
        <w:rPr>
          <w:rFonts w:ascii="Times New Roman" w:hAnsi="Times New Roman" w:cs="Times New Roman"/>
          <w:sz w:val="28"/>
          <w:szCs w:val="28"/>
        </w:rPr>
        <w:t>Показатели, выраженные в иностранной валюте, приводятся в акте (заключения)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EE1A6C" w:rsidRDefault="00EE1A6C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449B">
        <w:rPr>
          <w:rFonts w:ascii="Times New Roman" w:hAnsi="Times New Roman" w:cs="Times New Roman"/>
          <w:sz w:val="28"/>
          <w:szCs w:val="28"/>
        </w:rPr>
        <w:t>26.</w:t>
      </w:r>
      <w:r w:rsidR="001C1A86" w:rsidRPr="00ED449B">
        <w:rPr>
          <w:rFonts w:ascii="Times New Roman" w:hAnsi="Times New Roman" w:cs="Times New Roman"/>
          <w:sz w:val="28"/>
          <w:szCs w:val="28"/>
        </w:rPr>
        <w:t xml:space="preserve"> </w:t>
      </w:r>
      <w:r w:rsidRPr="00ED449B">
        <w:rPr>
          <w:rFonts w:ascii="Times New Roman" w:hAnsi="Times New Roman" w:cs="Times New Roman"/>
          <w:sz w:val="28"/>
          <w:szCs w:val="28"/>
        </w:rPr>
        <w:t>Акт (заключение) состоит из вводной, описательной и заключительной частей.</w:t>
      </w:r>
    </w:p>
    <w:p w:rsidR="00EE1A6C" w:rsidRDefault="00EE1A6C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27.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Вводная часть акта (заключения) должна содержать сведения:</w:t>
      </w:r>
    </w:p>
    <w:p w:rsidR="00EE1A6C" w:rsidRDefault="00EE1A6C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дата и место составления акта (заключения);</w:t>
      </w:r>
    </w:p>
    <w:p w:rsidR="00EE1A6C" w:rsidRDefault="00EE1A6C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основания для проведения контрольного мероприятия (приказ, удостоверение и др.);</w:t>
      </w:r>
    </w:p>
    <w:p w:rsidR="00EE1A6C" w:rsidRDefault="00EE1A6C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86">
        <w:rPr>
          <w:rFonts w:ascii="Times New Roman" w:hAnsi="Times New Roman" w:cs="Times New Roman"/>
          <w:sz w:val="28"/>
          <w:szCs w:val="28"/>
        </w:rPr>
        <w:t xml:space="preserve">- </w:t>
      </w:r>
      <w:r w:rsidR="00295208">
        <w:rPr>
          <w:rFonts w:ascii="Times New Roman" w:hAnsi="Times New Roman" w:cs="Times New Roman"/>
          <w:sz w:val="28"/>
          <w:szCs w:val="28"/>
        </w:rPr>
        <w:t>метод контроля;</w:t>
      </w:r>
    </w:p>
    <w:p w:rsidR="00295208" w:rsidRDefault="00295208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объект контроля, его местонахождение;</w:t>
      </w:r>
    </w:p>
    <w:p w:rsidR="00295208" w:rsidRDefault="00295208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295208" w:rsidRDefault="00295208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295208" w:rsidRDefault="00295208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511E44">
        <w:rPr>
          <w:rFonts w:ascii="Times New Roman" w:hAnsi="Times New Roman" w:cs="Times New Roman"/>
          <w:sz w:val="28"/>
          <w:szCs w:val="28"/>
        </w:rPr>
        <w:t>фамилии, имена, отчества должностных лиц, уполномоченных на проведение контрольного мероприятия, с указанием руководителя группы лиц;</w:t>
      </w:r>
    </w:p>
    <w:p w:rsidR="00511E44" w:rsidRDefault="00511E44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мероприятия.</w:t>
      </w:r>
    </w:p>
    <w:p w:rsidR="00511E44" w:rsidRDefault="00511E44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28.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Описательная часть начинается с отражения следующих сведений об объекте контроля:</w:t>
      </w:r>
    </w:p>
    <w:p w:rsidR="00511E44" w:rsidRDefault="00511E44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86">
        <w:rPr>
          <w:rFonts w:ascii="Times New Roman" w:hAnsi="Times New Roman" w:cs="Times New Roman"/>
          <w:sz w:val="28"/>
          <w:szCs w:val="28"/>
        </w:rPr>
        <w:t xml:space="preserve">- </w:t>
      </w:r>
      <w:r w:rsidR="00DF13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олное и краткое наименование организации, ее идентификационный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номер</w:t>
      </w:r>
      <w:r w:rsidR="00DF13B5">
        <w:rPr>
          <w:rFonts w:ascii="Times New Roman" w:hAnsi="Times New Roman" w:cs="Times New Roman"/>
          <w:sz w:val="28"/>
          <w:szCs w:val="28"/>
        </w:rPr>
        <w:t xml:space="preserve"> налогоплательщика (ИНН), номер и дата свидетельства о внесении записи о ней в Единый государственный реестр юридических лиц, ведомственная принадлежность и наименование вышестоящего органа;</w:t>
      </w:r>
    </w:p>
    <w:p w:rsidR="00DF13B5" w:rsidRDefault="00DF13B5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виды деятельности;</w:t>
      </w:r>
    </w:p>
    <w:p w:rsidR="00DF13B5" w:rsidRDefault="00DF13B5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перечень и реквизиты всех счетов в кредитных организациях, включая депозитные, лицевых счетов (включая закрытые на момент проверки, но действовавшие в проверяемом периоде) в органах федерального казначейства;</w:t>
      </w:r>
    </w:p>
    <w:p w:rsidR="000C45AE" w:rsidRDefault="000C45AE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фамилия, инициалы руководителя объекта контроля и главного бухгалтера;</w:t>
      </w:r>
    </w:p>
    <w:p w:rsidR="000C45AE" w:rsidRDefault="000C45AE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иные данные, необходимые для полной характеристики объекта контроля.</w:t>
      </w:r>
    </w:p>
    <w:p w:rsidR="000C45AE" w:rsidRPr="00ED449B" w:rsidRDefault="000C45AE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449B">
        <w:rPr>
          <w:rFonts w:ascii="Times New Roman" w:hAnsi="Times New Roman" w:cs="Times New Roman"/>
          <w:sz w:val="28"/>
          <w:szCs w:val="28"/>
        </w:rPr>
        <w:t>29.</w:t>
      </w:r>
      <w:r w:rsidR="001C1A86" w:rsidRPr="00ED449B">
        <w:rPr>
          <w:rFonts w:ascii="Times New Roman" w:hAnsi="Times New Roman" w:cs="Times New Roman"/>
          <w:sz w:val="28"/>
          <w:szCs w:val="28"/>
        </w:rPr>
        <w:t xml:space="preserve"> </w:t>
      </w:r>
      <w:r w:rsidRPr="00ED449B">
        <w:rPr>
          <w:rFonts w:ascii="Times New Roman" w:hAnsi="Times New Roman" w:cs="Times New Roman"/>
          <w:sz w:val="28"/>
          <w:szCs w:val="28"/>
        </w:rPr>
        <w:t>Описательная часть акта (заключения) состоит из разделов в соответствии с вопросами, указанными в программе контрольного мероприятия.</w:t>
      </w:r>
    </w:p>
    <w:p w:rsidR="000C45AE" w:rsidRDefault="000C45AE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49B">
        <w:rPr>
          <w:rFonts w:ascii="Times New Roman" w:hAnsi="Times New Roman" w:cs="Times New Roman"/>
          <w:sz w:val="28"/>
          <w:szCs w:val="28"/>
        </w:rPr>
        <w:t xml:space="preserve">          30.</w:t>
      </w:r>
      <w:r w:rsidR="001C1A86" w:rsidRPr="00ED449B">
        <w:rPr>
          <w:rFonts w:ascii="Times New Roman" w:hAnsi="Times New Roman" w:cs="Times New Roman"/>
          <w:sz w:val="28"/>
          <w:szCs w:val="28"/>
        </w:rPr>
        <w:t xml:space="preserve"> </w:t>
      </w:r>
      <w:r w:rsidRPr="00ED449B">
        <w:rPr>
          <w:rFonts w:ascii="Times New Roman" w:hAnsi="Times New Roman" w:cs="Times New Roman"/>
          <w:sz w:val="28"/>
          <w:szCs w:val="28"/>
        </w:rPr>
        <w:t>Заключительная часть акта (заключения) должна содержать обобщенную информацию о результатах контрольного мероприятия, в том числе о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0C45AE" w:rsidRDefault="000C45AE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31.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мероприятия, излагаемые в акте (заключении), должны подтверждаться документами, результатами контрольных действий и встречных проверок, обследований, объяснениями должностных, материально ответственных и иных лиц объекта контроля, другими материалами. Указанные документы (копии) и материалы прилагаются к акту (заключению). Должностное лицо, уполномоченное на проведение</w:t>
      </w:r>
      <w:r w:rsidR="002510B5">
        <w:rPr>
          <w:rFonts w:ascii="Times New Roman" w:hAnsi="Times New Roman" w:cs="Times New Roman"/>
          <w:sz w:val="28"/>
          <w:szCs w:val="28"/>
        </w:rPr>
        <w:t xml:space="preserve"> контрольного мероприятия, (руководитель группы лиц), обеспечивает наличие допустимых и достаточных доказательств установленных нарушений.</w:t>
      </w:r>
    </w:p>
    <w:p w:rsidR="002510B5" w:rsidRDefault="002510B5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32.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контрольного мероприятия, должны быть указаны положения законодательных и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(заключению): документы, копии документов, сводные справки, объяснения должностных и материально ответственных лиц и т.п.</w:t>
      </w:r>
    </w:p>
    <w:p w:rsidR="002510B5" w:rsidRDefault="002510B5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33.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акте (заключении) не допускается включение различного рода выводов, предложений и фактов, не подтвержденных документами или результатами контрольных мероприятий.</w:t>
      </w:r>
    </w:p>
    <w:p w:rsidR="002510B5" w:rsidRDefault="002510B5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34.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акте (заключении) не должны даваться правовая и морально-этическая оценка действий должностных и материально ответственных лиц объекта контроля, квалифицироваться их поступки, намерения и цели.</w:t>
      </w:r>
    </w:p>
    <w:p w:rsidR="002510B5" w:rsidRDefault="002510B5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35.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акта (заключения) не ограничивается, но должностные лица, уполномоченные на проведение контрольных мероприятий, должны стремиться к разумной краткости изложения при обязательном отражении в </w:t>
      </w:r>
      <w:r>
        <w:rPr>
          <w:rFonts w:ascii="Times New Roman" w:hAnsi="Times New Roman" w:cs="Times New Roman"/>
          <w:sz w:val="28"/>
          <w:szCs w:val="28"/>
        </w:rPr>
        <w:lastRenderedPageBreak/>
        <w:t>нем ясных и полных ответов на все вопросы программы контрольных мероприятий.</w:t>
      </w:r>
    </w:p>
    <w:p w:rsidR="00A152A1" w:rsidRPr="00ED449B" w:rsidRDefault="002510B5" w:rsidP="00A15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36.</w:t>
      </w:r>
      <w:r w:rsidR="001C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 (заключение) подписывается должностными лицами, </w:t>
      </w:r>
      <w:r w:rsidRPr="00ED449B">
        <w:rPr>
          <w:rFonts w:ascii="Times New Roman" w:hAnsi="Times New Roman" w:cs="Times New Roman"/>
          <w:sz w:val="28"/>
          <w:szCs w:val="28"/>
        </w:rPr>
        <w:t>уполномоченными на проведение контрольного мероприятия</w:t>
      </w:r>
      <w:r w:rsidR="00A152A1" w:rsidRPr="00ED449B">
        <w:rPr>
          <w:rFonts w:ascii="Times New Roman" w:hAnsi="Times New Roman" w:cs="Times New Roman"/>
          <w:sz w:val="28"/>
          <w:szCs w:val="28"/>
        </w:rPr>
        <w:t xml:space="preserve">, и согласовывается с </w:t>
      </w:r>
      <w:r w:rsidR="00140233" w:rsidRPr="00ED449B"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 w:rsidR="00A152A1" w:rsidRPr="00ED449B">
        <w:rPr>
          <w:rFonts w:ascii="Times New Roman" w:hAnsi="Times New Roman" w:cs="Times New Roman"/>
          <w:sz w:val="28"/>
          <w:szCs w:val="28"/>
        </w:rPr>
        <w:t>. Срок согласования акта (заключения) – в течение двух рабочих дней с даты получения документа на согласование.</w:t>
      </w:r>
    </w:p>
    <w:p w:rsidR="00A152A1" w:rsidRPr="00ED449B" w:rsidRDefault="00A152A1" w:rsidP="00000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49B">
        <w:rPr>
          <w:rFonts w:ascii="Times New Roman" w:hAnsi="Times New Roman" w:cs="Times New Roman"/>
          <w:sz w:val="28"/>
          <w:szCs w:val="28"/>
        </w:rPr>
        <w:t xml:space="preserve">          37.</w:t>
      </w:r>
      <w:r w:rsidR="00A9512B" w:rsidRPr="00ED449B">
        <w:rPr>
          <w:rFonts w:ascii="Times New Roman" w:hAnsi="Times New Roman" w:cs="Times New Roman"/>
          <w:sz w:val="28"/>
          <w:szCs w:val="28"/>
        </w:rPr>
        <w:t xml:space="preserve"> </w:t>
      </w:r>
      <w:r w:rsidRPr="00ED449B">
        <w:rPr>
          <w:rFonts w:ascii="Times New Roman" w:hAnsi="Times New Roman" w:cs="Times New Roman"/>
          <w:sz w:val="28"/>
          <w:szCs w:val="28"/>
        </w:rPr>
        <w:t>Акт (заключение) составляются в двух экземплярах, один из которых не позднее последнего дня срока проведения контрольного мероприятия вручается руководителю объекта контроля под подпись либо направляется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00046D" w:rsidRPr="00ED449B" w:rsidRDefault="0000046D" w:rsidP="0000046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49B">
        <w:rPr>
          <w:rFonts w:ascii="Times New Roman" w:hAnsi="Times New Roman" w:cs="Times New Roman"/>
          <w:i/>
          <w:sz w:val="28"/>
          <w:szCs w:val="28"/>
        </w:rPr>
        <w:t>В случае несогласия с фактами, изложенными в акте (заключении), объект контроля вправе в срок до 5 рабочих дней представить в Финансовый отдел мотивированные письменные возражения с приложением документов, подтверждающих обоснованность возражений.</w:t>
      </w:r>
    </w:p>
    <w:p w:rsidR="00A152A1" w:rsidRDefault="00A152A1" w:rsidP="00A15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49B">
        <w:rPr>
          <w:rFonts w:ascii="Times New Roman" w:hAnsi="Times New Roman" w:cs="Times New Roman"/>
          <w:sz w:val="28"/>
          <w:szCs w:val="28"/>
        </w:rPr>
        <w:t xml:space="preserve">          38.</w:t>
      </w:r>
      <w:r w:rsidR="00A9512B" w:rsidRPr="00ED449B">
        <w:rPr>
          <w:rFonts w:ascii="Times New Roman" w:hAnsi="Times New Roman" w:cs="Times New Roman"/>
          <w:sz w:val="28"/>
          <w:szCs w:val="28"/>
        </w:rPr>
        <w:t xml:space="preserve"> </w:t>
      </w:r>
      <w:r w:rsidRPr="00ED449B">
        <w:rPr>
          <w:rFonts w:ascii="Times New Roman" w:hAnsi="Times New Roman" w:cs="Times New Roman"/>
          <w:sz w:val="28"/>
          <w:szCs w:val="28"/>
        </w:rPr>
        <w:t>Лицо, уполномоченное на проведение контрольного мероприятия (руководитель группы лиц), в срок до 5 рабочих дней со дня получения письменных возражений по акту (заключению) рассматривает обоснованность</w:t>
      </w:r>
      <w:r>
        <w:rPr>
          <w:rFonts w:ascii="Times New Roman" w:hAnsi="Times New Roman" w:cs="Times New Roman"/>
          <w:sz w:val="28"/>
          <w:szCs w:val="28"/>
        </w:rPr>
        <w:t xml:space="preserve"> этих возражений, подготавливает по ним письменное заключение.</w:t>
      </w:r>
    </w:p>
    <w:p w:rsidR="008D73D4" w:rsidRDefault="00A152A1" w:rsidP="00A15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Письменное заключение на возражения по акту (заключению) </w:t>
      </w:r>
      <w:r w:rsidR="008D73D4">
        <w:rPr>
          <w:rFonts w:ascii="Times New Roman" w:hAnsi="Times New Roman" w:cs="Times New Roman"/>
          <w:sz w:val="28"/>
          <w:szCs w:val="28"/>
        </w:rPr>
        <w:t xml:space="preserve">согласовывается и подписывается </w:t>
      </w:r>
      <w:r w:rsidR="00140233">
        <w:rPr>
          <w:rFonts w:ascii="Times New Roman" w:hAnsi="Times New Roman" w:cs="Times New Roman"/>
          <w:sz w:val="28"/>
          <w:szCs w:val="28"/>
        </w:rPr>
        <w:t xml:space="preserve">руководителем Финансового отдела </w:t>
      </w:r>
      <w:r w:rsidR="008D73D4">
        <w:rPr>
          <w:rFonts w:ascii="Times New Roman" w:hAnsi="Times New Roman" w:cs="Times New Roman"/>
          <w:sz w:val="28"/>
          <w:szCs w:val="28"/>
        </w:rPr>
        <w:t>в двух экземплярах, один из которых направляется в адрес объекта контроля, второй – приобщается к акту (заключению).</w:t>
      </w:r>
    </w:p>
    <w:p w:rsidR="008D73D4" w:rsidRDefault="008D73D4" w:rsidP="00A15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39.</w:t>
      </w:r>
      <w:r w:rsidR="00A9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окончании контрольного мероприятия акт (заключение) подлежит регистрации в </w:t>
      </w:r>
      <w:r w:rsidRPr="00514EC5">
        <w:rPr>
          <w:rFonts w:ascii="Times New Roman" w:hAnsi="Times New Roman" w:cs="Times New Roman"/>
          <w:i/>
          <w:sz w:val="28"/>
          <w:szCs w:val="28"/>
        </w:rPr>
        <w:t>журнале регистрации материалов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поступления в </w:t>
      </w:r>
      <w:r w:rsidR="00140233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>
        <w:rPr>
          <w:rFonts w:ascii="Times New Roman" w:hAnsi="Times New Roman" w:cs="Times New Roman"/>
          <w:sz w:val="28"/>
          <w:szCs w:val="28"/>
        </w:rPr>
        <w:t>подписанного акта (заключения).</w:t>
      </w:r>
    </w:p>
    <w:p w:rsidR="008D73D4" w:rsidRDefault="008D73D4" w:rsidP="00A152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412" w:rsidRPr="00CD72BF" w:rsidRDefault="005D6412" w:rsidP="005D64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2BF">
        <w:rPr>
          <w:rFonts w:ascii="Times New Roman" w:hAnsi="Times New Roman" w:cs="Times New Roman"/>
          <w:sz w:val="28"/>
          <w:szCs w:val="28"/>
        </w:rPr>
        <w:t>III. СТАНДАРТ «ПРОВЕДЕНИЕ КАМЕРАЛЬНОЙ ПРОВЕРКИ»</w:t>
      </w:r>
    </w:p>
    <w:p w:rsidR="005D6412" w:rsidRDefault="005D6412" w:rsidP="00860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5EA" w:rsidRDefault="008605EA" w:rsidP="00860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5D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 «Проведени</w:t>
      </w:r>
      <w:r w:rsidR="00126B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камеральной проверки» определяет общие требования к организации проведения камеральной проверки органами внутреннего муниципального финансового контроля обеспечивающ</w:t>
      </w:r>
      <w:r w:rsidR="00EC06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качество, эффективность и результативность камеральной проверки.</w:t>
      </w:r>
    </w:p>
    <w:p w:rsidR="008605EA" w:rsidRDefault="008605EA" w:rsidP="00860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5D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 w:rsidRPr="00F134FA">
        <w:rPr>
          <w:rFonts w:ascii="Times New Roman" w:hAnsi="Times New Roman" w:cs="Times New Roman"/>
          <w:sz w:val="28"/>
          <w:szCs w:val="28"/>
        </w:rPr>
        <w:t>Финансов</w:t>
      </w:r>
      <w:r w:rsidR="005D6412">
        <w:rPr>
          <w:rFonts w:ascii="Times New Roman" w:hAnsi="Times New Roman" w:cs="Times New Roman"/>
          <w:sz w:val="28"/>
          <w:szCs w:val="28"/>
        </w:rPr>
        <w:t>ого</w:t>
      </w:r>
      <w:r w:rsidRPr="00F134F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D6412">
        <w:rPr>
          <w:rFonts w:ascii="Times New Roman" w:hAnsi="Times New Roman" w:cs="Times New Roman"/>
          <w:sz w:val="28"/>
          <w:szCs w:val="28"/>
        </w:rPr>
        <w:t>а</w:t>
      </w:r>
      <w:r w:rsidRPr="00F134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6412">
        <w:rPr>
          <w:rFonts w:ascii="Times New Roman" w:hAnsi="Times New Roman" w:cs="Times New Roman"/>
          <w:sz w:val="28"/>
          <w:szCs w:val="28"/>
        </w:rPr>
        <w:t>Завитинского</w:t>
      </w:r>
      <w:r w:rsidRPr="00F134F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 В рамках камеральной проверки могут быть проведены обследование и встречная проверка.</w:t>
      </w:r>
    </w:p>
    <w:p w:rsidR="008605EA" w:rsidRDefault="008605EA" w:rsidP="00860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5D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представленных по </w:t>
      </w:r>
      <w:r w:rsidR="005D6412">
        <w:rPr>
          <w:rFonts w:ascii="Times New Roman" w:hAnsi="Times New Roman" w:cs="Times New Roman"/>
          <w:sz w:val="28"/>
          <w:szCs w:val="28"/>
        </w:rPr>
        <w:t xml:space="preserve">запросам </w:t>
      </w:r>
      <w:r w:rsidR="005D6412" w:rsidRPr="00F134FA">
        <w:rPr>
          <w:rFonts w:ascii="Times New Roman" w:hAnsi="Times New Roman" w:cs="Times New Roman"/>
          <w:sz w:val="28"/>
          <w:szCs w:val="28"/>
        </w:rPr>
        <w:t>Финансового</w:t>
      </w:r>
      <w:r w:rsidRPr="00F134F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D64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8605EA" w:rsidRDefault="008605EA" w:rsidP="00860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</w:t>
      </w:r>
      <w:r w:rsidR="005D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камеральной проверки в срок ее проведения не засчитываются периоды времени, в течение которых проводятся встречные проверки и (или) обследования.</w:t>
      </w:r>
    </w:p>
    <w:p w:rsidR="003D441B" w:rsidRDefault="003D441B" w:rsidP="00860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2C5" w:rsidRPr="00CD72BF" w:rsidRDefault="003752C5" w:rsidP="003752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2BF">
        <w:rPr>
          <w:rFonts w:ascii="Times New Roman" w:hAnsi="Times New Roman" w:cs="Times New Roman"/>
          <w:sz w:val="28"/>
          <w:szCs w:val="28"/>
        </w:rPr>
        <w:t>IV. СТАНДАРТ «ПРОВЕДЕНИЕ ВЫЕЗДНОЙ ПРОВЕРКИ (РЕВИЗИИ)»</w:t>
      </w:r>
    </w:p>
    <w:p w:rsidR="003752C5" w:rsidRDefault="003752C5" w:rsidP="00860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06D" w:rsidRDefault="008605EA" w:rsidP="00860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75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 «Проведение выездной проверки (ревизии)» определяет общие требования к организации проведения выездной проверки (ревизии) органом внутреннего муниципального финансового контроля, обес</w:t>
      </w:r>
      <w:r w:rsidR="0054506D">
        <w:rPr>
          <w:rFonts w:ascii="Times New Roman" w:hAnsi="Times New Roman" w:cs="Times New Roman"/>
          <w:sz w:val="28"/>
          <w:szCs w:val="28"/>
        </w:rPr>
        <w:t>печивающей качество, эффективность и результативность выездной проверки (ревизии).</w:t>
      </w:r>
    </w:p>
    <w:p w:rsidR="0054506D" w:rsidRDefault="0054506D" w:rsidP="00860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75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 на территорию или в помещение объекта контроля лицам, уполномоченным на проведение контрольного мероприятия, предоставляется </w:t>
      </w:r>
      <w:r w:rsidRPr="00EC7E13">
        <w:rPr>
          <w:rFonts w:ascii="Times New Roman" w:hAnsi="Times New Roman" w:cs="Times New Roman"/>
          <w:sz w:val="28"/>
          <w:szCs w:val="28"/>
        </w:rPr>
        <w:t>при предъявлении ими удостоверений</w:t>
      </w:r>
      <w:r w:rsidR="00EC7E13" w:rsidRPr="00EC7E13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  <w:r w:rsidRPr="00EC7E13">
        <w:rPr>
          <w:rFonts w:ascii="Times New Roman" w:hAnsi="Times New Roman" w:cs="Times New Roman"/>
          <w:sz w:val="28"/>
          <w:szCs w:val="28"/>
        </w:rPr>
        <w:t>.</w:t>
      </w:r>
    </w:p>
    <w:p w:rsidR="008605EA" w:rsidRDefault="0054506D" w:rsidP="00860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75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воспрепятствовании доступа лицам, уполномоченным на проведение контрольного мероприятия, на территорию или в помещение </w:t>
      </w:r>
      <w:r w:rsidRPr="00A90860">
        <w:rPr>
          <w:rFonts w:ascii="Times New Roman" w:hAnsi="Times New Roman" w:cs="Times New Roman"/>
          <w:sz w:val="28"/>
          <w:szCs w:val="28"/>
        </w:rPr>
        <w:t>объекта контроля</w:t>
      </w:r>
      <w:r w:rsidR="004364B4">
        <w:rPr>
          <w:rFonts w:ascii="Times New Roman" w:hAnsi="Times New Roman" w:cs="Times New Roman"/>
          <w:sz w:val="28"/>
          <w:szCs w:val="28"/>
        </w:rPr>
        <w:t xml:space="preserve">, должностное лицо </w:t>
      </w:r>
      <w:r w:rsidRPr="00A90860">
        <w:rPr>
          <w:rFonts w:ascii="Times New Roman" w:hAnsi="Times New Roman" w:cs="Times New Roman"/>
          <w:sz w:val="28"/>
          <w:szCs w:val="28"/>
        </w:rPr>
        <w:t xml:space="preserve">составляет акт по форме согласно </w:t>
      </w:r>
      <w:r w:rsidR="00D01A2F" w:rsidRPr="00A90860">
        <w:rPr>
          <w:rFonts w:ascii="Times New Roman" w:hAnsi="Times New Roman" w:cs="Times New Roman"/>
          <w:sz w:val="28"/>
          <w:szCs w:val="28"/>
        </w:rPr>
        <w:t>П</w:t>
      </w:r>
      <w:r w:rsidRPr="00A90860">
        <w:rPr>
          <w:rFonts w:ascii="Times New Roman" w:hAnsi="Times New Roman" w:cs="Times New Roman"/>
          <w:sz w:val="28"/>
          <w:szCs w:val="28"/>
        </w:rPr>
        <w:t>ри</w:t>
      </w:r>
      <w:r w:rsidR="008F1FDD" w:rsidRPr="00A90860">
        <w:rPr>
          <w:rFonts w:ascii="Times New Roman" w:hAnsi="Times New Roman" w:cs="Times New Roman"/>
          <w:sz w:val="28"/>
          <w:szCs w:val="28"/>
        </w:rPr>
        <w:t>ложению №</w:t>
      </w:r>
      <w:r w:rsidR="00D01A2F" w:rsidRPr="00A90860">
        <w:rPr>
          <w:rFonts w:ascii="Times New Roman" w:hAnsi="Times New Roman" w:cs="Times New Roman"/>
          <w:sz w:val="28"/>
          <w:szCs w:val="28"/>
        </w:rPr>
        <w:t xml:space="preserve"> </w:t>
      </w:r>
      <w:r w:rsidR="008F1FDD" w:rsidRPr="00A90860">
        <w:rPr>
          <w:rFonts w:ascii="Times New Roman" w:hAnsi="Times New Roman" w:cs="Times New Roman"/>
          <w:sz w:val="28"/>
          <w:szCs w:val="28"/>
        </w:rPr>
        <w:t>1</w:t>
      </w:r>
      <w:r w:rsidR="00081A67" w:rsidRPr="00A90860">
        <w:rPr>
          <w:rFonts w:ascii="Times New Roman" w:hAnsi="Times New Roman" w:cs="Times New Roman"/>
          <w:sz w:val="28"/>
          <w:szCs w:val="28"/>
        </w:rPr>
        <w:t xml:space="preserve"> к</w:t>
      </w:r>
      <w:r w:rsidR="00081A67">
        <w:rPr>
          <w:rFonts w:ascii="Times New Roman" w:hAnsi="Times New Roman" w:cs="Times New Roman"/>
          <w:sz w:val="28"/>
          <w:szCs w:val="28"/>
        </w:rPr>
        <w:t xml:space="preserve"> Стандартам осуществления внутреннего муниципального финансового контроля</w:t>
      </w:r>
      <w:r w:rsidR="008F1FDD">
        <w:rPr>
          <w:rFonts w:ascii="Times New Roman" w:hAnsi="Times New Roman" w:cs="Times New Roman"/>
          <w:sz w:val="28"/>
          <w:szCs w:val="28"/>
        </w:rPr>
        <w:t xml:space="preserve"> и направляет в адрес</w:t>
      </w:r>
      <w:r w:rsidR="008605EA">
        <w:rPr>
          <w:rFonts w:ascii="Times New Roman" w:hAnsi="Times New Roman" w:cs="Times New Roman"/>
          <w:sz w:val="28"/>
          <w:szCs w:val="28"/>
        </w:rPr>
        <w:t xml:space="preserve"> </w:t>
      </w:r>
      <w:r w:rsidR="008F1FDD" w:rsidRPr="00F134FA">
        <w:rPr>
          <w:rFonts w:ascii="Times New Roman" w:hAnsi="Times New Roman" w:cs="Times New Roman"/>
          <w:sz w:val="28"/>
          <w:szCs w:val="28"/>
        </w:rPr>
        <w:t>Финансов</w:t>
      </w:r>
      <w:r w:rsidR="00754D06">
        <w:rPr>
          <w:rFonts w:ascii="Times New Roman" w:hAnsi="Times New Roman" w:cs="Times New Roman"/>
          <w:sz w:val="28"/>
          <w:szCs w:val="28"/>
        </w:rPr>
        <w:t>ого</w:t>
      </w:r>
      <w:r w:rsidR="008F1FDD" w:rsidRPr="00F134F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54D06">
        <w:rPr>
          <w:rFonts w:ascii="Times New Roman" w:hAnsi="Times New Roman" w:cs="Times New Roman"/>
          <w:sz w:val="28"/>
          <w:szCs w:val="28"/>
        </w:rPr>
        <w:t xml:space="preserve">а </w:t>
      </w:r>
      <w:r w:rsidR="008F1FDD">
        <w:rPr>
          <w:rFonts w:ascii="Times New Roman" w:hAnsi="Times New Roman" w:cs="Times New Roman"/>
          <w:sz w:val="28"/>
          <w:szCs w:val="28"/>
        </w:rPr>
        <w:t xml:space="preserve">докладную записку о составлении акта и </w:t>
      </w:r>
      <w:r w:rsidR="004364B4">
        <w:rPr>
          <w:rFonts w:ascii="Times New Roman" w:hAnsi="Times New Roman" w:cs="Times New Roman"/>
          <w:sz w:val="28"/>
          <w:szCs w:val="28"/>
        </w:rPr>
        <w:t xml:space="preserve">о </w:t>
      </w:r>
      <w:r w:rsidR="008F1FDD">
        <w:rPr>
          <w:rFonts w:ascii="Times New Roman" w:hAnsi="Times New Roman" w:cs="Times New Roman"/>
          <w:sz w:val="28"/>
          <w:szCs w:val="28"/>
        </w:rPr>
        <w:t>необходимости приостановления проведения контрольного мероприятия.</w:t>
      </w:r>
    </w:p>
    <w:p w:rsidR="008F1FDD" w:rsidRDefault="008F1FDD" w:rsidP="00860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75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проведения выездной проверки (</w:t>
      </w:r>
      <w:r w:rsidR="00754D06">
        <w:rPr>
          <w:rFonts w:ascii="Times New Roman" w:hAnsi="Times New Roman" w:cs="Times New Roman"/>
          <w:sz w:val="28"/>
          <w:szCs w:val="28"/>
        </w:rPr>
        <w:t>ревизии)</w:t>
      </w:r>
      <w:r w:rsidR="00754D06" w:rsidRPr="008F1FDD">
        <w:rPr>
          <w:rFonts w:ascii="Times New Roman" w:hAnsi="Times New Roman" w:cs="Times New Roman"/>
          <w:sz w:val="28"/>
          <w:szCs w:val="28"/>
        </w:rPr>
        <w:t xml:space="preserve"> </w:t>
      </w:r>
      <w:r w:rsidR="00754D06">
        <w:rPr>
          <w:rFonts w:ascii="Times New Roman" w:hAnsi="Times New Roman" w:cs="Times New Roman"/>
          <w:sz w:val="28"/>
          <w:szCs w:val="28"/>
        </w:rPr>
        <w:t>руководитель</w:t>
      </w:r>
      <w:r w:rsidR="00140233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лица, уполномоченного на проведение контрольного мероприятия (руководителя группы лиц), может назначить:</w:t>
      </w:r>
    </w:p>
    <w:p w:rsidR="008F1FDD" w:rsidRPr="008605EA" w:rsidRDefault="008F1FDD" w:rsidP="008605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</w:t>
      </w:r>
      <w:r w:rsidR="0075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8D73D4" w:rsidRDefault="008F1FDD" w:rsidP="008D7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="0075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встречной проверки;</w:t>
      </w:r>
    </w:p>
    <w:p w:rsidR="008F1FDD" w:rsidRDefault="008F1FDD" w:rsidP="008D7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</w:t>
      </w:r>
      <w:r w:rsidR="0075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экспертизу</w:t>
      </w:r>
      <w:r w:rsidR="00140233">
        <w:rPr>
          <w:rFonts w:ascii="Times New Roman" w:hAnsi="Times New Roman" w:cs="Times New Roman"/>
          <w:sz w:val="28"/>
          <w:szCs w:val="28"/>
        </w:rPr>
        <w:t>.</w:t>
      </w:r>
    </w:p>
    <w:p w:rsidR="008F1FDD" w:rsidRDefault="008F1FDD" w:rsidP="008D7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75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754D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754D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к материалам проверки (ревизии).</w:t>
      </w:r>
    </w:p>
    <w:p w:rsidR="00754D06" w:rsidRDefault="008F1FDD" w:rsidP="008D7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r w:rsidR="0075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754D06" w:rsidRDefault="008F1FDD" w:rsidP="0075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действия </w:t>
      </w:r>
      <w:r w:rsidRPr="004364B4">
        <w:rPr>
          <w:rFonts w:ascii="Times New Roman" w:hAnsi="Times New Roman" w:cs="Times New Roman"/>
          <w:sz w:val="28"/>
          <w:szCs w:val="28"/>
          <w:u w:val="single"/>
        </w:rPr>
        <w:t>по документальному изучению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информации, с учетом информации по устным и письменным объяснениям, справкам и сведениям должностных</w:t>
      </w:r>
      <w:r w:rsidR="001E05C6">
        <w:rPr>
          <w:rFonts w:ascii="Times New Roman" w:hAnsi="Times New Roman" w:cs="Times New Roman"/>
          <w:sz w:val="28"/>
          <w:szCs w:val="28"/>
        </w:rPr>
        <w:t xml:space="preserve">, материально ответственных и иных лиц объекта контроля и другими действиями по контролю. </w:t>
      </w:r>
    </w:p>
    <w:p w:rsidR="001E05C6" w:rsidRDefault="001E05C6" w:rsidP="0075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действия </w:t>
      </w:r>
      <w:r w:rsidRPr="004364B4">
        <w:rPr>
          <w:rFonts w:ascii="Times New Roman" w:hAnsi="Times New Roman" w:cs="Times New Roman"/>
          <w:sz w:val="28"/>
          <w:szCs w:val="28"/>
          <w:u w:val="single"/>
        </w:rPr>
        <w:t>по фактическому изучению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путем осмотра, инвентаризации, наблюдения, пересчета, экспертизы, контрольных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замеров и другими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посредством, в том числе осмотра, инвентаризации, наблюдения, пересчета, контрольных замеров, фиксируется соответствующими актами.</w:t>
      </w:r>
    </w:p>
    <w:p w:rsidR="004364B4" w:rsidRDefault="004364B4" w:rsidP="0075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06" w:rsidRPr="00CD72BF" w:rsidRDefault="00754D06" w:rsidP="00754D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2BF">
        <w:rPr>
          <w:rFonts w:ascii="Times New Roman" w:hAnsi="Times New Roman" w:cs="Times New Roman"/>
          <w:sz w:val="28"/>
          <w:szCs w:val="28"/>
        </w:rPr>
        <w:t>V. СТАНДАРТ «ПРОВЕДЕНИЕ ВСТРЕЧНОЙ ПРОВЕРКИ»</w:t>
      </w:r>
    </w:p>
    <w:p w:rsidR="00754D06" w:rsidRDefault="00754D06" w:rsidP="001E0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5C6" w:rsidRDefault="001E05C6" w:rsidP="001E0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75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 «Проведение встречной проверки» определяет требования к организации и проведению встречной проверки органом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1E05C6" w:rsidRDefault="001E05C6" w:rsidP="001E0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35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установления и (или) подтверждения фактов, связанных с деятельностью объекта контроля в рамках выездной или камеральной проверки (ревизии), могут проводиться встречные проверки.</w:t>
      </w:r>
    </w:p>
    <w:p w:rsidR="001E05C6" w:rsidRDefault="001E05C6" w:rsidP="001E0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35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</w:t>
      </w:r>
      <w:r w:rsidR="00355266">
        <w:rPr>
          <w:rFonts w:ascii="Times New Roman" w:hAnsi="Times New Roman" w:cs="Times New Roman"/>
          <w:sz w:val="28"/>
          <w:szCs w:val="28"/>
        </w:rPr>
        <w:t>20 (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="003552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E05C6" w:rsidRDefault="001E05C6" w:rsidP="001E0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5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3552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встречной проверки оформляются актом, который прилагается к материалам выездной или камеральной проверки соответственно.</w:t>
      </w:r>
    </w:p>
    <w:p w:rsidR="001E05C6" w:rsidRDefault="001E05C6" w:rsidP="001E0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355266">
        <w:rPr>
          <w:rFonts w:ascii="Times New Roman" w:hAnsi="Times New Roman" w:cs="Times New Roman"/>
          <w:sz w:val="28"/>
          <w:szCs w:val="28"/>
        </w:rPr>
        <w:t xml:space="preserve"> </w:t>
      </w:r>
      <w:r w:rsidR="00746CC7">
        <w:rPr>
          <w:rFonts w:ascii="Times New Roman" w:hAnsi="Times New Roman" w:cs="Times New Roman"/>
          <w:sz w:val="28"/>
          <w:szCs w:val="28"/>
        </w:rPr>
        <w:t xml:space="preserve">Акт встречной проверки подлежит регистрации в журнале </w:t>
      </w:r>
      <w:r w:rsidR="00746CC7" w:rsidRPr="00A90860">
        <w:rPr>
          <w:rFonts w:ascii="Times New Roman" w:hAnsi="Times New Roman" w:cs="Times New Roman"/>
          <w:sz w:val="28"/>
          <w:szCs w:val="28"/>
        </w:rPr>
        <w:t>регистрации материалов контрольных мероприятий</w:t>
      </w:r>
      <w:r w:rsidR="00E077FD" w:rsidRPr="00A90860">
        <w:rPr>
          <w:rFonts w:ascii="Times New Roman" w:hAnsi="Times New Roman" w:cs="Times New Roman"/>
          <w:sz w:val="28"/>
          <w:szCs w:val="28"/>
        </w:rPr>
        <w:t xml:space="preserve"> (</w:t>
      </w:r>
      <w:r w:rsidR="00D01A2F" w:rsidRPr="00A90860">
        <w:rPr>
          <w:rFonts w:ascii="Times New Roman" w:hAnsi="Times New Roman" w:cs="Times New Roman"/>
          <w:sz w:val="28"/>
          <w:szCs w:val="28"/>
        </w:rPr>
        <w:t>П</w:t>
      </w:r>
      <w:r w:rsidR="00E077FD" w:rsidRPr="00A90860">
        <w:rPr>
          <w:rFonts w:ascii="Times New Roman" w:hAnsi="Times New Roman" w:cs="Times New Roman"/>
          <w:sz w:val="28"/>
          <w:szCs w:val="28"/>
        </w:rPr>
        <w:t>риложение №</w:t>
      </w:r>
      <w:r w:rsidR="00D01A2F" w:rsidRPr="00A90860">
        <w:rPr>
          <w:rFonts w:ascii="Times New Roman" w:hAnsi="Times New Roman" w:cs="Times New Roman"/>
          <w:sz w:val="28"/>
          <w:szCs w:val="28"/>
        </w:rPr>
        <w:t xml:space="preserve"> </w:t>
      </w:r>
      <w:r w:rsidR="00E077FD" w:rsidRPr="00A90860">
        <w:rPr>
          <w:rFonts w:ascii="Times New Roman" w:hAnsi="Times New Roman" w:cs="Times New Roman"/>
          <w:sz w:val="28"/>
          <w:szCs w:val="28"/>
        </w:rPr>
        <w:t>2</w:t>
      </w:r>
      <w:r w:rsidR="00081A67" w:rsidRPr="00A90860">
        <w:rPr>
          <w:rFonts w:ascii="Times New Roman" w:hAnsi="Times New Roman" w:cs="Times New Roman"/>
          <w:sz w:val="28"/>
          <w:szCs w:val="28"/>
        </w:rPr>
        <w:t xml:space="preserve"> к Стандартам осуществления внутреннего муниципального финансового контроля</w:t>
      </w:r>
      <w:r w:rsidR="00E077FD" w:rsidRPr="00A90860">
        <w:rPr>
          <w:rFonts w:ascii="Times New Roman" w:hAnsi="Times New Roman" w:cs="Times New Roman"/>
          <w:sz w:val="28"/>
          <w:szCs w:val="28"/>
        </w:rPr>
        <w:t>)</w:t>
      </w:r>
      <w:r w:rsidR="00746CC7" w:rsidRPr="00A90860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окончания выездной или</w:t>
      </w:r>
      <w:r w:rsidR="00746CC7">
        <w:rPr>
          <w:rFonts w:ascii="Times New Roman" w:hAnsi="Times New Roman" w:cs="Times New Roman"/>
          <w:sz w:val="28"/>
          <w:szCs w:val="28"/>
        </w:rPr>
        <w:t xml:space="preserve"> камеральной проверки (ревизии), в рамках которой проводилась встречная проверка, с присвоением номера выездной или камеральной проверки (ревизии) и через тире порядковый номер встречной проверки.</w:t>
      </w:r>
    </w:p>
    <w:p w:rsidR="00746CC7" w:rsidRDefault="00746CC7" w:rsidP="001E0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30DA" w:rsidRPr="00CD72BF" w:rsidRDefault="00E930DA" w:rsidP="00E930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2BF">
        <w:rPr>
          <w:rFonts w:ascii="Times New Roman" w:hAnsi="Times New Roman" w:cs="Times New Roman"/>
          <w:sz w:val="28"/>
          <w:szCs w:val="28"/>
        </w:rPr>
        <w:t>VI. СТАНДАРТ «ПРОВЕДЕНИЕ ОБСЛЕДОВАНИЯ»</w:t>
      </w:r>
    </w:p>
    <w:p w:rsidR="00E930DA" w:rsidRDefault="00E930DA" w:rsidP="0025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50F" w:rsidRDefault="0025550F" w:rsidP="0025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30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 «Проведени</w:t>
      </w:r>
      <w:r w:rsidR="003016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обследования»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состояния определенной сферы деятельности объекта контроля.</w:t>
      </w:r>
    </w:p>
    <w:p w:rsidR="0025550F" w:rsidRDefault="0025550F" w:rsidP="0025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30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</w:t>
      </w:r>
      <w:r w:rsidR="00CD72BF">
        <w:rPr>
          <w:rFonts w:ascii="Times New Roman" w:hAnsi="Times New Roman" w:cs="Times New Roman"/>
          <w:sz w:val="28"/>
          <w:szCs w:val="28"/>
        </w:rPr>
        <w:t>определенной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233">
        <w:rPr>
          <w:rFonts w:ascii="Times New Roman" w:hAnsi="Times New Roman" w:cs="Times New Roman"/>
          <w:sz w:val="28"/>
          <w:szCs w:val="28"/>
        </w:rPr>
        <w:t>руководителя Финансового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50F" w:rsidRDefault="0025550F" w:rsidP="0025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30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 проводится в порядке и сроки, установленные для выездных проверок (ревизий).</w:t>
      </w:r>
    </w:p>
    <w:p w:rsidR="001B5D9D" w:rsidRDefault="0025550F" w:rsidP="0025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0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могут проводится исследования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экспертизы с использованием фото-, видео- и аудио-, а также иных</w:t>
      </w:r>
      <w:r w:rsidR="001B5D9D">
        <w:rPr>
          <w:rFonts w:ascii="Times New Roman" w:hAnsi="Times New Roman" w:cs="Times New Roman"/>
          <w:sz w:val="28"/>
          <w:szCs w:val="28"/>
        </w:rPr>
        <w:t xml:space="preserve"> средств измерения и фиксации, в том числе измерительных приборов.</w:t>
      </w:r>
    </w:p>
    <w:p w:rsidR="001B5D9D" w:rsidRDefault="001B5D9D" w:rsidP="0025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30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обследования оформляются заключением.</w:t>
      </w:r>
    </w:p>
    <w:p w:rsidR="003D441B" w:rsidRDefault="003D441B" w:rsidP="0025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20E" w:rsidRPr="00CD72BF" w:rsidRDefault="00FF520E" w:rsidP="00FF52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2BF">
        <w:rPr>
          <w:rFonts w:ascii="Times New Roman" w:hAnsi="Times New Roman" w:cs="Times New Roman"/>
          <w:sz w:val="28"/>
          <w:szCs w:val="28"/>
        </w:rPr>
        <w:t>VII. СТАНДАРТ «РЕАЛИЗАЦИЯ РЕЗУЛЬТАТОВ ПРОВЕДЕНИЯ</w:t>
      </w:r>
    </w:p>
    <w:p w:rsidR="00FF520E" w:rsidRPr="00CD72BF" w:rsidRDefault="00FF520E" w:rsidP="00FF5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2BF">
        <w:rPr>
          <w:rFonts w:ascii="Times New Roman" w:hAnsi="Times New Roman" w:cs="Times New Roman"/>
          <w:sz w:val="28"/>
          <w:szCs w:val="28"/>
        </w:rPr>
        <w:t>КОНТРОЛЬНЫХ МЕРОПРИЯТИЙ»</w:t>
      </w:r>
    </w:p>
    <w:p w:rsidR="00FF520E" w:rsidRDefault="00FF520E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D9D" w:rsidRDefault="001B5D9D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FF5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органом внутреннего муниципального фин</w:t>
      </w:r>
      <w:r w:rsidR="00300735">
        <w:rPr>
          <w:rFonts w:ascii="Times New Roman" w:hAnsi="Times New Roman" w:cs="Times New Roman"/>
          <w:sz w:val="28"/>
          <w:szCs w:val="28"/>
        </w:rPr>
        <w:t>ансового контроля, 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устранение выявленных нарушений законодательства Российской Федерации и законодательства Амурской области, </w:t>
      </w:r>
      <w:r w:rsidR="00FF520E">
        <w:rPr>
          <w:rFonts w:ascii="Times New Roman" w:hAnsi="Times New Roman" w:cs="Times New Roman"/>
          <w:sz w:val="28"/>
          <w:szCs w:val="28"/>
        </w:rPr>
        <w:t>Завитинского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соответствующей сфере деятельности и привлечению к ответственности лиц, допустивших указанные нарушения.</w:t>
      </w:r>
    </w:p>
    <w:p w:rsidR="001B5D9D" w:rsidRDefault="001B5D9D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FF5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контрольных мероприятий осуществляется на основании материалов обследования, проверки, ревизии.</w:t>
      </w:r>
    </w:p>
    <w:p w:rsidR="009F17E8" w:rsidRDefault="009F17E8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FF5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рассмотрения акта и иных материалов </w:t>
      </w:r>
      <w:r w:rsidRPr="000529EC">
        <w:rPr>
          <w:rFonts w:ascii="Times New Roman" w:hAnsi="Times New Roman" w:cs="Times New Roman"/>
          <w:sz w:val="28"/>
          <w:szCs w:val="28"/>
          <w:u w:val="single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являются:</w:t>
      </w:r>
    </w:p>
    <w:p w:rsidR="009F17E8" w:rsidRDefault="009F17E8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</w:t>
      </w:r>
      <w:r w:rsidR="00FF5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решения о проведении выездной проверки (ревизии);</w:t>
      </w:r>
    </w:p>
    <w:p w:rsidR="009F17E8" w:rsidRDefault="009F17E8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="00FF5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объекту контроля представления (предписания);</w:t>
      </w:r>
    </w:p>
    <w:p w:rsidR="00FF520E" w:rsidRDefault="004E483B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</w:t>
      </w:r>
      <w:r w:rsidR="00FF520E">
        <w:rPr>
          <w:rFonts w:ascii="Times New Roman" w:hAnsi="Times New Roman" w:cs="Times New Roman"/>
          <w:sz w:val="28"/>
          <w:szCs w:val="28"/>
        </w:rPr>
        <w:t xml:space="preserve"> п</w:t>
      </w:r>
      <w:r w:rsidR="00FF520E" w:rsidRPr="00FF520E">
        <w:rPr>
          <w:rFonts w:ascii="Times New Roman" w:hAnsi="Times New Roman" w:cs="Times New Roman"/>
          <w:sz w:val="28"/>
          <w:szCs w:val="28"/>
        </w:rPr>
        <w:t>рименение мер принуждения, предусмотренных законодательством;</w:t>
      </w:r>
    </w:p>
    <w:p w:rsidR="004E483B" w:rsidRDefault="00FF520E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4E483B">
        <w:rPr>
          <w:rFonts w:ascii="Times New Roman" w:hAnsi="Times New Roman" w:cs="Times New Roman"/>
          <w:sz w:val="28"/>
          <w:szCs w:val="28"/>
        </w:rPr>
        <w:t>в случае выявл</w:t>
      </w:r>
      <w:r w:rsidR="009F17E8">
        <w:rPr>
          <w:rFonts w:ascii="Times New Roman" w:hAnsi="Times New Roman" w:cs="Times New Roman"/>
          <w:sz w:val="28"/>
          <w:szCs w:val="28"/>
        </w:rPr>
        <w:t>ения фактов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F17E8">
        <w:rPr>
          <w:rFonts w:ascii="Times New Roman" w:hAnsi="Times New Roman" w:cs="Times New Roman"/>
          <w:sz w:val="28"/>
          <w:szCs w:val="28"/>
        </w:rPr>
        <w:t xml:space="preserve"> осуществление производства об административных</w:t>
      </w:r>
      <w:r w:rsidR="004E483B">
        <w:rPr>
          <w:rFonts w:ascii="Times New Roman" w:hAnsi="Times New Roman" w:cs="Times New Roman"/>
          <w:sz w:val="28"/>
          <w:szCs w:val="28"/>
        </w:rPr>
        <w:t xml:space="preserve"> правонарушениях в соответствии с законодательством Российской Федерации.</w:t>
      </w:r>
    </w:p>
    <w:p w:rsidR="004E483B" w:rsidRDefault="004E483B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FF5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рассмотрения акта и иных материалов </w:t>
      </w:r>
      <w:r w:rsidRPr="000529EC">
        <w:rPr>
          <w:rFonts w:ascii="Times New Roman" w:hAnsi="Times New Roman" w:cs="Times New Roman"/>
          <w:sz w:val="28"/>
          <w:szCs w:val="28"/>
          <w:u w:val="single"/>
        </w:rPr>
        <w:t xml:space="preserve">выездной </w:t>
      </w:r>
      <w:r>
        <w:rPr>
          <w:rFonts w:ascii="Times New Roman" w:hAnsi="Times New Roman" w:cs="Times New Roman"/>
          <w:sz w:val="28"/>
          <w:szCs w:val="28"/>
        </w:rPr>
        <w:t>проверки или ревизии являются:</w:t>
      </w:r>
    </w:p>
    <w:p w:rsidR="004E483B" w:rsidRDefault="004E483B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</w:t>
      </w:r>
      <w:r w:rsidR="00FF5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решения о внеплановой выездной проверк</w:t>
      </w:r>
      <w:r w:rsidR="000529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(ревизии) при наличии письменных возражений от объекта контроля, а также предоставление объектом контроля дополнительных документов, относящихся к проверяемому периоду, влияющих на выводы по результатам выездной проверки (ревизии);</w:t>
      </w:r>
    </w:p>
    <w:p w:rsidR="004E483B" w:rsidRDefault="004E483B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</w:t>
      </w:r>
      <w:r w:rsidR="0005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объекту контроля представления (предписания</w:t>
      </w:r>
      <w:r w:rsidR="000529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9EC" w:rsidRDefault="000529EC" w:rsidP="00052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п</w:t>
      </w:r>
      <w:r w:rsidRPr="00FF520E">
        <w:rPr>
          <w:rFonts w:ascii="Times New Roman" w:hAnsi="Times New Roman" w:cs="Times New Roman"/>
          <w:sz w:val="28"/>
          <w:szCs w:val="28"/>
        </w:rPr>
        <w:t>рименение мер принуждения, предусмотренных законодательством;</w:t>
      </w:r>
    </w:p>
    <w:p w:rsidR="004E483B" w:rsidRDefault="000529EC" w:rsidP="00052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</w:t>
      </w:r>
      <w:r w:rsidR="004E483B">
        <w:rPr>
          <w:rFonts w:ascii="Times New Roman" w:hAnsi="Times New Roman" w:cs="Times New Roman"/>
          <w:sz w:val="28"/>
          <w:szCs w:val="28"/>
        </w:rPr>
        <w:t>в случае выявления фактов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483B">
        <w:rPr>
          <w:rFonts w:ascii="Times New Roman" w:hAnsi="Times New Roman" w:cs="Times New Roman"/>
          <w:sz w:val="28"/>
          <w:szCs w:val="28"/>
        </w:rPr>
        <w:t xml:space="preserve"> осуществление производства об административных правонарушениях в соответствии с законодательством Российской Федерации.</w:t>
      </w:r>
    </w:p>
    <w:p w:rsidR="004E483B" w:rsidRDefault="004E483B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05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и иных материалов </w:t>
      </w:r>
      <w:r w:rsidRPr="000529EC">
        <w:rPr>
          <w:rFonts w:ascii="Times New Roman" w:hAnsi="Times New Roman" w:cs="Times New Roman"/>
          <w:sz w:val="28"/>
          <w:szCs w:val="28"/>
          <w:u w:val="single"/>
        </w:rPr>
        <w:t>обследований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233">
        <w:rPr>
          <w:rFonts w:ascii="Times New Roman" w:hAnsi="Times New Roman" w:cs="Times New Roman"/>
          <w:sz w:val="28"/>
          <w:szCs w:val="28"/>
        </w:rPr>
        <w:t xml:space="preserve">руководителем Финансового отдела </w:t>
      </w:r>
      <w:r>
        <w:rPr>
          <w:rFonts w:ascii="Times New Roman" w:hAnsi="Times New Roman" w:cs="Times New Roman"/>
          <w:sz w:val="28"/>
          <w:szCs w:val="28"/>
        </w:rPr>
        <w:t>может быть принято решение о назначении выездной проверки (ревизии), а в случае выявления фактов административных правонарушений -  начато производство об административных правонарушениях в соответствии с законодательством Российской Федерации.</w:t>
      </w:r>
    </w:p>
    <w:p w:rsidR="009F17E8" w:rsidRPr="00ED449B" w:rsidRDefault="004E483B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75ED">
        <w:rPr>
          <w:rFonts w:ascii="Times New Roman" w:hAnsi="Times New Roman" w:cs="Times New Roman"/>
          <w:sz w:val="28"/>
          <w:szCs w:val="28"/>
        </w:rPr>
        <w:t>6.</w:t>
      </w:r>
      <w:r w:rsidR="000529EC">
        <w:rPr>
          <w:rFonts w:ascii="Times New Roman" w:hAnsi="Times New Roman" w:cs="Times New Roman"/>
          <w:sz w:val="28"/>
          <w:szCs w:val="28"/>
        </w:rPr>
        <w:t xml:space="preserve"> </w:t>
      </w:r>
      <w:r w:rsidR="00A475ED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в отношении закупок для обеспечения муниципальных нужд </w:t>
      </w:r>
      <w:r w:rsidR="00CD72B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D72BF">
        <w:rPr>
          <w:rFonts w:ascii="Times New Roman" w:hAnsi="Times New Roman" w:cs="Times New Roman"/>
          <w:sz w:val="28"/>
          <w:szCs w:val="28"/>
        </w:rPr>
        <w:lastRenderedPageBreak/>
        <w:t>Финансовый</w:t>
      </w:r>
      <w:r w:rsidR="00A475ED" w:rsidRPr="00F134F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A475ED">
        <w:rPr>
          <w:rFonts w:ascii="Times New Roman" w:hAnsi="Times New Roman" w:cs="Times New Roman"/>
          <w:sz w:val="28"/>
          <w:szCs w:val="28"/>
        </w:rPr>
        <w:t xml:space="preserve">составляет предписание об устранении </w:t>
      </w:r>
      <w:r w:rsidR="00CD72BF">
        <w:rPr>
          <w:rFonts w:ascii="Times New Roman" w:hAnsi="Times New Roman" w:cs="Times New Roman"/>
          <w:sz w:val="28"/>
          <w:szCs w:val="28"/>
        </w:rPr>
        <w:t>нарушений законодательства</w:t>
      </w:r>
      <w:r w:rsidR="00A475ED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</w:t>
      </w:r>
      <w:r w:rsidR="00A475ED" w:rsidRPr="00ED449B">
        <w:rPr>
          <w:rFonts w:ascii="Times New Roman" w:hAnsi="Times New Roman" w:cs="Times New Roman"/>
          <w:sz w:val="28"/>
          <w:szCs w:val="28"/>
        </w:rPr>
        <w:t>актов о контрактной системе в сфере закупок.</w:t>
      </w:r>
    </w:p>
    <w:p w:rsidR="00A475ED" w:rsidRPr="00ED449B" w:rsidRDefault="00A475ED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49B">
        <w:rPr>
          <w:rFonts w:ascii="Times New Roman" w:hAnsi="Times New Roman" w:cs="Times New Roman"/>
          <w:sz w:val="28"/>
          <w:szCs w:val="28"/>
        </w:rPr>
        <w:t xml:space="preserve">          7.</w:t>
      </w:r>
      <w:r w:rsidR="006A6C8A" w:rsidRPr="00ED449B">
        <w:rPr>
          <w:rFonts w:ascii="Times New Roman" w:hAnsi="Times New Roman" w:cs="Times New Roman"/>
          <w:sz w:val="28"/>
          <w:szCs w:val="28"/>
        </w:rPr>
        <w:t xml:space="preserve"> </w:t>
      </w:r>
      <w:r w:rsidRPr="00ED449B">
        <w:rPr>
          <w:rFonts w:ascii="Times New Roman" w:hAnsi="Times New Roman" w:cs="Times New Roman"/>
          <w:sz w:val="28"/>
          <w:szCs w:val="28"/>
        </w:rPr>
        <w:t>Представления (</w:t>
      </w:r>
      <w:r w:rsidR="00CD72BF" w:rsidRPr="00ED449B">
        <w:rPr>
          <w:rFonts w:ascii="Times New Roman" w:hAnsi="Times New Roman" w:cs="Times New Roman"/>
          <w:sz w:val="28"/>
          <w:szCs w:val="28"/>
        </w:rPr>
        <w:t>предписания) направляются</w:t>
      </w:r>
      <w:r w:rsidRPr="00ED449B">
        <w:rPr>
          <w:rFonts w:ascii="Times New Roman" w:hAnsi="Times New Roman" w:cs="Times New Roman"/>
          <w:sz w:val="28"/>
          <w:szCs w:val="28"/>
        </w:rPr>
        <w:t xml:space="preserve"> </w:t>
      </w:r>
      <w:r w:rsidR="00140233" w:rsidRPr="00ED449B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ED449B">
        <w:rPr>
          <w:rFonts w:ascii="Times New Roman" w:hAnsi="Times New Roman" w:cs="Times New Roman"/>
          <w:sz w:val="28"/>
          <w:szCs w:val="28"/>
        </w:rPr>
        <w:t xml:space="preserve">объектам контроля не позднее 30 </w:t>
      </w:r>
      <w:r w:rsidR="00D633FB" w:rsidRPr="00ED449B">
        <w:rPr>
          <w:rFonts w:ascii="Times New Roman" w:hAnsi="Times New Roman" w:cs="Times New Roman"/>
          <w:sz w:val="28"/>
          <w:szCs w:val="28"/>
        </w:rPr>
        <w:t>календарных</w:t>
      </w:r>
      <w:r w:rsidRPr="00ED449B">
        <w:rPr>
          <w:rFonts w:ascii="Times New Roman" w:hAnsi="Times New Roman" w:cs="Times New Roman"/>
          <w:sz w:val="28"/>
          <w:szCs w:val="28"/>
        </w:rPr>
        <w:t xml:space="preserve"> дней с даты подписания акта (заключения).</w:t>
      </w:r>
    </w:p>
    <w:p w:rsidR="00A475ED" w:rsidRDefault="00EB4F88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49B">
        <w:rPr>
          <w:rFonts w:ascii="Times New Roman" w:hAnsi="Times New Roman" w:cs="Times New Roman"/>
          <w:sz w:val="28"/>
          <w:szCs w:val="28"/>
        </w:rPr>
        <w:t xml:space="preserve">          8.</w:t>
      </w:r>
      <w:r w:rsidR="006A6C8A" w:rsidRPr="00ED449B">
        <w:rPr>
          <w:rFonts w:ascii="Times New Roman" w:hAnsi="Times New Roman" w:cs="Times New Roman"/>
          <w:sz w:val="28"/>
          <w:szCs w:val="28"/>
        </w:rPr>
        <w:t xml:space="preserve"> </w:t>
      </w:r>
      <w:r w:rsidRPr="00ED449B">
        <w:rPr>
          <w:rFonts w:ascii="Times New Roman" w:hAnsi="Times New Roman" w:cs="Times New Roman"/>
          <w:sz w:val="28"/>
          <w:szCs w:val="28"/>
        </w:rPr>
        <w:t>Представление (предписание) состоит из описательной и результативной частей.</w:t>
      </w:r>
    </w:p>
    <w:p w:rsidR="00EB4F88" w:rsidRDefault="00EB4F88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</w:t>
      </w:r>
      <w:r w:rsidR="006A6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описательной части представления (предписания) отражается информация о выявленных в рамках контрольных мероприятий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B4F88" w:rsidRDefault="00EB4F88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результативной части </w:t>
      </w:r>
      <w:r w:rsidRPr="00C76453">
        <w:rPr>
          <w:rFonts w:ascii="Times New Roman" w:hAnsi="Times New Roman" w:cs="Times New Roman"/>
          <w:sz w:val="28"/>
          <w:szCs w:val="28"/>
          <w:u w:val="single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требования об обязательном рассмотрении в установленные в представлении сроки или, если срок не указан, в течение 30 дней со дня его получения информации о выявленных нарушениях, отраженной в описательной части, и требования о принятии мер по устранению нарушений, а также устранению причин и условий таких нарушений.</w:t>
      </w:r>
    </w:p>
    <w:p w:rsidR="00EB4F88" w:rsidRPr="00ED449B" w:rsidRDefault="00EB4F88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результативной части </w:t>
      </w:r>
      <w:r w:rsidRPr="00C76453">
        <w:rPr>
          <w:rFonts w:ascii="Times New Roman" w:hAnsi="Times New Roman" w:cs="Times New Roman"/>
          <w:sz w:val="28"/>
          <w:szCs w:val="28"/>
          <w:u w:val="single"/>
        </w:rPr>
        <w:t xml:space="preserve">предписания </w:t>
      </w:r>
      <w:r>
        <w:rPr>
          <w:rFonts w:ascii="Times New Roman" w:hAnsi="Times New Roman" w:cs="Times New Roman"/>
          <w:sz w:val="28"/>
          <w:szCs w:val="28"/>
        </w:rPr>
        <w:t xml:space="preserve">указываются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</w:t>
      </w:r>
      <w:r w:rsidRPr="00ED449B">
        <w:rPr>
          <w:rFonts w:ascii="Times New Roman" w:hAnsi="Times New Roman" w:cs="Times New Roman"/>
          <w:sz w:val="28"/>
          <w:szCs w:val="28"/>
        </w:rPr>
        <w:t xml:space="preserve">(или) требования о возмещении причиненного такими </w:t>
      </w:r>
      <w:r w:rsidR="00FA6A7E" w:rsidRPr="00ED449B">
        <w:rPr>
          <w:rFonts w:ascii="Times New Roman" w:hAnsi="Times New Roman" w:cs="Times New Roman"/>
          <w:sz w:val="28"/>
          <w:szCs w:val="28"/>
        </w:rPr>
        <w:t>нарушениями ущерба.</w:t>
      </w:r>
    </w:p>
    <w:p w:rsidR="00C76453" w:rsidRPr="00ED449B" w:rsidRDefault="00FA6A7E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49B">
        <w:rPr>
          <w:rFonts w:ascii="Times New Roman" w:hAnsi="Times New Roman" w:cs="Times New Roman"/>
          <w:sz w:val="28"/>
          <w:szCs w:val="28"/>
        </w:rPr>
        <w:t xml:space="preserve">          10.</w:t>
      </w:r>
      <w:r w:rsidR="00C76453" w:rsidRPr="00ED449B">
        <w:rPr>
          <w:rFonts w:ascii="Times New Roman" w:hAnsi="Times New Roman" w:cs="Times New Roman"/>
          <w:sz w:val="28"/>
          <w:szCs w:val="28"/>
        </w:rPr>
        <w:t xml:space="preserve"> </w:t>
      </w:r>
      <w:r w:rsidRPr="00ED449B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контрольные мероприятия, контролируют исполнение объектами контроля представлений и предписаний.</w:t>
      </w:r>
    </w:p>
    <w:p w:rsidR="00FA6A7E" w:rsidRDefault="00C76453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49B">
        <w:rPr>
          <w:rFonts w:ascii="Times New Roman" w:hAnsi="Times New Roman" w:cs="Times New Roman"/>
          <w:sz w:val="28"/>
          <w:szCs w:val="28"/>
        </w:rPr>
        <w:tab/>
      </w:r>
      <w:r w:rsidR="00FA6A7E" w:rsidRPr="00ED449B">
        <w:rPr>
          <w:rFonts w:ascii="Times New Roman" w:hAnsi="Times New Roman" w:cs="Times New Roman"/>
          <w:sz w:val="28"/>
          <w:szCs w:val="28"/>
        </w:rPr>
        <w:t>В случае неисполнения выданного представления (предписания)</w:t>
      </w:r>
      <w:r w:rsidR="00FA6A7E" w:rsidRPr="00FA6A7E">
        <w:rPr>
          <w:rFonts w:ascii="Times New Roman" w:hAnsi="Times New Roman" w:cs="Times New Roman"/>
          <w:sz w:val="28"/>
          <w:szCs w:val="28"/>
        </w:rPr>
        <w:t xml:space="preserve"> </w:t>
      </w:r>
      <w:r w:rsidR="00140233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FA6A7E">
        <w:rPr>
          <w:rFonts w:ascii="Times New Roman" w:hAnsi="Times New Roman" w:cs="Times New Roman"/>
          <w:sz w:val="28"/>
          <w:szCs w:val="28"/>
        </w:rPr>
        <w:t>применяет к не исполнившему такое представление (предписание) лицу меры ответственности в соответствии с законодательством Российской Федерации.</w:t>
      </w:r>
    </w:p>
    <w:p w:rsidR="00FA6A7E" w:rsidRDefault="00FA6A7E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</w:t>
      </w:r>
      <w:r w:rsidR="00C7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Pr="00170BAB">
        <w:rPr>
          <w:rFonts w:ascii="Times New Roman" w:hAnsi="Times New Roman" w:cs="Times New Roman"/>
          <w:sz w:val="28"/>
          <w:szCs w:val="28"/>
          <w:u w:val="single"/>
        </w:rPr>
        <w:t>предписания о возмещении ущерба</w:t>
      </w:r>
      <w:r>
        <w:rPr>
          <w:rFonts w:ascii="Times New Roman" w:hAnsi="Times New Roman" w:cs="Times New Roman"/>
          <w:sz w:val="28"/>
          <w:szCs w:val="28"/>
        </w:rPr>
        <w:t>, причиненного район</w:t>
      </w:r>
      <w:r w:rsidR="00082E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нарушением бюджетного законодательства, </w:t>
      </w:r>
      <w:r w:rsidR="00082EEA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>
        <w:rPr>
          <w:rFonts w:ascii="Times New Roman" w:hAnsi="Times New Roman" w:cs="Times New Roman"/>
          <w:sz w:val="28"/>
          <w:szCs w:val="28"/>
        </w:rPr>
        <w:t>направляет исковое заявление о возмещении ущерба, причиненного району, в суд в установленном порядке, представляет интересы района по этому иску в суде.</w:t>
      </w:r>
    </w:p>
    <w:p w:rsidR="00FA6A7E" w:rsidRDefault="00FA6A7E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</w:t>
      </w:r>
      <w:r w:rsidR="00170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фактов административных правонарушений в финансово-бюджетной сфере </w:t>
      </w:r>
      <w:r w:rsidR="00082EEA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>
        <w:rPr>
          <w:rFonts w:ascii="Times New Roman" w:hAnsi="Times New Roman" w:cs="Times New Roman"/>
          <w:sz w:val="28"/>
          <w:szCs w:val="28"/>
        </w:rPr>
        <w:t>осуществляет производство по делам об административных правонарушениях в соответствии с законодательством Российской Федерации.</w:t>
      </w:r>
    </w:p>
    <w:p w:rsidR="00C5735C" w:rsidRPr="00D51BDA" w:rsidRDefault="00C5735C" w:rsidP="001B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1B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449B">
        <w:rPr>
          <w:rFonts w:ascii="Times New Roman" w:hAnsi="Times New Roman" w:cs="Times New Roman"/>
          <w:sz w:val="28"/>
          <w:szCs w:val="28"/>
        </w:rPr>
        <w:t>13.</w:t>
      </w:r>
      <w:r w:rsidR="00170BAB" w:rsidRPr="00ED449B">
        <w:rPr>
          <w:rFonts w:ascii="Times New Roman" w:hAnsi="Times New Roman" w:cs="Times New Roman"/>
          <w:sz w:val="28"/>
          <w:szCs w:val="28"/>
        </w:rPr>
        <w:t xml:space="preserve"> </w:t>
      </w:r>
      <w:r w:rsidRPr="00ED449B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 и фактов, свидетельствующих о признаках нарушений, относящихся к компетенции другого </w:t>
      </w:r>
      <w:r w:rsidR="00344FB0" w:rsidRPr="00ED44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449B">
        <w:rPr>
          <w:rFonts w:ascii="Times New Roman" w:hAnsi="Times New Roman" w:cs="Times New Roman"/>
          <w:sz w:val="28"/>
          <w:szCs w:val="28"/>
        </w:rPr>
        <w:t xml:space="preserve"> органа (должностного лица), информация о таких нарушениях и (или) подтверждающие их документы направляются </w:t>
      </w:r>
      <w:r w:rsidR="00082EEA" w:rsidRPr="00ED449B">
        <w:rPr>
          <w:rFonts w:ascii="Times New Roman" w:hAnsi="Times New Roman" w:cs="Times New Roman"/>
          <w:sz w:val="28"/>
          <w:szCs w:val="28"/>
        </w:rPr>
        <w:t xml:space="preserve">руководителем Финансового отдела </w:t>
      </w:r>
      <w:r w:rsidRPr="00ED449B">
        <w:rPr>
          <w:rFonts w:ascii="Times New Roman" w:hAnsi="Times New Roman" w:cs="Times New Roman"/>
          <w:sz w:val="28"/>
          <w:szCs w:val="28"/>
        </w:rPr>
        <w:t xml:space="preserve">для рассмотрения в соответствующий </w:t>
      </w:r>
      <w:r w:rsidR="00344FB0" w:rsidRPr="00ED449B">
        <w:rPr>
          <w:rFonts w:ascii="Times New Roman" w:hAnsi="Times New Roman" w:cs="Times New Roman"/>
          <w:sz w:val="28"/>
          <w:szCs w:val="28"/>
        </w:rPr>
        <w:t>муниципальный</w:t>
      </w:r>
      <w:r w:rsidRPr="00ED449B">
        <w:rPr>
          <w:rFonts w:ascii="Times New Roman" w:hAnsi="Times New Roman" w:cs="Times New Roman"/>
          <w:sz w:val="28"/>
          <w:szCs w:val="28"/>
        </w:rPr>
        <w:t xml:space="preserve"> орган (должностному лицу) в порядке, установленном законодательством.</w:t>
      </w:r>
    </w:p>
    <w:p w:rsidR="00BF1453" w:rsidRPr="00CD72BF" w:rsidRDefault="00BF1453" w:rsidP="00BF14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2BF">
        <w:rPr>
          <w:rFonts w:ascii="Times New Roman" w:hAnsi="Times New Roman" w:cs="Times New Roman"/>
          <w:sz w:val="28"/>
          <w:szCs w:val="28"/>
        </w:rPr>
        <w:lastRenderedPageBreak/>
        <w:t xml:space="preserve">VIII. СТАНДАРТ «СОСТАВЛЕНИЕ И ПРЕДСТАВЛЕНИЕ </w:t>
      </w:r>
    </w:p>
    <w:p w:rsidR="00BF1453" w:rsidRPr="00CD72BF" w:rsidRDefault="00BF1453" w:rsidP="00BF14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2BF">
        <w:rPr>
          <w:rFonts w:ascii="Times New Roman" w:hAnsi="Times New Roman" w:cs="Times New Roman"/>
          <w:sz w:val="28"/>
          <w:szCs w:val="28"/>
        </w:rPr>
        <w:t>ГОДОВОЙ ОТЧЕТНОСТИ О РЕЗУЛЬТАТАХ</w:t>
      </w:r>
    </w:p>
    <w:p w:rsidR="00BF1453" w:rsidRPr="00CD72BF" w:rsidRDefault="00BF1453" w:rsidP="00BF14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2BF">
        <w:rPr>
          <w:rFonts w:ascii="Times New Roman" w:hAnsi="Times New Roman" w:cs="Times New Roman"/>
          <w:sz w:val="28"/>
          <w:szCs w:val="28"/>
        </w:rPr>
        <w:t xml:space="preserve"> КОНТРОЛЬНОЙ ДЕЯТЕЛЬНОСТИ»</w:t>
      </w:r>
    </w:p>
    <w:p w:rsidR="00BF1453" w:rsidRDefault="00BF1453" w:rsidP="00C5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4F2" w:rsidRDefault="00C5735C" w:rsidP="00C5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D7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 «Составление и представ</w:t>
      </w:r>
      <w:r w:rsidR="005744F2">
        <w:rPr>
          <w:rFonts w:ascii="Times New Roman" w:hAnsi="Times New Roman" w:cs="Times New Roman"/>
          <w:sz w:val="28"/>
          <w:szCs w:val="28"/>
        </w:rPr>
        <w:t>ление годовой отчетности о результатах контрольной деятельности» устанавливает требования к форме и содержанию отчетов органа внутреннего муниципального финансового контроля и его должностных лиц, подготавливаемых по итогам контрольной деятельности за отчетный период.</w:t>
      </w:r>
    </w:p>
    <w:p w:rsidR="005744F2" w:rsidRDefault="005744F2" w:rsidP="00C5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CD7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82EEA">
        <w:rPr>
          <w:rFonts w:ascii="Times New Roman" w:hAnsi="Times New Roman" w:cs="Times New Roman"/>
          <w:sz w:val="28"/>
          <w:szCs w:val="28"/>
        </w:rPr>
        <w:t>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контрольной деятельности в отчетном году (далее – отчет) составляется в целях раскрытия информации о полноте и своевременности выполнения плана контрольной деятельности на отчетный год, обеспечения эффективности контрольной деятельности, а также анализа информации о результатах контрольных мероприятий.</w:t>
      </w:r>
    </w:p>
    <w:p w:rsidR="005744F2" w:rsidRDefault="005744F2" w:rsidP="00C5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CD7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отчета устанавливается </w:t>
      </w:r>
      <w:r w:rsidR="00082EEA">
        <w:rPr>
          <w:rFonts w:ascii="Times New Roman" w:hAnsi="Times New Roman" w:cs="Times New Roman"/>
          <w:sz w:val="28"/>
          <w:szCs w:val="28"/>
        </w:rPr>
        <w:t>Финансовым отделом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4F2" w:rsidRDefault="005744F2" w:rsidP="00C5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CD7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подписывается </w:t>
      </w:r>
      <w:r w:rsidR="00082EEA">
        <w:rPr>
          <w:rFonts w:ascii="Times New Roman" w:hAnsi="Times New Roman" w:cs="Times New Roman"/>
          <w:sz w:val="28"/>
          <w:szCs w:val="28"/>
        </w:rPr>
        <w:t xml:space="preserve">руководителем Финансового отдела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050B9">
        <w:rPr>
          <w:rFonts w:ascii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hAnsi="Times New Roman" w:cs="Times New Roman"/>
          <w:sz w:val="28"/>
          <w:szCs w:val="28"/>
        </w:rPr>
        <w:t>не позднее 1 марта текущего года:</w:t>
      </w:r>
    </w:p>
    <w:p w:rsidR="00B80D50" w:rsidRDefault="005744F2" w:rsidP="00B8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2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CD72BF">
        <w:rPr>
          <w:rFonts w:ascii="Times New Roman" w:hAnsi="Times New Roman" w:cs="Times New Roman"/>
          <w:sz w:val="28"/>
          <w:szCs w:val="28"/>
        </w:rPr>
        <w:t>Завитинского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744F2" w:rsidRDefault="00B80D50" w:rsidP="00B8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72BF">
        <w:rPr>
          <w:rFonts w:ascii="Times New Roman" w:hAnsi="Times New Roman" w:cs="Times New Roman"/>
          <w:sz w:val="28"/>
          <w:szCs w:val="28"/>
        </w:rPr>
        <w:t xml:space="preserve">- </w:t>
      </w:r>
      <w:r w:rsidR="005744F2">
        <w:rPr>
          <w:rFonts w:ascii="Times New Roman" w:hAnsi="Times New Roman" w:cs="Times New Roman"/>
          <w:sz w:val="28"/>
          <w:szCs w:val="28"/>
        </w:rPr>
        <w:t xml:space="preserve">размещается на сайте </w:t>
      </w:r>
      <w:r w:rsidR="00CD72BF">
        <w:rPr>
          <w:rFonts w:ascii="Times New Roman" w:hAnsi="Times New Roman" w:cs="Times New Roman"/>
          <w:sz w:val="28"/>
          <w:szCs w:val="28"/>
        </w:rPr>
        <w:t>администрации Завитинского район</w:t>
      </w:r>
      <w:r w:rsidR="0098772A">
        <w:rPr>
          <w:rFonts w:ascii="Times New Roman" w:hAnsi="Times New Roman" w:cs="Times New Roman"/>
          <w:sz w:val="28"/>
          <w:szCs w:val="28"/>
        </w:rPr>
        <w:t>а</w:t>
      </w:r>
      <w:r w:rsidR="005744F2">
        <w:rPr>
          <w:rFonts w:ascii="Times New Roman" w:hAnsi="Times New Roman" w:cs="Times New Roman"/>
          <w:sz w:val="28"/>
          <w:szCs w:val="28"/>
        </w:rPr>
        <w:t xml:space="preserve"> </w:t>
      </w:r>
      <w:r w:rsidR="005744F2" w:rsidRPr="0013302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5744F2">
        <w:rPr>
          <w:rFonts w:ascii="Times New Roman" w:hAnsi="Times New Roman" w:cs="Times New Roman"/>
          <w:sz w:val="28"/>
          <w:szCs w:val="28"/>
        </w:rPr>
        <w:t>«</w:t>
      </w:r>
      <w:r w:rsidR="005744F2" w:rsidRPr="00133020">
        <w:rPr>
          <w:rFonts w:ascii="Times New Roman" w:hAnsi="Times New Roman" w:cs="Times New Roman"/>
          <w:sz w:val="28"/>
          <w:szCs w:val="28"/>
        </w:rPr>
        <w:t>Интернет</w:t>
      </w:r>
      <w:r w:rsidR="005744F2">
        <w:rPr>
          <w:rFonts w:ascii="Times New Roman" w:hAnsi="Times New Roman" w:cs="Times New Roman"/>
          <w:sz w:val="28"/>
          <w:szCs w:val="28"/>
        </w:rPr>
        <w:t>»</w:t>
      </w:r>
      <w:r w:rsidR="005744F2" w:rsidRPr="00133020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5744F2">
        <w:rPr>
          <w:rFonts w:ascii="Times New Roman" w:hAnsi="Times New Roman" w:cs="Times New Roman"/>
          <w:sz w:val="28"/>
          <w:szCs w:val="28"/>
        </w:rPr>
        <w:t>«Финансы»</w:t>
      </w:r>
      <w:r w:rsidR="005744F2" w:rsidRPr="00133020">
        <w:rPr>
          <w:rFonts w:ascii="Times New Roman" w:hAnsi="Times New Roman" w:cs="Times New Roman"/>
          <w:sz w:val="28"/>
          <w:szCs w:val="28"/>
        </w:rPr>
        <w:t>.</w:t>
      </w:r>
    </w:p>
    <w:p w:rsidR="003D441B" w:rsidRDefault="003D441B" w:rsidP="00B8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2BF" w:rsidRPr="00CD72BF" w:rsidRDefault="00CD72BF" w:rsidP="00CD72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2B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D72BF" w:rsidRPr="0086760E" w:rsidRDefault="00CD72BF" w:rsidP="00CD72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6CC7" w:rsidRDefault="005744F2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возникновения ситуаций, не предусмотренных настоящими Стандартами, должностные лица органа внутреннего муниципального финансового контроля</w:t>
      </w:r>
      <w:r w:rsidR="00082EE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D72BF">
        <w:rPr>
          <w:rFonts w:ascii="Times New Roman" w:hAnsi="Times New Roman" w:cs="Times New Roman"/>
          <w:sz w:val="28"/>
          <w:szCs w:val="28"/>
        </w:rPr>
        <w:t>ого</w:t>
      </w:r>
      <w:r w:rsidR="00082EE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D72BF">
        <w:rPr>
          <w:rFonts w:ascii="Times New Roman" w:hAnsi="Times New Roman" w:cs="Times New Roman"/>
          <w:sz w:val="28"/>
          <w:szCs w:val="28"/>
        </w:rPr>
        <w:t>а</w:t>
      </w:r>
      <w:r w:rsidR="00082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обязаны руководствоваться законодательством Российской Федерации</w:t>
      </w:r>
      <w:r w:rsidR="00CD72BF">
        <w:rPr>
          <w:rFonts w:ascii="Times New Roman" w:hAnsi="Times New Roman" w:cs="Times New Roman"/>
          <w:sz w:val="28"/>
          <w:szCs w:val="28"/>
        </w:rPr>
        <w:t xml:space="preserve">, </w:t>
      </w:r>
      <w:r w:rsidR="00676ECE" w:rsidRPr="0086760E">
        <w:rPr>
          <w:rFonts w:ascii="Times New Roman" w:hAnsi="Times New Roman" w:cs="Times New Roman"/>
          <w:sz w:val="28"/>
          <w:szCs w:val="28"/>
        </w:rPr>
        <w:t>законодательством Амурской области</w:t>
      </w:r>
      <w:r w:rsidR="00676ECE">
        <w:rPr>
          <w:rFonts w:ascii="Times New Roman" w:hAnsi="Times New Roman" w:cs="Times New Roman"/>
          <w:sz w:val="28"/>
          <w:szCs w:val="28"/>
        </w:rPr>
        <w:t xml:space="preserve"> и нормативно- правовыми актами </w:t>
      </w:r>
      <w:r w:rsidR="00CD72BF">
        <w:rPr>
          <w:rFonts w:ascii="Times New Roman" w:hAnsi="Times New Roman" w:cs="Times New Roman"/>
          <w:sz w:val="28"/>
          <w:szCs w:val="28"/>
        </w:rPr>
        <w:t>Завитинского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5027">
        <w:rPr>
          <w:rFonts w:ascii="Times New Roman" w:hAnsi="Times New Roman" w:cs="Times New Roman"/>
          <w:sz w:val="28"/>
          <w:szCs w:val="28"/>
        </w:rPr>
        <w:t>.</w:t>
      </w: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081A67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A" w:rsidRDefault="00082EEA" w:rsidP="00574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A67" w:rsidRDefault="00081A67" w:rsidP="00081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№</w:t>
      </w:r>
      <w:r w:rsidR="00437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81A67" w:rsidRDefault="00081A67" w:rsidP="00081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Стандартам осуществления</w:t>
      </w:r>
    </w:p>
    <w:p w:rsidR="00081A67" w:rsidRDefault="00081A67" w:rsidP="00081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внутреннего муниципального</w:t>
      </w:r>
    </w:p>
    <w:p w:rsidR="00081A67" w:rsidRDefault="00081A67" w:rsidP="00081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финансового контроля                                                                          </w:t>
      </w:r>
    </w:p>
    <w:p w:rsidR="00081A67" w:rsidRPr="00746CC7" w:rsidRDefault="00081A67" w:rsidP="00081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CC7" w:rsidRDefault="00746CC7" w:rsidP="00746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6CC7" w:rsidRDefault="00746CC7" w:rsidP="00746C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746CC7" w:rsidRDefault="00746CC7" w:rsidP="00746C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воспрепятствовании </w:t>
      </w:r>
      <w:r w:rsidR="00E05D11">
        <w:rPr>
          <w:rFonts w:ascii="Times New Roman" w:hAnsi="Times New Roman" w:cs="Times New Roman"/>
          <w:b/>
          <w:sz w:val="28"/>
          <w:szCs w:val="28"/>
        </w:rPr>
        <w:t xml:space="preserve">доступа </w:t>
      </w:r>
      <w:r>
        <w:rPr>
          <w:rFonts w:ascii="Times New Roman" w:hAnsi="Times New Roman" w:cs="Times New Roman"/>
          <w:b/>
          <w:sz w:val="28"/>
          <w:szCs w:val="28"/>
        </w:rPr>
        <w:t>лицам, уполномоченным на проведение контрольного мероприятия, на территорию (в помещение) объекта контроля</w:t>
      </w:r>
    </w:p>
    <w:p w:rsidR="00746CC7" w:rsidRDefault="00746CC7" w:rsidP="00746C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B5" w:rsidRDefault="00746CC7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="00781670">
        <w:rPr>
          <w:rFonts w:ascii="Times New Roman" w:hAnsi="Times New Roman" w:cs="Times New Roman"/>
          <w:sz w:val="28"/>
          <w:szCs w:val="28"/>
        </w:rPr>
        <w:t>___20__г</w:t>
      </w:r>
      <w:r w:rsidR="004050B9">
        <w:rPr>
          <w:rFonts w:ascii="Times New Roman" w:hAnsi="Times New Roman" w:cs="Times New Roman"/>
          <w:sz w:val="28"/>
          <w:szCs w:val="28"/>
        </w:rPr>
        <w:t>.                                 _________________________</w:t>
      </w:r>
    </w:p>
    <w:p w:rsidR="00781670" w:rsidRPr="004050B9" w:rsidRDefault="004050B9" w:rsidP="004050B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781670" w:rsidRPr="004050B9">
        <w:rPr>
          <w:rFonts w:ascii="Times New Roman" w:hAnsi="Times New Roman" w:cs="Times New Roman"/>
          <w:sz w:val="18"/>
          <w:szCs w:val="18"/>
        </w:rPr>
        <w:t>(указывается населенный пункт,</w:t>
      </w:r>
    </w:p>
    <w:p w:rsidR="00781670" w:rsidRPr="004050B9" w:rsidRDefault="004050B9" w:rsidP="004050B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781670" w:rsidRPr="004050B9">
        <w:rPr>
          <w:rFonts w:ascii="Times New Roman" w:hAnsi="Times New Roman" w:cs="Times New Roman"/>
          <w:sz w:val="18"/>
          <w:szCs w:val="18"/>
        </w:rPr>
        <w:t>где составлен настоящий акт)</w:t>
      </w:r>
    </w:p>
    <w:p w:rsidR="00781670" w:rsidRDefault="00781670" w:rsidP="007816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1670" w:rsidRDefault="00781670" w:rsidP="007816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проведении _______________________________________________</w:t>
      </w:r>
    </w:p>
    <w:p w:rsidR="00781670" w:rsidRPr="004050B9" w:rsidRDefault="00781670" w:rsidP="0078167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050B9">
        <w:rPr>
          <w:rFonts w:ascii="Times New Roman" w:hAnsi="Times New Roman" w:cs="Times New Roman"/>
          <w:sz w:val="18"/>
          <w:szCs w:val="18"/>
        </w:rPr>
        <w:t xml:space="preserve">                                                 (указывается метод контроля, тема контрольного мероприятия,</w:t>
      </w:r>
    </w:p>
    <w:p w:rsidR="00781670" w:rsidRDefault="00781670" w:rsidP="007816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1670" w:rsidRPr="004050B9" w:rsidRDefault="00781670" w:rsidP="0078167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050B9">
        <w:rPr>
          <w:rFonts w:ascii="Times New Roman" w:hAnsi="Times New Roman" w:cs="Times New Roman"/>
          <w:sz w:val="18"/>
          <w:szCs w:val="18"/>
        </w:rPr>
        <w:t xml:space="preserve">               проверяемый период, объект контроля, срок в который проведено контрольное мероприятие)</w:t>
      </w:r>
    </w:p>
    <w:p w:rsidR="00781670" w:rsidRDefault="00781670" w:rsidP="007816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проведение проверки (ревизии) ________________________</w:t>
      </w:r>
      <w:r w:rsidR="00BF563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670" w:rsidRPr="004050B9" w:rsidRDefault="00781670" w:rsidP="0078167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050B9">
        <w:rPr>
          <w:rFonts w:ascii="Times New Roman" w:hAnsi="Times New Roman" w:cs="Times New Roman"/>
          <w:sz w:val="18"/>
          <w:szCs w:val="18"/>
        </w:rPr>
        <w:t xml:space="preserve">                                   должности, ФИО должностных лиц, уполномоченных на проведение контрольного мероприятия</w:t>
      </w:r>
    </w:p>
    <w:p w:rsidR="00781670" w:rsidRDefault="00781670" w:rsidP="007816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установлен факт воспрепятствования доступа лицам, уполномоченным на проведение контрольного мероприятия, на территорию (в помещение)</w:t>
      </w:r>
      <w:r w:rsidR="0025550F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BF5638">
        <w:rPr>
          <w:rFonts w:ascii="Times New Roman" w:hAnsi="Times New Roman" w:cs="Times New Roman"/>
          <w:sz w:val="28"/>
          <w:szCs w:val="28"/>
        </w:rPr>
        <w:t>_____</w:t>
      </w:r>
      <w:r w:rsidR="002555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D441B">
        <w:rPr>
          <w:rFonts w:ascii="Times New Roman" w:hAnsi="Times New Roman" w:cs="Times New Roman"/>
          <w:sz w:val="28"/>
          <w:szCs w:val="28"/>
        </w:rPr>
        <w:t>_</w:t>
      </w:r>
    </w:p>
    <w:p w:rsidR="0025550F" w:rsidRPr="004050B9" w:rsidRDefault="0025550F" w:rsidP="0078167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050B9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4050B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050B9">
        <w:rPr>
          <w:rFonts w:ascii="Times New Roman" w:hAnsi="Times New Roman" w:cs="Times New Roman"/>
          <w:sz w:val="18"/>
          <w:szCs w:val="18"/>
        </w:rPr>
        <w:t xml:space="preserve">   объект контроля</w:t>
      </w:r>
    </w:p>
    <w:p w:rsidR="0025550F" w:rsidRDefault="0025550F" w:rsidP="00781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Настоящий акт составлен в двух экземплярах, один экземпляр вручен</w:t>
      </w:r>
    </w:p>
    <w:p w:rsidR="0025550F" w:rsidRDefault="0025550F" w:rsidP="007816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550F" w:rsidRPr="004050B9" w:rsidRDefault="0025550F" w:rsidP="0078167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43713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50B9">
        <w:rPr>
          <w:rFonts w:ascii="Times New Roman" w:hAnsi="Times New Roman" w:cs="Times New Roman"/>
          <w:sz w:val="18"/>
          <w:szCs w:val="18"/>
        </w:rPr>
        <w:t>Должность, ФИ</w:t>
      </w:r>
      <w:r w:rsidR="004050B9">
        <w:rPr>
          <w:rFonts w:ascii="Times New Roman" w:hAnsi="Times New Roman" w:cs="Times New Roman"/>
          <w:sz w:val="18"/>
          <w:szCs w:val="18"/>
        </w:rPr>
        <w:t>О руководителя объекта контроля</w:t>
      </w:r>
    </w:p>
    <w:p w:rsidR="0025550F" w:rsidRPr="004050B9" w:rsidRDefault="0025550F" w:rsidP="0078167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5550F" w:rsidRDefault="0025550F" w:rsidP="00781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ФИО должностного лица, уполномоченного</w:t>
      </w:r>
    </w:p>
    <w:p w:rsidR="0025550F" w:rsidRPr="0025550F" w:rsidRDefault="0025550F" w:rsidP="00405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50B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F5638" w:rsidRPr="004050B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050B9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4050B9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1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</w:t>
      </w:r>
    </w:p>
    <w:p w:rsidR="000C45AE" w:rsidRDefault="000C45AE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50F" w:rsidRDefault="0025550F" w:rsidP="0025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ФИО должностного лица, уполномоченного</w:t>
      </w:r>
    </w:p>
    <w:p w:rsidR="0025550F" w:rsidRDefault="0025550F" w:rsidP="0025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50B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F5638" w:rsidRPr="004050B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050B9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4050B9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713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на проведение контрольного мероприятия</w:t>
      </w:r>
    </w:p>
    <w:p w:rsidR="0025550F" w:rsidRPr="0025550F" w:rsidRDefault="0025550F" w:rsidP="0025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50F" w:rsidRDefault="0025550F" w:rsidP="0025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ФИО должностного лица, уполномоченного</w:t>
      </w:r>
    </w:p>
    <w:p w:rsidR="0025550F" w:rsidRPr="0025550F" w:rsidRDefault="0025550F" w:rsidP="0025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50B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F5638" w:rsidRPr="004050B9">
        <w:rPr>
          <w:rFonts w:ascii="Times New Roman" w:hAnsi="Times New Roman" w:cs="Times New Roman"/>
          <w:sz w:val="18"/>
          <w:szCs w:val="18"/>
        </w:rPr>
        <w:t xml:space="preserve">      </w:t>
      </w:r>
      <w:r w:rsidRPr="004050B9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4050B9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71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на проведение контрольного мероприятия</w:t>
      </w:r>
    </w:p>
    <w:p w:rsidR="0030176A" w:rsidRDefault="0030176A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3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13B" w:rsidRDefault="0043713B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13B" w:rsidRDefault="0043713B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582" w:rsidRPr="00133020" w:rsidRDefault="00863824" w:rsidP="0096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582" w:rsidRPr="00133020">
        <w:rPr>
          <w:rFonts w:ascii="Times New Roman" w:hAnsi="Times New Roman" w:cs="Times New Roman"/>
          <w:sz w:val="28"/>
          <w:szCs w:val="28"/>
        </w:rPr>
        <w:t xml:space="preserve"> </w:t>
      </w:r>
      <w:r w:rsidR="0094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C6B" w:rsidRDefault="0025550F" w:rsidP="00962C6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Экземпляр настоящего Акта вручен ____________________________</w:t>
      </w:r>
    </w:p>
    <w:p w:rsidR="0025550F" w:rsidRPr="004050B9" w:rsidRDefault="0025550F" w:rsidP="00962C6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4050B9">
        <w:rPr>
          <w:rFonts w:ascii="Times New Roman" w:hAnsi="Times New Roman" w:cs="Times New Roman"/>
          <w:sz w:val="18"/>
          <w:szCs w:val="18"/>
        </w:rPr>
        <w:t>(отметка о вручении)</w:t>
      </w:r>
    </w:p>
    <w:p w:rsidR="00962C6B" w:rsidRPr="00133020" w:rsidRDefault="00962C6B" w:rsidP="00962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35E" w:rsidRPr="00133020" w:rsidRDefault="004F135E" w:rsidP="004F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D35" w:rsidRDefault="00E37D35" w:rsidP="00C2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0B9" w:rsidRPr="00133020" w:rsidRDefault="004050B9" w:rsidP="00C2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D50" w:rsidRDefault="00B80D50" w:rsidP="00B8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</w:t>
      </w:r>
      <w:r w:rsidRPr="00B80D50">
        <w:rPr>
          <w:rFonts w:ascii="Times New Roman" w:hAnsi="Times New Roman" w:cs="Times New Roman"/>
          <w:sz w:val="28"/>
          <w:szCs w:val="28"/>
        </w:rPr>
        <w:t>Приложение №</w:t>
      </w:r>
      <w:r w:rsidR="00D2568C">
        <w:rPr>
          <w:rFonts w:ascii="Times New Roman" w:hAnsi="Times New Roman" w:cs="Times New Roman"/>
          <w:sz w:val="28"/>
          <w:szCs w:val="28"/>
        </w:rPr>
        <w:t xml:space="preserve"> </w:t>
      </w:r>
      <w:r w:rsidRPr="00B80D50">
        <w:rPr>
          <w:rFonts w:ascii="Times New Roman" w:hAnsi="Times New Roman" w:cs="Times New Roman"/>
          <w:sz w:val="28"/>
          <w:szCs w:val="28"/>
        </w:rPr>
        <w:t>2</w:t>
      </w:r>
    </w:p>
    <w:p w:rsidR="00B80D50" w:rsidRDefault="00B80D50" w:rsidP="00B8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Стандартам осуществления</w:t>
      </w:r>
    </w:p>
    <w:p w:rsidR="00B80D50" w:rsidRDefault="00B80D50" w:rsidP="00B8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внутреннего муниципального</w:t>
      </w:r>
    </w:p>
    <w:p w:rsidR="00B80D50" w:rsidRDefault="00B80D50" w:rsidP="00B8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финансового контроля</w:t>
      </w:r>
    </w:p>
    <w:p w:rsidR="00B80D50" w:rsidRDefault="00B80D50" w:rsidP="00B8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D50" w:rsidRDefault="00B80D50" w:rsidP="00B8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D50" w:rsidRDefault="00B80D50" w:rsidP="00B8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FD" w:rsidRDefault="00E077FD" w:rsidP="00E077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B36F6" w:rsidRDefault="002B1B87" w:rsidP="002B1B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077FD">
        <w:rPr>
          <w:rFonts w:ascii="Times New Roman" w:hAnsi="Times New Roman" w:cs="Times New Roman"/>
          <w:b/>
          <w:sz w:val="28"/>
          <w:szCs w:val="28"/>
        </w:rPr>
        <w:t xml:space="preserve">егистрации </w:t>
      </w:r>
      <w:r w:rsidRPr="002B1B87">
        <w:rPr>
          <w:rFonts w:ascii="Times New Roman" w:hAnsi="Times New Roman" w:cs="Times New Roman"/>
          <w:b/>
          <w:sz w:val="28"/>
          <w:szCs w:val="28"/>
        </w:rPr>
        <w:t>материалов контрольных мероприятий</w:t>
      </w:r>
    </w:p>
    <w:p w:rsidR="002B1B87" w:rsidRDefault="002B1B87" w:rsidP="002B1B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024"/>
        <w:gridCol w:w="1885"/>
        <w:gridCol w:w="1895"/>
        <w:gridCol w:w="1874"/>
      </w:tblGrid>
      <w:tr w:rsidR="002B1B87" w:rsidTr="002B1B87">
        <w:tc>
          <w:tcPr>
            <w:tcW w:w="675" w:type="dxa"/>
          </w:tcPr>
          <w:p w:rsidR="002B1B87" w:rsidRDefault="002B1B87" w:rsidP="002B1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3D44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68" w:type="dxa"/>
          </w:tcPr>
          <w:p w:rsidR="002B1B87" w:rsidRDefault="002B1B87" w:rsidP="002B1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материала контрольного мероприятия (акт, </w:t>
            </w:r>
            <w:r w:rsidR="004050B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справка проверки)</w:t>
            </w:r>
          </w:p>
        </w:tc>
        <w:tc>
          <w:tcPr>
            <w:tcW w:w="1909" w:type="dxa"/>
          </w:tcPr>
          <w:p w:rsidR="002B1B87" w:rsidRDefault="002B1B87" w:rsidP="002B1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11" w:type="dxa"/>
          </w:tcPr>
          <w:p w:rsidR="002B1B87" w:rsidRDefault="002B1B87" w:rsidP="002B1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Проверяемая организация</w:t>
            </w:r>
          </w:p>
        </w:tc>
        <w:tc>
          <w:tcPr>
            <w:tcW w:w="1908" w:type="dxa"/>
          </w:tcPr>
          <w:p w:rsidR="002B1B87" w:rsidRDefault="002B1B87" w:rsidP="002B1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подписания акта, справки проверки</w:t>
            </w:r>
          </w:p>
        </w:tc>
      </w:tr>
      <w:tr w:rsidR="002B1B87" w:rsidTr="002B1B87">
        <w:tc>
          <w:tcPr>
            <w:tcW w:w="675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7" w:rsidTr="002B1B87">
        <w:tc>
          <w:tcPr>
            <w:tcW w:w="675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7" w:rsidTr="002B1B87">
        <w:tc>
          <w:tcPr>
            <w:tcW w:w="675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7" w:rsidTr="002B1B87">
        <w:tc>
          <w:tcPr>
            <w:tcW w:w="675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7" w:rsidTr="002B1B87">
        <w:tc>
          <w:tcPr>
            <w:tcW w:w="675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7" w:rsidTr="002B1B87">
        <w:tc>
          <w:tcPr>
            <w:tcW w:w="675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7" w:rsidTr="002B1B87">
        <w:tc>
          <w:tcPr>
            <w:tcW w:w="675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7" w:rsidTr="002B1B87">
        <w:tc>
          <w:tcPr>
            <w:tcW w:w="675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7" w:rsidTr="002B1B87">
        <w:tc>
          <w:tcPr>
            <w:tcW w:w="675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B1B87" w:rsidRDefault="002B1B87" w:rsidP="002B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B87" w:rsidRPr="002B1B87" w:rsidRDefault="002B1B87" w:rsidP="002B1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14A" w:rsidRPr="00040B0A" w:rsidRDefault="00DB214A" w:rsidP="00040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D14" w:rsidRDefault="00880D14"/>
    <w:sectPr w:rsidR="00880D14" w:rsidSect="004050B9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1D" w:rsidRDefault="00B91E1D" w:rsidP="003D441B">
      <w:r>
        <w:separator/>
      </w:r>
    </w:p>
  </w:endnote>
  <w:endnote w:type="continuationSeparator" w:id="0">
    <w:p w:rsidR="00B91E1D" w:rsidRDefault="00B91E1D" w:rsidP="003D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85285"/>
      <w:docPartObj>
        <w:docPartGallery w:val="Page Numbers (Bottom of Page)"/>
        <w:docPartUnique/>
      </w:docPartObj>
    </w:sdtPr>
    <w:sdtEndPr/>
    <w:sdtContent>
      <w:p w:rsidR="003D441B" w:rsidRDefault="003D44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5B">
          <w:rPr>
            <w:noProof/>
          </w:rPr>
          <w:t>19</w:t>
        </w:r>
        <w:r>
          <w:fldChar w:fldCharType="end"/>
        </w:r>
      </w:p>
    </w:sdtContent>
  </w:sdt>
  <w:p w:rsidR="003D441B" w:rsidRDefault="003D44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1D" w:rsidRDefault="00B91E1D" w:rsidP="003D441B">
      <w:r>
        <w:separator/>
      </w:r>
    </w:p>
  </w:footnote>
  <w:footnote w:type="continuationSeparator" w:id="0">
    <w:p w:rsidR="00B91E1D" w:rsidRDefault="00B91E1D" w:rsidP="003D4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25C49"/>
    <w:multiLevelType w:val="hybridMultilevel"/>
    <w:tmpl w:val="27BA7744"/>
    <w:lvl w:ilvl="0" w:tplc="13921A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6D465FC"/>
    <w:multiLevelType w:val="hybridMultilevel"/>
    <w:tmpl w:val="C9A41D84"/>
    <w:lvl w:ilvl="0" w:tplc="CB2E4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D1"/>
    <w:rsid w:val="0000046D"/>
    <w:rsid w:val="00000616"/>
    <w:rsid w:val="000270FB"/>
    <w:rsid w:val="00040B0A"/>
    <w:rsid w:val="000467F1"/>
    <w:rsid w:val="000529EC"/>
    <w:rsid w:val="00056AFD"/>
    <w:rsid w:val="0006669C"/>
    <w:rsid w:val="00081A67"/>
    <w:rsid w:val="00082EEA"/>
    <w:rsid w:val="000A7B08"/>
    <w:rsid w:val="000C45AE"/>
    <w:rsid w:val="000E4010"/>
    <w:rsid w:val="000F508E"/>
    <w:rsid w:val="00126B70"/>
    <w:rsid w:val="00140233"/>
    <w:rsid w:val="0014083D"/>
    <w:rsid w:val="00167F64"/>
    <w:rsid w:val="00170BAB"/>
    <w:rsid w:val="0017667E"/>
    <w:rsid w:val="0018138D"/>
    <w:rsid w:val="001A5EB8"/>
    <w:rsid w:val="001A79F7"/>
    <w:rsid w:val="001B5D9D"/>
    <w:rsid w:val="001B6766"/>
    <w:rsid w:val="001C1A86"/>
    <w:rsid w:val="001C1DCC"/>
    <w:rsid w:val="001D4352"/>
    <w:rsid w:val="001E05C6"/>
    <w:rsid w:val="001F76D2"/>
    <w:rsid w:val="00230034"/>
    <w:rsid w:val="0023511B"/>
    <w:rsid w:val="002510B5"/>
    <w:rsid w:val="0025550F"/>
    <w:rsid w:val="002708FD"/>
    <w:rsid w:val="0027386F"/>
    <w:rsid w:val="00295208"/>
    <w:rsid w:val="002B1B87"/>
    <w:rsid w:val="002B36F6"/>
    <w:rsid w:val="002C0C23"/>
    <w:rsid w:val="002F6B93"/>
    <w:rsid w:val="00300735"/>
    <w:rsid w:val="00301698"/>
    <w:rsid w:val="0030176A"/>
    <w:rsid w:val="00323BDF"/>
    <w:rsid w:val="00333C53"/>
    <w:rsid w:val="00344FB0"/>
    <w:rsid w:val="00346D9B"/>
    <w:rsid w:val="00355266"/>
    <w:rsid w:val="003752C5"/>
    <w:rsid w:val="003941A5"/>
    <w:rsid w:val="003D2BD5"/>
    <w:rsid w:val="003D441B"/>
    <w:rsid w:val="003E5445"/>
    <w:rsid w:val="003F3476"/>
    <w:rsid w:val="003F5494"/>
    <w:rsid w:val="003F59AF"/>
    <w:rsid w:val="004050B9"/>
    <w:rsid w:val="004364B4"/>
    <w:rsid w:val="0043713B"/>
    <w:rsid w:val="00457AD1"/>
    <w:rsid w:val="00471EE1"/>
    <w:rsid w:val="0047366C"/>
    <w:rsid w:val="0047535D"/>
    <w:rsid w:val="004A4C2D"/>
    <w:rsid w:val="004B5E19"/>
    <w:rsid w:val="004D6330"/>
    <w:rsid w:val="004E483B"/>
    <w:rsid w:val="004F135E"/>
    <w:rsid w:val="0050207B"/>
    <w:rsid w:val="00511E44"/>
    <w:rsid w:val="00514EC5"/>
    <w:rsid w:val="00521AC6"/>
    <w:rsid w:val="005335B0"/>
    <w:rsid w:val="0054112E"/>
    <w:rsid w:val="0054506D"/>
    <w:rsid w:val="00565FDB"/>
    <w:rsid w:val="005744F2"/>
    <w:rsid w:val="0059266B"/>
    <w:rsid w:val="005A3168"/>
    <w:rsid w:val="005B0751"/>
    <w:rsid w:val="005C327C"/>
    <w:rsid w:val="005C57A5"/>
    <w:rsid w:val="005D6412"/>
    <w:rsid w:val="006147A3"/>
    <w:rsid w:val="006200D0"/>
    <w:rsid w:val="00627000"/>
    <w:rsid w:val="00642CA8"/>
    <w:rsid w:val="0064629D"/>
    <w:rsid w:val="00651FA1"/>
    <w:rsid w:val="006761F0"/>
    <w:rsid w:val="00676ECE"/>
    <w:rsid w:val="006A6C8A"/>
    <w:rsid w:val="006C2CFF"/>
    <w:rsid w:val="006E6EA7"/>
    <w:rsid w:val="00722600"/>
    <w:rsid w:val="00746CC7"/>
    <w:rsid w:val="00754D06"/>
    <w:rsid w:val="00776408"/>
    <w:rsid w:val="00781670"/>
    <w:rsid w:val="0079115A"/>
    <w:rsid w:val="007A110A"/>
    <w:rsid w:val="007D063A"/>
    <w:rsid w:val="007F4068"/>
    <w:rsid w:val="00816510"/>
    <w:rsid w:val="0082196C"/>
    <w:rsid w:val="0084634E"/>
    <w:rsid w:val="0085019E"/>
    <w:rsid w:val="00850802"/>
    <w:rsid w:val="008605EA"/>
    <w:rsid w:val="00863824"/>
    <w:rsid w:val="00870CCB"/>
    <w:rsid w:val="00872910"/>
    <w:rsid w:val="00880D14"/>
    <w:rsid w:val="00895C4D"/>
    <w:rsid w:val="008A5298"/>
    <w:rsid w:val="008D73D4"/>
    <w:rsid w:val="008D741D"/>
    <w:rsid w:val="008F1FDD"/>
    <w:rsid w:val="008F2F4F"/>
    <w:rsid w:val="0092099D"/>
    <w:rsid w:val="00922EF2"/>
    <w:rsid w:val="00946582"/>
    <w:rsid w:val="00961512"/>
    <w:rsid w:val="00962C6B"/>
    <w:rsid w:val="0098772A"/>
    <w:rsid w:val="009C27CA"/>
    <w:rsid w:val="009F17E8"/>
    <w:rsid w:val="00A152A1"/>
    <w:rsid w:val="00A15C43"/>
    <w:rsid w:val="00A475ED"/>
    <w:rsid w:val="00A90860"/>
    <w:rsid w:val="00A9512B"/>
    <w:rsid w:val="00AA12E0"/>
    <w:rsid w:val="00B06236"/>
    <w:rsid w:val="00B2468D"/>
    <w:rsid w:val="00B42FD1"/>
    <w:rsid w:val="00B461FA"/>
    <w:rsid w:val="00B63C03"/>
    <w:rsid w:val="00B80D50"/>
    <w:rsid w:val="00B91E1D"/>
    <w:rsid w:val="00BD4A1F"/>
    <w:rsid w:val="00BE3679"/>
    <w:rsid w:val="00BE6297"/>
    <w:rsid w:val="00BF1453"/>
    <w:rsid w:val="00BF5638"/>
    <w:rsid w:val="00C02FD2"/>
    <w:rsid w:val="00C25027"/>
    <w:rsid w:val="00C5735C"/>
    <w:rsid w:val="00C76453"/>
    <w:rsid w:val="00C81761"/>
    <w:rsid w:val="00C86BAF"/>
    <w:rsid w:val="00C93F10"/>
    <w:rsid w:val="00C97A65"/>
    <w:rsid w:val="00CB1D96"/>
    <w:rsid w:val="00CD06CF"/>
    <w:rsid w:val="00CD4C7D"/>
    <w:rsid w:val="00CD72BF"/>
    <w:rsid w:val="00CE1CF5"/>
    <w:rsid w:val="00D01A2F"/>
    <w:rsid w:val="00D2568C"/>
    <w:rsid w:val="00D51BDA"/>
    <w:rsid w:val="00D633FB"/>
    <w:rsid w:val="00D76541"/>
    <w:rsid w:val="00DB214A"/>
    <w:rsid w:val="00DB2165"/>
    <w:rsid w:val="00DC3EE6"/>
    <w:rsid w:val="00DC6887"/>
    <w:rsid w:val="00DD05AA"/>
    <w:rsid w:val="00DD575B"/>
    <w:rsid w:val="00DE7FEC"/>
    <w:rsid w:val="00DF13B5"/>
    <w:rsid w:val="00DF6407"/>
    <w:rsid w:val="00E05D11"/>
    <w:rsid w:val="00E077FD"/>
    <w:rsid w:val="00E365A0"/>
    <w:rsid w:val="00E37D35"/>
    <w:rsid w:val="00E47163"/>
    <w:rsid w:val="00E55D04"/>
    <w:rsid w:val="00E77509"/>
    <w:rsid w:val="00E930DA"/>
    <w:rsid w:val="00EB4F88"/>
    <w:rsid w:val="00EC0626"/>
    <w:rsid w:val="00EC7E13"/>
    <w:rsid w:val="00ED449B"/>
    <w:rsid w:val="00EE1A6C"/>
    <w:rsid w:val="00F40473"/>
    <w:rsid w:val="00F547BB"/>
    <w:rsid w:val="00F619D3"/>
    <w:rsid w:val="00F63903"/>
    <w:rsid w:val="00F979FC"/>
    <w:rsid w:val="00FA1C02"/>
    <w:rsid w:val="00FA3280"/>
    <w:rsid w:val="00FA397F"/>
    <w:rsid w:val="00FA6A7E"/>
    <w:rsid w:val="00FE6C66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AEBC4-9B08-4905-B24D-96820BCC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5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D05A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3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2196C"/>
    <w:pPr>
      <w:jc w:val="center"/>
    </w:pPr>
    <w:rPr>
      <w:b/>
      <w:bCs/>
      <w:sz w:val="28"/>
      <w:szCs w:val="28"/>
      <w:u w:val="single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82196C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x-none"/>
    </w:rPr>
  </w:style>
  <w:style w:type="paragraph" w:customStyle="1" w:styleId="ConsPlusNormal">
    <w:name w:val="ConsPlusNormal"/>
    <w:rsid w:val="002B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05AA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05A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DD05AA"/>
    <w:pPr>
      <w:ind w:left="720"/>
    </w:pPr>
    <w:rPr>
      <w:rFonts w:eastAsia="Calibri"/>
      <w:sz w:val="20"/>
      <w:szCs w:val="20"/>
    </w:rPr>
  </w:style>
  <w:style w:type="paragraph" w:styleId="a8">
    <w:name w:val="Title"/>
    <w:basedOn w:val="a"/>
    <w:link w:val="a9"/>
    <w:qFormat/>
    <w:rsid w:val="00DD05AA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DD05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pt">
    <w:name w:val="Основной текст + 8 pt"/>
    <w:rsid w:val="0017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shd w:val="clear" w:color="auto" w:fill="FFFFFF"/>
    </w:rPr>
  </w:style>
  <w:style w:type="paragraph" w:customStyle="1" w:styleId="12">
    <w:name w:val="Знак1"/>
    <w:basedOn w:val="a"/>
    <w:rsid w:val="006C2C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D7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D44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4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44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44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518C05F281E0D44244468035E721FE2592AEAF18F65AAD91223E839NEYA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DC7A-2C07-415B-81C9-2EE71C8D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19</Pages>
  <Words>6632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Котлова</dc:creator>
  <cp:keywords/>
  <dc:description/>
  <cp:lastModifiedBy>User2</cp:lastModifiedBy>
  <cp:revision>82</cp:revision>
  <cp:lastPrinted>2019-04-29T07:03:00Z</cp:lastPrinted>
  <dcterms:created xsi:type="dcterms:W3CDTF">2019-03-13T02:45:00Z</dcterms:created>
  <dcterms:modified xsi:type="dcterms:W3CDTF">2019-12-13T02:25:00Z</dcterms:modified>
</cp:coreProperties>
</file>