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58" w:rsidRPr="00C7615F" w:rsidRDefault="00EA6158" w:rsidP="00EA6158">
      <w:pPr>
        <w:spacing w:after="0" w:line="240" w:lineRule="auto"/>
        <w:jc w:val="center"/>
        <w:rPr>
          <w:rFonts w:ascii="Times New Roman" w:hAnsi="Times New Roman" w:cs="Times New Roman"/>
          <w:b/>
          <w:sz w:val="52"/>
          <w:szCs w:val="52"/>
        </w:rPr>
      </w:pPr>
      <w:bookmarkStart w:id="0" w:name="_Hlk97120897"/>
      <w:r w:rsidRPr="00C7615F">
        <w:rPr>
          <w:rFonts w:ascii="Times New Roman" w:hAnsi="Times New Roman" w:cs="Times New Roman"/>
          <w:b/>
          <w:sz w:val="52"/>
          <w:szCs w:val="52"/>
        </w:rPr>
        <w:t xml:space="preserve">Администрация Завитинского </w:t>
      </w:r>
      <w:r w:rsidR="007C78A8" w:rsidRPr="00C7615F">
        <w:rPr>
          <w:rFonts w:ascii="Times New Roman" w:hAnsi="Times New Roman" w:cs="Times New Roman"/>
          <w:b/>
          <w:sz w:val="52"/>
          <w:szCs w:val="52"/>
        </w:rPr>
        <w:t>муниципального округа</w:t>
      </w: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«НАШ </w:t>
      </w:r>
      <w:r w:rsidR="007A4663">
        <w:rPr>
          <w:rFonts w:ascii="Times New Roman" w:hAnsi="Times New Roman" w:cs="Times New Roman"/>
          <w:b/>
          <w:sz w:val="52"/>
          <w:szCs w:val="52"/>
        </w:rPr>
        <w:t>ОКРУГ</w:t>
      </w:r>
      <w:r w:rsidRPr="00C7615F">
        <w:rPr>
          <w:rFonts w:ascii="Times New Roman" w:hAnsi="Times New Roman" w:cs="Times New Roman"/>
          <w:b/>
          <w:sz w:val="52"/>
          <w:szCs w:val="52"/>
        </w:rPr>
        <w:t>»</w:t>
      </w: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Информационный листок</w:t>
      </w:r>
    </w:p>
    <w:p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администрации Завитинского </w:t>
      </w:r>
      <w:r w:rsidR="007C78A8" w:rsidRPr="00C7615F">
        <w:rPr>
          <w:rFonts w:ascii="Times New Roman" w:hAnsi="Times New Roman" w:cs="Times New Roman"/>
          <w:b/>
          <w:sz w:val="52"/>
          <w:szCs w:val="52"/>
        </w:rPr>
        <w:t>муниципального округа</w:t>
      </w:r>
    </w:p>
    <w:p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 </w:t>
      </w:r>
      <w:r w:rsidR="00C7615F">
        <w:rPr>
          <w:rFonts w:ascii="Times New Roman" w:hAnsi="Times New Roman" w:cs="Times New Roman"/>
          <w:b/>
          <w:sz w:val="52"/>
          <w:szCs w:val="52"/>
        </w:rPr>
        <w:t>3</w:t>
      </w:r>
      <w:r w:rsidRPr="00C7615F">
        <w:rPr>
          <w:rFonts w:ascii="Times New Roman" w:hAnsi="Times New Roman" w:cs="Times New Roman"/>
          <w:b/>
          <w:sz w:val="52"/>
          <w:szCs w:val="52"/>
        </w:rPr>
        <w:t xml:space="preserve"> от</w:t>
      </w:r>
      <w:r w:rsidR="00005747" w:rsidRPr="00C7615F">
        <w:rPr>
          <w:rFonts w:ascii="Times New Roman" w:hAnsi="Times New Roman" w:cs="Times New Roman"/>
          <w:b/>
          <w:sz w:val="52"/>
          <w:szCs w:val="52"/>
        </w:rPr>
        <w:t xml:space="preserve"> </w:t>
      </w:r>
      <w:r w:rsidR="00C7615F">
        <w:rPr>
          <w:rFonts w:ascii="Times New Roman" w:hAnsi="Times New Roman" w:cs="Times New Roman"/>
          <w:b/>
          <w:sz w:val="52"/>
          <w:szCs w:val="52"/>
        </w:rPr>
        <w:t>18</w:t>
      </w:r>
      <w:r w:rsidR="007E2EC4" w:rsidRPr="00C7615F">
        <w:rPr>
          <w:rFonts w:ascii="Times New Roman" w:hAnsi="Times New Roman" w:cs="Times New Roman"/>
          <w:b/>
          <w:sz w:val="52"/>
          <w:szCs w:val="52"/>
        </w:rPr>
        <w:t>.</w:t>
      </w:r>
      <w:r w:rsidR="00C7615F">
        <w:rPr>
          <w:rFonts w:ascii="Times New Roman" w:hAnsi="Times New Roman" w:cs="Times New Roman"/>
          <w:b/>
          <w:sz w:val="52"/>
          <w:szCs w:val="52"/>
        </w:rPr>
        <w:t>02</w:t>
      </w:r>
      <w:r w:rsidR="007E2EC4" w:rsidRPr="00C7615F">
        <w:rPr>
          <w:rFonts w:ascii="Times New Roman" w:hAnsi="Times New Roman" w:cs="Times New Roman"/>
          <w:b/>
          <w:sz w:val="52"/>
          <w:szCs w:val="52"/>
        </w:rPr>
        <w:t>.202</w:t>
      </w:r>
      <w:r w:rsidR="0003274A" w:rsidRPr="00C7615F">
        <w:rPr>
          <w:rFonts w:ascii="Times New Roman" w:hAnsi="Times New Roman" w:cs="Times New Roman"/>
          <w:b/>
          <w:sz w:val="52"/>
          <w:szCs w:val="52"/>
        </w:rPr>
        <w:t>2</w:t>
      </w: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распространяется бесплатно</w:t>
      </w: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A6158" w:rsidRPr="00C7615F" w:rsidRDefault="00EA6158" w:rsidP="00EA6158">
      <w:pPr>
        <w:spacing w:after="0" w:line="240" w:lineRule="auto"/>
        <w:jc w:val="center"/>
        <w:rPr>
          <w:rFonts w:ascii="Times New Roman" w:hAnsi="Times New Roman" w:cs="Times New Roman"/>
          <w:b/>
          <w:sz w:val="52"/>
          <w:szCs w:val="52"/>
        </w:rPr>
      </w:pPr>
    </w:p>
    <w:p w:rsidR="00E74E7D" w:rsidRPr="00C7615F" w:rsidRDefault="00E74E7D" w:rsidP="007C78A8">
      <w:pPr>
        <w:spacing w:after="0" w:line="240" w:lineRule="auto"/>
        <w:rPr>
          <w:rFonts w:ascii="Times New Roman" w:hAnsi="Times New Roman" w:cs="Times New Roman"/>
          <w:b/>
          <w:sz w:val="52"/>
          <w:szCs w:val="52"/>
        </w:rPr>
      </w:pPr>
    </w:p>
    <w:p w:rsidR="007C78A8" w:rsidRPr="00C7615F" w:rsidRDefault="007C78A8" w:rsidP="007C78A8">
      <w:pPr>
        <w:spacing w:after="0" w:line="240" w:lineRule="auto"/>
        <w:rPr>
          <w:rFonts w:ascii="Times New Roman" w:hAnsi="Times New Roman" w:cs="Times New Roman"/>
          <w:b/>
          <w:sz w:val="52"/>
          <w:szCs w:val="52"/>
        </w:rPr>
      </w:pPr>
    </w:p>
    <w:p w:rsidR="0003274A" w:rsidRPr="00C7615F" w:rsidRDefault="00C7615F" w:rsidP="003112B6">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февраль</w:t>
      </w:r>
      <w:r w:rsidR="0003274A" w:rsidRPr="00C7615F">
        <w:rPr>
          <w:rFonts w:ascii="Times New Roman" w:hAnsi="Times New Roman" w:cs="Times New Roman"/>
          <w:b/>
          <w:sz w:val="52"/>
          <w:szCs w:val="52"/>
        </w:rPr>
        <w:t>, 2022</w:t>
      </w:r>
      <w:r w:rsidR="00EA6158" w:rsidRPr="00C7615F">
        <w:rPr>
          <w:rFonts w:ascii="Times New Roman" w:hAnsi="Times New Roman" w:cs="Times New Roman"/>
          <w:b/>
          <w:sz w:val="52"/>
          <w:szCs w:val="52"/>
        </w:rPr>
        <w:t xml:space="preserve"> год</w:t>
      </w:r>
      <w:bookmarkStart w:id="1" w:name="_Hlk97120940"/>
      <w:bookmarkEnd w:id="0"/>
    </w:p>
    <w:p w:rsidR="00EA6158" w:rsidRPr="00C7615F" w:rsidRDefault="00EA6158" w:rsidP="00D47EF6">
      <w:pPr>
        <w:spacing w:after="0" w:line="240" w:lineRule="auto"/>
        <w:jc w:val="center"/>
        <w:rPr>
          <w:rFonts w:ascii="Times New Roman" w:hAnsi="Times New Roman" w:cs="Times New Roman"/>
          <w:b/>
          <w:sz w:val="28"/>
          <w:szCs w:val="28"/>
        </w:rPr>
      </w:pPr>
      <w:r w:rsidRPr="00C7615F">
        <w:rPr>
          <w:rFonts w:ascii="Times New Roman" w:hAnsi="Times New Roman" w:cs="Times New Roman"/>
          <w:b/>
          <w:sz w:val="28"/>
          <w:szCs w:val="28"/>
        </w:rPr>
        <w:lastRenderedPageBreak/>
        <w:t>СОДЕРЖАНИЕ</w:t>
      </w:r>
    </w:p>
    <w:p w:rsidR="00AF4655" w:rsidRPr="00C7615F" w:rsidRDefault="00AF4655" w:rsidP="00D47EF6">
      <w:pPr>
        <w:spacing w:after="0" w:line="240" w:lineRule="auto"/>
        <w:jc w:val="both"/>
        <w:rPr>
          <w:rFonts w:ascii="Times New Roman" w:hAnsi="Times New Roman" w:cs="Times New Roman"/>
          <w:b/>
          <w:sz w:val="28"/>
          <w:szCs w:val="28"/>
        </w:rPr>
      </w:pPr>
    </w:p>
    <w:p w:rsidR="001358F9" w:rsidRPr="00C7615F" w:rsidRDefault="00F94247" w:rsidP="00C7615F">
      <w:pPr>
        <w:spacing w:after="0" w:line="240" w:lineRule="auto"/>
        <w:jc w:val="both"/>
        <w:rPr>
          <w:rFonts w:ascii="Times New Roman" w:hAnsi="Times New Roman" w:cs="Times New Roman"/>
          <w:b/>
          <w:bCs/>
          <w:sz w:val="28"/>
          <w:szCs w:val="28"/>
        </w:rPr>
      </w:pPr>
      <w:bookmarkStart w:id="2" w:name="_Hlk78883394"/>
      <w:bookmarkStart w:id="3" w:name="_Hlk99557257"/>
      <w:r w:rsidRPr="00C7615F">
        <w:rPr>
          <w:rFonts w:ascii="Times New Roman" w:hAnsi="Times New Roman" w:cs="Times New Roman"/>
          <w:b/>
          <w:bCs/>
          <w:sz w:val="28"/>
          <w:szCs w:val="28"/>
        </w:rPr>
        <w:t>Постановлени</w:t>
      </w:r>
      <w:r w:rsidR="00BC4691" w:rsidRPr="00C7615F">
        <w:rPr>
          <w:rFonts w:ascii="Times New Roman" w:hAnsi="Times New Roman" w:cs="Times New Roman"/>
          <w:b/>
          <w:bCs/>
          <w:sz w:val="28"/>
          <w:szCs w:val="28"/>
        </w:rPr>
        <w:t>я</w:t>
      </w:r>
      <w:r w:rsidRPr="00C7615F">
        <w:rPr>
          <w:rFonts w:ascii="Times New Roman" w:hAnsi="Times New Roman" w:cs="Times New Roman"/>
          <w:b/>
          <w:bCs/>
          <w:sz w:val="28"/>
          <w:szCs w:val="28"/>
        </w:rPr>
        <w:t xml:space="preserve"> главы </w:t>
      </w:r>
      <w:r w:rsidR="00DE7948" w:rsidRPr="00C7615F">
        <w:rPr>
          <w:rFonts w:ascii="Times New Roman" w:hAnsi="Times New Roman" w:cs="Times New Roman"/>
          <w:b/>
          <w:bCs/>
          <w:sz w:val="28"/>
          <w:szCs w:val="28"/>
        </w:rPr>
        <w:t>Завитинского муниципального округа</w:t>
      </w:r>
      <w:r w:rsidR="007039EE" w:rsidRPr="00C7615F">
        <w:rPr>
          <w:rFonts w:ascii="Times New Roman" w:hAnsi="Times New Roman" w:cs="Times New Roman"/>
          <w:b/>
          <w:bCs/>
          <w:sz w:val="28"/>
          <w:szCs w:val="28"/>
        </w:rPr>
        <w:t>:</w:t>
      </w:r>
      <w:bookmarkEnd w:id="1"/>
    </w:p>
    <w:bookmarkEnd w:id="2"/>
    <w:p w:rsidR="007C78A8" w:rsidRPr="00C7615F" w:rsidRDefault="00144021"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 84 от 11.02.2022 </w:t>
      </w:r>
      <w:r w:rsidR="007A4663">
        <w:rPr>
          <w:rFonts w:ascii="Times New Roman" w:hAnsi="Times New Roman" w:cs="Times New Roman"/>
          <w:sz w:val="28"/>
          <w:szCs w:val="28"/>
        </w:rPr>
        <w:t>«</w:t>
      </w:r>
      <w:r w:rsidRPr="00C7615F">
        <w:rPr>
          <w:rFonts w:ascii="Times New Roman" w:hAnsi="Times New Roman" w:cs="Times New Roman"/>
          <w:sz w:val="28"/>
          <w:szCs w:val="28"/>
        </w:rPr>
        <w:t xml:space="preserve">О внесении изменений в постановление главы Завитинского района от 24.09.2014 № 360 «Об утверждении муниципальной программы «Развитие физической культуры и спорта </w:t>
      </w:r>
      <w:proofErr w:type="gramStart"/>
      <w:r w:rsidRPr="00C7615F">
        <w:rPr>
          <w:rFonts w:ascii="Times New Roman" w:hAnsi="Times New Roman" w:cs="Times New Roman"/>
          <w:sz w:val="28"/>
          <w:szCs w:val="28"/>
        </w:rPr>
        <w:t>в</w:t>
      </w:r>
      <w:proofErr w:type="gramEnd"/>
      <w:r w:rsidRPr="00C7615F">
        <w:rPr>
          <w:rFonts w:ascii="Times New Roman" w:hAnsi="Times New Roman" w:cs="Times New Roman"/>
          <w:sz w:val="28"/>
          <w:szCs w:val="28"/>
        </w:rPr>
        <w:t xml:space="preserve"> </w:t>
      </w:r>
      <w:proofErr w:type="gramStart"/>
      <w:r w:rsidRPr="00C7615F">
        <w:rPr>
          <w:rFonts w:ascii="Times New Roman" w:hAnsi="Times New Roman" w:cs="Times New Roman"/>
          <w:sz w:val="28"/>
          <w:szCs w:val="28"/>
        </w:rPr>
        <w:t>Завитинском</w:t>
      </w:r>
      <w:proofErr w:type="gramEnd"/>
      <w:r w:rsidRPr="00C7615F">
        <w:rPr>
          <w:rFonts w:ascii="Times New Roman" w:hAnsi="Times New Roman" w:cs="Times New Roman"/>
          <w:sz w:val="28"/>
          <w:szCs w:val="28"/>
        </w:rPr>
        <w:t xml:space="preserve"> районе»</w:t>
      </w:r>
    </w:p>
    <w:p w:rsidR="00144021" w:rsidRPr="00C7615F" w:rsidRDefault="00144021"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w:t>
      </w:r>
      <w:r w:rsidR="007A4663">
        <w:rPr>
          <w:rFonts w:ascii="Times New Roman" w:hAnsi="Times New Roman" w:cs="Times New Roman"/>
          <w:sz w:val="28"/>
          <w:szCs w:val="28"/>
        </w:rPr>
        <w:t xml:space="preserve"> </w:t>
      </w:r>
      <w:r w:rsidRPr="00C7615F">
        <w:rPr>
          <w:rFonts w:ascii="Times New Roman" w:hAnsi="Times New Roman" w:cs="Times New Roman"/>
          <w:sz w:val="28"/>
          <w:szCs w:val="28"/>
        </w:rPr>
        <w:t xml:space="preserve">90 от 15.02.2022 </w:t>
      </w:r>
      <w:r w:rsidR="00C135DA">
        <w:rPr>
          <w:rFonts w:ascii="Times New Roman" w:hAnsi="Times New Roman" w:cs="Times New Roman"/>
          <w:sz w:val="28"/>
          <w:szCs w:val="28"/>
        </w:rPr>
        <w:t>«</w:t>
      </w:r>
      <w:r w:rsidR="005E6A8C" w:rsidRPr="00C7615F">
        <w:rPr>
          <w:rFonts w:ascii="Times New Roman" w:hAnsi="Times New Roman" w:cs="Times New Roman"/>
          <w:sz w:val="28"/>
          <w:szCs w:val="28"/>
        </w:rPr>
        <w:t>Об утверждении Порядка формирования и ведения реестра муниципальных услуг Зави</w:t>
      </w:r>
      <w:r w:rsidR="008B16B4" w:rsidRPr="00C7615F">
        <w:rPr>
          <w:rFonts w:ascii="Times New Roman" w:hAnsi="Times New Roman" w:cs="Times New Roman"/>
          <w:sz w:val="28"/>
          <w:szCs w:val="28"/>
        </w:rPr>
        <w:t>тинского муниципального округа</w:t>
      </w:r>
      <w:r w:rsidR="00C135DA">
        <w:rPr>
          <w:rFonts w:ascii="Times New Roman" w:hAnsi="Times New Roman" w:cs="Times New Roman"/>
          <w:sz w:val="28"/>
          <w:szCs w:val="28"/>
        </w:rPr>
        <w:t>»</w:t>
      </w:r>
      <w:r w:rsidR="008B16B4" w:rsidRPr="00C7615F">
        <w:rPr>
          <w:rFonts w:ascii="Times New Roman" w:hAnsi="Times New Roman" w:cs="Times New Roman"/>
          <w:sz w:val="28"/>
          <w:szCs w:val="28"/>
        </w:rPr>
        <w:t xml:space="preserve"> </w:t>
      </w:r>
    </w:p>
    <w:p w:rsidR="007C78A8" w:rsidRPr="00C7615F" w:rsidRDefault="00144021" w:rsidP="00C7615F">
      <w:pPr>
        <w:spacing w:after="0" w:line="240" w:lineRule="auto"/>
        <w:jc w:val="both"/>
        <w:rPr>
          <w:rFonts w:ascii="Times New Roman" w:hAnsi="Times New Roman" w:cs="Times New Roman"/>
          <w:sz w:val="28"/>
          <w:szCs w:val="28"/>
        </w:rPr>
      </w:pPr>
      <w:r w:rsidRPr="007A4663">
        <w:rPr>
          <w:rFonts w:ascii="Times New Roman" w:hAnsi="Times New Roman" w:cs="Times New Roman"/>
          <w:sz w:val="28"/>
          <w:szCs w:val="28"/>
        </w:rPr>
        <w:t>№</w:t>
      </w:r>
      <w:r w:rsidR="007A4663">
        <w:rPr>
          <w:rFonts w:ascii="Times New Roman" w:hAnsi="Times New Roman" w:cs="Times New Roman"/>
          <w:sz w:val="28"/>
          <w:szCs w:val="28"/>
        </w:rPr>
        <w:t xml:space="preserve"> </w:t>
      </w:r>
      <w:r w:rsidRPr="007A4663">
        <w:rPr>
          <w:rFonts w:ascii="Times New Roman" w:hAnsi="Times New Roman" w:cs="Times New Roman"/>
          <w:sz w:val="28"/>
          <w:szCs w:val="28"/>
        </w:rPr>
        <w:t>94 от 17.02.2022</w:t>
      </w:r>
      <w:r w:rsidR="005E6A8C" w:rsidRPr="00C7615F">
        <w:rPr>
          <w:rFonts w:ascii="Times New Roman" w:hAnsi="Times New Roman" w:cs="Times New Roman"/>
          <w:b/>
          <w:bCs/>
          <w:sz w:val="28"/>
          <w:szCs w:val="28"/>
        </w:rPr>
        <w:t xml:space="preserve"> </w:t>
      </w:r>
      <w:r w:rsidR="00C135DA">
        <w:rPr>
          <w:rFonts w:ascii="Times New Roman" w:hAnsi="Times New Roman" w:cs="Times New Roman"/>
          <w:b/>
          <w:bCs/>
          <w:sz w:val="28"/>
          <w:szCs w:val="28"/>
        </w:rPr>
        <w:t>«</w:t>
      </w:r>
      <w:r w:rsidR="005E6A8C" w:rsidRPr="00C7615F">
        <w:rPr>
          <w:rFonts w:ascii="Times New Roman" w:hAnsi="Times New Roman" w:cs="Times New Roman"/>
          <w:sz w:val="28"/>
          <w:szCs w:val="28"/>
        </w:rPr>
        <w:t xml:space="preserve">Об утверждении </w:t>
      </w:r>
      <w:proofErr w:type="gramStart"/>
      <w:r w:rsidR="005E6A8C" w:rsidRPr="00C7615F">
        <w:rPr>
          <w:rFonts w:ascii="Times New Roman" w:hAnsi="Times New Roman" w:cs="Times New Roman"/>
          <w:sz w:val="28"/>
          <w:szCs w:val="28"/>
        </w:rPr>
        <w:t>Порядка</w:t>
      </w:r>
      <w:r w:rsidR="008B16B4" w:rsidRPr="00C7615F">
        <w:rPr>
          <w:rFonts w:ascii="Times New Roman" w:hAnsi="Times New Roman" w:cs="Times New Roman"/>
          <w:sz w:val="28"/>
          <w:szCs w:val="28"/>
        </w:rPr>
        <w:t xml:space="preserve"> установления причин нарушения  </w:t>
      </w:r>
      <w:r w:rsidR="005E6A8C" w:rsidRPr="00C7615F">
        <w:rPr>
          <w:rFonts w:ascii="Times New Roman" w:hAnsi="Times New Roman" w:cs="Times New Roman"/>
          <w:sz w:val="28"/>
          <w:szCs w:val="28"/>
        </w:rPr>
        <w:t>законодательства</w:t>
      </w:r>
      <w:proofErr w:type="gramEnd"/>
      <w:r w:rsidR="005E6A8C" w:rsidRPr="00C7615F">
        <w:rPr>
          <w:rFonts w:ascii="Times New Roman" w:hAnsi="Times New Roman" w:cs="Times New Roman"/>
          <w:sz w:val="28"/>
          <w:szCs w:val="28"/>
        </w:rPr>
        <w:t xml:space="preserve"> о градостроительной деятельности на территории Завитинского м</w:t>
      </w:r>
      <w:r w:rsidR="008B16B4" w:rsidRPr="00C7615F">
        <w:rPr>
          <w:rFonts w:ascii="Times New Roman" w:hAnsi="Times New Roman" w:cs="Times New Roman"/>
          <w:sz w:val="28"/>
          <w:szCs w:val="28"/>
        </w:rPr>
        <w:t>униципального округа</w:t>
      </w:r>
      <w:r w:rsidR="00C135DA">
        <w:rPr>
          <w:rFonts w:ascii="Times New Roman" w:hAnsi="Times New Roman" w:cs="Times New Roman"/>
          <w:sz w:val="28"/>
          <w:szCs w:val="28"/>
        </w:rPr>
        <w:t>»</w:t>
      </w:r>
    </w:p>
    <w:p w:rsidR="00A66CFB" w:rsidRDefault="00144021"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w:t>
      </w:r>
      <w:r w:rsidR="00C135DA">
        <w:rPr>
          <w:rFonts w:ascii="Times New Roman" w:hAnsi="Times New Roman" w:cs="Times New Roman"/>
          <w:sz w:val="28"/>
          <w:szCs w:val="28"/>
        </w:rPr>
        <w:t xml:space="preserve"> </w:t>
      </w:r>
      <w:r w:rsidRPr="00C7615F">
        <w:rPr>
          <w:rFonts w:ascii="Times New Roman" w:hAnsi="Times New Roman" w:cs="Times New Roman"/>
          <w:sz w:val="28"/>
          <w:szCs w:val="28"/>
        </w:rPr>
        <w:t>96 от 17.02.2022</w:t>
      </w:r>
      <w:r w:rsidR="00A66CFB" w:rsidRPr="00C7615F">
        <w:rPr>
          <w:rFonts w:ascii="Times New Roman" w:hAnsi="Times New Roman" w:cs="Times New Roman"/>
          <w:sz w:val="28"/>
          <w:szCs w:val="28"/>
        </w:rPr>
        <w:t xml:space="preserve"> </w:t>
      </w:r>
      <w:r w:rsidR="00C135DA">
        <w:rPr>
          <w:rFonts w:ascii="Times New Roman" w:hAnsi="Times New Roman" w:cs="Times New Roman"/>
          <w:sz w:val="28"/>
          <w:szCs w:val="28"/>
        </w:rPr>
        <w:t>«</w:t>
      </w:r>
      <w:r w:rsidR="00A66CFB" w:rsidRPr="00C7615F">
        <w:rPr>
          <w:rFonts w:ascii="Times New Roman" w:hAnsi="Times New Roman" w:cs="Times New Roman"/>
          <w:sz w:val="28"/>
          <w:szCs w:val="28"/>
        </w:rPr>
        <w:t>О внесении д</w:t>
      </w:r>
      <w:r w:rsidR="008B16B4" w:rsidRPr="00C7615F">
        <w:rPr>
          <w:rFonts w:ascii="Times New Roman" w:hAnsi="Times New Roman" w:cs="Times New Roman"/>
          <w:sz w:val="28"/>
          <w:szCs w:val="28"/>
        </w:rPr>
        <w:t xml:space="preserve">ополнения в постановление главы </w:t>
      </w:r>
      <w:r w:rsidR="00A66CFB" w:rsidRPr="00C7615F">
        <w:rPr>
          <w:rFonts w:ascii="Times New Roman" w:hAnsi="Times New Roman" w:cs="Times New Roman"/>
          <w:sz w:val="28"/>
          <w:szCs w:val="28"/>
        </w:rPr>
        <w:t>Завитинского района от 30.12.2021 № 663</w:t>
      </w:r>
      <w:r w:rsidR="00C135DA">
        <w:rPr>
          <w:rFonts w:ascii="Times New Roman" w:hAnsi="Times New Roman" w:cs="Times New Roman"/>
          <w:sz w:val="28"/>
          <w:szCs w:val="28"/>
        </w:rPr>
        <w:t>»</w:t>
      </w:r>
    </w:p>
    <w:p w:rsidR="008D29A4" w:rsidRPr="00E934B8" w:rsidRDefault="008D29A4" w:rsidP="00C7615F">
      <w:pPr>
        <w:spacing w:after="0" w:line="240" w:lineRule="auto"/>
        <w:jc w:val="both"/>
        <w:rPr>
          <w:rFonts w:ascii="Times New Roman" w:hAnsi="Times New Roman" w:cs="Times New Roman"/>
          <w:sz w:val="28"/>
          <w:szCs w:val="28"/>
        </w:rPr>
      </w:pPr>
      <w:r w:rsidRPr="00E934B8">
        <w:rPr>
          <w:rFonts w:ascii="Times New Roman" w:hAnsi="Times New Roman" w:cs="Times New Roman"/>
          <w:sz w:val="28"/>
          <w:szCs w:val="28"/>
        </w:rPr>
        <w:t>№ 98 от 17.02.2022 «</w:t>
      </w:r>
      <w:r w:rsidRPr="00E934B8">
        <w:rPr>
          <w:rFonts w:ascii="Times New Roman" w:hAnsi="Times New Roman" w:cs="Times New Roman"/>
          <w:bCs/>
          <w:sz w:val="28"/>
          <w:szCs w:val="28"/>
        </w:rPr>
        <w:t>О внесении изменений в постановление главы Завитинского района от 24.09.2014 № 362 «</w:t>
      </w:r>
      <w:r w:rsidRPr="00E934B8">
        <w:rPr>
          <w:rFonts w:ascii="Times New Roman" w:hAnsi="Times New Roman"/>
          <w:sz w:val="28"/>
          <w:szCs w:val="28"/>
        </w:rPr>
        <w:t xml:space="preserve">Об утверждении муниципальной программы «Эффективное управление </w:t>
      </w:r>
      <w:proofErr w:type="gramStart"/>
      <w:r w:rsidRPr="00E934B8">
        <w:rPr>
          <w:rFonts w:ascii="Times New Roman" w:hAnsi="Times New Roman"/>
          <w:sz w:val="28"/>
          <w:szCs w:val="28"/>
        </w:rPr>
        <w:t>в</w:t>
      </w:r>
      <w:proofErr w:type="gramEnd"/>
      <w:r w:rsidRPr="00E934B8">
        <w:rPr>
          <w:rFonts w:ascii="Times New Roman" w:hAnsi="Times New Roman"/>
          <w:sz w:val="28"/>
          <w:szCs w:val="28"/>
        </w:rPr>
        <w:t xml:space="preserve"> </w:t>
      </w:r>
      <w:proofErr w:type="gramStart"/>
      <w:r w:rsidRPr="00E934B8">
        <w:rPr>
          <w:rFonts w:ascii="Times New Roman" w:hAnsi="Times New Roman"/>
          <w:sz w:val="28"/>
          <w:szCs w:val="28"/>
        </w:rPr>
        <w:t>Завитинском</w:t>
      </w:r>
      <w:proofErr w:type="gramEnd"/>
      <w:r w:rsidRPr="00E934B8">
        <w:rPr>
          <w:rFonts w:ascii="Times New Roman" w:hAnsi="Times New Roman"/>
          <w:sz w:val="28"/>
          <w:szCs w:val="28"/>
        </w:rPr>
        <w:t xml:space="preserve"> районе»</w:t>
      </w:r>
    </w:p>
    <w:p w:rsidR="00144021" w:rsidRPr="00C7615F" w:rsidRDefault="008B16B4" w:rsidP="00C7615F">
      <w:pPr>
        <w:spacing w:after="0" w:line="240" w:lineRule="auto"/>
        <w:jc w:val="both"/>
        <w:rPr>
          <w:rFonts w:ascii="Times New Roman" w:hAnsi="Times New Roman" w:cs="Times New Roman"/>
          <w:b/>
          <w:sz w:val="28"/>
          <w:szCs w:val="28"/>
        </w:rPr>
      </w:pPr>
      <w:r w:rsidRPr="00C7615F">
        <w:rPr>
          <w:rFonts w:ascii="Times New Roman" w:hAnsi="Times New Roman" w:cs="Times New Roman"/>
          <w:b/>
          <w:sz w:val="28"/>
          <w:szCs w:val="28"/>
        </w:rPr>
        <w:t>Решения Совета народных депутатов Завитинского муниципального окру</w:t>
      </w:r>
      <w:r w:rsidR="00C135DA" w:rsidRPr="00C7615F">
        <w:rPr>
          <w:rFonts w:ascii="Times New Roman" w:hAnsi="Times New Roman" w:cs="Times New Roman"/>
          <w:b/>
          <w:sz w:val="28"/>
          <w:szCs w:val="28"/>
        </w:rPr>
        <w:t>г</w:t>
      </w:r>
      <w:r w:rsidRPr="00C7615F">
        <w:rPr>
          <w:rFonts w:ascii="Times New Roman" w:hAnsi="Times New Roman" w:cs="Times New Roman"/>
          <w:b/>
          <w:sz w:val="28"/>
          <w:szCs w:val="28"/>
        </w:rPr>
        <w:t>а:</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79/9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проекте внесения изменений и дополнений в Устав Завитинского муниципального округа</w:t>
      </w:r>
      <w:r w:rsidR="007574C6">
        <w:rPr>
          <w:rFonts w:ascii="Times New Roman" w:hAnsi="Times New Roman" w:cs="Times New Roman"/>
          <w:sz w:val="28"/>
          <w:szCs w:val="28"/>
          <w:shd w:val="clear" w:color="auto" w:fill="FFFFFF"/>
        </w:rPr>
        <w:t>»</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80/9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81/9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Об утверждении Положения «Об управлении и распоряжении муниципальной собственностью Завитинского муниципального округа»</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82/9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Об утверждении Положения «О порядке управления и распоряжения жилищным фондом, находящимся в собственности Завитинского муниципального округа»</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83/9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Об утверждении Положения "Об аренде муниципального имущества Завитинского муниципального округа"</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84/9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Об утверждении Положения «О расчете размера платы за пользование жилым помещением (платы за наем) для нанимателей жилых помещений муниципального жилищного фонда Завитинского муниципального округ»</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85/9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Об утверждении Положения «О муниципальной казне Завитинского муниципального округа Амурской области»</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86/9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Об утверждении Порядка определения размера арендной платы за земельные участки, находящиеся в муниципальной собственности Завитинского муниципального округа Амурской области</w:t>
      </w:r>
      <w:r w:rsidR="007574C6">
        <w:rPr>
          <w:rFonts w:ascii="Times New Roman" w:hAnsi="Times New Roman" w:cs="Times New Roman"/>
          <w:sz w:val="28"/>
          <w:szCs w:val="28"/>
          <w:shd w:val="clear" w:color="auto" w:fill="FFFFFF"/>
        </w:rPr>
        <w:t>»</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87/9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изменения в 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(с изменениями от 22.12.2021 № 77/8)</w:t>
      </w:r>
      <w:r w:rsidR="007574C6">
        <w:rPr>
          <w:rFonts w:ascii="Times New Roman" w:hAnsi="Times New Roman" w:cs="Times New Roman"/>
          <w:sz w:val="28"/>
          <w:szCs w:val="28"/>
          <w:shd w:val="clear" w:color="auto" w:fill="FFFFFF"/>
        </w:rPr>
        <w:t>»</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88/9 от 17.02.2022</w:t>
      </w:r>
      <w:r w:rsidR="00C7615F" w:rsidRPr="00C7615F">
        <w:rPr>
          <w:rFonts w:ascii="Times New Roman" w:hAnsi="Times New Roman" w:cs="Times New Roman"/>
          <w:sz w:val="28"/>
          <w:szCs w:val="28"/>
          <w:shd w:val="clear" w:color="auto" w:fill="FFFFFF"/>
        </w:rPr>
        <w:t xml:space="preserve"> </w:t>
      </w:r>
      <w:r w:rsidR="007574C6">
        <w:rPr>
          <w:rFonts w:ascii="Times New Roman" w:hAnsi="Times New Roman" w:cs="Times New Roman"/>
          <w:sz w:val="28"/>
          <w:szCs w:val="28"/>
          <w:shd w:val="clear" w:color="auto" w:fill="FFFFFF"/>
        </w:rPr>
        <w:t>«</w:t>
      </w:r>
      <w:r w:rsidR="00C7615F" w:rsidRPr="00C7615F">
        <w:rPr>
          <w:rFonts w:ascii="Times New Roman" w:hAnsi="Times New Roman" w:cs="Times New Roman"/>
          <w:sz w:val="28"/>
          <w:szCs w:val="28"/>
          <w:shd w:val="clear" w:color="auto" w:fill="FFFFFF"/>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Завитинского муниципального округа</w:t>
      </w:r>
      <w:r w:rsidR="007574C6">
        <w:rPr>
          <w:rFonts w:ascii="Times New Roman" w:hAnsi="Times New Roman" w:cs="Times New Roman"/>
          <w:sz w:val="28"/>
          <w:szCs w:val="28"/>
          <w:shd w:val="clear" w:color="auto" w:fill="FFFFFF"/>
        </w:rPr>
        <w:t>»</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lastRenderedPageBreak/>
        <w:t>№ 89/9 от 17.02.2022</w:t>
      </w:r>
      <w:r w:rsidR="00C7615F" w:rsidRPr="00C7615F">
        <w:rPr>
          <w:rFonts w:ascii="Times New Roman" w:hAnsi="Times New Roman" w:cs="Times New Roman"/>
          <w:sz w:val="28"/>
          <w:szCs w:val="28"/>
          <w:shd w:val="clear" w:color="auto" w:fill="FFFFFF"/>
        </w:rPr>
        <w:t xml:space="preserve"> </w:t>
      </w:r>
      <w:r w:rsidR="007574C6">
        <w:rPr>
          <w:rFonts w:ascii="Times New Roman" w:hAnsi="Times New Roman" w:cs="Times New Roman"/>
          <w:sz w:val="28"/>
          <w:szCs w:val="28"/>
          <w:shd w:val="clear" w:color="auto" w:fill="FFFFFF"/>
        </w:rPr>
        <w:t>«</w:t>
      </w:r>
      <w:r w:rsidR="00C7615F" w:rsidRPr="00C7615F">
        <w:rPr>
          <w:rFonts w:ascii="Times New Roman" w:hAnsi="Times New Roman" w:cs="Times New Roman"/>
          <w:sz w:val="28"/>
          <w:szCs w:val="28"/>
          <w:shd w:val="clear" w:color="auto" w:fill="FFFFFF"/>
        </w:rPr>
        <w:t>Об утверждении Порядка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округа</w:t>
      </w:r>
      <w:r w:rsidR="007574C6">
        <w:rPr>
          <w:rFonts w:ascii="Times New Roman" w:hAnsi="Times New Roman" w:cs="Times New Roman"/>
          <w:sz w:val="28"/>
          <w:szCs w:val="28"/>
          <w:shd w:val="clear" w:color="auto" w:fill="FFFFFF"/>
        </w:rPr>
        <w:t>»</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90/9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изменения в Правила землепользования и застройки городского поселения «Город Завитинск», утвержденные решением Завитинского городского Совета народных депутатов от 22.12.2017 № 211</w:t>
      </w:r>
      <w:r w:rsidR="007574C6">
        <w:rPr>
          <w:rFonts w:ascii="Times New Roman" w:hAnsi="Times New Roman" w:cs="Times New Roman"/>
          <w:sz w:val="28"/>
          <w:szCs w:val="28"/>
          <w:shd w:val="clear" w:color="auto" w:fill="FFFFFF"/>
        </w:rPr>
        <w:t>»</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91/9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изменений в решение Завитинского районного Совета народных депутатов от 22.04.2021 № 162/29 «О ликвидации администрации</w:t>
      </w:r>
      <w:r w:rsidR="007574C6">
        <w:rPr>
          <w:rFonts w:ascii="Times New Roman" w:hAnsi="Times New Roman" w:cs="Times New Roman"/>
          <w:sz w:val="28"/>
          <w:szCs w:val="28"/>
          <w:shd w:val="clear" w:color="auto" w:fill="FFFFFF"/>
        </w:rPr>
        <w:t>»</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92/9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изменений в решение городского Совета народных депутатов от 28.04.2021 № 73/18 «О ликвидации администрации города Завитинска»</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93/9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изменений в решение Антоновского сельского Совета народных депутатов от 27.04.2021 № 93 «О ликвидации администрации Антоновского сельсовета Завитинского района»</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94/9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изменений в решение Белояровского сельского Совета народных депутатов от 27.04.2021 № 125 «О ликвидации администрации Белояровского сельсовета Завитинского района</w:t>
      </w:r>
      <w:r w:rsidR="007574C6">
        <w:rPr>
          <w:rFonts w:ascii="Times New Roman" w:hAnsi="Times New Roman" w:cs="Times New Roman"/>
          <w:sz w:val="28"/>
          <w:szCs w:val="28"/>
          <w:shd w:val="clear" w:color="auto" w:fill="FFFFFF"/>
        </w:rPr>
        <w:t>»</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95/9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изменений в решение Верхнеильиновского сельского Совета народных депутатов от 27.04.2021 № 82 «О ликвидации администрации Верхнеильиновского сельсовета Завитинского района»</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96/9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изменений в решение Иннокентьевского сельского Совета народных депутатов от 27.04.2021 № 96 «О ликвидации администрации Иннокентьевского сельсовета Завитинского района»</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97/9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изменений в решение Куприяновского сельского Совета народных депутатов от 27.04.2021 № 96 «О ликвидации администрации Куприяновского сельсовета Завитинского района»</w:t>
      </w:r>
    </w:p>
    <w:p w:rsidR="008B16B4" w:rsidRPr="00C7615F" w:rsidRDefault="008B16B4" w:rsidP="00C7615F">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98/9 от 17.02.2022</w:t>
      </w:r>
      <w:r w:rsidR="00C7615F" w:rsidRPr="00C7615F">
        <w:rPr>
          <w:rFonts w:ascii="Times New Roman" w:hAnsi="Times New Roman" w:cs="Times New Roman"/>
          <w:sz w:val="28"/>
          <w:szCs w:val="28"/>
        </w:rPr>
        <w:t xml:space="preserve"> </w:t>
      </w:r>
      <w:r w:rsidR="007574C6">
        <w:rPr>
          <w:rFonts w:ascii="Times New Roman" w:hAnsi="Times New Roman" w:cs="Times New Roman"/>
          <w:sz w:val="28"/>
          <w:szCs w:val="28"/>
        </w:rPr>
        <w:t>«</w:t>
      </w:r>
      <w:r w:rsidR="00C7615F" w:rsidRPr="00C7615F">
        <w:rPr>
          <w:rFonts w:ascii="Times New Roman" w:hAnsi="Times New Roman" w:cs="Times New Roman"/>
          <w:sz w:val="28"/>
          <w:szCs w:val="28"/>
          <w:shd w:val="clear" w:color="auto" w:fill="FFFFFF"/>
        </w:rPr>
        <w:t>О внесении изменений в решение Успеновского сельского Совета народных депутатов от 27.04.2021 № 95 «О ликвидации администрации Успеновского сельсовета  Завитинского района»</w:t>
      </w:r>
    </w:p>
    <w:p w:rsidR="008B16B4" w:rsidRPr="00C7615F" w:rsidRDefault="008B16B4" w:rsidP="00C7615F">
      <w:pPr>
        <w:spacing w:after="0" w:line="240" w:lineRule="auto"/>
        <w:jc w:val="both"/>
        <w:rPr>
          <w:rFonts w:ascii="Times New Roman" w:eastAsia="Times New Roman" w:hAnsi="Times New Roman" w:cs="Times New Roman"/>
          <w:sz w:val="28"/>
          <w:szCs w:val="28"/>
        </w:rPr>
      </w:pPr>
      <w:r w:rsidRPr="00C7615F">
        <w:rPr>
          <w:rFonts w:ascii="Times New Roman" w:hAnsi="Times New Roman" w:cs="Times New Roman"/>
          <w:sz w:val="28"/>
          <w:szCs w:val="28"/>
        </w:rPr>
        <w:t xml:space="preserve">№ 99/9 от 17.02.2022 </w:t>
      </w:r>
      <w:r w:rsidR="007574C6">
        <w:rPr>
          <w:rFonts w:ascii="Times New Roman" w:hAnsi="Times New Roman" w:cs="Times New Roman"/>
          <w:sz w:val="28"/>
          <w:szCs w:val="28"/>
        </w:rPr>
        <w:t>«</w:t>
      </w:r>
      <w:r w:rsidRPr="00C7615F">
        <w:rPr>
          <w:rFonts w:ascii="Times New Roman" w:hAnsi="Times New Roman" w:cs="Times New Roman"/>
          <w:sz w:val="28"/>
          <w:szCs w:val="28"/>
        </w:rPr>
        <w:t>Об утверждении ключевых показателей муниципального жилищного контроля и их целевых значений, индикативных показателей муниципального жилищного контроля на территории Завитинского муниципального округа</w:t>
      </w:r>
      <w:r w:rsidR="007574C6">
        <w:rPr>
          <w:rFonts w:ascii="Times New Roman" w:hAnsi="Times New Roman" w:cs="Times New Roman"/>
          <w:sz w:val="28"/>
          <w:szCs w:val="28"/>
        </w:rPr>
        <w:t>»</w:t>
      </w:r>
    </w:p>
    <w:p w:rsidR="008B16B4" w:rsidRPr="00C7615F" w:rsidRDefault="008B16B4" w:rsidP="00C7615F">
      <w:pPr>
        <w:widowControl w:val="0"/>
        <w:autoSpaceDE w:val="0"/>
        <w:autoSpaceDN w:val="0"/>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№101/9 от 17.02.2022 </w:t>
      </w:r>
      <w:r w:rsidR="007574C6">
        <w:rPr>
          <w:rFonts w:ascii="Times New Roman" w:hAnsi="Times New Roman" w:cs="Times New Roman"/>
          <w:sz w:val="28"/>
          <w:szCs w:val="28"/>
        </w:rPr>
        <w:t>«</w:t>
      </w:r>
      <w:r w:rsidRPr="00C7615F">
        <w:rPr>
          <w:rFonts w:ascii="Times New Roman" w:hAnsi="Times New Roman" w:cs="Times New Roman"/>
          <w:sz w:val="28"/>
          <w:szCs w:val="28"/>
        </w:rPr>
        <w:t>Об утверждении Положения «О порядке создания кадрового резерва для замещения вакантных должностей муниципальной службы администрации Завитинского муниципального округа»</w:t>
      </w:r>
    </w:p>
    <w:p w:rsidR="008B16B4" w:rsidRPr="00C7615F" w:rsidRDefault="008B16B4" w:rsidP="008B16B4">
      <w:pPr>
        <w:spacing w:after="0" w:line="240" w:lineRule="auto"/>
        <w:jc w:val="both"/>
        <w:rPr>
          <w:rFonts w:ascii="Times New Roman" w:hAnsi="Times New Roman" w:cs="Times New Roman"/>
          <w:sz w:val="28"/>
          <w:szCs w:val="28"/>
        </w:rPr>
      </w:pPr>
    </w:p>
    <w:bookmarkEnd w:id="3"/>
    <w:p w:rsidR="008B16B4" w:rsidRPr="00C7615F" w:rsidRDefault="008B16B4" w:rsidP="007A7999">
      <w:pPr>
        <w:spacing w:after="0" w:line="240" w:lineRule="auto"/>
        <w:jc w:val="both"/>
        <w:rPr>
          <w:rFonts w:ascii="Times New Roman" w:hAnsi="Times New Roman" w:cs="Times New Roman"/>
          <w:sz w:val="28"/>
          <w:szCs w:val="28"/>
        </w:rPr>
      </w:pPr>
    </w:p>
    <w:p w:rsidR="00144021" w:rsidRPr="00C7615F" w:rsidRDefault="00144021" w:rsidP="007A7999">
      <w:pPr>
        <w:spacing w:after="0" w:line="240" w:lineRule="auto"/>
        <w:jc w:val="both"/>
        <w:rPr>
          <w:rFonts w:ascii="Times New Roman" w:hAnsi="Times New Roman" w:cs="Times New Roman"/>
          <w:sz w:val="28"/>
          <w:szCs w:val="28"/>
        </w:rPr>
      </w:pPr>
    </w:p>
    <w:p w:rsidR="00144021" w:rsidRPr="00C7615F" w:rsidRDefault="00144021" w:rsidP="007A7999">
      <w:pPr>
        <w:spacing w:after="0" w:line="240" w:lineRule="auto"/>
        <w:jc w:val="both"/>
        <w:rPr>
          <w:rFonts w:ascii="Times New Roman" w:hAnsi="Times New Roman" w:cs="Times New Roman"/>
          <w:sz w:val="28"/>
          <w:szCs w:val="28"/>
        </w:rPr>
      </w:pPr>
    </w:p>
    <w:p w:rsidR="00144021" w:rsidRPr="00C7615F" w:rsidRDefault="00144021" w:rsidP="007A7999">
      <w:pPr>
        <w:spacing w:after="0" w:line="240" w:lineRule="auto"/>
        <w:jc w:val="both"/>
        <w:rPr>
          <w:rFonts w:ascii="Times New Roman" w:hAnsi="Times New Roman" w:cs="Times New Roman"/>
          <w:sz w:val="28"/>
          <w:szCs w:val="28"/>
        </w:rPr>
      </w:pPr>
    </w:p>
    <w:p w:rsidR="00144021" w:rsidRPr="00C7615F" w:rsidRDefault="00144021" w:rsidP="007A7999">
      <w:pPr>
        <w:spacing w:after="0" w:line="240" w:lineRule="auto"/>
        <w:jc w:val="both"/>
        <w:rPr>
          <w:rFonts w:ascii="Times New Roman" w:hAnsi="Times New Roman" w:cs="Times New Roman"/>
          <w:sz w:val="28"/>
          <w:szCs w:val="28"/>
        </w:rPr>
      </w:pPr>
    </w:p>
    <w:p w:rsidR="00144021" w:rsidRPr="00C7615F" w:rsidRDefault="00144021" w:rsidP="007A7999">
      <w:pPr>
        <w:spacing w:after="0" w:line="240" w:lineRule="auto"/>
        <w:jc w:val="both"/>
        <w:rPr>
          <w:rFonts w:ascii="Times New Roman" w:hAnsi="Times New Roman" w:cs="Times New Roman"/>
          <w:sz w:val="28"/>
          <w:szCs w:val="28"/>
        </w:rPr>
      </w:pPr>
    </w:p>
    <w:p w:rsidR="00144021" w:rsidRPr="00C7615F" w:rsidRDefault="00144021" w:rsidP="007A7999">
      <w:pPr>
        <w:spacing w:after="0" w:line="240" w:lineRule="auto"/>
        <w:jc w:val="both"/>
        <w:rPr>
          <w:rFonts w:ascii="Times New Roman" w:hAnsi="Times New Roman" w:cs="Times New Roman"/>
          <w:sz w:val="28"/>
          <w:szCs w:val="28"/>
        </w:rPr>
      </w:pPr>
    </w:p>
    <w:p w:rsidR="00144021" w:rsidRPr="00C7615F" w:rsidRDefault="00144021" w:rsidP="007A7999">
      <w:pPr>
        <w:spacing w:after="0" w:line="240" w:lineRule="auto"/>
        <w:jc w:val="both"/>
        <w:rPr>
          <w:rFonts w:ascii="Times New Roman" w:hAnsi="Times New Roman" w:cs="Times New Roman"/>
          <w:sz w:val="28"/>
          <w:szCs w:val="28"/>
        </w:rPr>
      </w:pPr>
    </w:p>
    <w:p w:rsidR="00144021" w:rsidRPr="00C7615F" w:rsidRDefault="00144021" w:rsidP="007A7999">
      <w:pPr>
        <w:spacing w:after="0" w:line="240" w:lineRule="auto"/>
        <w:jc w:val="both"/>
        <w:rPr>
          <w:rFonts w:ascii="Times New Roman" w:hAnsi="Times New Roman" w:cs="Times New Roman"/>
          <w:sz w:val="28"/>
          <w:szCs w:val="28"/>
        </w:rPr>
      </w:pPr>
    </w:p>
    <w:p w:rsidR="007A4663" w:rsidRDefault="007A4663" w:rsidP="00144021">
      <w:pPr>
        <w:spacing w:after="0" w:line="240" w:lineRule="auto"/>
        <w:jc w:val="both"/>
        <w:rPr>
          <w:rFonts w:ascii="Times New Roman" w:hAnsi="Times New Roman" w:cs="Times New Roman"/>
          <w:sz w:val="20"/>
          <w:szCs w:val="20"/>
        </w:rPr>
      </w:pPr>
    </w:p>
    <w:p w:rsidR="008D29A4" w:rsidRDefault="008D29A4" w:rsidP="00144021">
      <w:pPr>
        <w:spacing w:after="0" w:line="240" w:lineRule="auto"/>
        <w:jc w:val="both"/>
        <w:rPr>
          <w:rFonts w:ascii="Times New Roman" w:hAnsi="Times New Roman" w:cs="Times New Roman"/>
          <w:sz w:val="20"/>
          <w:szCs w:val="20"/>
        </w:rPr>
      </w:pPr>
    </w:p>
    <w:p w:rsidR="008D29A4" w:rsidRDefault="008D29A4" w:rsidP="00144021">
      <w:pPr>
        <w:spacing w:after="0" w:line="240" w:lineRule="auto"/>
        <w:jc w:val="both"/>
        <w:rPr>
          <w:rFonts w:ascii="Times New Roman" w:hAnsi="Times New Roman" w:cs="Times New Roman"/>
          <w:sz w:val="20"/>
          <w:szCs w:val="20"/>
        </w:rPr>
      </w:pPr>
    </w:p>
    <w:p w:rsidR="008D29A4" w:rsidRDefault="008D29A4" w:rsidP="00144021">
      <w:pPr>
        <w:spacing w:after="0" w:line="240" w:lineRule="auto"/>
        <w:jc w:val="both"/>
        <w:rPr>
          <w:rFonts w:ascii="Times New Roman" w:hAnsi="Times New Roman" w:cs="Times New Roman"/>
          <w:sz w:val="20"/>
          <w:szCs w:val="20"/>
        </w:rPr>
      </w:pPr>
    </w:p>
    <w:p w:rsidR="008D29A4" w:rsidRDefault="008D29A4" w:rsidP="00144021">
      <w:pPr>
        <w:spacing w:after="0" w:line="240" w:lineRule="auto"/>
        <w:jc w:val="both"/>
        <w:rPr>
          <w:rFonts w:ascii="Times New Roman" w:hAnsi="Times New Roman" w:cs="Times New Roman"/>
          <w:sz w:val="20"/>
          <w:szCs w:val="20"/>
        </w:rPr>
      </w:pPr>
    </w:p>
    <w:p w:rsidR="008D29A4" w:rsidRDefault="008D29A4" w:rsidP="00144021">
      <w:pPr>
        <w:spacing w:after="0" w:line="240" w:lineRule="auto"/>
        <w:jc w:val="both"/>
        <w:rPr>
          <w:rFonts w:ascii="Times New Roman" w:hAnsi="Times New Roman" w:cs="Times New Roman"/>
          <w:sz w:val="20"/>
          <w:szCs w:val="20"/>
        </w:rPr>
      </w:pPr>
    </w:p>
    <w:p w:rsidR="00144021" w:rsidRPr="008D29A4" w:rsidRDefault="00144021" w:rsidP="00144021">
      <w:pPr>
        <w:spacing w:after="0" w:line="240" w:lineRule="auto"/>
        <w:jc w:val="both"/>
        <w:rPr>
          <w:rFonts w:ascii="Times New Roman" w:hAnsi="Times New Roman" w:cs="Times New Roman"/>
          <w:b/>
          <w:bCs/>
          <w:sz w:val="20"/>
          <w:szCs w:val="20"/>
        </w:rPr>
      </w:pPr>
      <w:r w:rsidRPr="008D29A4">
        <w:rPr>
          <w:rFonts w:ascii="Times New Roman" w:hAnsi="Times New Roman" w:cs="Times New Roman"/>
          <w:b/>
          <w:bCs/>
          <w:sz w:val="20"/>
          <w:szCs w:val="20"/>
        </w:rPr>
        <w:t>Постан</w:t>
      </w:r>
      <w:r w:rsidR="008D29A4" w:rsidRPr="008D29A4">
        <w:rPr>
          <w:rFonts w:ascii="Times New Roman" w:hAnsi="Times New Roman" w:cs="Times New Roman"/>
          <w:b/>
          <w:bCs/>
          <w:sz w:val="20"/>
          <w:szCs w:val="20"/>
        </w:rPr>
        <w:t>о</w:t>
      </w:r>
      <w:r w:rsidRPr="008D29A4">
        <w:rPr>
          <w:rFonts w:ascii="Times New Roman" w:hAnsi="Times New Roman" w:cs="Times New Roman"/>
          <w:b/>
          <w:bCs/>
          <w:sz w:val="20"/>
          <w:szCs w:val="20"/>
        </w:rPr>
        <w:t>вление</w:t>
      </w:r>
      <w:r w:rsidR="008D29A4" w:rsidRPr="008D29A4">
        <w:rPr>
          <w:rFonts w:ascii="Times New Roman" w:hAnsi="Times New Roman" w:cs="Times New Roman"/>
          <w:b/>
          <w:bCs/>
          <w:sz w:val="20"/>
          <w:szCs w:val="20"/>
        </w:rPr>
        <w:t xml:space="preserve"> </w:t>
      </w:r>
      <w:r w:rsidRPr="008D29A4">
        <w:rPr>
          <w:rFonts w:ascii="Times New Roman" w:hAnsi="Times New Roman" w:cs="Times New Roman"/>
          <w:b/>
          <w:bCs/>
          <w:sz w:val="20"/>
          <w:szCs w:val="20"/>
        </w:rPr>
        <w:t>от 11.02.2022</w:t>
      </w:r>
      <w:r w:rsidRPr="008D29A4">
        <w:rPr>
          <w:rFonts w:ascii="Times New Roman" w:hAnsi="Times New Roman" w:cs="Times New Roman"/>
          <w:b/>
          <w:bCs/>
          <w:sz w:val="20"/>
          <w:szCs w:val="20"/>
        </w:rPr>
        <w:tab/>
      </w:r>
      <w:r w:rsidRPr="008D29A4">
        <w:rPr>
          <w:rFonts w:ascii="Times New Roman" w:hAnsi="Times New Roman" w:cs="Times New Roman"/>
          <w:b/>
          <w:bCs/>
          <w:sz w:val="20"/>
          <w:szCs w:val="20"/>
        </w:rPr>
        <w:tab/>
      </w:r>
      <w:r w:rsidRPr="008D29A4">
        <w:rPr>
          <w:rFonts w:ascii="Times New Roman" w:hAnsi="Times New Roman" w:cs="Times New Roman"/>
          <w:b/>
          <w:bCs/>
          <w:sz w:val="20"/>
          <w:szCs w:val="20"/>
        </w:rPr>
        <w:tab/>
      </w:r>
      <w:r w:rsidRPr="008D29A4">
        <w:rPr>
          <w:rFonts w:ascii="Times New Roman" w:hAnsi="Times New Roman" w:cs="Times New Roman"/>
          <w:b/>
          <w:bCs/>
          <w:sz w:val="20"/>
          <w:szCs w:val="20"/>
        </w:rPr>
        <w:tab/>
      </w:r>
      <w:r w:rsidRPr="008D29A4">
        <w:rPr>
          <w:rFonts w:ascii="Times New Roman" w:hAnsi="Times New Roman" w:cs="Times New Roman"/>
          <w:b/>
          <w:bCs/>
          <w:sz w:val="20"/>
          <w:szCs w:val="20"/>
        </w:rPr>
        <w:tab/>
      </w:r>
      <w:r w:rsidRPr="008D29A4">
        <w:rPr>
          <w:rFonts w:ascii="Times New Roman" w:hAnsi="Times New Roman" w:cs="Times New Roman"/>
          <w:b/>
          <w:bCs/>
          <w:sz w:val="20"/>
          <w:szCs w:val="20"/>
        </w:rPr>
        <w:tab/>
      </w:r>
      <w:r w:rsidRPr="008D29A4">
        <w:rPr>
          <w:rFonts w:ascii="Times New Roman" w:hAnsi="Times New Roman" w:cs="Times New Roman"/>
          <w:b/>
          <w:bCs/>
          <w:sz w:val="20"/>
          <w:szCs w:val="20"/>
        </w:rPr>
        <w:tab/>
      </w:r>
      <w:r w:rsidRPr="008D29A4">
        <w:rPr>
          <w:rFonts w:ascii="Times New Roman" w:hAnsi="Times New Roman" w:cs="Times New Roman"/>
          <w:b/>
          <w:bCs/>
          <w:sz w:val="20"/>
          <w:szCs w:val="20"/>
        </w:rPr>
        <w:tab/>
        <w:t xml:space="preserve">                                                  № 84</w:t>
      </w:r>
      <w:r w:rsidRPr="008D29A4">
        <w:rPr>
          <w:rFonts w:ascii="Times New Roman" w:hAnsi="Times New Roman" w:cs="Times New Roman"/>
          <w:b/>
          <w:bCs/>
          <w:sz w:val="20"/>
          <w:szCs w:val="20"/>
          <w:u w:val="single"/>
        </w:rPr>
        <w:t xml:space="preserve"> </w:t>
      </w:r>
    </w:p>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О внесении изменений в постановление главы Завитинского района от 24.09.2014 № 360 В целях корректировки объемов финансирования муниципальной программы Завитинского района «Развитие физической культуры и спорта в Завитинском районе» </w:t>
      </w:r>
      <w:proofErr w:type="gramStart"/>
      <w:r w:rsidRPr="00C7615F">
        <w:rPr>
          <w:rFonts w:ascii="Times New Roman" w:hAnsi="Times New Roman" w:cs="Times New Roman"/>
          <w:b/>
          <w:sz w:val="20"/>
          <w:szCs w:val="20"/>
        </w:rPr>
        <w:t>п</w:t>
      </w:r>
      <w:proofErr w:type="gramEnd"/>
      <w:r w:rsidRPr="00C7615F">
        <w:rPr>
          <w:rFonts w:ascii="Times New Roman" w:hAnsi="Times New Roman" w:cs="Times New Roman"/>
          <w:b/>
          <w:sz w:val="20"/>
          <w:szCs w:val="20"/>
        </w:rPr>
        <w:t xml:space="preserve"> о с т а н о в л я ю:</w:t>
      </w:r>
      <w:r w:rsidRPr="00C7615F">
        <w:rPr>
          <w:rFonts w:ascii="Times New Roman" w:hAnsi="Times New Roman" w:cs="Times New Roman"/>
          <w:sz w:val="20"/>
          <w:szCs w:val="20"/>
        </w:rPr>
        <w:t xml:space="preserve"> 1. Внести в постановление главы Завитинского района от 24.09.2014 № 360 «Об утверждении муниципальной программы «Развитие физической культуры и спорта </w:t>
      </w:r>
      <w:proofErr w:type="gramStart"/>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Завитинском</w:t>
      </w:r>
      <w:proofErr w:type="gramEnd"/>
      <w:r w:rsidRPr="00C7615F">
        <w:rPr>
          <w:rFonts w:ascii="Times New Roman" w:hAnsi="Times New Roman" w:cs="Times New Roman"/>
          <w:sz w:val="20"/>
          <w:szCs w:val="20"/>
        </w:rPr>
        <w:t xml:space="preserve"> районе» (с учетом изменений от 13.11.2018 № 430) следующие изменения: Приложение к постановлению изложить в новой редакции согласно приложению к настоящему постановлению. 2. Постановление главы Завитинского района от 02.09.2021 № 418 признать утратившими силу. 3.  Настоящее постановление подлежит официальному опубликованию. 4. </w:t>
      </w:r>
      <w:proofErr w:type="gramStart"/>
      <w:r w:rsidRPr="00C7615F">
        <w:rPr>
          <w:rFonts w:ascii="Times New Roman" w:hAnsi="Times New Roman" w:cs="Times New Roman"/>
          <w:sz w:val="20"/>
          <w:szCs w:val="20"/>
        </w:rPr>
        <w:t>Контроль за</w:t>
      </w:r>
      <w:proofErr w:type="gramEnd"/>
      <w:r w:rsidRPr="00C7615F">
        <w:rPr>
          <w:rFonts w:ascii="Times New Roman" w:hAnsi="Times New Roman" w:cs="Times New Roman"/>
          <w:sz w:val="20"/>
          <w:szCs w:val="20"/>
        </w:rPr>
        <w:t xml:space="preserve">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 </w:t>
      </w:r>
    </w:p>
    <w:p w:rsidR="00144021" w:rsidRPr="00C7615F" w:rsidRDefault="00144021" w:rsidP="00144021">
      <w:pPr>
        <w:pStyle w:val="Default"/>
        <w:jc w:val="both"/>
        <w:rPr>
          <w:color w:val="auto"/>
          <w:sz w:val="20"/>
          <w:szCs w:val="20"/>
        </w:rPr>
      </w:pPr>
      <w:r w:rsidRPr="00C7615F">
        <w:rPr>
          <w:color w:val="auto"/>
          <w:sz w:val="20"/>
          <w:szCs w:val="20"/>
        </w:rPr>
        <w:t xml:space="preserve">Главы Завитинского   муниципального округа                                                                                     </w:t>
      </w:r>
      <w:r w:rsidR="0051713C">
        <w:rPr>
          <w:color w:val="auto"/>
          <w:sz w:val="20"/>
          <w:szCs w:val="20"/>
        </w:rPr>
        <w:t xml:space="preserve">                             </w:t>
      </w:r>
      <w:r w:rsidRPr="00C7615F">
        <w:rPr>
          <w:color w:val="auto"/>
          <w:sz w:val="20"/>
          <w:szCs w:val="20"/>
        </w:rPr>
        <w:t>С.С.Линевич</w:t>
      </w:r>
    </w:p>
    <w:p w:rsidR="00144021" w:rsidRPr="00C7615F" w:rsidRDefault="00144021" w:rsidP="00144021">
      <w:pPr>
        <w:pStyle w:val="Default"/>
        <w:jc w:val="both"/>
        <w:rPr>
          <w:color w:val="auto"/>
          <w:sz w:val="20"/>
          <w:szCs w:val="20"/>
        </w:rPr>
      </w:pPr>
    </w:p>
    <w:p w:rsidR="00144021" w:rsidRPr="00C7615F" w:rsidRDefault="00144021" w:rsidP="00144021">
      <w:pPr>
        <w:pStyle w:val="Default"/>
        <w:jc w:val="both"/>
        <w:rPr>
          <w:color w:val="auto"/>
          <w:sz w:val="20"/>
          <w:szCs w:val="20"/>
        </w:rPr>
      </w:pPr>
      <w:r w:rsidRPr="00C7615F">
        <w:rPr>
          <w:color w:val="auto"/>
          <w:sz w:val="20"/>
          <w:szCs w:val="20"/>
        </w:rPr>
        <w:t>Приложение к постановлению  главы Завитинского муниципального округа от </w:t>
      </w:r>
      <w:r w:rsidRPr="00C7615F">
        <w:rPr>
          <w:color w:val="auto"/>
          <w:sz w:val="20"/>
          <w:szCs w:val="20"/>
          <w:u w:val="single"/>
        </w:rPr>
        <w:t>11.02.2022</w:t>
      </w:r>
      <w:r w:rsidRPr="00C7615F">
        <w:rPr>
          <w:color w:val="auto"/>
          <w:sz w:val="20"/>
          <w:szCs w:val="20"/>
        </w:rPr>
        <w:t xml:space="preserve">    №   </w:t>
      </w:r>
      <w:r w:rsidRPr="00C7615F">
        <w:rPr>
          <w:color w:val="auto"/>
          <w:sz w:val="20"/>
          <w:szCs w:val="20"/>
          <w:u w:val="single"/>
        </w:rPr>
        <w:t>84</w:t>
      </w:r>
      <w:r w:rsidRPr="00C7615F">
        <w:rPr>
          <w:color w:val="auto"/>
          <w:sz w:val="20"/>
          <w:szCs w:val="20"/>
        </w:rPr>
        <w:t xml:space="preserve"> Муниципальная программа</w:t>
      </w:r>
    </w:p>
    <w:p w:rsidR="00144021" w:rsidRPr="00C7615F" w:rsidRDefault="00144021" w:rsidP="00144021">
      <w:pPr>
        <w:pStyle w:val="Default"/>
        <w:jc w:val="both"/>
        <w:rPr>
          <w:b/>
          <w:color w:val="auto"/>
          <w:sz w:val="20"/>
          <w:szCs w:val="20"/>
        </w:rPr>
      </w:pPr>
      <w:r w:rsidRPr="00C7615F">
        <w:rPr>
          <w:b/>
          <w:color w:val="auto"/>
          <w:sz w:val="20"/>
          <w:szCs w:val="20"/>
        </w:rPr>
        <w:t>«</w:t>
      </w:r>
      <w:r w:rsidRPr="00C7615F">
        <w:rPr>
          <w:color w:val="auto"/>
          <w:sz w:val="20"/>
          <w:szCs w:val="20"/>
        </w:rPr>
        <w:t>Развитие физической культуры и спорта</w:t>
      </w:r>
      <w:r w:rsidRPr="00C7615F">
        <w:rPr>
          <w:b/>
          <w:color w:val="auto"/>
          <w:sz w:val="20"/>
          <w:szCs w:val="20"/>
        </w:rPr>
        <w:t xml:space="preserve">» </w:t>
      </w:r>
      <w:r w:rsidRPr="00C7615F">
        <w:rPr>
          <w:color w:val="auto"/>
          <w:sz w:val="20"/>
          <w:szCs w:val="20"/>
        </w:rPr>
        <w:t>1. Паспорт программы</w:t>
      </w:r>
      <w:r w:rsidRPr="00C7615F">
        <w:rPr>
          <w:b/>
          <w:color w:val="auto"/>
          <w:sz w:val="20"/>
          <w:szCs w:val="20"/>
        </w:rPr>
        <w:t xml:space="preserve"> </w:t>
      </w: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5"/>
        <w:gridCol w:w="7847"/>
      </w:tblGrid>
      <w:tr w:rsidR="00144021" w:rsidRPr="00C7615F" w:rsidTr="00144021">
        <w:tc>
          <w:tcPr>
            <w:tcW w:w="2955" w:type="dxa"/>
          </w:tcPr>
          <w:p w:rsidR="00144021" w:rsidRPr="00C7615F" w:rsidRDefault="00144021" w:rsidP="00144021">
            <w:pPr>
              <w:pStyle w:val="Default"/>
              <w:jc w:val="both"/>
              <w:rPr>
                <w:color w:val="auto"/>
                <w:sz w:val="20"/>
                <w:szCs w:val="20"/>
              </w:rPr>
            </w:pPr>
            <w:r w:rsidRPr="00C7615F">
              <w:rPr>
                <w:color w:val="auto"/>
                <w:sz w:val="20"/>
                <w:szCs w:val="20"/>
              </w:rPr>
              <w:t>Наименование программы</w:t>
            </w:r>
          </w:p>
        </w:tc>
        <w:tc>
          <w:tcPr>
            <w:tcW w:w="7847" w:type="dxa"/>
          </w:tcPr>
          <w:p w:rsidR="00144021" w:rsidRPr="00C7615F" w:rsidRDefault="00144021" w:rsidP="00144021">
            <w:pPr>
              <w:pStyle w:val="Default"/>
              <w:jc w:val="both"/>
              <w:rPr>
                <w:color w:val="auto"/>
                <w:sz w:val="20"/>
                <w:szCs w:val="20"/>
              </w:rPr>
            </w:pPr>
            <w:r w:rsidRPr="00C7615F">
              <w:rPr>
                <w:color w:val="auto"/>
                <w:sz w:val="20"/>
                <w:szCs w:val="20"/>
              </w:rPr>
              <w:t xml:space="preserve">Развитие физической культуры и спорта </w:t>
            </w:r>
            <w:proofErr w:type="gramStart"/>
            <w:r w:rsidRPr="00C7615F">
              <w:rPr>
                <w:color w:val="auto"/>
                <w:sz w:val="20"/>
                <w:szCs w:val="20"/>
              </w:rPr>
              <w:t>в</w:t>
            </w:r>
            <w:proofErr w:type="gramEnd"/>
            <w:r w:rsidRPr="00C7615F">
              <w:rPr>
                <w:color w:val="auto"/>
                <w:sz w:val="20"/>
                <w:szCs w:val="20"/>
              </w:rPr>
              <w:t xml:space="preserve"> </w:t>
            </w:r>
            <w:proofErr w:type="gramStart"/>
            <w:r w:rsidRPr="00C7615F">
              <w:rPr>
                <w:color w:val="auto"/>
                <w:sz w:val="20"/>
                <w:szCs w:val="20"/>
              </w:rPr>
              <w:t>Завитинском</w:t>
            </w:r>
            <w:proofErr w:type="gramEnd"/>
            <w:r w:rsidRPr="00C7615F">
              <w:rPr>
                <w:color w:val="auto"/>
                <w:sz w:val="20"/>
                <w:szCs w:val="20"/>
              </w:rPr>
              <w:t xml:space="preserve"> районе </w:t>
            </w:r>
          </w:p>
        </w:tc>
      </w:tr>
      <w:tr w:rsidR="00144021" w:rsidRPr="00C7615F" w:rsidTr="00144021">
        <w:tc>
          <w:tcPr>
            <w:tcW w:w="2955" w:type="dxa"/>
          </w:tcPr>
          <w:p w:rsidR="00144021" w:rsidRPr="00C7615F" w:rsidRDefault="00144021" w:rsidP="00144021">
            <w:pPr>
              <w:pStyle w:val="Default"/>
              <w:jc w:val="both"/>
              <w:rPr>
                <w:color w:val="auto"/>
                <w:sz w:val="20"/>
                <w:szCs w:val="20"/>
              </w:rPr>
            </w:pPr>
            <w:r w:rsidRPr="00C7615F">
              <w:rPr>
                <w:color w:val="auto"/>
                <w:sz w:val="20"/>
                <w:szCs w:val="20"/>
              </w:rPr>
              <w:t xml:space="preserve">Координатор программы </w:t>
            </w:r>
          </w:p>
        </w:tc>
        <w:tc>
          <w:tcPr>
            <w:tcW w:w="7847" w:type="dxa"/>
          </w:tcPr>
          <w:p w:rsidR="00144021" w:rsidRPr="00C7615F" w:rsidRDefault="00144021" w:rsidP="00144021">
            <w:pPr>
              <w:pStyle w:val="Default"/>
              <w:jc w:val="both"/>
              <w:rPr>
                <w:color w:val="auto"/>
                <w:sz w:val="20"/>
                <w:szCs w:val="20"/>
              </w:rPr>
            </w:pPr>
            <w:r w:rsidRPr="00C7615F">
              <w:rPr>
                <w:color w:val="auto"/>
                <w:sz w:val="20"/>
                <w:szCs w:val="20"/>
              </w:rPr>
              <w:t>Отдел культуры, спорта, молодежной политики и архивного дела   администрации Завитинского муниципального округа.</w:t>
            </w:r>
          </w:p>
        </w:tc>
      </w:tr>
      <w:tr w:rsidR="00144021" w:rsidRPr="00C7615F" w:rsidTr="00144021">
        <w:tc>
          <w:tcPr>
            <w:tcW w:w="2955" w:type="dxa"/>
          </w:tcPr>
          <w:p w:rsidR="00144021" w:rsidRPr="00C7615F" w:rsidRDefault="00144021" w:rsidP="00144021">
            <w:pPr>
              <w:pStyle w:val="Default"/>
              <w:jc w:val="both"/>
              <w:rPr>
                <w:color w:val="auto"/>
                <w:sz w:val="20"/>
                <w:szCs w:val="20"/>
              </w:rPr>
            </w:pPr>
            <w:r w:rsidRPr="00C7615F">
              <w:rPr>
                <w:color w:val="auto"/>
                <w:sz w:val="20"/>
                <w:szCs w:val="20"/>
              </w:rPr>
              <w:t>Участники программы</w:t>
            </w:r>
          </w:p>
        </w:tc>
        <w:tc>
          <w:tcPr>
            <w:tcW w:w="7847" w:type="dxa"/>
          </w:tcPr>
          <w:p w:rsidR="00144021" w:rsidRPr="00C7615F" w:rsidRDefault="00144021" w:rsidP="00144021">
            <w:pPr>
              <w:pStyle w:val="Default"/>
              <w:jc w:val="both"/>
              <w:rPr>
                <w:color w:val="auto"/>
                <w:sz w:val="20"/>
                <w:szCs w:val="20"/>
              </w:rPr>
            </w:pPr>
            <w:r w:rsidRPr="00C7615F">
              <w:rPr>
                <w:color w:val="auto"/>
                <w:sz w:val="20"/>
                <w:szCs w:val="20"/>
              </w:rPr>
              <w:t>Отдел культуры, спорта,  молодежной политики и архивного дела администрации Завитинского муниципального округа;</w:t>
            </w:r>
          </w:p>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Муниципальное бюджетное образовательное учреждение дополнительного образования Детско-юношеская спортивная школа Завитинского муниципального округа Амурской области.</w:t>
            </w:r>
          </w:p>
        </w:tc>
      </w:tr>
      <w:tr w:rsidR="00144021" w:rsidRPr="00C7615F" w:rsidTr="00144021">
        <w:tc>
          <w:tcPr>
            <w:tcW w:w="2955" w:type="dxa"/>
          </w:tcPr>
          <w:p w:rsidR="00144021" w:rsidRPr="00C7615F" w:rsidRDefault="00144021" w:rsidP="00144021">
            <w:pPr>
              <w:pStyle w:val="Default"/>
              <w:jc w:val="both"/>
              <w:rPr>
                <w:color w:val="auto"/>
                <w:sz w:val="20"/>
                <w:szCs w:val="20"/>
              </w:rPr>
            </w:pPr>
            <w:r w:rsidRPr="00C7615F">
              <w:rPr>
                <w:color w:val="auto"/>
                <w:sz w:val="20"/>
                <w:szCs w:val="20"/>
              </w:rPr>
              <w:t>Цель программы</w:t>
            </w:r>
          </w:p>
        </w:tc>
        <w:tc>
          <w:tcPr>
            <w:tcW w:w="7847" w:type="dxa"/>
          </w:tcPr>
          <w:p w:rsidR="00144021" w:rsidRPr="00C7615F" w:rsidRDefault="00144021" w:rsidP="00144021">
            <w:pPr>
              <w:autoSpaceDE w:val="0"/>
              <w:autoSpaceDN w:val="0"/>
              <w:adjustRightInd w:val="0"/>
              <w:spacing w:after="0" w:line="240" w:lineRule="auto"/>
              <w:jc w:val="both"/>
              <w:rPr>
                <w:rFonts w:ascii="Times New Roman" w:hAnsi="Times New Roman" w:cs="Times New Roman"/>
                <w:sz w:val="20"/>
                <w:szCs w:val="20"/>
              </w:rPr>
            </w:pPr>
            <w:r w:rsidRPr="00C7615F">
              <w:rPr>
                <w:rFonts w:ascii="Times New Roman" w:eastAsia="Calibri" w:hAnsi="Times New Roman" w:cs="Times New Roman"/>
                <w:sz w:val="20"/>
                <w:szCs w:val="20"/>
              </w:rPr>
              <w:t>Создание условий, обеспечивающих возможность гражданам систематически заниматься физической культурой и спортом</w:t>
            </w:r>
          </w:p>
        </w:tc>
      </w:tr>
      <w:tr w:rsidR="00144021" w:rsidRPr="00C7615F" w:rsidTr="00144021">
        <w:tc>
          <w:tcPr>
            <w:tcW w:w="2955" w:type="dxa"/>
          </w:tcPr>
          <w:p w:rsidR="00144021" w:rsidRPr="00C7615F" w:rsidRDefault="00144021" w:rsidP="00144021">
            <w:pPr>
              <w:pStyle w:val="Default"/>
              <w:jc w:val="both"/>
              <w:rPr>
                <w:color w:val="auto"/>
                <w:sz w:val="20"/>
                <w:szCs w:val="20"/>
              </w:rPr>
            </w:pPr>
            <w:r w:rsidRPr="00C7615F">
              <w:rPr>
                <w:color w:val="auto"/>
                <w:sz w:val="20"/>
                <w:szCs w:val="20"/>
              </w:rPr>
              <w:t>Задачи программы</w:t>
            </w:r>
          </w:p>
        </w:tc>
        <w:tc>
          <w:tcPr>
            <w:tcW w:w="7847" w:type="dxa"/>
          </w:tcPr>
          <w:p w:rsidR="00144021" w:rsidRPr="00C7615F" w:rsidRDefault="00144021" w:rsidP="00144021">
            <w:pPr>
              <w:autoSpaceDE w:val="0"/>
              <w:autoSpaceDN w:val="0"/>
              <w:adjustRightInd w:val="0"/>
              <w:spacing w:after="0" w:line="240" w:lineRule="auto"/>
              <w:jc w:val="both"/>
              <w:rPr>
                <w:rFonts w:ascii="Times New Roman" w:hAnsi="Times New Roman" w:cs="Times New Roman"/>
                <w:sz w:val="20"/>
                <w:szCs w:val="20"/>
              </w:rPr>
            </w:pPr>
            <w:r w:rsidRPr="00C7615F">
              <w:rPr>
                <w:rFonts w:ascii="Times New Roman" w:eastAsia="Calibri" w:hAnsi="Times New Roman" w:cs="Times New Roman"/>
                <w:sz w:val="20"/>
                <w:szCs w:val="20"/>
              </w:rPr>
              <w:t>Развитие инфраструктуры физической культуры и спорта, в том числе для лиц с ограниченными возможностями здоровья и инвалидов, для повышения мотивации граждан к регулярным занятиям физической культурой, спортом и ведению здорового образа жизни</w:t>
            </w:r>
          </w:p>
        </w:tc>
      </w:tr>
      <w:tr w:rsidR="00144021" w:rsidRPr="00C7615F" w:rsidTr="00144021">
        <w:tc>
          <w:tcPr>
            <w:tcW w:w="2955" w:type="dxa"/>
          </w:tcPr>
          <w:p w:rsidR="00144021" w:rsidRPr="00C7615F" w:rsidRDefault="00144021" w:rsidP="00144021">
            <w:pPr>
              <w:pStyle w:val="Default"/>
              <w:jc w:val="both"/>
              <w:rPr>
                <w:color w:val="auto"/>
                <w:sz w:val="20"/>
                <w:szCs w:val="20"/>
              </w:rPr>
            </w:pPr>
            <w:r w:rsidRPr="00C7615F">
              <w:rPr>
                <w:color w:val="auto"/>
                <w:sz w:val="20"/>
                <w:szCs w:val="20"/>
              </w:rPr>
              <w:t>Сроки и этапы реализации программы</w:t>
            </w:r>
          </w:p>
        </w:tc>
        <w:tc>
          <w:tcPr>
            <w:tcW w:w="7847" w:type="dxa"/>
          </w:tcPr>
          <w:p w:rsidR="00144021" w:rsidRPr="00C7615F" w:rsidRDefault="00144021" w:rsidP="00144021">
            <w:pPr>
              <w:pStyle w:val="Default"/>
              <w:jc w:val="both"/>
              <w:rPr>
                <w:color w:val="auto"/>
                <w:sz w:val="20"/>
                <w:szCs w:val="20"/>
              </w:rPr>
            </w:pPr>
            <w:r w:rsidRPr="00C7615F">
              <w:rPr>
                <w:color w:val="auto"/>
                <w:sz w:val="20"/>
                <w:szCs w:val="20"/>
              </w:rPr>
              <w:t>2015 – 2025 годы.</w:t>
            </w:r>
          </w:p>
        </w:tc>
      </w:tr>
      <w:tr w:rsidR="00144021" w:rsidRPr="00C7615F" w:rsidTr="00144021">
        <w:tc>
          <w:tcPr>
            <w:tcW w:w="2955" w:type="dxa"/>
          </w:tcPr>
          <w:p w:rsidR="00144021" w:rsidRPr="00C7615F" w:rsidRDefault="00144021" w:rsidP="00144021">
            <w:pPr>
              <w:pStyle w:val="Default"/>
              <w:jc w:val="both"/>
              <w:rPr>
                <w:color w:val="auto"/>
                <w:sz w:val="20"/>
                <w:szCs w:val="20"/>
              </w:rPr>
            </w:pPr>
            <w:r w:rsidRPr="00C7615F">
              <w:rPr>
                <w:color w:val="auto"/>
                <w:sz w:val="20"/>
                <w:szCs w:val="20"/>
              </w:rPr>
              <w:t xml:space="preserve">Объёмы финансирования программы </w:t>
            </w:r>
          </w:p>
        </w:tc>
        <w:tc>
          <w:tcPr>
            <w:tcW w:w="7847" w:type="dxa"/>
          </w:tcPr>
          <w:p w:rsidR="00144021" w:rsidRPr="008D29A4" w:rsidRDefault="00144021" w:rsidP="008D29A4">
            <w:pPr>
              <w:spacing w:after="0" w:line="240" w:lineRule="auto"/>
              <w:jc w:val="both"/>
              <w:rPr>
                <w:rFonts w:ascii="Times New Roman" w:hAnsi="Times New Roman" w:cs="Times New Roman"/>
                <w:sz w:val="20"/>
                <w:szCs w:val="20"/>
              </w:rPr>
            </w:pPr>
            <w:proofErr w:type="gramStart"/>
            <w:r w:rsidRPr="008D29A4">
              <w:rPr>
                <w:rFonts w:ascii="Times New Roman" w:hAnsi="Times New Roman" w:cs="Times New Roman"/>
                <w:sz w:val="20"/>
                <w:szCs w:val="20"/>
              </w:rPr>
              <w:t>На финансирование программы предполагается затратить 188404,04  тыс. руб., в том числе по годам:</w:t>
            </w:r>
            <w:r w:rsidR="008D29A4" w:rsidRPr="008D29A4">
              <w:rPr>
                <w:rFonts w:ascii="Times New Roman" w:hAnsi="Times New Roman" w:cs="Times New Roman"/>
                <w:sz w:val="20"/>
                <w:szCs w:val="20"/>
              </w:rPr>
              <w:t xml:space="preserve"> </w:t>
            </w:r>
            <w:r w:rsidRPr="008D29A4">
              <w:rPr>
                <w:rFonts w:ascii="Times New Roman" w:hAnsi="Times New Roman" w:cs="Times New Roman"/>
                <w:sz w:val="20"/>
                <w:szCs w:val="20"/>
              </w:rPr>
              <w:t>2015 год – 1 000,00 тыс. руб. 2016 год – 800,00 тыс. руб.</w:t>
            </w:r>
            <w:r w:rsidR="008D29A4" w:rsidRPr="008D29A4">
              <w:rPr>
                <w:rFonts w:ascii="Times New Roman" w:hAnsi="Times New Roman" w:cs="Times New Roman"/>
                <w:sz w:val="20"/>
                <w:szCs w:val="20"/>
              </w:rPr>
              <w:t xml:space="preserve"> </w:t>
            </w:r>
            <w:r w:rsidRPr="008D29A4">
              <w:rPr>
                <w:rFonts w:ascii="Times New Roman" w:hAnsi="Times New Roman" w:cs="Times New Roman"/>
                <w:sz w:val="20"/>
                <w:szCs w:val="20"/>
              </w:rPr>
              <w:t>2017 год – 1 100,00 тыс. руб. 2018 год –  2 120,00 тыс. руб.</w:t>
            </w:r>
            <w:r w:rsidR="008D29A4" w:rsidRPr="008D29A4">
              <w:rPr>
                <w:rFonts w:ascii="Times New Roman" w:hAnsi="Times New Roman" w:cs="Times New Roman"/>
                <w:sz w:val="20"/>
                <w:szCs w:val="20"/>
              </w:rPr>
              <w:t xml:space="preserve"> </w:t>
            </w:r>
            <w:r w:rsidRPr="008D29A4">
              <w:rPr>
                <w:rFonts w:ascii="Times New Roman" w:hAnsi="Times New Roman" w:cs="Times New Roman"/>
                <w:sz w:val="20"/>
                <w:szCs w:val="20"/>
              </w:rPr>
              <w:t>2019 год –  9 089,68 тыс. руб. 2020 год – 41 498,15 тыс. руб.</w:t>
            </w:r>
            <w:r w:rsidR="008D29A4" w:rsidRPr="008D29A4">
              <w:rPr>
                <w:rFonts w:ascii="Times New Roman" w:hAnsi="Times New Roman" w:cs="Times New Roman"/>
                <w:sz w:val="20"/>
                <w:szCs w:val="20"/>
              </w:rPr>
              <w:t xml:space="preserve"> </w:t>
            </w:r>
            <w:r w:rsidRPr="008D29A4">
              <w:rPr>
                <w:rFonts w:ascii="Times New Roman" w:hAnsi="Times New Roman" w:cs="Times New Roman"/>
                <w:sz w:val="20"/>
                <w:szCs w:val="20"/>
              </w:rPr>
              <w:t>2021 год – 78 618,65 тыс. руб. 2022 год – 49927,86 тыс. руб.</w:t>
            </w:r>
            <w:r w:rsidR="008D29A4" w:rsidRPr="008D29A4">
              <w:rPr>
                <w:rFonts w:ascii="Times New Roman" w:hAnsi="Times New Roman" w:cs="Times New Roman"/>
                <w:sz w:val="20"/>
                <w:szCs w:val="20"/>
              </w:rPr>
              <w:t xml:space="preserve"> </w:t>
            </w:r>
            <w:r w:rsidRPr="008D29A4">
              <w:rPr>
                <w:rFonts w:ascii="Times New Roman" w:hAnsi="Times New Roman" w:cs="Times New Roman"/>
                <w:sz w:val="20"/>
                <w:szCs w:val="20"/>
              </w:rPr>
              <w:t>2023</w:t>
            </w:r>
            <w:proofErr w:type="gramEnd"/>
            <w:r w:rsidRPr="008D29A4">
              <w:rPr>
                <w:rFonts w:ascii="Times New Roman" w:hAnsi="Times New Roman" w:cs="Times New Roman"/>
                <w:sz w:val="20"/>
                <w:szCs w:val="20"/>
              </w:rPr>
              <w:t xml:space="preserve"> </w:t>
            </w:r>
            <w:proofErr w:type="gramStart"/>
            <w:r w:rsidRPr="008D29A4">
              <w:rPr>
                <w:rFonts w:ascii="Times New Roman" w:hAnsi="Times New Roman" w:cs="Times New Roman"/>
                <w:sz w:val="20"/>
                <w:szCs w:val="20"/>
              </w:rPr>
              <w:t>год –  1 600,00 тыс. руб. 2024 год –  1 325,00 тыс. руб.</w:t>
            </w:r>
            <w:r w:rsidR="008D29A4" w:rsidRPr="008D29A4">
              <w:rPr>
                <w:rFonts w:ascii="Times New Roman" w:hAnsi="Times New Roman" w:cs="Times New Roman"/>
                <w:sz w:val="20"/>
                <w:szCs w:val="20"/>
              </w:rPr>
              <w:t xml:space="preserve"> </w:t>
            </w:r>
            <w:r w:rsidRPr="008D29A4">
              <w:rPr>
                <w:rFonts w:ascii="Times New Roman" w:hAnsi="Times New Roman" w:cs="Times New Roman"/>
                <w:sz w:val="20"/>
                <w:szCs w:val="20"/>
              </w:rPr>
              <w:t>2025 год –  1 325,00 тыс. руб.</w:t>
            </w:r>
            <w:proofErr w:type="gramEnd"/>
          </w:p>
        </w:tc>
      </w:tr>
      <w:tr w:rsidR="00144021" w:rsidRPr="00C7615F" w:rsidTr="00144021">
        <w:trPr>
          <w:trHeight w:val="270"/>
        </w:trPr>
        <w:tc>
          <w:tcPr>
            <w:tcW w:w="2955" w:type="dxa"/>
          </w:tcPr>
          <w:p w:rsidR="00144021" w:rsidRPr="00C7615F" w:rsidRDefault="00144021" w:rsidP="00144021">
            <w:pPr>
              <w:pStyle w:val="Default"/>
              <w:jc w:val="both"/>
              <w:rPr>
                <w:color w:val="auto"/>
                <w:sz w:val="20"/>
                <w:szCs w:val="20"/>
              </w:rPr>
            </w:pPr>
            <w:r w:rsidRPr="00C7615F">
              <w:rPr>
                <w:color w:val="auto"/>
                <w:sz w:val="20"/>
                <w:szCs w:val="20"/>
              </w:rPr>
              <w:t>Ожидаемые конечные результаты реализации программы</w:t>
            </w:r>
          </w:p>
        </w:tc>
        <w:tc>
          <w:tcPr>
            <w:tcW w:w="7847" w:type="dxa"/>
            <w:tcBorders>
              <w:top w:val="single" w:sz="4" w:space="0" w:color="auto"/>
              <w:bottom w:val="single" w:sz="4" w:space="0" w:color="auto"/>
            </w:tcBorders>
          </w:tcPr>
          <w:p w:rsidR="00144021" w:rsidRPr="00C7615F" w:rsidRDefault="00144021" w:rsidP="00144021">
            <w:pPr>
              <w:pStyle w:val="Default"/>
              <w:jc w:val="both"/>
              <w:rPr>
                <w:color w:val="auto"/>
                <w:sz w:val="20"/>
                <w:szCs w:val="20"/>
              </w:rPr>
            </w:pPr>
            <w:r w:rsidRPr="00C7615F">
              <w:rPr>
                <w:color w:val="auto"/>
                <w:sz w:val="20"/>
                <w:szCs w:val="20"/>
              </w:rPr>
              <w:t>В результате реализации программы к 2025 году ожидается достижение показателей:</w:t>
            </w:r>
          </w:p>
          <w:p w:rsidR="00144021" w:rsidRPr="00C7615F" w:rsidRDefault="00144021" w:rsidP="00144021">
            <w:pPr>
              <w:pStyle w:val="Default"/>
              <w:jc w:val="both"/>
              <w:rPr>
                <w:color w:val="auto"/>
                <w:sz w:val="20"/>
                <w:szCs w:val="20"/>
              </w:rPr>
            </w:pPr>
            <w:r w:rsidRPr="00C7615F">
              <w:rPr>
                <w:color w:val="auto"/>
                <w:sz w:val="20"/>
                <w:szCs w:val="20"/>
              </w:rPr>
              <w:t>- доля жителей района, систематически занимающихся физической культурой и спортом в возрасте 3-79 лет – 55%</w:t>
            </w:r>
          </w:p>
          <w:p w:rsidR="00144021" w:rsidRPr="00C7615F" w:rsidRDefault="00144021" w:rsidP="00144021">
            <w:pPr>
              <w:pStyle w:val="Default"/>
              <w:jc w:val="both"/>
              <w:rPr>
                <w:color w:val="auto"/>
                <w:sz w:val="20"/>
                <w:szCs w:val="20"/>
              </w:rPr>
            </w:pPr>
            <w:r w:rsidRPr="00C7615F">
              <w:rPr>
                <w:color w:val="auto"/>
                <w:sz w:val="20"/>
                <w:szCs w:val="20"/>
              </w:rPr>
              <w:t>- доля детей и молодежи (3-29 лет), систематически занимающихся физической культурой и спортом, в общей численности детей и молодежи – 82%</w:t>
            </w:r>
          </w:p>
          <w:p w:rsidR="00144021" w:rsidRPr="00C7615F" w:rsidRDefault="00144021" w:rsidP="00144021">
            <w:pPr>
              <w:pStyle w:val="Default"/>
              <w:jc w:val="both"/>
              <w:rPr>
                <w:color w:val="auto"/>
                <w:sz w:val="20"/>
                <w:szCs w:val="20"/>
              </w:rPr>
            </w:pPr>
            <w:r w:rsidRPr="00C7615F">
              <w:rPr>
                <w:color w:val="auto"/>
                <w:sz w:val="20"/>
                <w:szCs w:val="20"/>
              </w:rPr>
              <w:t>- доля граждан среднего возраста (Ж 30-54, М 30-59), систематически занимающихся физической культурой и спортом, в общей численности граждан среднего возраста – 55%</w:t>
            </w:r>
          </w:p>
          <w:p w:rsidR="00144021" w:rsidRPr="00C7615F" w:rsidRDefault="00144021" w:rsidP="00144021">
            <w:pPr>
              <w:pStyle w:val="Default"/>
              <w:jc w:val="both"/>
              <w:rPr>
                <w:color w:val="auto"/>
                <w:sz w:val="20"/>
                <w:szCs w:val="20"/>
              </w:rPr>
            </w:pPr>
            <w:r w:rsidRPr="00C7615F">
              <w:rPr>
                <w:color w:val="auto"/>
                <w:sz w:val="20"/>
                <w:szCs w:val="20"/>
              </w:rPr>
              <w:t>- доля граждан старшего возраста (Ж 55-79, М 60-79), систематически занимающихся физической культурой и спортом, в общей численности граждан старшего возраста – 19%</w:t>
            </w:r>
          </w:p>
          <w:p w:rsidR="00144021" w:rsidRPr="00C7615F" w:rsidRDefault="00144021" w:rsidP="00144021">
            <w:pPr>
              <w:pStyle w:val="Default"/>
              <w:jc w:val="both"/>
              <w:rPr>
                <w:color w:val="auto"/>
                <w:sz w:val="20"/>
                <w:szCs w:val="20"/>
              </w:rPr>
            </w:pPr>
            <w:r w:rsidRPr="00C7615F">
              <w:rPr>
                <w:color w:val="auto"/>
                <w:sz w:val="20"/>
                <w:szCs w:val="20"/>
              </w:rPr>
              <w:t>- уровень обеспеченности граждан спортивными сооружениями исходя из единовременной пропускной способности объектов спорта – 66%.</w:t>
            </w:r>
          </w:p>
        </w:tc>
      </w:tr>
    </w:tbl>
    <w:p w:rsidR="00144021" w:rsidRPr="00C7615F" w:rsidRDefault="00144021" w:rsidP="00144021">
      <w:pPr>
        <w:pStyle w:val="Default"/>
        <w:jc w:val="both"/>
        <w:rPr>
          <w:color w:val="auto"/>
          <w:sz w:val="20"/>
          <w:szCs w:val="20"/>
        </w:rPr>
      </w:pPr>
      <w:r w:rsidRPr="00C7615F">
        <w:rPr>
          <w:color w:val="auto"/>
          <w:sz w:val="20"/>
          <w:szCs w:val="20"/>
        </w:rPr>
        <w:t xml:space="preserve">2. Характеристика сферы реализации программы Ситуация в сфере физической культуры и спорта района характеризуется отставанием территории в развитии инфраструктуры спорта, недостаточным уровнем развития учреждений дополнительного образования детей спортивной направленности, недостаточным уровнем подготовки районных спортсменов, недостаточным вниманием к организации работы с людьми с ограниченными физическими возможностями. 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w:t>
      </w:r>
      <w:proofErr w:type="gramStart"/>
      <w:r w:rsidRPr="00C7615F">
        <w:rPr>
          <w:color w:val="auto"/>
          <w:sz w:val="20"/>
          <w:szCs w:val="20"/>
        </w:rPr>
        <w:t>в</w:t>
      </w:r>
      <w:proofErr w:type="gramEnd"/>
      <w:r w:rsidRPr="00C7615F">
        <w:rPr>
          <w:color w:val="auto"/>
          <w:sz w:val="20"/>
          <w:szCs w:val="20"/>
        </w:rPr>
        <w:t xml:space="preserve"> </w:t>
      </w:r>
      <w:proofErr w:type="gramStart"/>
      <w:r w:rsidRPr="00C7615F">
        <w:rPr>
          <w:color w:val="auto"/>
          <w:sz w:val="20"/>
          <w:szCs w:val="20"/>
        </w:rPr>
        <w:t>Завитинском</w:t>
      </w:r>
      <w:proofErr w:type="gramEnd"/>
      <w:r w:rsidRPr="00C7615F">
        <w:rPr>
          <w:color w:val="auto"/>
          <w:sz w:val="20"/>
          <w:szCs w:val="20"/>
        </w:rPr>
        <w:t xml:space="preserve"> муниципальном округе. </w:t>
      </w:r>
      <w:proofErr w:type="gramStart"/>
      <w:r w:rsidRPr="00C7615F">
        <w:rPr>
          <w:color w:val="auto"/>
          <w:sz w:val="20"/>
          <w:szCs w:val="20"/>
        </w:rPr>
        <w:t xml:space="preserve">В Завитинском муниципальном округе насчитывается </w:t>
      </w:r>
      <w:r w:rsidRPr="00C7615F">
        <w:rPr>
          <w:rStyle w:val="FontStyle13"/>
          <w:color w:val="auto"/>
          <w:sz w:val="20"/>
          <w:szCs w:val="20"/>
        </w:rPr>
        <w:t xml:space="preserve">37 </w:t>
      </w:r>
      <w:r w:rsidRPr="00C7615F">
        <w:rPr>
          <w:color w:val="auto"/>
          <w:sz w:val="20"/>
          <w:szCs w:val="20"/>
        </w:rPr>
        <w:t xml:space="preserve">работников в сфере физической культуры и спорта </w:t>
      </w:r>
      <w:r w:rsidRPr="00C7615F">
        <w:rPr>
          <w:rStyle w:val="FontStyle13"/>
          <w:color w:val="auto"/>
          <w:sz w:val="20"/>
          <w:szCs w:val="20"/>
        </w:rPr>
        <w:t>из них 14 - учителя физической культуры, 3 – педагога по физической культуре в дошкольных учреждениях, 4 - методиста по спорту в сельских поселениях, 1 – педагог по физической культуре в среднем специальном учреждении,  11 – специалистов ДЮСШ Завитинского муниципального округа (из них 7 тренера-преподаватели), 1 - специалист органов местного самоуправления, 1 –  специалист</w:t>
      </w:r>
      <w:proofErr w:type="gramEnd"/>
      <w:r w:rsidRPr="00C7615F">
        <w:rPr>
          <w:rStyle w:val="FontStyle13"/>
          <w:color w:val="auto"/>
          <w:sz w:val="20"/>
          <w:szCs w:val="20"/>
        </w:rPr>
        <w:t xml:space="preserve"> на предприятии (профсоюз «РЖД») и другие (из них 4 –  методиста в сельских поселениях, 1 – администратор ЦТ и 1 – инструктор. 19 работников имеют высшее образование, 18 - среднее специальное, 20 – женщин</w:t>
      </w:r>
      <w:proofErr w:type="gramStart"/>
      <w:r w:rsidRPr="00C7615F">
        <w:rPr>
          <w:rStyle w:val="FontStyle13"/>
          <w:color w:val="auto"/>
          <w:sz w:val="20"/>
          <w:szCs w:val="20"/>
        </w:rPr>
        <w:t>.</w:t>
      </w:r>
      <w:proofErr w:type="gramEnd"/>
      <w:r w:rsidRPr="00C7615F">
        <w:rPr>
          <w:rStyle w:val="FontStyle13"/>
          <w:color w:val="auto"/>
          <w:spacing w:val="0"/>
          <w:sz w:val="20"/>
          <w:szCs w:val="20"/>
        </w:rPr>
        <w:t xml:space="preserve"> </w:t>
      </w:r>
      <w:proofErr w:type="gramStart"/>
      <w:r w:rsidRPr="00C7615F">
        <w:rPr>
          <w:rStyle w:val="FontStyle13"/>
          <w:color w:val="auto"/>
          <w:sz w:val="20"/>
          <w:szCs w:val="20"/>
        </w:rPr>
        <w:t>н</w:t>
      </w:r>
      <w:proofErr w:type="gramEnd"/>
      <w:r w:rsidRPr="00C7615F">
        <w:rPr>
          <w:rStyle w:val="FontStyle13"/>
          <w:color w:val="auto"/>
          <w:sz w:val="20"/>
          <w:szCs w:val="20"/>
        </w:rPr>
        <w:t xml:space="preserve">а территории округа функционирует МБОУ ДО ДЮСШ Завитинского муниципального округа.  В спортивной школе ведут свою деятельность 9 объединений по следующим видам спорта: самбо, дзюдо, киокусинкай, гиревой спорт, волейбол, баскетбол, авиамодельный спорт, футбол, шахматы, пулевая стрельба. </w:t>
      </w:r>
      <w:proofErr w:type="gramStart"/>
      <w:r w:rsidRPr="00C7615F">
        <w:rPr>
          <w:rStyle w:val="FontStyle13"/>
          <w:color w:val="auto"/>
          <w:sz w:val="20"/>
          <w:szCs w:val="20"/>
          <w:lang w:val="en-US"/>
        </w:rPr>
        <w:t>C</w:t>
      </w:r>
      <w:r w:rsidRPr="00C7615F">
        <w:rPr>
          <w:rStyle w:val="FontStyle13"/>
          <w:color w:val="auto"/>
          <w:sz w:val="20"/>
          <w:szCs w:val="20"/>
        </w:rPr>
        <w:t xml:space="preserve"> сентября учебного 2020-2021 года открылось новое отделение «Дзюдо».</w:t>
      </w:r>
      <w:proofErr w:type="gramEnd"/>
      <w:r w:rsidRPr="00C7615F">
        <w:rPr>
          <w:rStyle w:val="FontStyle13"/>
          <w:color w:val="auto"/>
          <w:sz w:val="20"/>
          <w:szCs w:val="20"/>
        </w:rPr>
        <w:t xml:space="preserve"> Количество </w:t>
      </w:r>
      <w:proofErr w:type="gramStart"/>
      <w:r w:rsidRPr="00C7615F">
        <w:rPr>
          <w:rStyle w:val="FontStyle13"/>
          <w:color w:val="auto"/>
          <w:sz w:val="20"/>
          <w:szCs w:val="20"/>
        </w:rPr>
        <w:t>занимающихся</w:t>
      </w:r>
      <w:proofErr w:type="gramEnd"/>
      <w:r w:rsidRPr="00C7615F">
        <w:rPr>
          <w:rStyle w:val="FontStyle13"/>
          <w:color w:val="auto"/>
          <w:sz w:val="20"/>
          <w:szCs w:val="20"/>
        </w:rPr>
        <w:t xml:space="preserve"> в 2020 году составило – 183 обучающихся. </w:t>
      </w:r>
      <w:r w:rsidRPr="00C7615F">
        <w:rPr>
          <w:color w:val="auto"/>
          <w:sz w:val="20"/>
          <w:szCs w:val="20"/>
        </w:rPr>
        <w:t xml:space="preserve">В 2013 году процент охвата населения регулярными занятиями физической культурой и спортом составил 11,67 %, в 2020 году – 36,2%. </w:t>
      </w:r>
      <w:proofErr w:type="gramStart"/>
      <w:r w:rsidRPr="00C7615F">
        <w:rPr>
          <w:color w:val="auto"/>
          <w:sz w:val="20"/>
          <w:szCs w:val="20"/>
        </w:rPr>
        <w:t>В</w:t>
      </w:r>
      <w:proofErr w:type="gramEnd"/>
      <w:r w:rsidRPr="00C7615F">
        <w:rPr>
          <w:color w:val="auto"/>
          <w:sz w:val="20"/>
          <w:szCs w:val="20"/>
        </w:rPr>
        <w:t xml:space="preserve"> </w:t>
      </w:r>
      <w:proofErr w:type="gramStart"/>
      <w:r w:rsidRPr="00C7615F">
        <w:rPr>
          <w:color w:val="auto"/>
          <w:sz w:val="20"/>
          <w:szCs w:val="20"/>
        </w:rPr>
        <w:t>Завитинском</w:t>
      </w:r>
      <w:proofErr w:type="gramEnd"/>
      <w:r w:rsidRPr="00C7615F">
        <w:rPr>
          <w:color w:val="auto"/>
          <w:sz w:val="20"/>
          <w:szCs w:val="20"/>
        </w:rPr>
        <w:t xml:space="preserve"> муниципальном округе 9 сельских муниципальных образований, 1 городское поселение. Введены ставки методистов по спорту в пяти сельских </w:t>
      </w:r>
      <w:r w:rsidRPr="00C7615F">
        <w:rPr>
          <w:color w:val="auto"/>
          <w:sz w:val="20"/>
          <w:szCs w:val="20"/>
        </w:rPr>
        <w:lastRenderedPageBreak/>
        <w:t xml:space="preserve">поселениях района: </w:t>
      </w:r>
      <w:proofErr w:type="gramStart"/>
      <w:r w:rsidRPr="00C7615F">
        <w:rPr>
          <w:color w:val="auto"/>
          <w:sz w:val="20"/>
          <w:szCs w:val="20"/>
        </w:rPr>
        <w:t>с</w:t>
      </w:r>
      <w:proofErr w:type="gramEnd"/>
      <w:r w:rsidRPr="00C7615F">
        <w:rPr>
          <w:color w:val="auto"/>
          <w:sz w:val="20"/>
          <w:szCs w:val="20"/>
        </w:rPr>
        <w:t xml:space="preserve">. Антоновка, с. Иннокентьевка, с. Куприяновка, с. Успеновка и с. Болдыревка. Спортивная жизнь на селе сконцентрирована вокруг сельских школ и клубов. Наиболее </w:t>
      </w:r>
      <w:proofErr w:type="gramStart"/>
      <w:r w:rsidRPr="00C7615F">
        <w:rPr>
          <w:color w:val="auto"/>
          <w:sz w:val="20"/>
          <w:szCs w:val="20"/>
        </w:rPr>
        <w:t>активные</w:t>
      </w:r>
      <w:proofErr w:type="gramEnd"/>
      <w:r w:rsidRPr="00C7615F">
        <w:rPr>
          <w:color w:val="auto"/>
          <w:sz w:val="20"/>
          <w:szCs w:val="20"/>
        </w:rPr>
        <w:t xml:space="preserve"> в этом плане: с. Иннокентьевка, с. Успеновка, с. Болдыревка, с. Куприяновка. Здесь активно занимаются волейболом, баскетболом, гиревым спортом, сельские команды регулярно принимают участие в районных соревнованиях. За последнее время  значительно увеличилось количество проводимых соревнований на районном уровне и участие спортсменов в областных и всероссийских соревнованиях:  Большое внимание последнее время уделяется проведению спортивных мероприятий на территории округа:  проводятся районная спартакиада учащейся молодежи, соревнования по видам спорта, традиционные спортивные состязания, соревнования областного и дальневосточного уровня. </w:t>
      </w:r>
    </w:p>
    <w:p w:rsidR="00144021" w:rsidRPr="00C7615F" w:rsidRDefault="00144021" w:rsidP="00144021">
      <w:pPr>
        <w:pStyle w:val="Default"/>
        <w:tabs>
          <w:tab w:val="center" w:pos="0"/>
        </w:tabs>
        <w:jc w:val="both"/>
        <w:rPr>
          <w:color w:val="auto"/>
          <w:sz w:val="20"/>
          <w:szCs w:val="20"/>
        </w:rPr>
      </w:pPr>
      <w:r w:rsidRPr="00C7615F">
        <w:rPr>
          <w:color w:val="auto"/>
          <w:sz w:val="20"/>
          <w:szCs w:val="20"/>
        </w:rPr>
        <w:t xml:space="preserve">В  муниципальном округе  насчитывается 78 спортивных сооружений, из них спортивных залов – 14, плоскостных сооружений – 41. По-прежнему особенно остро стоит проблема нехватки спортивных залов и помещений для занятий. В результате чего спортивные объединения ДЮСШ вынуждены заниматься в приспособленных помещениях, а сборные района по видам спорта – в спортивных залах общеобразовательных школ, приспособленных помещениях предприятий и организаций района на непостоянной основе. Отсутствие физкультурно-спортивного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 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программно-целевого метода, преимуществом которого является возможность концентрации и скоординированного использования финансовых и материальных ресурсов. 3. Сведения об основных мерах правового регулирования в сфере реализации муниципальной программы </w:t>
      </w:r>
      <w:r w:rsidRPr="00C7615F">
        <w:rPr>
          <w:rFonts w:eastAsia="Calibri"/>
          <w:color w:val="auto"/>
          <w:sz w:val="20"/>
          <w:szCs w:val="20"/>
          <w:lang w:eastAsia="en-US"/>
        </w:rPr>
        <w:t>Основными нормативными правовыми актами, регулирующими правоотношения в сфере физической культуры и спорта, являются: Федеральный закон от 04 декабря 2007 г. N 329-ФЗ "О физической культуре и спорте в Российской Федерации"; Закон Амурской области от 10 марта 2009 г. N 187-ОЗ "О физической культуре и спорте в Амурской области". Актами, определяющими основные направления реализации стратегической цели государственной политики в сфере физической культуры и спорта, являются:</w:t>
      </w:r>
      <w:bookmarkStart w:id="4" w:name="sub_14038"/>
      <w:r w:rsidRPr="00C7615F">
        <w:rPr>
          <w:rFonts w:eastAsia="Calibri"/>
          <w:color w:val="auto"/>
          <w:sz w:val="20"/>
          <w:szCs w:val="20"/>
          <w:lang w:eastAsia="en-US"/>
        </w:rPr>
        <w:t xml:space="preserve"> 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15.04.2014 N 302;</w:t>
      </w:r>
      <w:bookmarkEnd w:id="4"/>
      <w:r w:rsidRPr="00C7615F">
        <w:rPr>
          <w:rFonts w:eastAsia="Calibri"/>
          <w:color w:val="auto"/>
          <w:sz w:val="20"/>
          <w:szCs w:val="20"/>
          <w:lang w:eastAsia="en-US"/>
        </w:rPr>
        <w:t xml:space="preserve"> Стратегия развития физической культуры и спорта в Российской Федерации на период до 2020 года, утвержденная распоряжением Правительства Российской Федерации от 07 августа 2009 г. N 1101-р; Стратегия социально-экономического развития Амурской области на период до 2025 года, утвержденная постановлением Правительства Амурской области от 13 июля 2012 г. N 380; </w:t>
      </w:r>
      <w:r w:rsidRPr="00C7615F">
        <w:rPr>
          <w:color w:val="auto"/>
          <w:sz w:val="20"/>
          <w:szCs w:val="20"/>
        </w:rPr>
        <w:t xml:space="preserve">Стратегии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 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 </w:t>
      </w:r>
      <w:proofErr w:type="gramStart"/>
      <w:r w:rsidRPr="00C7615F">
        <w:rPr>
          <w:color w:val="auto"/>
          <w:sz w:val="20"/>
          <w:szCs w:val="20"/>
        </w:rPr>
        <w:t xml:space="preserve">Сведения о предполагаемых к принятию основных мер правового регулирования в сфере реализации программы приведены в </w:t>
      </w:r>
      <w:hyperlink w:anchor="sub_3000" w:history="1">
        <w:r w:rsidRPr="00C7615F">
          <w:rPr>
            <w:color w:val="auto"/>
            <w:sz w:val="20"/>
            <w:szCs w:val="20"/>
          </w:rPr>
          <w:t>таблице 2</w:t>
        </w:r>
      </w:hyperlink>
      <w:r w:rsidRPr="00C7615F">
        <w:rPr>
          <w:color w:val="auto"/>
          <w:sz w:val="20"/>
          <w:szCs w:val="20"/>
        </w:rPr>
        <w:t xml:space="preserve">. Таблица 2 Предполагаемые к принятию меры правового регулирования в сфере реализации муниципальной программы </w:t>
      </w:r>
      <w:proofErr w:type="gramEnd"/>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697"/>
        <w:gridCol w:w="2090"/>
        <w:gridCol w:w="3403"/>
        <w:gridCol w:w="2126"/>
      </w:tblGrid>
      <w:tr w:rsidR="00144021" w:rsidRPr="00C7615F" w:rsidTr="00144021">
        <w:tc>
          <w:tcPr>
            <w:tcW w:w="594" w:type="dxa"/>
          </w:tcPr>
          <w:p w:rsidR="00144021" w:rsidRPr="00C7615F" w:rsidRDefault="00144021" w:rsidP="00144021">
            <w:pPr>
              <w:pStyle w:val="Default"/>
              <w:jc w:val="both"/>
              <w:rPr>
                <w:color w:val="auto"/>
                <w:sz w:val="20"/>
                <w:szCs w:val="20"/>
              </w:rPr>
            </w:pPr>
            <w:r w:rsidRPr="00C7615F">
              <w:rPr>
                <w:color w:val="auto"/>
                <w:sz w:val="20"/>
                <w:szCs w:val="20"/>
              </w:rPr>
              <w:t xml:space="preserve">№ </w:t>
            </w:r>
            <w:proofErr w:type="gramStart"/>
            <w:r w:rsidRPr="00C7615F">
              <w:rPr>
                <w:color w:val="auto"/>
                <w:sz w:val="20"/>
                <w:szCs w:val="20"/>
              </w:rPr>
              <w:t>п</w:t>
            </w:r>
            <w:proofErr w:type="gramEnd"/>
            <w:r w:rsidRPr="00C7615F">
              <w:rPr>
                <w:color w:val="auto"/>
                <w:sz w:val="20"/>
                <w:szCs w:val="20"/>
              </w:rPr>
              <w:t>/п</w:t>
            </w:r>
          </w:p>
        </w:tc>
        <w:tc>
          <w:tcPr>
            <w:tcW w:w="2697" w:type="dxa"/>
          </w:tcPr>
          <w:p w:rsidR="00144021" w:rsidRPr="00C7615F" w:rsidRDefault="00144021" w:rsidP="00144021">
            <w:pPr>
              <w:pStyle w:val="Default"/>
              <w:jc w:val="both"/>
              <w:rPr>
                <w:color w:val="auto"/>
                <w:sz w:val="20"/>
                <w:szCs w:val="20"/>
              </w:rPr>
            </w:pPr>
            <w:r w:rsidRPr="00C7615F">
              <w:rPr>
                <w:color w:val="auto"/>
                <w:sz w:val="20"/>
                <w:szCs w:val="20"/>
              </w:rPr>
              <w:t>Вид нормативного правового акта</w:t>
            </w:r>
          </w:p>
        </w:tc>
        <w:tc>
          <w:tcPr>
            <w:tcW w:w="2090" w:type="dxa"/>
          </w:tcPr>
          <w:p w:rsidR="00144021" w:rsidRPr="00C7615F" w:rsidRDefault="00144021" w:rsidP="00144021">
            <w:pPr>
              <w:pStyle w:val="Default"/>
              <w:jc w:val="both"/>
              <w:rPr>
                <w:color w:val="auto"/>
                <w:sz w:val="20"/>
                <w:szCs w:val="20"/>
              </w:rPr>
            </w:pPr>
            <w:r w:rsidRPr="00C7615F">
              <w:rPr>
                <w:color w:val="auto"/>
                <w:sz w:val="20"/>
                <w:szCs w:val="20"/>
              </w:rPr>
              <w:t xml:space="preserve">Основные положения </w:t>
            </w:r>
          </w:p>
        </w:tc>
        <w:tc>
          <w:tcPr>
            <w:tcW w:w="3403" w:type="dxa"/>
          </w:tcPr>
          <w:p w:rsidR="00144021" w:rsidRPr="00C7615F" w:rsidRDefault="00144021" w:rsidP="00144021">
            <w:pPr>
              <w:pStyle w:val="Default"/>
              <w:jc w:val="both"/>
              <w:rPr>
                <w:color w:val="auto"/>
                <w:sz w:val="20"/>
                <w:szCs w:val="20"/>
              </w:rPr>
            </w:pPr>
            <w:r w:rsidRPr="00C7615F">
              <w:rPr>
                <w:color w:val="auto"/>
                <w:sz w:val="20"/>
                <w:szCs w:val="20"/>
              </w:rPr>
              <w:t>Координатор программы</w:t>
            </w:r>
          </w:p>
        </w:tc>
        <w:tc>
          <w:tcPr>
            <w:tcW w:w="2126" w:type="dxa"/>
          </w:tcPr>
          <w:p w:rsidR="00144021" w:rsidRPr="00C7615F" w:rsidRDefault="00144021" w:rsidP="00144021">
            <w:pPr>
              <w:pStyle w:val="Default"/>
              <w:jc w:val="both"/>
              <w:rPr>
                <w:color w:val="auto"/>
                <w:sz w:val="20"/>
                <w:szCs w:val="20"/>
              </w:rPr>
            </w:pPr>
            <w:r w:rsidRPr="00C7615F">
              <w:rPr>
                <w:color w:val="auto"/>
                <w:sz w:val="20"/>
                <w:szCs w:val="20"/>
              </w:rPr>
              <w:t>Ожидаемые сроки принятия</w:t>
            </w:r>
          </w:p>
        </w:tc>
      </w:tr>
      <w:tr w:rsidR="00144021" w:rsidRPr="00C7615F" w:rsidTr="00144021">
        <w:tc>
          <w:tcPr>
            <w:tcW w:w="594" w:type="dxa"/>
          </w:tcPr>
          <w:p w:rsidR="00144021" w:rsidRPr="00C7615F" w:rsidRDefault="00144021" w:rsidP="00144021">
            <w:pPr>
              <w:pStyle w:val="Default"/>
              <w:jc w:val="both"/>
              <w:rPr>
                <w:color w:val="auto"/>
                <w:sz w:val="20"/>
                <w:szCs w:val="20"/>
              </w:rPr>
            </w:pPr>
            <w:r w:rsidRPr="00C7615F">
              <w:rPr>
                <w:color w:val="auto"/>
                <w:sz w:val="20"/>
                <w:szCs w:val="20"/>
              </w:rPr>
              <w:t>1.</w:t>
            </w:r>
          </w:p>
        </w:tc>
        <w:tc>
          <w:tcPr>
            <w:tcW w:w="2697" w:type="dxa"/>
          </w:tcPr>
          <w:p w:rsidR="00144021" w:rsidRPr="00C7615F" w:rsidRDefault="00144021" w:rsidP="00144021">
            <w:pPr>
              <w:pStyle w:val="Default"/>
              <w:jc w:val="both"/>
              <w:rPr>
                <w:color w:val="auto"/>
                <w:sz w:val="20"/>
                <w:szCs w:val="20"/>
              </w:rPr>
            </w:pPr>
            <w:r w:rsidRPr="00C7615F">
              <w:rPr>
                <w:color w:val="auto"/>
                <w:sz w:val="20"/>
                <w:szCs w:val="20"/>
              </w:rPr>
              <w:t>Распоряжение главы Завитинского  муниципального округа</w:t>
            </w:r>
          </w:p>
        </w:tc>
        <w:tc>
          <w:tcPr>
            <w:tcW w:w="2090" w:type="dxa"/>
          </w:tcPr>
          <w:p w:rsidR="00144021" w:rsidRPr="00C7615F" w:rsidRDefault="00144021" w:rsidP="00144021">
            <w:pPr>
              <w:pStyle w:val="Default"/>
              <w:jc w:val="both"/>
              <w:rPr>
                <w:color w:val="auto"/>
                <w:sz w:val="20"/>
                <w:szCs w:val="20"/>
              </w:rPr>
            </w:pPr>
            <w:r w:rsidRPr="00C7615F">
              <w:rPr>
                <w:color w:val="auto"/>
                <w:sz w:val="20"/>
                <w:szCs w:val="20"/>
              </w:rPr>
              <w:t>О поощрении</w:t>
            </w:r>
          </w:p>
        </w:tc>
        <w:tc>
          <w:tcPr>
            <w:tcW w:w="3403" w:type="dxa"/>
            <w:vMerge w:val="restart"/>
          </w:tcPr>
          <w:p w:rsidR="00144021" w:rsidRPr="00C7615F" w:rsidRDefault="00144021" w:rsidP="00144021">
            <w:pPr>
              <w:pStyle w:val="Default"/>
              <w:jc w:val="both"/>
              <w:rPr>
                <w:color w:val="auto"/>
                <w:sz w:val="20"/>
                <w:szCs w:val="20"/>
              </w:rPr>
            </w:pPr>
            <w:r w:rsidRPr="00C7615F">
              <w:rPr>
                <w:color w:val="auto"/>
                <w:sz w:val="20"/>
                <w:szCs w:val="20"/>
              </w:rPr>
              <w:t xml:space="preserve">Отдел культуры, спорта, молодежной политики  и архивного дела администрации Завитинского </w:t>
            </w:r>
            <w:bookmarkStart w:id="5" w:name="_Hlk95483301"/>
            <w:r w:rsidRPr="00C7615F">
              <w:rPr>
                <w:color w:val="auto"/>
                <w:sz w:val="20"/>
                <w:szCs w:val="20"/>
              </w:rPr>
              <w:t>муниципального округа</w:t>
            </w:r>
            <w:bookmarkEnd w:id="5"/>
          </w:p>
        </w:tc>
        <w:tc>
          <w:tcPr>
            <w:tcW w:w="2126" w:type="dxa"/>
          </w:tcPr>
          <w:p w:rsidR="00144021" w:rsidRPr="00C7615F" w:rsidRDefault="00144021" w:rsidP="00144021">
            <w:pPr>
              <w:pStyle w:val="Default"/>
              <w:jc w:val="both"/>
              <w:rPr>
                <w:color w:val="auto"/>
                <w:sz w:val="20"/>
                <w:szCs w:val="20"/>
              </w:rPr>
            </w:pPr>
            <w:r w:rsidRPr="00C7615F">
              <w:rPr>
                <w:color w:val="auto"/>
                <w:sz w:val="20"/>
                <w:szCs w:val="20"/>
              </w:rPr>
              <w:t>Ежеквартально</w:t>
            </w:r>
          </w:p>
        </w:tc>
      </w:tr>
      <w:tr w:rsidR="00144021" w:rsidRPr="00C7615F" w:rsidTr="00144021">
        <w:tc>
          <w:tcPr>
            <w:tcW w:w="594" w:type="dxa"/>
          </w:tcPr>
          <w:p w:rsidR="00144021" w:rsidRPr="00C7615F" w:rsidRDefault="00144021" w:rsidP="00144021">
            <w:pPr>
              <w:pStyle w:val="Default"/>
              <w:jc w:val="both"/>
              <w:rPr>
                <w:color w:val="auto"/>
                <w:sz w:val="20"/>
                <w:szCs w:val="20"/>
              </w:rPr>
            </w:pPr>
            <w:r w:rsidRPr="00C7615F">
              <w:rPr>
                <w:color w:val="auto"/>
                <w:sz w:val="20"/>
                <w:szCs w:val="20"/>
              </w:rPr>
              <w:t>2</w:t>
            </w:r>
          </w:p>
        </w:tc>
        <w:tc>
          <w:tcPr>
            <w:tcW w:w="2697" w:type="dxa"/>
          </w:tcPr>
          <w:p w:rsidR="00144021" w:rsidRPr="00C7615F" w:rsidRDefault="00144021" w:rsidP="00144021">
            <w:pPr>
              <w:pStyle w:val="Default"/>
              <w:jc w:val="both"/>
              <w:rPr>
                <w:color w:val="auto"/>
                <w:sz w:val="20"/>
                <w:szCs w:val="20"/>
              </w:rPr>
            </w:pPr>
            <w:r w:rsidRPr="00C7615F">
              <w:rPr>
                <w:color w:val="auto"/>
                <w:sz w:val="20"/>
                <w:szCs w:val="20"/>
              </w:rPr>
              <w:t xml:space="preserve">Постановление главы Завитинского </w:t>
            </w:r>
          </w:p>
          <w:p w:rsidR="00144021" w:rsidRPr="00C7615F" w:rsidRDefault="00144021" w:rsidP="00144021">
            <w:pPr>
              <w:pStyle w:val="Default"/>
              <w:jc w:val="both"/>
              <w:rPr>
                <w:color w:val="auto"/>
                <w:sz w:val="20"/>
                <w:szCs w:val="20"/>
              </w:rPr>
            </w:pPr>
            <w:r w:rsidRPr="00C7615F">
              <w:rPr>
                <w:color w:val="auto"/>
                <w:sz w:val="20"/>
                <w:szCs w:val="20"/>
              </w:rPr>
              <w:t>муниципального округа</w:t>
            </w:r>
          </w:p>
        </w:tc>
        <w:tc>
          <w:tcPr>
            <w:tcW w:w="2090" w:type="dxa"/>
          </w:tcPr>
          <w:p w:rsidR="00144021" w:rsidRPr="00C7615F" w:rsidRDefault="00144021" w:rsidP="00144021">
            <w:pPr>
              <w:pStyle w:val="Default"/>
              <w:jc w:val="both"/>
              <w:rPr>
                <w:color w:val="auto"/>
                <w:sz w:val="20"/>
                <w:szCs w:val="20"/>
              </w:rPr>
            </w:pPr>
            <w:r w:rsidRPr="00C7615F">
              <w:rPr>
                <w:color w:val="auto"/>
                <w:sz w:val="20"/>
                <w:szCs w:val="20"/>
              </w:rPr>
              <w:t>О проведении соревнований</w:t>
            </w:r>
          </w:p>
        </w:tc>
        <w:tc>
          <w:tcPr>
            <w:tcW w:w="3403" w:type="dxa"/>
            <w:vMerge/>
          </w:tcPr>
          <w:p w:rsidR="00144021" w:rsidRPr="00C7615F" w:rsidRDefault="00144021" w:rsidP="00144021">
            <w:pPr>
              <w:pStyle w:val="Default"/>
              <w:jc w:val="both"/>
              <w:rPr>
                <w:color w:val="auto"/>
                <w:sz w:val="20"/>
                <w:szCs w:val="20"/>
              </w:rPr>
            </w:pPr>
          </w:p>
        </w:tc>
        <w:tc>
          <w:tcPr>
            <w:tcW w:w="2126" w:type="dxa"/>
          </w:tcPr>
          <w:p w:rsidR="00144021" w:rsidRPr="00C7615F" w:rsidRDefault="00144021" w:rsidP="00144021">
            <w:pPr>
              <w:pStyle w:val="Default"/>
              <w:jc w:val="both"/>
              <w:rPr>
                <w:color w:val="auto"/>
                <w:sz w:val="20"/>
                <w:szCs w:val="20"/>
              </w:rPr>
            </w:pPr>
            <w:r w:rsidRPr="00C7615F">
              <w:rPr>
                <w:color w:val="auto"/>
                <w:sz w:val="20"/>
                <w:szCs w:val="20"/>
              </w:rPr>
              <w:t>Ежеквартально</w:t>
            </w:r>
          </w:p>
        </w:tc>
      </w:tr>
    </w:tbl>
    <w:p w:rsidR="00144021" w:rsidRPr="00C7615F" w:rsidRDefault="00144021" w:rsidP="00144021">
      <w:pPr>
        <w:pStyle w:val="Default"/>
        <w:tabs>
          <w:tab w:val="center" w:pos="0"/>
        </w:tabs>
        <w:jc w:val="both"/>
        <w:rPr>
          <w:color w:val="auto"/>
          <w:sz w:val="20"/>
          <w:szCs w:val="20"/>
        </w:rPr>
      </w:pPr>
      <w:r w:rsidRPr="00C7615F">
        <w:rPr>
          <w:color w:val="auto"/>
          <w:sz w:val="20"/>
          <w:szCs w:val="20"/>
        </w:rPr>
        <w:t xml:space="preserve">4. Приоритеты муниципальной политики в сфере реализации программы,  цели, задачи и ожидаемые конечные результаты Программа «Развитие физической культуры и спорта </w:t>
      </w:r>
      <w:proofErr w:type="gramStart"/>
      <w:r w:rsidRPr="00C7615F">
        <w:rPr>
          <w:color w:val="auto"/>
          <w:sz w:val="20"/>
          <w:szCs w:val="20"/>
        </w:rPr>
        <w:t>в</w:t>
      </w:r>
      <w:proofErr w:type="gramEnd"/>
      <w:r w:rsidRPr="00C7615F">
        <w:rPr>
          <w:color w:val="auto"/>
          <w:sz w:val="20"/>
          <w:szCs w:val="20"/>
        </w:rPr>
        <w:t xml:space="preserve"> </w:t>
      </w:r>
      <w:proofErr w:type="gramStart"/>
      <w:r w:rsidRPr="00C7615F">
        <w:rPr>
          <w:color w:val="auto"/>
          <w:sz w:val="20"/>
          <w:szCs w:val="20"/>
        </w:rPr>
        <w:t>Завитинском</w:t>
      </w:r>
      <w:proofErr w:type="gramEnd"/>
      <w:r w:rsidRPr="00C7615F">
        <w:rPr>
          <w:color w:val="auto"/>
          <w:sz w:val="20"/>
          <w:szCs w:val="20"/>
        </w:rPr>
        <w:t xml:space="preserve"> районе» разработана в соответствии со Стратегией социально – экономического развития Завитинского района на период до 2025 года. Реализация муниципальной программы позволит обеспечить достижение стратегических целей муниципальной политики в сфере физической культуры и спорта:- создание условий, ориентирующих граждан на здоровый образ жизни, в том числе на занятия физической культурой и спортом; - развитие спортивной инфраструктуры для осуществления процесса физического воспитания обучающихся,  - развитие системы дополнительного образования детей в сфере физической культуры и спорта, создание секций и спортивных клубов по интересам для детей, подростков и молодежи;  - развитие производственной физической культуры на предприятиях, в организациях и учреждения;  - осуществление комплекса эффективных мер по материально-техническому оснащению и кадровому обеспечению сферы физической культуры и массового спорта,  - 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  - развитие системы организации и проведения массовых физкультурных и спортивных мероприятий и соревнований; развитие детско-юношеского спорта;  - развитие адаптивной физической культуры и спорта для лиц с ограниченными возможностями здоровья и инвалидов.  </w:t>
      </w:r>
      <w:proofErr w:type="gramStart"/>
      <w:r w:rsidRPr="00C7615F">
        <w:rPr>
          <w:color w:val="auto"/>
          <w:sz w:val="20"/>
          <w:szCs w:val="20"/>
        </w:rPr>
        <w:t>Целью муниципальной программы является создание условий, обеспечивающих возможность гражданам систематически заниматься физической культурой и спортом Достижение цели муниципальной программы обеспечивается путем решения задачи по р</w:t>
      </w:r>
      <w:r w:rsidRPr="00C7615F">
        <w:rPr>
          <w:rFonts w:eastAsia="Calibri"/>
          <w:color w:val="auto"/>
          <w:sz w:val="20"/>
          <w:szCs w:val="20"/>
          <w:lang w:eastAsia="en-US"/>
        </w:rPr>
        <w:t>азвитию инфраструктуры физической культуры и спорта, в том числе для лиц с ограниченными возможностями здоровья и инвалидов, для повышения мотивации граждан к регулярным занятиям физической культурой, спортом и ведению здорового образа жизни</w:t>
      </w:r>
      <w:r w:rsidRPr="00C7615F">
        <w:rPr>
          <w:color w:val="auto"/>
          <w:sz w:val="20"/>
          <w:szCs w:val="20"/>
        </w:rPr>
        <w:t>. 5.Описание системы основных</w:t>
      </w:r>
      <w:proofErr w:type="gramEnd"/>
      <w:r w:rsidRPr="00C7615F">
        <w:rPr>
          <w:color w:val="auto"/>
          <w:sz w:val="20"/>
          <w:szCs w:val="20"/>
        </w:rPr>
        <w:t xml:space="preserve"> мероприятий программы Мероприятия программы носят комплексный характер и направлены на решение задач, обозначенных в разделе 4 программы.</w:t>
      </w:r>
    </w:p>
    <w:p w:rsidR="00144021" w:rsidRPr="008D29A4" w:rsidRDefault="00144021" w:rsidP="005E6A8C">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Программа реализуется путем выполнения программных мероприятий. 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 Основными мероприятиями программы являются: 1. Развитие детско-юношеского спорта. Мероприятие включает в себя: - организация и проведение физкультурно-спортивных мероприятий и   соревнований по видам спорта среди учащейся молодёжи; - организация и участие районной и областной Спартакиады учащейся молодёжи; - участие в соревнованиях различных уровней: областных, дальневосточных, всероссийских и межрайонных</w:t>
      </w:r>
      <w:proofErr w:type="gramStart"/>
      <w:r w:rsidRPr="00C7615F">
        <w:rPr>
          <w:rFonts w:ascii="Times New Roman" w:hAnsi="Times New Roman" w:cs="Times New Roman"/>
          <w:sz w:val="20"/>
          <w:szCs w:val="20"/>
        </w:rPr>
        <w:t>.</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у</w:t>
      </w:r>
      <w:proofErr w:type="gramEnd"/>
      <w:r w:rsidRPr="00C7615F">
        <w:rPr>
          <w:rFonts w:ascii="Times New Roman" w:hAnsi="Times New Roman" w:cs="Times New Roman"/>
          <w:sz w:val="20"/>
          <w:szCs w:val="20"/>
        </w:rPr>
        <w:t xml:space="preserve">лучшение материально – технической базы МБОУ ДО ДЮСШ Завитинского муниципального округа;  - закупку спортивной формы, инвентаря и </w:t>
      </w:r>
      <w:r w:rsidRPr="00C7615F">
        <w:rPr>
          <w:rFonts w:ascii="Times New Roman" w:hAnsi="Times New Roman" w:cs="Times New Roman"/>
          <w:sz w:val="20"/>
          <w:szCs w:val="20"/>
        </w:rPr>
        <w:lastRenderedPageBreak/>
        <w:t>спортивной экипировки для участников областной сельской комплексной Спартакиады, Чемпионатов и Первенств различных уровней. 2. Строительство, реконструкция и ремонт спортивных сооружений. Мероприятие включает в себя: - ремонтные работы на стадионах «Факел» и «Южный», в спортивных залах при МБОУ ДО детской-юношеской спортивной школе Завитинского муниципального округа; - проведение проектно-изыскательских работ (ПИР) и разработка ПСД для строительства физкультурно-оздоровительного комплекса; - приобретение и установку оборудования на спортивных и спортивно-игровых площадках; - создание и обустройство спортивных площадок; - содержание спортивных объектов МБОУ ДО детской-юношеской спортивной школе Завитинского муниципального округа</w:t>
      </w:r>
      <w:proofErr w:type="gramStart"/>
      <w:r w:rsidRPr="00C7615F">
        <w:rPr>
          <w:rFonts w:ascii="Times New Roman" w:hAnsi="Times New Roman" w:cs="Times New Roman"/>
          <w:sz w:val="20"/>
          <w:szCs w:val="20"/>
        </w:rPr>
        <w:t xml:space="preserve"> ;</w:t>
      </w:r>
      <w:proofErr w:type="gramEnd"/>
      <w:r w:rsidRPr="00C7615F">
        <w:rPr>
          <w:rFonts w:ascii="Times New Roman" w:hAnsi="Times New Roman" w:cs="Times New Roman"/>
          <w:sz w:val="20"/>
          <w:szCs w:val="20"/>
        </w:rPr>
        <w:t xml:space="preserve"> - укрепление материально-технической базы МБОУ ДО ДЮСШ  Завитинского  муниципального округа (закупка спортивного инвентаря и оборудования); - улучшение условий для занятий физической культурой и спортом </w:t>
      </w:r>
      <w:proofErr w:type="gramStart"/>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За</w:t>
      </w:r>
      <w:r w:rsidR="005E6A8C" w:rsidRPr="00C7615F">
        <w:rPr>
          <w:rFonts w:ascii="Times New Roman" w:hAnsi="Times New Roman" w:cs="Times New Roman"/>
          <w:sz w:val="20"/>
          <w:szCs w:val="20"/>
        </w:rPr>
        <w:t>витинском</w:t>
      </w:r>
      <w:proofErr w:type="gramEnd"/>
      <w:r w:rsidR="005E6A8C" w:rsidRPr="00C7615F">
        <w:rPr>
          <w:rFonts w:ascii="Times New Roman" w:hAnsi="Times New Roman" w:cs="Times New Roman"/>
          <w:sz w:val="20"/>
          <w:szCs w:val="20"/>
        </w:rPr>
        <w:t xml:space="preserve"> муниципальном округе. 3. Развитие массового спорта. Мероприятие включает в себя: </w:t>
      </w:r>
      <w:r w:rsidRPr="00C7615F">
        <w:rPr>
          <w:rFonts w:ascii="Times New Roman" w:hAnsi="Times New Roman" w:cs="Times New Roman"/>
          <w:sz w:val="20"/>
          <w:szCs w:val="20"/>
        </w:rPr>
        <w:t>- организация и проведение физкультурных, спортивных, и физкультурно-массовых мер</w:t>
      </w:r>
      <w:r w:rsidR="005E6A8C" w:rsidRPr="00C7615F">
        <w:rPr>
          <w:rFonts w:ascii="Times New Roman" w:hAnsi="Times New Roman" w:cs="Times New Roman"/>
          <w:sz w:val="20"/>
          <w:szCs w:val="20"/>
        </w:rPr>
        <w:t xml:space="preserve">оприятий на территории  округа; </w:t>
      </w:r>
      <w:r w:rsidRPr="00C7615F">
        <w:rPr>
          <w:rFonts w:ascii="Times New Roman" w:hAnsi="Times New Roman" w:cs="Times New Roman"/>
          <w:sz w:val="20"/>
          <w:szCs w:val="20"/>
        </w:rPr>
        <w:t xml:space="preserve"> - участие сборных команд в соревнованиях различных уровней: районных, областных, дальневосточных</w:t>
      </w:r>
      <w:r w:rsidR="005E6A8C" w:rsidRPr="00C7615F">
        <w:rPr>
          <w:rFonts w:ascii="Times New Roman" w:hAnsi="Times New Roman" w:cs="Times New Roman"/>
          <w:sz w:val="20"/>
          <w:szCs w:val="20"/>
        </w:rPr>
        <w:t xml:space="preserve">, всероссийских, международных; </w:t>
      </w:r>
      <w:r w:rsidRPr="00C7615F">
        <w:rPr>
          <w:rFonts w:ascii="Times New Roman" w:hAnsi="Times New Roman" w:cs="Times New Roman"/>
          <w:sz w:val="20"/>
          <w:szCs w:val="20"/>
        </w:rPr>
        <w:t>- приобретение спортивной формы, спортивного инвентаря и спортивной экипиро</w:t>
      </w:r>
      <w:r w:rsidR="005E6A8C" w:rsidRPr="00C7615F">
        <w:rPr>
          <w:rFonts w:ascii="Times New Roman" w:hAnsi="Times New Roman" w:cs="Times New Roman"/>
          <w:sz w:val="20"/>
          <w:szCs w:val="20"/>
        </w:rPr>
        <w:t xml:space="preserve">вки для сборных команд округа.  4. Продвижение комплекса ГТО. </w:t>
      </w:r>
      <w:proofErr w:type="gramStart"/>
      <w:r w:rsidR="005E6A8C" w:rsidRPr="00C7615F">
        <w:rPr>
          <w:rFonts w:ascii="Times New Roman" w:hAnsi="Times New Roman" w:cs="Times New Roman"/>
          <w:sz w:val="20"/>
          <w:szCs w:val="20"/>
        </w:rPr>
        <w:t xml:space="preserve">Мероприятие включает в себя: </w:t>
      </w:r>
      <w:r w:rsidRPr="00C7615F">
        <w:rPr>
          <w:rFonts w:ascii="Times New Roman" w:hAnsi="Times New Roman" w:cs="Times New Roman"/>
          <w:sz w:val="20"/>
          <w:szCs w:val="20"/>
        </w:rPr>
        <w:t>- организация и проведение комплекса ГТО (готов к труду и обороне) среди населения Завитинского муниципального округа</w:t>
      </w:r>
      <w:r w:rsidR="005E6A8C" w:rsidRPr="00C7615F">
        <w:rPr>
          <w:rFonts w:ascii="Times New Roman" w:hAnsi="Times New Roman" w:cs="Times New Roman"/>
          <w:sz w:val="20"/>
          <w:szCs w:val="20"/>
        </w:rPr>
        <w:t xml:space="preserve"> от 3 до 79 лет; </w:t>
      </w:r>
      <w:r w:rsidRPr="00C7615F">
        <w:rPr>
          <w:rFonts w:ascii="Times New Roman" w:hAnsi="Times New Roman" w:cs="Times New Roman"/>
          <w:sz w:val="20"/>
          <w:szCs w:val="20"/>
        </w:rPr>
        <w:t xml:space="preserve">- приобретение и установка спортивно-технологического оборудования для создания физкультурно-оздоровительных комплексов открытого </w:t>
      </w:r>
      <w:r w:rsidRPr="008D29A4">
        <w:rPr>
          <w:rFonts w:ascii="Times New Roman" w:hAnsi="Times New Roman" w:cs="Times New Roman"/>
          <w:sz w:val="20"/>
          <w:szCs w:val="20"/>
        </w:rPr>
        <w:t>типа и для создания малых спортивных площадок для муниципальных</w:t>
      </w:r>
      <w:r w:rsidR="005E6A8C" w:rsidRPr="008D29A4">
        <w:rPr>
          <w:rFonts w:ascii="Times New Roman" w:hAnsi="Times New Roman" w:cs="Times New Roman"/>
          <w:sz w:val="20"/>
          <w:szCs w:val="20"/>
        </w:rPr>
        <w:t xml:space="preserve"> центров тестирования ВФСК ГТО; </w:t>
      </w:r>
      <w:r w:rsidRPr="008D29A4">
        <w:rPr>
          <w:rFonts w:ascii="Times New Roman" w:hAnsi="Times New Roman" w:cs="Times New Roman"/>
          <w:sz w:val="20"/>
          <w:szCs w:val="20"/>
        </w:rPr>
        <w:t>- приобретение спортивного оборудования и спортивного инвентаря для организации тестирований норм ГТО.</w:t>
      </w:r>
      <w:proofErr w:type="gramEnd"/>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Система основных мероприятий и плановых показателей реализации программы приведена в приложении № 1</w:t>
      </w:r>
      <w:r w:rsidR="005E6A8C" w:rsidRPr="008D29A4">
        <w:rPr>
          <w:rFonts w:ascii="Times New Roman" w:hAnsi="Times New Roman" w:cs="Times New Roman"/>
          <w:sz w:val="20"/>
          <w:szCs w:val="20"/>
        </w:rPr>
        <w:t xml:space="preserve"> к Программе. </w:t>
      </w:r>
      <w:r w:rsidRPr="008D29A4">
        <w:rPr>
          <w:rFonts w:ascii="Times New Roman" w:hAnsi="Times New Roman" w:cs="Times New Roman"/>
          <w:sz w:val="20"/>
          <w:szCs w:val="20"/>
        </w:rPr>
        <w:t xml:space="preserve">6. </w:t>
      </w:r>
      <w:r w:rsidR="005E6A8C" w:rsidRPr="008D29A4">
        <w:rPr>
          <w:rFonts w:ascii="Times New Roman" w:hAnsi="Times New Roman" w:cs="Times New Roman"/>
          <w:sz w:val="20"/>
          <w:szCs w:val="20"/>
        </w:rPr>
        <w:t xml:space="preserve">Ресурсное обеспечение программы </w:t>
      </w:r>
      <w:r w:rsidRPr="008D29A4">
        <w:rPr>
          <w:rFonts w:ascii="Times New Roman" w:hAnsi="Times New Roman" w:cs="Times New Roman"/>
          <w:sz w:val="20"/>
          <w:szCs w:val="20"/>
        </w:rPr>
        <w:t>Финансирование программы предусматривается осущес</w:t>
      </w:r>
      <w:r w:rsidR="005E6A8C" w:rsidRPr="008D29A4">
        <w:rPr>
          <w:rFonts w:ascii="Times New Roman" w:hAnsi="Times New Roman" w:cs="Times New Roman"/>
          <w:sz w:val="20"/>
          <w:szCs w:val="20"/>
        </w:rPr>
        <w:t xml:space="preserve">твлять за счет средств  бюджета </w:t>
      </w:r>
      <w:r w:rsidRPr="008D29A4">
        <w:rPr>
          <w:rFonts w:ascii="Times New Roman" w:hAnsi="Times New Roman" w:cs="Times New Roman"/>
          <w:sz w:val="20"/>
          <w:szCs w:val="20"/>
        </w:rPr>
        <w:t>муниципального округа и внебюджетных источников.</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 xml:space="preserve">На финансирование программы предполагается затратить 188404,04 </w:t>
      </w:r>
      <w:r w:rsidR="005E6A8C" w:rsidRPr="008D29A4">
        <w:rPr>
          <w:rFonts w:ascii="Times New Roman" w:hAnsi="Times New Roman" w:cs="Times New Roman"/>
          <w:sz w:val="20"/>
          <w:szCs w:val="20"/>
        </w:rPr>
        <w:t>тыс</w:t>
      </w:r>
      <w:proofErr w:type="gramStart"/>
      <w:r w:rsidR="005E6A8C" w:rsidRPr="008D29A4">
        <w:rPr>
          <w:rFonts w:ascii="Times New Roman" w:hAnsi="Times New Roman" w:cs="Times New Roman"/>
          <w:sz w:val="20"/>
          <w:szCs w:val="20"/>
        </w:rPr>
        <w:t>.р</w:t>
      </w:r>
      <w:proofErr w:type="gramEnd"/>
      <w:r w:rsidR="005E6A8C" w:rsidRPr="008D29A4">
        <w:rPr>
          <w:rFonts w:ascii="Times New Roman" w:hAnsi="Times New Roman" w:cs="Times New Roman"/>
          <w:sz w:val="20"/>
          <w:szCs w:val="20"/>
        </w:rPr>
        <w:t xml:space="preserve">уб., в том числе по годам: </w:t>
      </w:r>
      <w:r w:rsidRPr="008D29A4">
        <w:rPr>
          <w:rFonts w:ascii="Times New Roman" w:hAnsi="Times New Roman" w:cs="Times New Roman"/>
          <w:sz w:val="20"/>
          <w:szCs w:val="20"/>
        </w:rPr>
        <w:t>2015 год – 1 000,00 тыс. руб.</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2016 год – 800,00 тыс. руб.</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2017 год – 1 100,00 тыс. руб.</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2018 год –  2 120,00 тыс. руб.</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2019 год –  9089,38 тыс. руб.</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2</w:t>
      </w:r>
      <w:r w:rsidR="005E6A8C" w:rsidRPr="008D29A4">
        <w:rPr>
          <w:rFonts w:ascii="Times New Roman" w:hAnsi="Times New Roman" w:cs="Times New Roman"/>
          <w:sz w:val="20"/>
          <w:szCs w:val="20"/>
        </w:rPr>
        <w:t xml:space="preserve">020 год –  41498,15 тыс. руб. 2021 год –  78618,65 тыс. руб. 2022 год  - 49927,86тыс. руб. 2023 год –  1 600,00 </w:t>
      </w:r>
      <w:proofErr w:type="gramStart"/>
      <w:r w:rsidR="005E6A8C" w:rsidRPr="008D29A4">
        <w:rPr>
          <w:rFonts w:ascii="Times New Roman" w:hAnsi="Times New Roman" w:cs="Times New Roman"/>
          <w:sz w:val="20"/>
          <w:szCs w:val="20"/>
        </w:rPr>
        <w:t xml:space="preserve">тыс. руб. </w:t>
      </w:r>
      <w:r w:rsidRPr="008D29A4">
        <w:rPr>
          <w:rFonts w:ascii="Times New Roman" w:hAnsi="Times New Roman" w:cs="Times New Roman"/>
          <w:sz w:val="20"/>
          <w:szCs w:val="20"/>
        </w:rPr>
        <w:t>2024 год –  1 1</w:t>
      </w:r>
      <w:r w:rsidR="005E6A8C" w:rsidRPr="008D29A4">
        <w:rPr>
          <w:rFonts w:ascii="Times New Roman" w:hAnsi="Times New Roman" w:cs="Times New Roman"/>
          <w:sz w:val="20"/>
          <w:szCs w:val="20"/>
        </w:rPr>
        <w:t xml:space="preserve">325,00 тыс. руб. 2025 год –  1 325,00 тыс. руб.  </w:t>
      </w:r>
      <w:r w:rsidRPr="008D29A4">
        <w:rPr>
          <w:rFonts w:ascii="Times New Roman" w:hAnsi="Times New Roman" w:cs="Times New Roman"/>
          <w:sz w:val="20"/>
          <w:szCs w:val="20"/>
        </w:rPr>
        <w:t>Из  бюджета муниципального округа финансовые средства составят 130705,69 т</w:t>
      </w:r>
      <w:r w:rsidR="005E6A8C" w:rsidRPr="008D29A4">
        <w:rPr>
          <w:rFonts w:ascii="Times New Roman" w:hAnsi="Times New Roman" w:cs="Times New Roman"/>
          <w:sz w:val="20"/>
          <w:szCs w:val="20"/>
        </w:rPr>
        <w:t xml:space="preserve">ыс. руб., в том числе по годам: </w:t>
      </w:r>
      <w:r w:rsidRPr="008D29A4">
        <w:rPr>
          <w:rFonts w:ascii="Times New Roman" w:hAnsi="Times New Roman" w:cs="Times New Roman"/>
          <w:sz w:val="20"/>
          <w:szCs w:val="20"/>
        </w:rPr>
        <w:t>2015 год – 1 000,00 тыс. руб.</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2016 год – 800,00 тыс. руб.</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2017 год – 1 100,00 тыс. руб.</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2018 год –</w:t>
      </w:r>
      <w:r w:rsidR="005E6A8C" w:rsidRPr="008D29A4">
        <w:rPr>
          <w:rFonts w:ascii="Times New Roman" w:hAnsi="Times New Roman" w:cs="Times New Roman"/>
          <w:sz w:val="20"/>
          <w:szCs w:val="20"/>
        </w:rPr>
        <w:t xml:space="preserve">  2 120,00 тыс. руб. </w:t>
      </w:r>
      <w:r w:rsidRPr="008D29A4">
        <w:rPr>
          <w:rFonts w:ascii="Times New Roman" w:hAnsi="Times New Roman" w:cs="Times New Roman"/>
          <w:sz w:val="20"/>
          <w:szCs w:val="20"/>
        </w:rPr>
        <w:t>2019 год –  5 906,70 тыс. руб.</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2</w:t>
      </w:r>
      <w:r w:rsidR="005E6A8C" w:rsidRPr="008D29A4">
        <w:rPr>
          <w:rFonts w:ascii="Times New Roman" w:hAnsi="Times New Roman" w:cs="Times New Roman"/>
          <w:sz w:val="20"/>
          <w:szCs w:val="20"/>
        </w:rPr>
        <w:t>020 год</w:t>
      </w:r>
      <w:proofErr w:type="gramEnd"/>
      <w:r w:rsidR="005E6A8C" w:rsidRPr="008D29A4">
        <w:rPr>
          <w:rFonts w:ascii="Times New Roman" w:hAnsi="Times New Roman" w:cs="Times New Roman"/>
          <w:sz w:val="20"/>
          <w:szCs w:val="20"/>
        </w:rPr>
        <w:t xml:space="preserve"> –  </w:t>
      </w:r>
      <w:proofErr w:type="gramStart"/>
      <w:r w:rsidR="005E6A8C" w:rsidRPr="008D29A4">
        <w:rPr>
          <w:rFonts w:ascii="Times New Roman" w:hAnsi="Times New Roman" w:cs="Times New Roman"/>
          <w:sz w:val="20"/>
          <w:szCs w:val="20"/>
        </w:rPr>
        <w:t xml:space="preserve">25 498,15 тыс. руб. 2021 год –  50 442,30 тыс. руб. 2022 год –  39588,54 тыс. руб. 2023 год –  1 600,00 тыс. руб. 2024 год –  1 325,00 тыс. руб. </w:t>
      </w:r>
      <w:r w:rsidRPr="008D29A4">
        <w:rPr>
          <w:rFonts w:ascii="Times New Roman" w:hAnsi="Times New Roman" w:cs="Times New Roman"/>
          <w:sz w:val="20"/>
          <w:szCs w:val="20"/>
        </w:rPr>
        <w:t xml:space="preserve">2025 </w:t>
      </w:r>
      <w:r w:rsidR="005E6A8C" w:rsidRPr="008D29A4">
        <w:rPr>
          <w:rFonts w:ascii="Times New Roman" w:hAnsi="Times New Roman" w:cs="Times New Roman"/>
          <w:sz w:val="20"/>
          <w:szCs w:val="20"/>
        </w:rPr>
        <w:t xml:space="preserve">год –  1 325,00 тыс. руб. </w:t>
      </w:r>
      <w:r w:rsidRPr="008D29A4">
        <w:rPr>
          <w:rFonts w:ascii="Times New Roman" w:hAnsi="Times New Roman" w:cs="Times New Roman"/>
          <w:sz w:val="20"/>
          <w:szCs w:val="20"/>
        </w:rPr>
        <w:t>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w:t>
      </w:r>
      <w:r w:rsidR="005E6A8C" w:rsidRPr="008D29A4">
        <w:rPr>
          <w:rFonts w:ascii="Times New Roman" w:hAnsi="Times New Roman" w:cs="Times New Roman"/>
          <w:sz w:val="20"/>
          <w:szCs w:val="20"/>
        </w:rPr>
        <w:t>ниях</w:t>
      </w:r>
      <w:proofErr w:type="gramEnd"/>
      <w:r w:rsidR="005E6A8C" w:rsidRPr="008D29A4">
        <w:rPr>
          <w:rFonts w:ascii="Times New Roman" w:hAnsi="Times New Roman" w:cs="Times New Roman"/>
          <w:sz w:val="20"/>
          <w:szCs w:val="20"/>
        </w:rPr>
        <w:t xml:space="preserve"> № 2 к настоящей программе. </w:t>
      </w:r>
      <w:r w:rsidRPr="008D29A4">
        <w:rPr>
          <w:rFonts w:ascii="Times New Roman" w:hAnsi="Times New Roman" w:cs="Times New Roman"/>
          <w:sz w:val="20"/>
          <w:szCs w:val="20"/>
        </w:rPr>
        <w:t>7.  Планируемые показатели эффективности реализации программы и непосредственные результаты программы</w:t>
      </w:r>
      <w:r w:rsidR="005A1244">
        <w:rPr>
          <w:rFonts w:ascii="Times New Roman" w:hAnsi="Times New Roman" w:cs="Times New Roman"/>
          <w:sz w:val="20"/>
          <w:szCs w:val="20"/>
        </w:rPr>
        <w:t xml:space="preserve"> </w:t>
      </w:r>
      <w:r w:rsidRPr="008D29A4">
        <w:rPr>
          <w:rFonts w:ascii="Times New Roman" w:hAnsi="Times New Roman" w:cs="Times New Roman"/>
          <w:sz w:val="20"/>
          <w:szCs w:val="20"/>
        </w:rPr>
        <w:t xml:space="preserve">В результате реализации долгосрочной </w:t>
      </w:r>
      <w:r w:rsidR="005E6A8C" w:rsidRPr="008D29A4">
        <w:rPr>
          <w:rFonts w:ascii="Times New Roman" w:hAnsi="Times New Roman" w:cs="Times New Roman"/>
          <w:sz w:val="20"/>
          <w:szCs w:val="20"/>
        </w:rPr>
        <w:t xml:space="preserve"> </w:t>
      </w:r>
      <w:r w:rsidRPr="008D29A4">
        <w:rPr>
          <w:rFonts w:ascii="Times New Roman" w:hAnsi="Times New Roman" w:cs="Times New Roman"/>
          <w:sz w:val="20"/>
          <w:szCs w:val="20"/>
        </w:rPr>
        <w:t>целевой програ</w:t>
      </w:r>
      <w:r w:rsidR="005E6A8C" w:rsidRPr="008D29A4">
        <w:rPr>
          <w:rFonts w:ascii="Times New Roman" w:hAnsi="Times New Roman" w:cs="Times New Roman"/>
          <w:sz w:val="20"/>
          <w:szCs w:val="20"/>
        </w:rPr>
        <w:t xml:space="preserve">ммы к 2025 году предполагается: </w:t>
      </w:r>
      <w:r w:rsidRPr="008D29A4">
        <w:rPr>
          <w:rFonts w:ascii="Times New Roman" w:hAnsi="Times New Roman" w:cs="Times New Roman"/>
          <w:sz w:val="20"/>
          <w:szCs w:val="20"/>
        </w:rPr>
        <w:t>- увеличение доли жителей округ</w:t>
      </w:r>
      <w:r w:rsidR="005E6A8C" w:rsidRPr="008D29A4">
        <w:rPr>
          <w:rFonts w:ascii="Times New Roman" w:hAnsi="Times New Roman" w:cs="Times New Roman"/>
          <w:sz w:val="20"/>
          <w:szCs w:val="20"/>
        </w:rPr>
        <w:t>а</w:t>
      </w:r>
      <w:proofErr w:type="gramStart"/>
      <w:r w:rsidR="005E6A8C" w:rsidRPr="008D29A4">
        <w:rPr>
          <w:rFonts w:ascii="Times New Roman" w:hAnsi="Times New Roman" w:cs="Times New Roman"/>
          <w:sz w:val="20"/>
          <w:szCs w:val="20"/>
        </w:rPr>
        <w:t xml:space="preserve"> ,</w:t>
      </w:r>
      <w:proofErr w:type="gramEnd"/>
      <w:r w:rsidR="005E6A8C" w:rsidRPr="008D29A4">
        <w:rPr>
          <w:rFonts w:ascii="Times New Roman" w:hAnsi="Times New Roman" w:cs="Times New Roman"/>
          <w:sz w:val="20"/>
          <w:szCs w:val="20"/>
        </w:rPr>
        <w:t xml:space="preserve"> систематически занимающихся </w:t>
      </w:r>
      <w:r w:rsidRPr="008D29A4">
        <w:rPr>
          <w:rFonts w:ascii="Times New Roman" w:hAnsi="Times New Roman" w:cs="Times New Roman"/>
          <w:sz w:val="20"/>
          <w:szCs w:val="20"/>
        </w:rPr>
        <w:t>физической культурой и спортом, до 55% от общего числа проживающих на территории  округа, в том числе инвалидов;</w:t>
      </w:r>
    </w:p>
    <w:p w:rsidR="00144021" w:rsidRPr="00C7615F" w:rsidRDefault="00144021" w:rsidP="005E6A8C">
      <w:pPr>
        <w:pStyle w:val="Default"/>
        <w:jc w:val="both"/>
        <w:rPr>
          <w:color w:val="auto"/>
          <w:sz w:val="20"/>
          <w:szCs w:val="20"/>
        </w:rPr>
      </w:pPr>
      <w:r w:rsidRPr="008D29A4">
        <w:rPr>
          <w:color w:val="auto"/>
          <w:sz w:val="20"/>
          <w:szCs w:val="20"/>
        </w:rPr>
        <w:t>- ежегодное привлечение к участию в физкультурно-спортивных мер</w:t>
      </w:r>
      <w:r w:rsidR="005E6A8C" w:rsidRPr="008D29A4">
        <w:rPr>
          <w:color w:val="auto"/>
          <w:sz w:val="20"/>
          <w:szCs w:val="20"/>
        </w:rPr>
        <w:t xml:space="preserve">оприятиях до 2,5  тыс. человек. </w:t>
      </w:r>
      <w:r w:rsidRPr="008D29A4">
        <w:rPr>
          <w:color w:val="auto"/>
          <w:sz w:val="20"/>
          <w:szCs w:val="20"/>
        </w:rPr>
        <w:t xml:space="preserve">8. Риски реализации муниципальной программы. </w:t>
      </w:r>
      <w:r w:rsidR="005E6A8C" w:rsidRPr="008D29A4">
        <w:rPr>
          <w:color w:val="auto"/>
          <w:sz w:val="20"/>
          <w:szCs w:val="20"/>
        </w:rPr>
        <w:t xml:space="preserve"> </w:t>
      </w:r>
      <w:r w:rsidRPr="008D29A4">
        <w:rPr>
          <w:color w:val="auto"/>
          <w:sz w:val="20"/>
          <w:szCs w:val="20"/>
        </w:rPr>
        <w:t>Меры управления рисками</w:t>
      </w:r>
      <w:r w:rsidR="005E6A8C" w:rsidRPr="008D29A4">
        <w:rPr>
          <w:color w:val="auto"/>
          <w:sz w:val="20"/>
          <w:szCs w:val="20"/>
        </w:rPr>
        <w:t xml:space="preserve"> </w:t>
      </w:r>
      <w:r w:rsidRPr="008D29A4">
        <w:rPr>
          <w:color w:val="auto"/>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5E6A8C" w:rsidRPr="008D29A4">
        <w:rPr>
          <w:color w:val="auto"/>
          <w:sz w:val="20"/>
          <w:szCs w:val="20"/>
        </w:rPr>
        <w:t xml:space="preserve"> </w:t>
      </w:r>
      <w:proofErr w:type="gramStart"/>
      <w:r w:rsidRPr="008D29A4">
        <w:rPr>
          <w:color w:val="auto"/>
          <w:sz w:val="20"/>
          <w:szCs w:val="20"/>
        </w:rPr>
        <w:t>Основными рисками при реализации Программы являются:</w:t>
      </w:r>
      <w:r w:rsidR="005E6A8C" w:rsidRPr="008D29A4">
        <w:rPr>
          <w:color w:val="auto"/>
          <w:sz w:val="20"/>
          <w:szCs w:val="20"/>
        </w:rPr>
        <w:t xml:space="preserve"> </w:t>
      </w:r>
      <w:r w:rsidRPr="008D29A4">
        <w:rPr>
          <w:color w:val="auto"/>
          <w:sz w:val="20"/>
          <w:szCs w:val="20"/>
        </w:rPr>
        <w:t>- изменение федерального законодательства в сфере развития физической культуры и спорта;</w:t>
      </w:r>
      <w:r w:rsidR="005E6A8C" w:rsidRPr="008D29A4">
        <w:rPr>
          <w:color w:val="auto"/>
          <w:sz w:val="20"/>
          <w:szCs w:val="20"/>
        </w:rPr>
        <w:t xml:space="preserve"> </w:t>
      </w:r>
      <w:r w:rsidRPr="008D29A4">
        <w:rPr>
          <w:color w:val="auto"/>
          <w:sz w:val="20"/>
          <w:szCs w:val="20"/>
        </w:rPr>
        <w:t>- риск неэффективности организации и управления процессом реализации программных мероприятий;</w:t>
      </w:r>
      <w:r w:rsidR="005E6A8C" w:rsidRPr="008D29A4">
        <w:rPr>
          <w:color w:val="auto"/>
          <w:sz w:val="20"/>
          <w:szCs w:val="20"/>
        </w:rPr>
        <w:t xml:space="preserve"> </w:t>
      </w:r>
      <w:r w:rsidRPr="008D29A4">
        <w:rPr>
          <w:color w:val="auto"/>
          <w:sz w:val="20"/>
          <w:szCs w:val="20"/>
        </w:rPr>
        <w:t>- риск, связанный с неэффективным использованием средств, предусмотренных на реализацию программных мероприятий;</w:t>
      </w:r>
      <w:r w:rsidR="005E6A8C" w:rsidRPr="008D29A4">
        <w:rPr>
          <w:color w:val="auto"/>
          <w:sz w:val="20"/>
          <w:szCs w:val="20"/>
        </w:rPr>
        <w:t xml:space="preserve"> </w:t>
      </w:r>
      <w:r w:rsidRPr="008D29A4">
        <w:rPr>
          <w:color w:val="auto"/>
          <w:sz w:val="20"/>
          <w:szCs w:val="20"/>
        </w:rPr>
        <w:t>- неправильная оценка перспектив развития физической культуры и спорта и эффек</w:t>
      </w:r>
      <w:r w:rsidR="005E6A8C" w:rsidRPr="008D29A4">
        <w:rPr>
          <w:color w:val="auto"/>
          <w:sz w:val="20"/>
          <w:szCs w:val="20"/>
        </w:rPr>
        <w:t>тивности реализации мероприятий</w:t>
      </w:r>
      <w:r w:rsidR="005A1244">
        <w:rPr>
          <w:color w:val="auto"/>
          <w:sz w:val="20"/>
          <w:szCs w:val="20"/>
        </w:rPr>
        <w:t xml:space="preserve"> </w:t>
      </w:r>
      <w:r w:rsidRPr="008D29A4">
        <w:rPr>
          <w:color w:val="auto"/>
          <w:sz w:val="20"/>
          <w:szCs w:val="20"/>
        </w:rPr>
        <w:t>программы из-за получения недостоверной информации.</w:t>
      </w:r>
      <w:proofErr w:type="gramEnd"/>
      <w:r w:rsidR="005E6A8C" w:rsidRPr="008D29A4">
        <w:rPr>
          <w:color w:val="auto"/>
          <w:sz w:val="20"/>
          <w:szCs w:val="20"/>
        </w:rPr>
        <w:t xml:space="preserve"> </w:t>
      </w:r>
      <w:r w:rsidRPr="008D29A4">
        <w:rPr>
          <w:color w:val="auto"/>
          <w:sz w:val="20"/>
          <w:szCs w:val="20"/>
        </w:rPr>
        <w:t>Управление рисками программы будет осуществляться в соответствии с федеральным и региональным законодательством.</w:t>
      </w:r>
      <w:r w:rsidR="005E6A8C" w:rsidRPr="008D29A4">
        <w:rPr>
          <w:color w:val="auto"/>
          <w:sz w:val="20"/>
          <w:szCs w:val="20"/>
        </w:rPr>
        <w:t xml:space="preserve"> </w:t>
      </w:r>
      <w:proofErr w:type="gramStart"/>
      <w:r w:rsidRPr="008D29A4">
        <w:rPr>
          <w:color w:val="auto"/>
          <w:sz w:val="20"/>
          <w:szCs w:val="20"/>
        </w:rPr>
        <w:t>С целью минимизации рисков будут использованы:</w:t>
      </w:r>
      <w:r w:rsidR="005E6A8C" w:rsidRPr="008D29A4">
        <w:rPr>
          <w:color w:val="auto"/>
          <w:sz w:val="20"/>
          <w:szCs w:val="20"/>
        </w:rPr>
        <w:t xml:space="preserve"> </w:t>
      </w:r>
      <w:r w:rsidRPr="008D29A4">
        <w:rPr>
          <w:color w:val="auto"/>
          <w:sz w:val="20"/>
          <w:szCs w:val="20"/>
        </w:rPr>
        <w:t>- реализация программных мероприятий в планируемые сроки;</w:t>
      </w:r>
      <w:r w:rsidR="005E6A8C" w:rsidRPr="008D29A4">
        <w:rPr>
          <w:color w:val="auto"/>
          <w:sz w:val="20"/>
          <w:szCs w:val="20"/>
        </w:rPr>
        <w:t xml:space="preserve"> </w:t>
      </w:r>
      <w:r w:rsidRPr="008D29A4">
        <w:rPr>
          <w:color w:val="auto"/>
          <w:sz w:val="20"/>
          <w:szCs w:val="20"/>
        </w:rPr>
        <w:t>- осуществление мониторинга и контроля за реализацией программы, как в целом, так и по отдельным ее мероприятиям;</w:t>
      </w:r>
      <w:r w:rsidR="005E6A8C" w:rsidRPr="008D29A4">
        <w:rPr>
          <w:color w:val="auto"/>
          <w:sz w:val="20"/>
          <w:szCs w:val="20"/>
        </w:rPr>
        <w:t xml:space="preserve"> </w:t>
      </w:r>
      <w:r w:rsidRPr="008D29A4">
        <w:rPr>
          <w:color w:val="auto"/>
          <w:sz w:val="20"/>
          <w:szCs w:val="20"/>
        </w:rPr>
        <w:t>- определение приоритетов</w:t>
      </w:r>
      <w:r w:rsidRPr="00C7615F">
        <w:rPr>
          <w:color w:val="auto"/>
          <w:sz w:val="20"/>
          <w:szCs w:val="20"/>
        </w:rPr>
        <w:t xml:space="preserve"> для первоочередного финансирования;</w:t>
      </w:r>
      <w:r w:rsidR="005E6A8C" w:rsidRPr="00C7615F">
        <w:rPr>
          <w:color w:val="auto"/>
          <w:sz w:val="20"/>
          <w:szCs w:val="20"/>
        </w:rPr>
        <w:t xml:space="preserve"> </w:t>
      </w:r>
      <w:r w:rsidRPr="00C7615F">
        <w:rPr>
          <w:color w:val="auto"/>
          <w:sz w:val="20"/>
          <w:szCs w:val="20"/>
        </w:rPr>
        <w:t>- популяризация успешных проектов муниципальных образований по поддержке развития физической культуры и спорта;</w:t>
      </w:r>
      <w:r w:rsidR="005E6A8C" w:rsidRPr="00C7615F">
        <w:rPr>
          <w:color w:val="auto"/>
          <w:sz w:val="20"/>
          <w:szCs w:val="20"/>
        </w:rPr>
        <w:t xml:space="preserve"> </w:t>
      </w:r>
      <w:r w:rsidRPr="00C7615F">
        <w:rPr>
          <w:color w:val="auto"/>
          <w:sz w:val="20"/>
          <w:szCs w:val="20"/>
        </w:rPr>
        <w:t>- ежегодный анализ эффективности мероприятий программы, перераспределение средств между мероприятиями программы;</w:t>
      </w:r>
      <w:proofErr w:type="gramEnd"/>
      <w:r w:rsidR="005E6A8C" w:rsidRPr="00C7615F">
        <w:rPr>
          <w:color w:val="auto"/>
          <w:sz w:val="20"/>
          <w:szCs w:val="20"/>
        </w:rPr>
        <w:t xml:space="preserve"> </w:t>
      </w:r>
      <w:r w:rsidRPr="00C7615F">
        <w:rPr>
          <w:color w:val="auto"/>
          <w:sz w:val="20"/>
          <w:szCs w:val="20"/>
        </w:rPr>
        <w:t>- своевременная корректировка положений программы.</w:t>
      </w:r>
      <w:r w:rsidR="005E6A8C" w:rsidRPr="00C7615F">
        <w:rPr>
          <w:color w:val="auto"/>
          <w:sz w:val="20"/>
          <w:szCs w:val="20"/>
        </w:rPr>
        <w:t xml:space="preserve"> </w:t>
      </w:r>
      <w:r w:rsidRPr="00C7615F">
        <w:rPr>
          <w:color w:val="auto"/>
          <w:sz w:val="20"/>
          <w:szCs w:val="20"/>
        </w:rPr>
        <w:t xml:space="preserve">Постоянный </w:t>
      </w:r>
      <w:proofErr w:type="gramStart"/>
      <w:r w:rsidRPr="00C7615F">
        <w:rPr>
          <w:color w:val="auto"/>
          <w:sz w:val="20"/>
          <w:szCs w:val="20"/>
        </w:rPr>
        <w:t>контроль за</w:t>
      </w:r>
      <w:proofErr w:type="gramEnd"/>
      <w:r w:rsidRPr="00C7615F">
        <w:rPr>
          <w:color w:val="auto"/>
          <w:sz w:val="20"/>
          <w:szCs w:val="20"/>
        </w:rPr>
        <w:t xml:space="preserve">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5E6A8C" w:rsidRPr="00C7615F" w:rsidRDefault="005E6A8C" w:rsidP="005E6A8C">
      <w:pPr>
        <w:pStyle w:val="Default"/>
        <w:jc w:val="both"/>
        <w:rPr>
          <w:color w:val="auto"/>
          <w:sz w:val="20"/>
          <w:szCs w:val="20"/>
        </w:rPr>
        <w:sectPr w:rsidR="005E6A8C" w:rsidRPr="00C7615F" w:rsidSect="00144021">
          <w:headerReference w:type="default" r:id="rId8"/>
          <w:pgSz w:w="11907" w:h="16840"/>
          <w:pgMar w:top="567" w:right="567" w:bottom="567" w:left="567" w:header="0" w:footer="0" w:gutter="0"/>
          <w:cols w:space="708"/>
          <w:docGrid w:linePitch="360"/>
        </w:sectPr>
      </w:pPr>
    </w:p>
    <w:p w:rsidR="00144021" w:rsidRPr="00C7615F" w:rsidRDefault="005E6A8C" w:rsidP="005E6A8C">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lastRenderedPageBreak/>
        <w:t xml:space="preserve">Приложение № 1 </w:t>
      </w:r>
      <w:r w:rsidR="00144021" w:rsidRPr="00C7615F">
        <w:rPr>
          <w:rFonts w:ascii="Times New Roman" w:hAnsi="Times New Roman" w:cs="Times New Roman"/>
          <w:sz w:val="20"/>
          <w:szCs w:val="20"/>
        </w:rPr>
        <w:t xml:space="preserve">к муниципальной программе «Развитие физической культуры и спорта </w:t>
      </w:r>
      <w:proofErr w:type="gramStart"/>
      <w:r w:rsidR="00144021" w:rsidRPr="00C7615F">
        <w:rPr>
          <w:rFonts w:ascii="Times New Roman" w:hAnsi="Times New Roman" w:cs="Times New Roman"/>
          <w:sz w:val="20"/>
          <w:szCs w:val="20"/>
        </w:rPr>
        <w:t>в</w:t>
      </w:r>
      <w:proofErr w:type="gramEnd"/>
      <w:r w:rsidR="00144021" w:rsidRPr="00C7615F">
        <w:rPr>
          <w:rFonts w:ascii="Times New Roman" w:hAnsi="Times New Roman" w:cs="Times New Roman"/>
          <w:sz w:val="20"/>
          <w:szCs w:val="20"/>
        </w:rPr>
        <w:t xml:space="preserve"> </w:t>
      </w:r>
      <w:proofErr w:type="gramStart"/>
      <w:r w:rsidR="00144021" w:rsidRPr="00C7615F">
        <w:rPr>
          <w:rFonts w:ascii="Times New Roman" w:hAnsi="Times New Roman" w:cs="Times New Roman"/>
          <w:sz w:val="20"/>
          <w:szCs w:val="20"/>
        </w:rPr>
        <w:t>Завитинском</w:t>
      </w:r>
      <w:proofErr w:type="gramEnd"/>
      <w:r w:rsidR="00144021" w:rsidRPr="00C7615F">
        <w:rPr>
          <w:rFonts w:ascii="Times New Roman" w:hAnsi="Times New Roman" w:cs="Times New Roman"/>
          <w:sz w:val="20"/>
          <w:szCs w:val="20"/>
        </w:rPr>
        <w:t xml:space="preserve"> районе</w:t>
      </w:r>
      <w:r w:rsidRPr="00C7615F">
        <w:rPr>
          <w:rFonts w:ascii="Times New Roman" w:hAnsi="Times New Roman" w:cs="Times New Roman"/>
          <w:sz w:val="20"/>
          <w:szCs w:val="20"/>
        </w:rPr>
        <w:t xml:space="preserve">» </w:t>
      </w:r>
      <w:r w:rsidR="00144021" w:rsidRPr="00C7615F">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16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1"/>
        <w:gridCol w:w="1696"/>
        <w:gridCol w:w="848"/>
        <w:gridCol w:w="708"/>
        <w:gridCol w:w="1377"/>
        <w:gridCol w:w="2407"/>
        <w:gridCol w:w="709"/>
        <w:gridCol w:w="708"/>
        <w:gridCol w:w="709"/>
        <w:gridCol w:w="709"/>
        <w:gridCol w:w="709"/>
        <w:gridCol w:w="708"/>
        <w:gridCol w:w="714"/>
        <w:gridCol w:w="21"/>
        <w:gridCol w:w="674"/>
        <w:gridCol w:w="16"/>
        <w:gridCol w:w="690"/>
        <w:gridCol w:w="21"/>
        <w:gridCol w:w="689"/>
        <w:gridCol w:w="10"/>
        <w:gridCol w:w="9"/>
        <w:gridCol w:w="711"/>
        <w:gridCol w:w="710"/>
      </w:tblGrid>
      <w:tr w:rsidR="00144021" w:rsidRPr="00C7615F" w:rsidTr="00144021">
        <w:trPr>
          <w:jc w:val="center"/>
        </w:trPr>
        <w:tc>
          <w:tcPr>
            <w:tcW w:w="611" w:type="dxa"/>
            <w:vMerge w:val="restart"/>
          </w:tcPr>
          <w:p w:rsidR="00144021" w:rsidRPr="00C7615F" w:rsidRDefault="00144021" w:rsidP="00144021">
            <w:pPr>
              <w:pStyle w:val="Default"/>
              <w:tabs>
                <w:tab w:val="center" w:pos="0"/>
              </w:tabs>
              <w:jc w:val="both"/>
              <w:rPr>
                <w:color w:val="auto"/>
                <w:sz w:val="20"/>
                <w:szCs w:val="20"/>
              </w:rPr>
            </w:pPr>
            <w:r w:rsidRPr="00C7615F">
              <w:rPr>
                <w:color w:val="auto"/>
                <w:sz w:val="20"/>
                <w:szCs w:val="20"/>
              </w:rPr>
              <w:t xml:space="preserve">№ </w:t>
            </w:r>
            <w:proofErr w:type="gramStart"/>
            <w:r w:rsidRPr="00C7615F">
              <w:rPr>
                <w:color w:val="auto"/>
                <w:sz w:val="20"/>
                <w:szCs w:val="20"/>
              </w:rPr>
              <w:t>п</w:t>
            </w:r>
            <w:proofErr w:type="gramEnd"/>
            <w:r w:rsidRPr="00C7615F">
              <w:rPr>
                <w:color w:val="auto"/>
                <w:sz w:val="20"/>
                <w:szCs w:val="20"/>
              </w:rPr>
              <w:t>/п</w:t>
            </w:r>
          </w:p>
        </w:tc>
        <w:tc>
          <w:tcPr>
            <w:tcW w:w="1696" w:type="dxa"/>
            <w:vMerge w:val="restart"/>
            <w:tcBorders>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Наименование программы, основного мероприятия, мероприятия</w:t>
            </w:r>
          </w:p>
        </w:tc>
        <w:tc>
          <w:tcPr>
            <w:tcW w:w="1556" w:type="dxa"/>
            <w:gridSpan w:val="2"/>
            <w:tcBorders>
              <w:lef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Срок реализации</w:t>
            </w:r>
          </w:p>
        </w:tc>
        <w:tc>
          <w:tcPr>
            <w:tcW w:w="1377" w:type="dxa"/>
            <w:vMerge w:val="restart"/>
          </w:tcPr>
          <w:p w:rsidR="00144021" w:rsidRPr="00C7615F" w:rsidRDefault="00144021" w:rsidP="00144021">
            <w:pPr>
              <w:pStyle w:val="Default"/>
              <w:tabs>
                <w:tab w:val="center" w:pos="0"/>
              </w:tabs>
              <w:jc w:val="both"/>
              <w:rPr>
                <w:color w:val="auto"/>
                <w:sz w:val="20"/>
                <w:szCs w:val="20"/>
              </w:rPr>
            </w:pPr>
            <w:r w:rsidRPr="00C7615F">
              <w:rPr>
                <w:color w:val="auto"/>
                <w:sz w:val="20"/>
                <w:szCs w:val="20"/>
              </w:rPr>
              <w:t>Координатор программы, участники программы</w:t>
            </w:r>
          </w:p>
        </w:tc>
        <w:tc>
          <w:tcPr>
            <w:tcW w:w="2407" w:type="dxa"/>
            <w:vMerge w:val="restart"/>
          </w:tcPr>
          <w:p w:rsidR="00144021" w:rsidRPr="00C7615F" w:rsidRDefault="00144021" w:rsidP="00144021">
            <w:pPr>
              <w:pStyle w:val="Default"/>
              <w:tabs>
                <w:tab w:val="center" w:pos="0"/>
              </w:tabs>
              <w:jc w:val="both"/>
              <w:rPr>
                <w:color w:val="auto"/>
                <w:sz w:val="20"/>
                <w:szCs w:val="20"/>
              </w:rPr>
            </w:pPr>
            <w:r w:rsidRPr="00C7615F">
              <w:rPr>
                <w:color w:val="auto"/>
                <w:sz w:val="20"/>
                <w:szCs w:val="20"/>
              </w:rPr>
              <w:t>Наименование показателя, единица измерения</w:t>
            </w:r>
          </w:p>
        </w:tc>
        <w:tc>
          <w:tcPr>
            <w:tcW w:w="709" w:type="dxa"/>
            <w:vMerge w:val="restart"/>
          </w:tcPr>
          <w:p w:rsidR="00144021" w:rsidRPr="00C7615F" w:rsidRDefault="00144021" w:rsidP="00144021">
            <w:pPr>
              <w:pStyle w:val="Default"/>
              <w:tabs>
                <w:tab w:val="center" w:pos="0"/>
              </w:tabs>
              <w:jc w:val="both"/>
              <w:rPr>
                <w:color w:val="auto"/>
                <w:sz w:val="20"/>
                <w:szCs w:val="20"/>
              </w:rPr>
            </w:pPr>
            <w:r w:rsidRPr="00C7615F">
              <w:rPr>
                <w:color w:val="auto"/>
                <w:sz w:val="20"/>
                <w:szCs w:val="20"/>
              </w:rPr>
              <w:t>Базисный год, 2014</w:t>
            </w:r>
          </w:p>
        </w:tc>
        <w:tc>
          <w:tcPr>
            <w:tcW w:w="7808" w:type="dxa"/>
            <w:gridSpan w:val="16"/>
          </w:tcPr>
          <w:p w:rsidR="00144021" w:rsidRPr="00C7615F" w:rsidRDefault="00144021" w:rsidP="00144021">
            <w:pPr>
              <w:pStyle w:val="Default"/>
              <w:tabs>
                <w:tab w:val="center" w:pos="0"/>
              </w:tabs>
              <w:jc w:val="both"/>
              <w:rPr>
                <w:color w:val="auto"/>
                <w:sz w:val="20"/>
                <w:szCs w:val="20"/>
              </w:rPr>
            </w:pPr>
            <w:r w:rsidRPr="00C7615F">
              <w:rPr>
                <w:color w:val="auto"/>
                <w:sz w:val="20"/>
                <w:szCs w:val="20"/>
              </w:rPr>
              <w:t>Значение планового показателя по годам реализации</w:t>
            </w:r>
          </w:p>
        </w:tc>
      </w:tr>
      <w:tr w:rsidR="00144021" w:rsidRPr="00C7615F" w:rsidTr="00144021">
        <w:trPr>
          <w:jc w:val="center"/>
        </w:trPr>
        <w:tc>
          <w:tcPr>
            <w:tcW w:w="611" w:type="dxa"/>
            <w:vMerge/>
          </w:tcPr>
          <w:p w:rsidR="00144021" w:rsidRPr="00C7615F" w:rsidRDefault="00144021" w:rsidP="00144021">
            <w:pPr>
              <w:pStyle w:val="Default"/>
              <w:tabs>
                <w:tab w:val="center" w:pos="0"/>
              </w:tabs>
              <w:jc w:val="both"/>
              <w:rPr>
                <w:color w:val="auto"/>
                <w:sz w:val="20"/>
                <w:szCs w:val="20"/>
              </w:rPr>
            </w:pPr>
          </w:p>
        </w:tc>
        <w:tc>
          <w:tcPr>
            <w:tcW w:w="1696" w:type="dxa"/>
            <w:vMerge/>
            <w:tcBorders>
              <w:right w:val="single" w:sz="4" w:space="0" w:color="auto"/>
            </w:tcBorders>
          </w:tcPr>
          <w:p w:rsidR="00144021" w:rsidRPr="00C7615F" w:rsidRDefault="00144021" w:rsidP="00144021">
            <w:pPr>
              <w:pStyle w:val="Default"/>
              <w:tabs>
                <w:tab w:val="center" w:pos="0"/>
              </w:tabs>
              <w:jc w:val="both"/>
              <w:rPr>
                <w:color w:val="auto"/>
                <w:sz w:val="20"/>
                <w:szCs w:val="20"/>
              </w:rPr>
            </w:pPr>
          </w:p>
        </w:tc>
        <w:tc>
          <w:tcPr>
            <w:tcW w:w="848" w:type="dxa"/>
            <w:tcBorders>
              <w:lef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начало</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завершение</w:t>
            </w:r>
          </w:p>
        </w:tc>
        <w:tc>
          <w:tcPr>
            <w:tcW w:w="1377" w:type="dxa"/>
            <w:vMerge/>
          </w:tcPr>
          <w:p w:rsidR="00144021" w:rsidRPr="00C7615F" w:rsidRDefault="00144021" w:rsidP="00144021">
            <w:pPr>
              <w:pStyle w:val="Default"/>
              <w:tabs>
                <w:tab w:val="center" w:pos="0"/>
              </w:tabs>
              <w:jc w:val="both"/>
              <w:rPr>
                <w:color w:val="auto"/>
                <w:sz w:val="20"/>
                <w:szCs w:val="20"/>
              </w:rPr>
            </w:pPr>
          </w:p>
        </w:tc>
        <w:tc>
          <w:tcPr>
            <w:tcW w:w="2407" w:type="dxa"/>
            <w:vMerge/>
          </w:tcPr>
          <w:p w:rsidR="00144021" w:rsidRPr="00C7615F" w:rsidRDefault="00144021" w:rsidP="00144021">
            <w:pPr>
              <w:pStyle w:val="Default"/>
              <w:tabs>
                <w:tab w:val="center" w:pos="0"/>
              </w:tabs>
              <w:jc w:val="both"/>
              <w:rPr>
                <w:color w:val="auto"/>
                <w:sz w:val="20"/>
                <w:szCs w:val="20"/>
              </w:rPr>
            </w:pPr>
          </w:p>
        </w:tc>
        <w:tc>
          <w:tcPr>
            <w:tcW w:w="709" w:type="dxa"/>
            <w:vMerge/>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2015</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2016</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2017</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2018</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2019</w:t>
            </w:r>
          </w:p>
        </w:tc>
        <w:tc>
          <w:tcPr>
            <w:tcW w:w="714" w:type="dxa"/>
            <w:tcBorders>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2020</w:t>
            </w:r>
          </w:p>
        </w:tc>
        <w:tc>
          <w:tcPr>
            <w:tcW w:w="711"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2021</w:t>
            </w:r>
          </w:p>
        </w:tc>
        <w:tc>
          <w:tcPr>
            <w:tcW w:w="711" w:type="dxa"/>
            <w:gridSpan w:val="2"/>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2022</w:t>
            </w:r>
          </w:p>
        </w:tc>
        <w:tc>
          <w:tcPr>
            <w:tcW w:w="708" w:type="dxa"/>
            <w:gridSpan w:val="3"/>
            <w:tcBorders>
              <w:left w:val="single" w:sz="4" w:space="0" w:color="auto"/>
              <w:right w:val="single" w:sz="4" w:space="0" w:color="auto"/>
            </w:tcBorders>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2023</w:t>
            </w:r>
          </w:p>
        </w:tc>
        <w:tc>
          <w:tcPr>
            <w:tcW w:w="711" w:type="dxa"/>
            <w:tcBorders>
              <w:left w:val="single" w:sz="4" w:space="0" w:color="auto"/>
              <w:right w:val="single" w:sz="4" w:space="0" w:color="auto"/>
            </w:tcBorders>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2024</w:t>
            </w:r>
          </w:p>
        </w:tc>
        <w:tc>
          <w:tcPr>
            <w:tcW w:w="710" w:type="dxa"/>
            <w:tcBorders>
              <w:left w:val="single" w:sz="4" w:space="0" w:color="auto"/>
            </w:tcBorders>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2025</w:t>
            </w:r>
          </w:p>
        </w:tc>
      </w:tr>
      <w:tr w:rsidR="00144021" w:rsidRPr="00C7615F" w:rsidTr="00144021">
        <w:trPr>
          <w:jc w:val="center"/>
        </w:trPr>
        <w:tc>
          <w:tcPr>
            <w:tcW w:w="611"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w:t>
            </w:r>
          </w:p>
        </w:tc>
        <w:tc>
          <w:tcPr>
            <w:tcW w:w="1696" w:type="dxa"/>
            <w:tcBorders>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2</w:t>
            </w:r>
          </w:p>
        </w:tc>
        <w:tc>
          <w:tcPr>
            <w:tcW w:w="848" w:type="dxa"/>
            <w:tcBorders>
              <w:lef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4</w:t>
            </w:r>
          </w:p>
        </w:tc>
        <w:tc>
          <w:tcPr>
            <w:tcW w:w="137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5</w:t>
            </w:r>
          </w:p>
        </w:tc>
        <w:tc>
          <w:tcPr>
            <w:tcW w:w="240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6</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7</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8</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9</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10</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11</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12</w:t>
            </w:r>
          </w:p>
        </w:tc>
        <w:tc>
          <w:tcPr>
            <w:tcW w:w="714" w:type="dxa"/>
            <w:tcBorders>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13</w:t>
            </w:r>
          </w:p>
        </w:tc>
        <w:tc>
          <w:tcPr>
            <w:tcW w:w="711"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14</w:t>
            </w:r>
          </w:p>
        </w:tc>
        <w:tc>
          <w:tcPr>
            <w:tcW w:w="711" w:type="dxa"/>
            <w:gridSpan w:val="2"/>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15</w:t>
            </w:r>
          </w:p>
        </w:tc>
        <w:tc>
          <w:tcPr>
            <w:tcW w:w="708"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16</w:t>
            </w:r>
          </w:p>
        </w:tc>
        <w:tc>
          <w:tcPr>
            <w:tcW w:w="711" w:type="dxa"/>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17</w:t>
            </w:r>
          </w:p>
        </w:tc>
        <w:tc>
          <w:tcPr>
            <w:tcW w:w="710" w:type="dxa"/>
            <w:tcBorders>
              <w:lef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18</w:t>
            </w:r>
          </w:p>
        </w:tc>
      </w:tr>
      <w:tr w:rsidR="00144021" w:rsidRPr="00C7615F" w:rsidTr="00144021">
        <w:trPr>
          <w:trHeight w:val="765"/>
          <w:jc w:val="center"/>
        </w:trPr>
        <w:tc>
          <w:tcPr>
            <w:tcW w:w="611" w:type="dxa"/>
            <w:vMerge w:val="restart"/>
          </w:tcPr>
          <w:p w:rsidR="00144021" w:rsidRPr="00C7615F" w:rsidRDefault="00144021" w:rsidP="00144021">
            <w:pPr>
              <w:pStyle w:val="Default"/>
              <w:tabs>
                <w:tab w:val="center" w:pos="0"/>
              </w:tabs>
              <w:jc w:val="both"/>
              <w:rPr>
                <w:color w:val="auto"/>
                <w:sz w:val="20"/>
                <w:szCs w:val="20"/>
              </w:rPr>
            </w:pPr>
            <w:r w:rsidRPr="00C7615F">
              <w:rPr>
                <w:color w:val="auto"/>
                <w:sz w:val="20"/>
                <w:szCs w:val="20"/>
              </w:rPr>
              <w:t>1.</w:t>
            </w:r>
          </w:p>
        </w:tc>
        <w:tc>
          <w:tcPr>
            <w:tcW w:w="1696" w:type="dxa"/>
            <w:vMerge w:val="restart"/>
          </w:tcPr>
          <w:p w:rsidR="00144021" w:rsidRPr="00C7615F" w:rsidRDefault="00144021" w:rsidP="00144021">
            <w:pPr>
              <w:pStyle w:val="Default"/>
              <w:tabs>
                <w:tab w:val="center" w:pos="0"/>
              </w:tabs>
              <w:jc w:val="both"/>
              <w:rPr>
                <w:color w:val="auto"/>
                <w:sz w:val="20"/>
                <w:szCs w:val="20"/>
              </w:rPr>
            </w:pPr>
            <w:r w:rsidRPr="00C7615F">
              <w:rPr>
                <w:color w:val="auto"/>
                <w:sz w:val="20"/>
                <w:szCs w:val="20"/>
              </w:rPr>
              <w:t xml:space="preserve">Развитие физической культуры и спорта </w:t>
            </w:r>
            <w:proofErr w:type="gramStart"/>
            <w:r w:rsidRPr="00C7615F">
              <w:rPr>
                <w:color w:val="auto"/>
                <w:sz w:val="20"/>
                <w:szCs w:val="20"/>
              </w:rPr>
              <w:t>в</w:t>
            </w:r>
            <w:proofErr w:type="gramEnd"/>
            <w:r w:rsidRPr="00C7615F">
              <w:rPr>
                <w:color w:val="auto"/>
                <w:sz w:val="20"/>
                <w:szCs w:val="20"/>
              </w:rPr>
              <w:t xml:space="preserve"> </w:t>
            </w:r>
            <w:proofErr w:type="gramStart"/>
            <w:r w:rsidRPr="00C7615F">
              <w:rPr>
                <w:color w:val="auto"/>
                <w:sz w:val="20"/>
                <w:szCs w:val="20"/>
              </w:rPr>
              <w:t>Завитинском</w:t>
            </w:r>
            <w:proofErr w:type="gramEnd"/>
            <w:r w:rsidRPr="00C7615F">
              <w:rPr>
                <w:color w:val="auto"/>
                <w:sz w:val="20"/>
                <w:szCs w:val="20"/>
              </w:rPr>
              <w:t xml:space="preserve">  муниципальном округе</w:t>
            </w:r>
          </w:p>
        </w:tc>
        <w:tc>
          <w:tcPr>
            <w:tcW w:w="848" w:type="dxa"/>
            <w:vMerge w:val="restart"/>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2015</w:t>
            </w:r>
          </w:p>
        </w:tc>
        <w:tc>
          <w:tcPr>
            <w:tcW w:w="708" w:type="dxa"/>
            <w:vMerge w:val="restart"/>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2025</w:t>
            </w:r>
          </w:p>
        </w:tc>
        <w:tc>
          <w:tcPr>
            <w:tcW w:w="1377" w:type="dxa"/>
            <w:vMerge w:val="restart"/>
          </w:tcPr>
          <w:p w:rsidR="00144021" w:rsidRPr="00C7615F" w:rsidRDefault="00144021" w:rsidP="00144021">
            <w:pPr>
              <w:pStyle w:val="Default"/>
              <w:tabs>
                <w:tab w:val="center" w:pos="0"/>
              </w:tabs>
              <w:jc w:val="both"/>
              <w:rPr>
                <w:color w:val="auto"/>
                <w:sz w:val="20"/>
                <w:szCs w:val="20"/>
              </w:rPr>
            </w:pPr>
            <w:r w:rsidRPr="00C7615F">
              <w:rPr>
                <w:color w:val="auto"/>
                <w:sz w:val="20"/>
                <w:szCs w:val="20"/>
              </w:rPr>
              <w:t>Отдел культуры, спорта, молодежной политики и архивного дела администрации Завитинского муниципального округа</w:t>
            </w:r>
          </w:p>
        </w:tc>
        <w:tc>
          <w:tcPr>
            <w:tcW w:w="2407" w:type="dxa"/>
          </w:tcPr>
          <w:p w:rsidR="00144021" w:rsidRPr="00C7615F" w:rsidRDefault="00144021" w:rsidP="00144021">
            <w:pPr>
              <w:pStyle w:val="Default"/>
              <w:tabs>
                <w:tab w:val="center" w:pos="0"/>
              </w:tabs>
              <w:jc w:val="both"/>
              <w:rPr>
                <w:color w:val="auto"/>
                <w:sz w:val="20"/>
                <w:szCs w:val="20"/>
                <w:highlight w:val="yellow"/>
              </w:rPr>
            </w:pPr>
            <w:r w:rsidRPr="00C7615F">
              <w:rPr>
                <w:color w:val="auto"/>
                <w:sz w:val="20"/>
                <w:szCs w:val="20"/>
              </w:rPr>
              <w:t>доля жителей района, систематически занимающихся физической культурой и спортом в возрасте 3-79 лет, %</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12,6</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13</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14,6</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16,6</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17,6</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30,0</w:t>
            </w:r>
          </w:p>
        </w:tc>
        <w:tc>
          <w:tcPr>
            <w:tcW w:w="714" w:type="dxa"/>
            <w:tcBorders>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35,0</w:t>
            </w:r>
          </w:p>
        </w:tc>
        <w:tc>
          <w:tcPr>
            <w:tcW w:w="711"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40,0</w:t>
            </w:r>
          </w:p>
        </w:tc>
        <w:tc>
          <w:tcPr>
            <w:tcW w:w="711" w:type="dxa"/>
            <w:gridSpan w:val="2"/>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45,0</w:t>
            </w:r>
          </w:p>
        </w:tc>
        <w:tc>
          <w:tcPr>
            <w:tcW w:w="708"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50,0</w:t>
            </w:r>
          </w:p>
        </w:tc>
        <w:tc>
          <w:tcPr>
            <w:tcW w:w="711" w:type="dxa"/>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55,0</w:t>
            </w:r>
          </w:p>
        </w:tc>
        <w:tc>
          <w:tcPr>
            <w:tcW w:w="710" w:type="dxa"/>
            <w:tcBorders>
              <w:lef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55,0</w:t>
            </w:r>
          </w:p>
        </w:tc>
      </w:tr>
      <w:tr w:rsidR="00144021" w:rsidRPr="00C7615F" w:rsidTr="00144021">
        <w:trPr>
          <w:trHeight w:val="726"/>
          <w:jc w:val="center"/>
        </w:trPr>
        <w:tc>
          <w:tcPr>
            <w:tcW w:w="611" w:type="dxa"/>
            <w:vMerge/>
          </w:tcPr>
          <w:p w:rsidR="00144021" w:rsidRPr="00C7615F" w:rsidRDefault="00144021" w:rsidP="00144021">
            <w:pPr>
              <w:pStyle w:val="Default"/>
              <w:tabs>
                <w:tab w:val="center" w:pos="0"/>
              </w:tabs>
              <w:jc w:val="both"/>
              <w:rPr>
                <w:color w:val="auto"/>
                <w:sz w:val="20"/>
                <w:szCs w:val="20"/>
              </w:rPr>
            </w:pPr>
          </w:p>
        </w:tc>
        <w:tc>
          <w:tcPr>
            <w:tcW w:w="1696" w:type="dxa"/>
            <w:vMerge/>
          </w:tcPr>
          <w:p w:rsidR="00144021" w:rsidRPr="00C7615F" w:rsidRDefault="00144021" w:rsidP="00144021">
            <w:pPr>
              <w:pStyle w:val="Default"/>
              <w:tabs>
                <w:tab w:val="center" w:pos="0"/>
              </w:tabs>
              <w:jc w:val="both"/>
              <w:rPr>
                <w:color w:val="auto"/>
                <w:sz w:val="20"/>
                <w:szCs w:val="20"/>
              </w:rPr>
            </w:pPr>
          </w:p>
        </w:tc>
        <w:tc>
          <w:tcPr>
            <w:tcW w:w="848" w:type="dxa"/>
            <w:vMerge/>
          </w:tcPr>
          <w:p w:rsidR="00144021" w:rsidRPr="00C7615F" w:rsidRDefault="00144021" w:rsidP="00144021">
            <w:pPr>
              <w:pStyle w:val="Default"/>
              <w:tabs>
                <w:tab w:val="center" w:pos="0"/>
              </w:tabs>
              <w:jc w:val="both"/>
              <w:rPr>
                <w:color w:val="auto"/>
                <w:sz w:val="20"/>
                <w:szCs w:val="20"/>
              </w:rPr>
            </w:pPr>
          </w:p>
        </w:tc>
        <w:tc>
          <w:tcPr>
            <w:tcW w:w="708" w:type="dxa"/>
            <w:vMerge/>
          </w:tcPr>
          <w:p w:rsidR="00144021" w:rsidRPr="00C7615F" w:rsidRDefault="00144021" w:rsidP="00144021">
            <w:pPr>
              <w:pStyle w:val="Default"/>
              <w:tabs>
                <w:tab w:val="center" w:pos="0"/>
              </w:tabs>
              <w:jc w:val="both"/>
              <w:rPr>
                <w:color w:val="auto"/>
                <w:sz w:val="20"/>
                <w:szCs w:val="20"/>
              </w:rPr>
            </w:pPr>
          </w:p>
        </w:tc>
        <w:tc>
          <w:tcPr>
            <w:tcW w:w="1377" w:type="dxa"/>
            <w:vMerge/>
          </w:tcPr>
          <w:p w:rsidR="00144021" w:rsidRPr="00C7615F" w:rsidRDefault="00144021" w:rsidP="00144021">
            <w:pPr>
              <w:pStyle w:val="Default"/>
              <w:tabs>
                <w:tab w:val="center" w:pos="0"/>
              </w:tabs>
              <w:jc w:val="both"/>
              <w:rPr>
                <w:color w:val="auto"/>
                <w:sz w:val="20"/>
                <w:szCs w:val="20"/>
              </w:rPr>
            </w:pPr>
          </w:p>
        </w:tc>
        <w:tc>
          <w:tcPr>
            <w:tcW w:w="2407" w:type="dxa"/>
            <w:tcBorders>
              <w:bottom w:val="single" w:sz="4" w:space="0" w:color="auto"/>
            </w:tcBorders>
          </w:tcPr>
          <w:p w:rsidR="00144021" w:rsidRPr="00C7615F" w:rsidRDefault="00144021" w:rsidP="00144021">
            <w:pPr>
              <w:pStyle w:val="Default"/>
              <w:tabs>
                <w:tab w:val="center" w:pos="0"/>
              </w:tabs>
              <w:jc w:val="both"/>
              <w:rPr>
                <w:color w:val="auto"/>
                <w:sz w:val="20"/>
                <w:szCs w:val="20"/>
                <w:highlight w:val="yellow"/>
              </w:rPr>
            </w:pPr>
            <w:r w:rsidRPr="00C7615F">
              <w:rPr>
                <w:color w:val="auto"/>
                <w:sz w:val="20"/>
                <w:szCs w:val="20"/>
              </w:rPr>
              <w:t xml:space="preserve">численность участников физкультурно-спортивных </w:t>
            </w:r>
            <w:proofErr w:type="gramStart"/>
            <w:r w:rsidRPr="00C7615F">
              <w:rPr>
                <w:color w:val="auto"/>
                <w:sz w:val="20"/>
                <w:szCs w:val="20"/>
              </w:rPr>
              <w:t>мероприятиях</w:t>
            </w:r>
            <w:proofErr w:type="gramEnd"/>
            <w:r w:rsidRPr="00C7615F">
              <w:rPr>
                <w:color w:val="auto"/>
                <w:sz w:val="20"/>
                <w:szCs w:val="20"/>
              </w:rPr>
              <w:t>, тыс. человек</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1,9</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1,95</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2,1</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2,2,</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2,3</w:t>
            </w:r>
          </w:p>
        </w:tc>
        <w:tc>
          <w:tcPr>
            <w:tcW w:w="714" w:type="dxa"/>
            <w:tcBorders>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2,3</w:t>
            </w:r>
          </w:p>
        </w:tc>
        <w:tc>
          <w:tcPr>
            <w:tcW w:w="711"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2,5</w:t>
            </w:r>
          </w:p>
        </w:tc>
        <w:tc>
          <w:tcPr>
            <w:tcW w:w="711" w:type="dxa"/>
            <w:gridSpan w:val="2"/>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2,6</w:t>
            </w:r>
          </w:p>
        </w:tc>
        <w:tc>
          <w:tcPr>
            <w:tcW w:w="708"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2,7</w:t>
            </w:r>
          </w:p>
        </w:tc>
        <w:tc>
          <w:tcPr>
            <w:tcW w:w="711" w:type="dxa"/>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2,8</w:t>
            </w:r>
          </w:p>
        </w:tc>
        <w:tc>
          <w:tcPr>
            <w:tcW w:w="710" w:type="dxa"/>
            <w:tcBorders>
              <w:lef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3,0</w:t>
            </w:r>
          </w:p>
        </w:tc>
      </w:tr>
      <w:tr w:rsidR="00144021" w:rsidRPr="00C7615F" w:rsidTr="00144021">
        <w:trPr>
          <w:jc w:val="center"/>
        </w:trPr>
        <w:tc>
          <w:tcPr>
            <w:tcW w:w="611" w:type="dxa"/>
            <w:vMerge/>
          </w:tcPr>
          <w:p w:rsidR="00144021" w:rsidRPr="00C7615F" w:rsidRDefault="00144021" w:rsidP="00144021">
            <w:pPr>
              <w:pStyle w:val="Default"/>
              <w:tabs>
                <w:tab w:val="center" w:pos="0"/>
              </w:tabs>
              <w:jc w:val="both"/>
              <w:rPr>
                <w:color w:val="auto"/>
                <w:sz w:val="20"/>
                <w:szCs w:val="20"/>
              </w:rPr>
            </w:pPr>
          </w:p>
        </w:tc>
        <w:tc>
          <w:tcPr>
            <w:tcW w:w="1696" w:type="dxa"/>
            <w:vMerge/>
          </w:tcPr>
          <w:p w:rsidR="00144021" w:rsidRPr="00C7615F" w:rsidRDefault="00144021" w:rsidP="00144021">
            <w:pPr>
              <w:pStyle w:val="Default"/>
              <w:tabs>
                <w:tab w:val="center" w:pos="0"/>
              </w:tabs>
              <w:jc w:val="both"/>
              <w:rPr>
                <w:color w:val="auto"/>
                <w:sz w:val="20"/>
                <w:szCs w:val="20"/>
              </w:rPr>
            </w:pPr>
          </w:p>
        </w:tc>
        <w:tc>
          <w:tcPr>
            <w:tcW w:w="848" w:type="dxa"/>
            <w:vMerge/>
          </w:tcPr>
          <w:p w:rsidR="00144021" w:rsidRPr="00C7615F" w:rsidRDefault="00144021" w:rsidP="00144021">
            <w:pPr>
              <w:pStyle w:val="Default"/>
              <w:tabs>
                <w:tab w:val="center" w:pos="0"/>
              </w:tabs>
              <w:jc w:val="both"/>
              <w:rPr>
                <w:color w:val="auto"/>
                <w:sz w:val="20"/>
                <w:szCs w:val="20"/>
              </w:rPr>
            </w:pPr>
          </w:p>
        </w:tc>
        <w:tc>
          <w:tcPr>
            <w:tcW w:w="708" w:type="dxa"/>
            <w:vMerge/>
          </w:tcPr>
          <w:p w:rsidR="00144021" w:rsidRPr="00C7615F" w:rsidRDefault="00144021" w:rsidP="00144021">
            <w:pPr>
              <w:pStyle w:val="Default"/>
              <w:tabs>
                <w:tab w:val="center" w:pos="0"/>
              </w:tabs>
              <w:jc w:val="both"/>
              <w:rPr>
                <w:color w:val="auto"/>
                <w:sz w:val="20"/>
                <w:szCs w:val="20"/>
              </w:rPr>
            </w:pPr>
          </w:p>
        </w:tc>
        <w:tc>
          <w:tcPr>
            <w:tcW w:w="1377" w:type="dxa"/>
            <w:vMerge/>
          </w:tcPr>
          <w:p w:rsidR="00144021" w:rsidRPr="00C7615F" w:rsidRDefault="00144021" w:rsidP="00144021">
            <w:pPr>
              <w:pStyle w:val="Default"/>
              <w:tabs>
                <w:tab w:val="center" w:pos="0"/>
              </w:tabs>
              <w:jc w:val="both"/>
              <w:rPr>
                <w:color w:val="auto"/>
                <w:sz w:val="20"/>
                <w:szCs w:val="20"/>
              </w:rPr>
            </w:pPr>
          </w:p>
        </w:tc>
        <w:tc>
          <w:tcPr>
            <w:tcW w:w="240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доля детей и молодежи (3-29 лет), систематически занимающихся физической культурой и спортом, в общей численности детей и молодежи, %</w:t>
            </w:r>
          </w:p>
        </w:tc>
        <w:tc>
          <w:tcPr>
            <w:tcW w:w="709" w:type="dxa"/>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68,6</w:t>
            </w:r>
          </w:p>
        </w:tc>
        <w:tc>
          <w:tcPr>
            <w:tcW w:w="714" w:type="dxa"/>
            <w:tcBorders>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75</w:t>
            </w:r>
          </w:p>
        </w:tc>
        <w:tc>
          <w:tcPr>
            <w:tcW w:w="711" w:type="dxa"/>
            <w:gridSpan w:val="3"/>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77</w:t>
            </w:r>
          </w:p>
        </w:tc>
        <w:tc>
          <w:tcPr>
            <w:tcW w:w="711" w:type="dxa"/>
            <w:gridSpan w:val="2"/>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79</w:t>
            </w:r>
          </w:p>
        </w:tc>
        <w:tc>
          <w:tcPr>
            <w:tcW w:w="708" w:type="dxa"/>
            <w:gridSpan w:val="3"/>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80</w:t>
            </w:r>
          </w:p>
        </w:tc>
        <w:tc>
          <w:tcPr>
            <w:tcW w:w="711" w:type="dxa"/>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82</w:t>
            </w:r>
          </w:p>
        </w:tc>
        <w:tc>
          <w:tcPr>
            <w:tcW w:w="710" w:type="dxa"/>
            <w:tcBorders>
              <w:lef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82</w:t>
            </w:r>
          </w:p>
        </w:tc>
      </w:tr>
      <w:tr w:rsidR="00144021" w:rsidRPr="00C7615F" w:rsidTr="00144021">
        <w:trPr>
          <w:jc w:val="center"/>
        </w:trPr>
        <w:tc>
          <w:tcPr>
            <w:tcW w:w="611" w:type="dxa"/>
            <w:vMerge/>
          </w:tcPr>
          <w:p w:rsidR="00144021" w:rsidRPr="00C7615F" w:rsidRDefault="00144021" w:rsidP="00144021">
            <w:pPr>
              <w:pStyle w:val="Default"/>
              <w:tabs>
                <w:tab w:val="center" w:pos="0"/>
              </w:tabs>
              <w:jc w:val="both"/>
              <w:rPr>
                <w:color w:val="auto"/>
                <w:sz w:val="20"/>
                <w:szCs w:val="20"/>
              </w:rPr>
            </w:pPr>
          </w:p>
        </w:tc>
        <w:tc>
          <w:tcPr>
            <w:tcW w:w="1696" w:type="dxa"/>
            <w:vMerge/>
          </w:tcPr>
          <w:p w:rsidR="00144021" w:rsidRPr="00C7615F" w:rsidRDefault="00144021" w:rsidP="00144021">
            <w:pPr>
              <w:pStyle w:val="Default"/>
              <w:tabs>
                <w:tab w:val="center" w:pos="0"/>
              </w:tabs>
              <w:jc w:val="both"/>
              <w:rPr>
                <w:color w:val="auto"/>
                <w:sz w:val="20"/>
                <w:szCs w:val="20"/>
              </w:rPr>
            </w:pPr>
          </w:p>
        </w:tc>
        <w:tc>
          <w:tcPr>
            <w:tcW w:w="848" w:type="dxa"/>
            <w:vMerge/>
          </w:tcPr>
          <w:p w:rsidR="00144021" w:rsidRPr="00C7615F" w:rsidRDefault="00144021" w:rsidP="00144021">
            <w:pPr>
              <w:pStyle w:val="Default"/>
              <w:tabs>
                <w:tab w:val="center" w:pos="0"/>
              </w:tabs>
              <w:jc w:val="both"/>
              <w:rPr>
                <w:color w:val="auto"/>
                <w:sz w:val="20"/>
                <w:szCs w:val="20"/>
              </w:rPr>
            </w:pPr>
          </w:p>
        </w:tc>
        <w:tc>
          <w:tcPr>
            <w:tcW w:w="708" w:type="dxa"/>
            <w:vMerge/>
          </w:tcPr>
          <w:p w:rsidR="00144021" w:rsidRPr="00C7615F" w:rsidRDefault="00144021" w:rsidP="00144021">
            <w:pPr>
              <w:pStyle w:val="Default"/>
              <w:tabs>
                <w:tab w:val="center" w:pos="0"/>
              </w:tabs>
              <w:jc w:val="both"/>
              <w:rPr>
                <w:color w:val="auto"/>
                <w:sz w:val="20"/>
                <w:szCs w:val="20"/>
              </w:rPr>
            </w:pPr>
          </w:p>
        </w:tc>
        <w:tc>
          <w:tcPr>
            <w:tcW w:w="1377" w:type="dxa"/>
            <w:vMerge/>
          </w:tcPr>
          <w:p w:rsidR="00144021" w:rsidRPr="00C7615F" w:rsidRDefault="00144021" w:rsidP="00144021">
            <w:pPr>
              <w:pStyle w:val="Default"/>
              <w:tabs>
                <w:tab w:val="center" w:pos="0"/>
              </w:tabs>
              <w:jc w:val="both"/>
              <w:rPr>
                <w:color w:val="auto"/>
                <w:sz w:val="20"/>
                <w:szCs w:val="20"/>
              </w:rPr>
            </w:pPr>
          </w:p>
        </w:tc>
        <w:tc>
          <w:tcPr>
            <w:tcW w:w="240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доля граждан среднего возраста (Ж 30-54, М 30-59), систематически занимающихся физической культурой и спортом, в общей численности граждан среднего возраста, %</w:t>
            </w:r>
          </w:p>
        </w:tc>
        <w:tc>
          <w:tcPr>
            <w:tcW w:w="709" w:type="dxa"/>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12,5</w:t>
            </w:r>
          </w:p>
        </w:tc>
        <w:tc>
          <w:tcPr>
            <w:tcW w:w="714" w:type="dxa"/>
            <w:tcBorders>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19,4</w:t>
            </w:r>
          </w:p>
        </w:tc>
        <w:tc>
          <w:tcPr>
            <w:tcW w:w="711" w:type="dxa"/>
            <w:gridSpan w:val="3"/>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27,8</w:t>
            </w:r>
          </w:p>
        </w:tc>
        <w:tc>
          <w:tcPr>
            <w:tcW w:w="711" w:type="dxa"/>
            <w:gridSpan w:val="2"/>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37,4</w:t>
            </w:r>
          </w:p>
        </w:tc>
        <w:tc>
          <w:tcPr>
            <w:tcW w:w="708" w:type="dxa"/>
            <w:gridSpan w:val="3"/>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46,7</w:t>
            </w:r>
          </w:p>
        </w:tc>
        <w:tc>
          <w:tcPr>
            <w:tcW w:w="711" w:type="dxa"/>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55</w:t>
            </w:r>
          </w:p>
        </w:tc>
        <w:tc>
          <w:tcPr>
            <w:tcW w:w="710" w:type="dxa"/>
            <w:tcBorders>
              <w:lef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55</w:t>
            </w:r>
          </w:p>
        </w:tc>
      </w:tr>
      <w:tr w:rsidR="00144021" w:rsidRPr="00C7615F" w:rsidTr="00144021">
        <w:trPr>
          <w:jc w:val="center"/>
        </w:trPr>
        <w:tc>
          <w:tcPr>
            <w:tcW w:w="611" w:type="dxa"/>
            <w:vMerge/>
          </w:tcPr>
          <w:p w:rsidR="00144021" w:rsidRPr="00C7615F" w:rsidRDefault="00144021" w:rsidP="00144021">
            <w:pPr>
              <w:pStyle w:val="Default"/>
              <w:tabs>
                <w:tab w:val="center" w:pos="0"/>
              </w:tabs>
              <w:jc w:val="both"/>
              <w:rPr>
                <w:color w:val="auto"/>
                <w:sz w:val="20"/>
                <w:szCs w:val="20"/>
              </w:rPr>
            </w:pPr>
          </w:p>
        </w:tc>
        <w:tc>
          <w:tcPr>
            <w:tcW w:w="1696" w:type="dxa"/>
            <w:vMerge/>
          </w:tcPr>
          <w:p w:rsidR="00144021" w:rsidRPr="00C7615F" w:rsidRDefault="00144021" w:rsidP="00144021">
            <w:pPr>
              <w:pStyle w:val="Default"/>
              <w:tabs>
                <w:tab w:val="center" w:pos="0"/>
              </w:tabs>
              <w:jc w:val="both"/>
              <w:rPr>
                <w:color w:val="auto"/>
                <w:sz w:val="20"/>
                <w:szCs w:val="20"/>
              </w:rPr>
            </w:pPr>
          </w:p>
        </w:tc>
        <w:tc>
          <w:tcPr>
            <w:tcW w:w="848" w:type="dxa"/>
            <w:vMerge/>
          </w:tcPr>
          <w:p w:rsidR="00144021" w:rsidRPr="00C7615F" w:rsidRDefault="00144021" w:rsidP="00144021">
            <w:pPr>
              <w:pStyle w:val="Default"/>
              <w:tabs>
                <w:tab w:val="center" w:pos="0"/>
              </w:tabs>
              <w:jc w:val="both"/>
              <w:rPr>
                <w:color w:val="auto"/>
                <w:sz w:val="20"/>
                <w:szCs w:val="20"/>
              </w:rPr>
            </w:pPr>
          </w:p>
        </w:tc>
        <w:tc>
          <w:tcPr>
            <w:tcW w:w="708" w:type="dxa"/>
            <w:vMerge/>
          </w:tcPr>
          <w:p w:rsidR="00144021" w:rsidRPr="00C7615F" w:rsidRDefault="00144021" w:rsidP="00144021">
            <w:pPr>
              <w:pStyle w:val="Default"/>
              <w:tabs>
                <w:tab w:val="center" w:pos="0"/>
              </w:tabs>
              <w:jc w:val="both"/>
              <w:rPr>
                <w:color w:val="auto"/>
                <w:sz w:val="20"/>
                <w:szCs w:val="20"/>
              </w:rPr>
            </w:pPr>
          </w:p>
        </w:tc>
        <w:tc>
          <w:tcPr>
            <w:tcW w:w="1377" w:type="dxa"/>
            <w:vMerge/>
          </w:tcPr>
          <w:p w:rsidR="00144021" w:rsidRPr="00C7615F" w:rsidRDefault="00144021" w:rsidP="00144021">
            <w:pPr>
              <w:pStyle w:val="Default"/>
              <w:tabs>
                <w:tab w:val="center" w:pos="0"/>
              </w:tabs>
              <w:jc w:val="both"/>
              <w:rPr>
                <w:color w:val="auto"/>
                <w:sz w:val="20"/>
                <w:szCs w:val="20"/>
              </w:rPr>
            </w:pPr>
          </w:p>
        </w:tc>
        <w:tc>
          <w:tcPr>
            <w:tcW w:w="240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доля граждан старшего возраста (Ж 55-79, М 60-79), систематически занимающихся физической культурой и спортом, в общей численности граждан старшего возраста, %</w:t>
            </w:r>
          </w:p>
        </w:tc>
        <w:tc>
          <w:tcPr>
            <w:tcW w:w="709" w:type="dxa"/>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4,5</w:t>
            </w:r>
          </w:p>
        </w:tc>
        <w:tc>
          <w:tcPr>
            <w:tcW w:w="714" w:type="dxa"/>
            <w:tcBorders>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5</w:t>
            </w:r>
          </w:p>
        </w:tc>
        <w:tc>
          <w:tcPr>
            <w:tcW w:w="711" w:type="dxa"/>
            <w:gridSpan w:val="3"/>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9,3</w:t>
            </w:r>
          </w:p>
        </w:tc>
        <w:tc>
          <w:tcPr>
            <w:tcW w:w="711" w:type="dxa"/>
            <w:gridSpan w:val="2"/>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11,2</w:t>
            </w:r>
          </w:p>
        </w:tc>
        <w:tc>
          <w:tcPr>
            <w:tcW w:w="708" w:type="dxa"/>
            <w:gridSpan w:val="3"/>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14,8</w:t>
            </w:r>
          </w:p>
        </w:tc>
        <w:tc>
          <w:tcPr>
            <w:tcW w:w="711" w:type="dxa"/>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19</w:t>
            </w:r>
          </w:p>
        </w:tc>
        <w:tc>
          <w:tcPr>
            <w:tcW w:w="710" w:type="dxa"/>
            <w:tcBorders>
              <w:lef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19</w:t>
            </w:r>
          </w:p>
        </w:tc>
      </w:tr>
      <w:tr w:rsidR="00144021" w:rsidRPr="00C7615F" w:rsidTr="00144021">
        <w:trPr>
          <w:jc w:val="center"/>
        </w:trPr>
        <w:tc>
          <w:tcPr>
            <w:tcW w:w="611" w:type="dxa"/>
            <w:vMerge/>
          </w:tcPr>
          <w:p w:rsidR="00144021" w:rsidRPr="00C7615F" w:rsidRDefault="00144021" w:rsidP="00144021">
            <w:pPr>
              <w:pStyle w:val="Default"/>
              <w:tabs>
                <w:tab w:val="center" w:pos="0"/>
              </w:tabs>
              <w:jc w:val="both"/>
              <w:rPr>
                <w:color w:val="auto"/>
                <w:sz w:val="20"/>
                <w:szCs w:val="20"/>
              </w:rPr>
            </w:pPr>
          </w:p>
        </w:tc>
        <w:tc>
          <w:tcPr>
            <w:tcW w:w="1696" w:type="dxa"/>
            <w:vMerge/>
          </w:tcPr>
          <w:p w:rsidR="00144021" w:rsidRPr="00C7615F" w:rsidRDefault="00144021" w:rsidP="00144021">
            <w:pPr>
              <w:pStyle w:val="Default"/>
              <w:tabs>
                <w:tab w:val="center" w:pos="0"/>
              </w:tabs>
              <w:jc w:val="both"/>
              <w:rPr>
                <w:color w:val="auto"/>
                <w:sz w:val="20"/>
                <w:szCs w:val="20"/>
              </w:rPr>
            </w:pPr>
          </w:p>
        </w:tc>
        <w:tc>
          <w:tcPr>
            <w:tcW w:w="848" w:type="dxa"/>
            <w:vMerge/>
          </w:tcPr>
          <w:p w:rsidR="00144021" w:rsidRPr="00C7615F" w:rsidRDefault="00144021" w:rsidP="00144021">
            <w:pPr>
              <w:pStyle w:val="Default"/>
              <w:tabs>
                <w:tab w:val="center" w:pos="0"/>
              </w:tabs>
              <w:jc w:val="both"/>
              <w:rPr>
                <w:color w:val="auto"/>
                <w:sz w:val="20"/>
                <w:szCs w:val="20"/>
              </w:rPr>
            </w:pPr>
          </w:p>
        </w:tc>
        <w:tc>
          <w:tcPr>
            <w:tcW w:w="708" w:type="dxa"/>
            <w:vMerge/>
          </w:tcPr>
          <w:p w:rsidR="00144021" w:rsidRPr="00C7615F" w:rsidRDefault="00144021" w:rsidP="00144021">
            <w:pPr>
              <w:pStyle w:val="Default"/>
              <w:tabs>
                <w:tab w:val="center" w:pos="0"/>
              </w:tabs>
              <w:jc w:val="both"/>
              <w:rPr>
                <w:color w:val="auto"/>
                <w:sz w:val="20"/>
                <w:szCs w:val="20"/>
              </w:rPr>
            </w:pPr>
          </w:p>
        </w:tc>
        <w:tc>
          <w:tcPr>
            <w:tcW w:w="1377" w:type="dxa"/>
            <w:vMerge/>
          </w:tcPr>
          <w:p w:rsidR="00144021" w:rsidRPr="00C7615F" w:rsidRDefault="00144021" w:rsidP="00144021">
            <w:pPr>
              <w:pStyle w:val="Default"/>
              <w:tabs>
                <w:tab w:val="center" w:pos="0"/>
              </w:tabs>
              <w:jc w:val="both"/>
              <w:rPr>
                <w:color w:val="auto"/>
                <w:sz w:val="20"/>
                <w:szCs w:val="20"/>
              </w:rPr>
            </w:pPr>
          </w:p>
        </w:tc>
        <w:tc>
          <w:tcPr>
            <w:tcW w:w="240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 xml:space="preserve">Уровень обеспеченности граждан спортивными сооружениями исходя из </w:t>
            </w:r>
            <w:r w:rsidRPr="00C7615F">
              <w:rPr>
                <w:color w:val="auto"/>
                <w:sz w:val="20"/>
                <w:szCs w:val="20"/>
              </w:rPr>
              <w:lastRenderedPageBreak/>
              <w:t>единовременной пропускной способности объектов спорта, %</w:t>
            </w:r>
          </w:p>
        </w:tc>
        <w:tc>
          <w:tcPr>
            <w:tcW w:w="709" w:type="dxa"/>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63,5</w:t>
            </w:r>
          </w:p>
        </w:tc>
        <w:tc>
          <w:tcPr>
            <w:tcW w:w="714" w:type="dxa"/>
            <w:tcBorders>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63,8</w:t>
            </w:r>
          </w:p>
        </w:tc>
        <w:tc>
          <w:tcPr>
            <w:tcW w:w="711" w:type="dxa"/>
            <w:gridSpan w:val="3"/>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64,6</w:t>
            </w:r>
          </w:p>
        </w:tc>
        <w:tc>
          <w:tcPr>
            <w:tcW w:w="711" w:type="dxa"/>
            <w:gridSpan w:val="2"/>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65,2</w:t>
            </w:r>
          </w:p>
        </w:tc>
        <w:tc>
          <w:tcPr>
            <w:tcW w:w="708" w:type="dxa"/>
            <w:gridSpan w:val="3"/>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65,2</w:t>
            </w:r>
          </w:p>
        </w:tc>
        <w:tc>
          <w:tcPr>
            <w:tcW w:w="711" w:type="dxa"/>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66</w:t>
            </w:r>
          </w:p>
        </w:tc>
        <w:tc>
          <w:tcPr>
            <w:tcW w:w="710" w:type="dxa"/>
            <w:tcBorders>
              <w:lef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66</w:t>
            </w:r>
          </w:p>
        </w:tc>
      </w:tr>
      <w:tr w:rsidR="00144021" w:rsidRPr="00C7615F" w:rsidTr="00144021">
        <w:trPr>
          <w:jc w:val="center"/>
        </w:trPr>
        <w:tc>
          <w:tcPr>
            <w:tcW w:w="611"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lastRenderedPageBreak/>
              <w:t>1.1.</w:t>
            </w:r>
          </w:p>
        </w:tc>
        <w:tc>
          <w:tcPr>
            <w:tcW w:w="1696"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Основное мероприятие 1. Развитие детско-юношеского спорта</w:t>
            </w:r>
          </w:p>
        </w:tc>
        <w:tc>
          <w:tcPr>
            <w:tcW w:w="84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2015</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2025</w:t>
            </w:r>
          </w:p>
        </w:tc>
        <w:tc>
          <w:tcPr>
            <w:tcW w:w="137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Отдел культуры, спорта молодежной политики и архивного дела администрации Завитинского муниципального округа,</w:t>
            </w:r>
          </w:p>
          <w:p w:rsidR="00144021" w:rsidRPr="00C7615F" w:rsidRDefault="00144021" w:rsidP="00144021">
            <w:pPr>
              <w:pStyle w:val="Default"/>
              <w:tabs>
                <w:tab w:val="center" w:pos="0"/>
              </w:tabs>
              <w:jc w:val="both"/>
              <w:rPr>
                <w:color w:val="auto"/>
                <w:sz w:val="20"/>
                <w:szCs w:val="20"/>
              </w:rPr>
            </w:pPr>
            <w:r w:rsidRPr="00C7615F">
              <w:rPr>
                <w:color w:val="auto"/>
                <w:sz w:val="20"/>
                <w:szCs w:val="20"/>
              </w:rPr>
              <w:t xml:space="preserve">МБОУ </w:t>
            </w:r>
            <w:proofErr w:type="gramStart"/>
            <w:r w:rsidRPr="00C7615F">
              <w:rPr>
                <w:color w:val="auto"/>
                <w:sz w:val="20"/>
                <w:szCs w:val="20"/>
              </w:rPr>
              <w:t>ДО</w:t>
            </w:r>
            <w:proofErr w:type="gramEnd"/>
            <w:r w:rsidRPr="00C7615F">
              <w:rPr>
                <w:color w:val="auto"/>
                <w:sz w:val="20"/>
                <w:szCs w:val="20"/>
              </w:rPr>
              <w:t xml:space="preserve"> </w:t>
            </w:r>
            <w:proofErr w:type="gramStart"/>
            <w:r w:rsidRPr="00C7615F">
              <w:rPr>
                <w:color w:val="auto"/>
                <w:sz w:val="20"/>
                <w:szCs w:val="20"/>
              </w:rPr>
              <w:t>Детско-юношеская</w:t>
            </w:r>
            <w:proofErr w:type="gramEnd"/>
            <w:r w:rsidRPr="00C7615F">
              <w:rPr>
                <w:color w:val="auto"/>
                <w:sz w:val="20"/>
                <w:szCs w:val="20"/>
              </w:rPr>
              <w:t xml:space="preserve"> спортивная школа Завитинского муниципального округа</w:t>
            </w:r>
          </w:p>
        </w:tc>
        <w:tc>
          <w:tcPr>
            <w:tcW w:w="240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Количество мероприятий, различных уровней, в которых приняли участие учащиеся района, ед.</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82</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90</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95</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100</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105</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110</w:t>
            </w:r>
          </w:p>
        </w:tc>
        <w:tc>
          <w:tcPr>
            <w:tcW w:w="714" w:type="dxa"/>
            <w:tcBorders>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115</w:t>
            </w:r>
          </w:p>
        </w:tc>
        <w:tc>
          <w:tcPr>
            <w:tcW w:w="711"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120</w:t>
            </w:r>
          </w:p>
        </w:tc>
        <w:tc>
          <w:tcPr>
            <w:tcW w:w="711" w:type="dxa"/>
            <w:gridSpan w:val="2"/>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125</w:t>
            </w:r>
          </w:p>
        </w:tc>
        <w:tc>
          <w:tcPr>
            <w:tcW w:w="708"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130</w:t>
            </w:r>
          </w:p>
        </w:tc>
        <w:tc>
          <w:tcPr>
            <w:tcW w:w="711" w:type="dxa"/>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135</w:t>
            </w:r>
          </w:p>
        </w:tc>
        <w:tc>
          <w:tcPr>
            <w:tcW w:w="710" w:type="dxa"/>
            <w:tcBorders>
              <w:lef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140</w:t>
            </w:r>
          </w:p>
        </w:tc>
      </w:tr>
      <w:tr w:rsidR="00144021" w:rsidRPr="00C7615F" w:rsidTr="00144021">
        <w:trPr>
          <w:jc w:val="center"/>
        </w:trPr>
        <w:tc>
          <w:tcPr>
            <w:tcW w:w="611"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1.2.</w:t>
            </w:r>
          </w:p>
        </w:tc>
        <w:tc>
          <w:tcPr>
            <w:tcW w:w="1696" w:type="dxa"/>
          </w:tcPr>
          <w:p w:rsidR="00144021" w:rsidRPr="00C7615F" w:rsidRDefault="00144021" w:rsidP="00144021">
            <w:pPr>
              <w:pStyle w:val="Default"/>
              <w:jc w:val="both"/>
              <w:rPr>
                <w:color w:val="auto"/>
                <w:sz w:val="20"/>
                <w:szCs w:val="20"/>
              </w:rPr>
            </w:pPr>
            <w:r w:rsidRPr="00C7615F">
              <w:rPr>
                <w:color w:val="auto"/>
                <w:sz w:val="20"/>
                <w:szCs w:val="20"/>
              </w:rPr>
              <w:t>Основное мероприятие 2. Строительство, реконструкция</w:t>
            </w:r>
          </w:p>
          <w:p w:rsidR="00144021" w:rsidRPr="00C7615F" w:rsidRDefault="00144021" w:rsidP="00144021">
            <w:pPr>
              <w:pStyle w:val="Default"/>
              <w:jc w:val="both"/>
              <w:rPr>
                <w:color w:val="auto"/>
                <w:sz w:val="20"/>
                <w:szCs w:val="20"/>
              </w:rPr>
            </w:pPr>
            <w:r w:rsidRPr="00C7615F">
              <w:rPr>
                <w:color w:val="auto"/>
                <w:sz w:val="20"/>
                <w:szCs w:val="20"/>
              </w:rPr>
              <w:t xml:space="preserve"> и ремонт спортивных сооружений</w:t>
            </w:r>
          </w:p>
        </w:tc>
        <w:tc>
          <w:tcPr>
            <w:tcW w:w="84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2015</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2025</w:t>
            </w:r>
          </w:p>
        </w:tc>
        <w:tc>
          <w:tcPr>
            <w:tcW w:w="137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Отдел культуры, спорта молодежной политики и архивного дела администрации Завитинского муниципального округа,</w:t>
            </w:r>
          </w:p>
          <w:p w:rsidR="00144021" w:rsidRPr="00C7615F" w:rsidRDefault="00144021" w:rsidP="00144021">
            <w:pPr>
              <w:pStyle w:val="Default"/>
              <w:tabs>
                <w:tab w:val="center" w:pos="0"/>
              </w:tabs>
              <w:jc w:val="both"/>
              <w:rPr>
                <w:color w:val="auto"/>
                <w:sz w:val="20"/>
                <w:szCs w:val="20"/>
              </w:rPr>
            </w:pPr>
            <w:r w:rsidRPr="00C7615F">
              <w:rPr>
                <w:color w:val="auto"/>
                <w:sz w:val="20"/>
                <w:szCs w:val="20"/>
              </w:rPr>
              <w:t xml:space="preserve">МБОУ </w:t>
            </w:r>
            <w:proofErr w:type="gramStart"/>
            <w:r w:rsidRPr="00C7615F">
              <w:rPr>
                <w:color w:val="auto"/>
                <w:sz w:val="20"/>
                <w:szCs w:val="20"/>
              </w:rPr>
              <w:t>ДО</w:t>
            </w:r>
            <w:proofErr w:type="gramEnd"/>
            <w:r w:rsidRPr="00C7615F">
              <w:rPr>
                <w:color w:val="auto"/>
                <w:sz w:val="20"/>
                <w:szCs w:val="20"/>
              </w:rPr>
              <w:t xml:space="preserve"> </w:t>
            </w:r>
            <w:proofErr w:type="gramStart"/>
            <w:r w:rsidRPr="00C7615F">
              <w:rPr>
                <w:color w:val="auto"/>
                <w:sz w:val="20"/>
                <w:szCs w:val="20"/>
              </w:rPr>
              <w:t>Детско-юношеская</w:t>
            </w:r>
            <w:proofErr w:type="gramEnd"/>
            <w:r w:rsidRPr="00C7615F">
              <w:rPr>
                <w:color w:val="auto"/>
                <w:sz w:val="20"/>
                <w:szCs w:val="20"/>
              </w:rPr>
              <w:t xml:space="preserve"> спортивная школа Завитинского муниципального округа</w:t>
            </w:r>
          </w:p>
        </w:tc>
        <w:tc>
          <w:tcPr>
            <w:tcW w:w="240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Количество объектов физической культуры и спорта, отремонтированных текущим ремонтом в текущем году, ед.</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3</w:t>
            </w:r>
          </w:p>
        </w:tc>
        <w:tc>
          <w:tcPr>
            <w:tcW w:w="714" w:type="dxa"/>
            <w:tcBorders>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w:t>
            </w:r>
          </w:p>
        </w:tc>
        <w:tc>
          <w:tcPr>
            <w:tcW w:w="695" w:type="dxa"/>
            <w:gridSpan w:val="2"/>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w:t>
            </w:r>
          </w:p>
        </w:tc>
        <w:tc>
          <w:tcPr>
            <w:tcW w:w="727"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4</w:t>
            </w:r>
          </w:p>
        </w:tc>
        <w:tc>
          <w:tcPr>
            <w:tcW w:w="689" w:type="dxa"/>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4</w:t>
            </w:r>
          </w:p>
        </w:tc>
        <w:tc>
          <w:tcPr>
            <w:tcW w:w="730"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4</w:t>
            </w:r>
          </w:p>
        </w:tc>
        <w:tc>
          <w:tcPr>
            <w:tcW w:w="710" w:type="dxa"/>
            <w:tcBorders>
              <w:lef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5</w:t>
            </w:r>
          </w:p>
        </w:tc>
      </w:tr>
      <w:tr w:rsidR="00144021" w:rsidRPr="00C7615F" w:rsidTr="00144021">
        <w:trPr>
          <w:jc w:val="center"/>
        </w:trPr>
        <w:tc>
          <w:tcPr>
            <w:tcW w:w="611"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1.3.</w:t>
            </w:r>
          </w:p>
        </w:tc>
        <w:tc>
          <w:tcPr>
            <w:tcW w:w="1696" w:type="dxa"/>
          </w:tcPr>
          <w:p w:rsidR="00144021" w:rsidRPr="00C7615F" w:rsidRDefault="00144021" w:rsidP="00144021">
            <w:pPr>
              <w:pStyle w:val="Default"/>
              <w:jc w:val="both"/>
              <w:rPr>
                <w:color w:val="auto"/>
                <w:sz w:val="20"/>
                <w:szCs w:val="20"/>
              </w:rPr>
            </w:pPr>
            <w:r w:rsidRPr="00C7615F">
              <w:rPr>
                <w:color w:val="auto"/>
                <w:sz w:val="20"/>
                <w:szCs w:val="20"/>
              </w:rPr>
              <w:t xml:space="preserve">Основное мероприятие 3. Развитие </w:t>
            </w:r>
            <w:r w:rsidRPr="00C7615F">
              <w:rPr>
                <w:color w:val="auto"/>
                <w:sz w:val="20"/>
                <w:szCs w:val="20"/>
              </w:rPr>
              <w:lastRenderedPageBreak/>
              <w:t>массового спорта</w:t>
            </w:r>
          </w:p>
        </w:tc>
        <w:tc>
          <w:tcPr>
            <w:tcW w:w="84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lastRenderedPageBreak/>
              <w:t>2015</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2025</w:t>
            </w:r>
          </w:p>
        </w:tc>
        <w:tc>
          <w:tcPr>
            <w:tcW w:w="137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 xml:space="preserve">Отдел культуры, спорта </w:t>
            </w:r>
            <w:r w:rsidRPr="00C7615F">
              <w:rPr>
                <w:color w:val="auto"/>
                <w:sz w:val="20"/>
                <w:szCs w:val="20"/>
              </w:rPr>
              <w:lastRenderedPageBreak/>
              <w:t>молодежной политики и архивного дела администрации Завитинского муниципального округа,</w:t>
            </w:r>
          </w:p>
        </w:tc>
        <w:tc>
          <w:tcPr>
            <w:tcW w:w="240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lastRenderedPageBreak/>
              <w:t xml:space="preserve">Количество мероприятий, различных уровней, в которых </w:t>
            </w:r>
            <w:r w:rsidRPr="00C7615F">
              <w:rPr>
                <w:color w:val="auto"/>
                <w:sz w:val="20"/>
                <w:szCs w:val="20"/>
              </w:rPr>
              <w:lastRenderedPageBreak/>
              <w:t>приняли участие сборные команды района, ед.</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lastRenderedPageBreak/>
              <w:t>22</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26</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28</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30</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32</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34</w:t>
            </w:r>
          </w:p>
        </w:tc>
        <w:tc>
          <w:tcPr>
            <w:tcW w:w="735" w:type="dxa"/>
            <w:gridSpan w:val="2"/>
            <w:tcBorders>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34</w:t>
            </w:r>
          </w:p>
        </w:tc>
        <w:tc>
          <w:tcPr>
            <w:tcW w:w="690" w:type="dxa"/>
            <w:gridSpan w:val="2"/>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35</w:t>
            </w:r>
          </w:p>
        </w:tc>
        <w:tc>
          <w:tcPr>
            <w:tcW w:w="690" w:type="dxa"/>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36</w:t>
            </w:r>
          </w:p>
        </w:tc>
        <w:tc>
          <w:tcPr>
            <w:tcW w:w="720" w:type="dxa"/>
            <w:gridSpan w:val="3"/>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38</w:t>
            </w:r>
          </w:p>
        </w:tc>
        <w:tc>
          <w:tcPr>
            <w:tcW w:w="720" w:type="dxa"/>
            <w:gridSpan w:val="2"/>
            <w:tcBorders>
              <w:left w:val="single" w:sz="4" w:space="0" w:color="auto"/>
              <w:righ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38</w:t>
            </w:r>
          </w:p>
        </w:tc>
        <w:tc>
          <w:tcPr>
            <w:tcW w:w="710" w:type="dxa"/>
            <w:tcBorders>
              <w:left w:val="single" w:sz="4" w:space="0" w:color="auto"/>
            </w:tcBorders>
          </w:tcPr>
          <w:p w:rsidR="00144021" w:rsidRPr="00C7615F" w:rsidRDefault="00144021" w:rsidP="00144021">
            <w:pPr>
              <w:pStyle w:val="Default"/>
              <w:tabs>
                <w:tab w:val="center" w:pos="0"/>
              </w:tabs>
              <w:jc w:val="both"/>
              <w:rPr>
                <w:color w:val="auto"/>
                <w:sz w:val="20"/>
                <w:szCs w:val="20"/>
              </w:rPr>
            </w:pPr>
            <w:r w:rsidRPr="00C7615F">
              <w:rPr>
                <w:color w:val="auto"/>
                <w:sz w:val="20"/>
                <w:szCs w:val="20"/>
              </w:rPr>
              <w:t>39</w:t>
            </w:r>
          </w:p>
        </w:tc>
      </w:tr>
      <w:tr w:rsidR="00144021" w:rsidRPr="00C7615F" w:rsidTr="00144021">
        <w:trPr>
          <w:jc w:val="center"/>
        </w:trPr>
        <w:tc>
          <w:tcPr>
            <w:tcW w:w="611"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lastRenderedPageBreak/>
              <w:t>1.4.</w:t>
            </w:r>
          </w:p>
        </w:tc>
        <w:tc>
          <w:tcPr>
            <w:tcW w:w="1696" w:type="dxa"/>
          </w:tcPr>
          <w:p w:rsidR="00144021" w:rsidRPr="00C7615F" w:rsidRDefault="00144021" w:rsidP="00144021">
            <w:pPr>
              <w:pStyle w:val="Default"/>
              <w:jc w:val="both"/>
              <w:rPr>
                <w:color w:val="auto"/>
                <w:sz w:val="20"/>
                <w:szCs w:val="20"/>
              </w:rPr>
            </w:pPr>
            <w:r w:rsidRPr="00C7615F">
              <w:rPr>
                <w:color w:val="auto"/>
                <w:sz w:val="20"/>
                <w:szCs w:val="20"/>
              </w:rPr>
              <w:t>Основное мероприятие 4. Продвижение комплекса ГТО</w:t>
            </w:r>
          </w:p>
        </w:tc>
        <w:tc>
          <w:tcPr>
            <w:tcW w:w="84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2015</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2025</w:t>
            </w:r>
          </w:p>
        </w:tc>
        <w:tc>
          <w:tcPr>
            <w:tcW w:w="137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Детско-юношеская спортивная школа Завитинского муниципального округа</w:t>
            </w:r>
          </w:p>
        </w:tc>
        <w:tc>
          <w:tcPr>
            <w:tcW w:w="240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Доля населения, выполнившего нормативы испытаний (тестов) ВФСК ГТО, в общей численности населения, принявшего участие в выполнении нормативов испытаний ВФСК ГТО, %</w:t>
            </w:r>
          </w:p>
        </w:tc>
        <w:tc>
          <w:tcPr>
            <w:tcW w:w="709" w:type="dxa"/>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9" w:type="dxa"/>
          </w:tcPr>
          <w:p w:rsidR="00144021" w:rsidRPr="00C7615F" w:rsidRDefault="00144021" w:rsidP="00144021">
            <w:pPr>
              <w:pStyle w:val="Default"/>
              <w:tabs>
                <w:tab w:val="center" w:pos="0"/>
              </w:tabs>
              <w:jc w:val="both"/>
              <w:rPr>
                <w:color w:val="auto"/>
                <w:sz w:val="20"/>
                <w:szCs w:val="20"/>
              </w:rPr>
            </w:pPr>
          </w:p>
        </w:tc>
        <w:tc>
          <w:tcPr>
            <w:tcW w:w="708" w:type="dxa"/>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35</w:t>
            </w:r>
          </w:p>
        </w:tc>
        <w:tc>
          <w:tcPr>
            <w:tcW w:w="735" w:type="dxa"/>
            <w:gridSpan w:val="2"/>
            <w:tcBorders>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40</w:t>
            </w:r>
          </w:p>
        </w:tc>
        <w:tc>
          <w:tcPr>
            <w:tcW w:w="690" w:type="dxa"/>
            <w:gridSpan w:val="2"/>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40</w:t>
            </w:r>
          </w:p>
        </w:tc>
        <w:tc>
          <w:tcPr>
            <w:tcW w:w="690" w:type="dxa"/>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40</w:t>
            </w:r>
          </w:p>
        </w:tc>
        <w:tc>
          <w:tcPr>
            <w:tcW w:w="720" w:type="dxa"/>
            <w:gridSpan w:val="3"/>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40</w:t>
            </w:r>
          </w:p>
        </w:tc>
        <w:tc>
          <w:tcPr>
            <w:tcW w:w="720" w:type="dxa"/>
            <w:gridSpan w:val="2"/>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40</w:t>
            </w:r>
          </w:p>
        </w:tc>
        <w:tc>
          <w:tcPr>
            <w:tcW w:w="710" w:type="dxa"/>
            <w:tcBorders>
              <w:lef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40</w:t>
            </w:r>
          </w:p>
        </w:tc>
      </w:tr>
      <w:tr w:rsidR="00144021" w:rsidRPr="00C7615F" w:rsidTr="00144021">
        <w:trPr>
          <w:jc w:val="center"/>
        </w:trPr>
        <w:tc>
          <w:tcPr>
            <w:tcW w:w="611"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 xml:space="preserve">1.5. </w:t>
            </w:r>
          </w:p>
        </w:tc>
        <w:tc>
          <w:tcPr>
            <w:tcW w:w="1696" w:type="dxa"/>
          </w:tcPr>
          <w:p w:rsidR="00144021" w:rsidRPr="00C7615F" w:rsidRDefault="00144021" w:rsidP="00144021">
            <w:pPr>
              <w:pStyle w:val="Default"/>
              <w:jc w:val="both"/>
              <w:rPr>
                <w:color w:val="auto"/>
                <w:sz w:val="20"/>
                <w:szCs w:val="20"/>
              </w:rPr>
            </w:pPr>
            <w:r w:rsidRPr="00C7615F">
              <w:rPr>
                <w:color w:val="auto"/>
                <w:sz w:val="20"/>
                <w:szCs w:val="20"/>
              </w:rPr>
              <w:t>Основное мероприятие 5. Совершенствование материально-технической базы для занятий физической культурой и спортом.</w:t>
            </w:r>
          </w:p>
        </w:tc>
        <w:tc>
          <w:tcPr>
            <w:tcW w:w="84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2021</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2025</w:t>
            </w:r>
          </w:p>
        </w:tc>
        <w:tc>
          <w:tcPr>
            <w:tcW w:w="137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 xml:space="preserve">МБОУ </w:t>
            </w:r>
            <w:proofErr w:type="gramStart"/>
            <w:r w:rsidRPr="00C7615F">
              <w:rPr>
                <w:color w:val="auto"/>
                <w:sz w:val="20"/>
                <w:szCs w:val="20"/>
              </w:rPr>
              <w:t>ДО</w:t>
            </w:r>
            <w:proofErr w:type="gramEnd"/>
            <w:r w:rsidRPr="00C7615F">
              <w:rPr>
                <w:color w:val="auto"/>
                <w:sz w:val="20"/>
                <w:szCs w:val="20"/>
              </w:rPr>
              <w:t xml:space="preserve"> </w:t>
            </w:r>
            <w:proofErr w:type="gramStart"/>
            <w:r w:rsidRPr="00C7615F">
              <w:rPr>
                <w:color w:val="auto"/>
                <w:sz w:val="20"/>
                <w:szCs w:val="20"/>
              </w:rPr>
              <w:t>Детско-юношеская</w:t>
            </w:r>
            <w:proofErr w:type="gramEnd"/>
            <w:r w:rsidRPr="00C7615F">
              <w:rPr>
                <w:color w:val="auto"/>
                <w:sz w:val="20"/>
                <w:szCs w:val="20"/>
              </w:rPr>
              <w:t xml:space="preserve"> спортивная школа Завитинского муниципального округа </w:t>
            </w:r>
          </w:p>
        </w:tc>
        <w:tc>
          <w:tcPr>
            <w:tcW w:w="2407"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Количество муниципальных учреждений, оснащенных спортивной материально-технической базой с нарастающим итогом, ед.</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w:t>
            </w:r>
          </w:p>
        </w:tc>
        <w:tc>
          <w:tcPr>
            <w:tcW w:w="708"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w:t>
            </w:r>
          </w:p>
        </w:tc>
        <w:tc>
          <w:tcPr>
            <w:tcW w:w="709" w:type="dxa"/>
          </w:tcPr>
          <w:p w:rsidR="00144021" w:rsidRPr="00C7615F" w:rsidRDefault="00144021" w:rsidP="00144021">
            <w:pPr>
              <w:pStyle w:val="Default"/>
              <w:tabs>
                <w:tab w:val="center" w:pos="0"/>
              </w:tabs>
              <w:jc w:val="both"/>
              <w:rPr>
                <w:color w:val="auto"/>
                <w:sz w:val="20"/>
                <w:szCs w:val="20"/>
              </w:rPr>
            </w:pPr>
            <w:r w:rsidRPr="00C7615F">
              <w:rPr>
                <w:color w:val="auto"/>
                <w:sz w:val="20"/>
                <w:szCs w:val="20"/>
              </w:rPr>
              <w:t>-</w:t>
            </w:r>
          </w:p>
        </w:tc>
        <w:tc>
          <w:tcPr>
            <w:tcW w:w="708" w:type="dxa"/>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w:t>
            </w:r>
          </w:p>
        </w:tc>
        <w:tc>
          <w:tcPr>
            <w:tcW w:w="735" w:type="dxa"/>
            <w:gridSpan w:val="2"/>
            <w:tcBorders>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w:t>
            </w:r>
          </w:p>
        </w:tc>
        <w:tc>
          <w:tcPr>
            <w:tcW w:w="690" w:type="dxa"/>
            <w:gridSpan w:val="2"/>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1</w:t>
            </w:r>
          </w:p>
        </w:tc>
        <w:tc>
          <w:tcPr>
            <w:tcW w:w="690" w:type="dxa"/>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w:t>
            </w:r>
          </w:p>
        </w:tc>
        <w:tc>
          <w:tcPr>
            <w:tcW w:w="720" w:type="dxa"/>
            <w:gridSpan w:val="3"/>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w:t>
            </w:r>
          </w:p>
        </w:tc>
        <w:tc>
          <w:tcPr>
            <w:tcW w:w="720" w:type="dxa"/>
            <w:gridSpan w:val="2"/>
            <w:tcBorders>
              <w:left w:val="single" w:sz="4" w:space="0" w:color="auto"/>
              <w:righ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w:t>
            </w:r>
          </w:p>
        </w:tc>
        <w:tc>
          <w:tcPr>
            <w:tcW w:w="710" w:type="dxa"/>
            <w:tcBorders>
              <w:left w:val="single" w:sz="4" w:space="0" w:color="auto"/>
            </w:tcBorders>
          </w:tcPr>
          <w:p w:rsidR="00144021" w:rsidRPr="00C7615F" w:rsidRDefault="00144021" w:rsidP="0014402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C7615F">
              <w:rPr>
                <w:rFonts w:ascii="Times New Roman" w:eastAsiaTheme="minorEastAsia" w:hAnsi="Times New Roman" w:cs="Times New Roman"/>
                <w:sz w:val="20"/>
                <w:szCs w:val="20"/>
              </w:rPr>
              <w:t>-</w:t>
            </w:r>
          </w:p>
        </w:tc>
      </w:tr>
    </w:tbl>
    <w:p w:rsidR="00144021" w:rsidRPr="00C7615F" w:rsidRDefault="00144021" w:rsidP="00144021">
      <w:pPr>
        <w:pStyle w:val="Default"/>
        <w:tabs>
          <w:tab w:val="center" w:pos="0"/>
        </w:tabs>
        <w:jc w:val="both"/>
        <w:rPr>
          <w:color w:val="auto"/>
          <w:sz w:val="20"/>
          <w:szCs w:val="20"/>
        </w:rPr>
      </w:pPr>
    </w:p>
    <w:p w:rsidR="00144021" w:rsidRPr="00C7615F" w:rsidRDefault="005E6A8C"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Приложение № 3 </w:t>
      </w:r>
      <w:r w:rsidR="00144021" w:rsidRPr="00C7615F">
        <w:rPr>
          <w:rFonts w:ascii="Times New Roman" w:hAnsi="Times New Roman" w:cs="Times New Roman"/>
          <w:sz w:val="20"/>
          <w:szCs w:val="20"/>
        </w:rPr>
        <w:t xml:space="preserve">к муниципальной программе «Развитие физической культуры и спорта </w:t>
      </w:r>
      <w:proofErr w:type="gramStart"/>
      <w:r w:rsidR="00144021" w:rsidRPr="00C7615F">
        <w:rPr>
          <w:rFonts w:ascii="Times New Roman" w:hAnsi="Times New Roman" w:cs="Times New Roman"/>
          <w:sz w:val="20"/>
          <w:szCs w:val="20"/>
        </w:rPr>
        <w:t>в</w:t>
      </w:r>
      <w:proofErr w:type="gramEnd"/>
      <w:r w:rsidR="00144021" w:rsidRPr="00C7615F">
        <w:rPr>
          <w:rFonts w:ascii="Times New Roman" w:hAnsi="Times New Roman" w:cs="Times New Roman"/>
          <w:sz w:val="20"/>
          <w:szCs w:val="20"/>
        </w:rPr>
        <w:t xml:space="preserve"> </w:t>
      </w:r>
      <w:proofErr w:type="gramStart"/>
      <w:r w:rsidR="00144021" w:rsidRPr="00C7615F">
        <w:rPr>
          <w:rFonts w:ascii="Times New Roman" w:hAnsi="Times New Roman" w:cs="Times New Roman"/>
          <w:sz w:val="20"/>
          <w:szCs w:val="20"/>
        </w:rPr>
        <w:t>Завитинском</w:t>
      </w:r>
      <w:proofErr w:type="gramEnd"/>
      <w:r w:rsidR="00144021" w:rsidRPr="00C7615F">
        <w:rPr>
          <w:rFonts w:ascii="Times New Roman" w:hAnsi="Times New Roman" w:cs="Times New Roman"/>
          <w:sz w:val="20"/>
          <w:szCs w:val="20"/>
        </w:rPr>
        <w:t xml:space="preserve"> районе</w:t>
      </w:r>
      <w:r w:rsidRPr="00C7615F">
        <w:rPr>
          <w:rFonts w:ascii="Times New Roman" w:hAnsi="Times New Roman" w:cs="Times New Roman"/>
          <w:sz w:val="20"/>
          <w:szCs w:val="20"/>
        </w:rPr>
        <w:t xml:space="preserve">» </w:t>
      </w:r>
      <w:r w:rsidR="00144021" w:rsidRPr="00C7615F">
        <w:rPr>
          <w:rFonts w:ascii="Times New Roman" w:hAnsi="Times New Roman" w:cs="Times New Roman"/>
          <w:b/>
          <w:sz w:val="20"/>
          <w:szCs w:val="20"/>
        </w:rPr>
        <w:t>Коэффициенты значимости основных мероприятий программы</w:t>
      </w:r>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621"/>
        <w:gridCol w:w="992"/>
        <w:gridCol w:w="992"/>
        <w:gridCol w:w="992"/>
        <w:gridCol w:w="851"/>
        <w:gridCol w:w="850"/>
        <w:gridCol w:w="993"/>
        <w:gridCol w:w="1134"/>
        <w:gridCol w:w="1134"/>
        <w:gridCol w:w="1134"/>
        <w:gridCol w:w="1134"/>
        <w:gridCol w:w="1251"/>
      </w:tblGrid>
      <w:tr w:rsidR="00144021" w:rsidRPr="00C7615F" w:rsidTr="00144021">
        <w:trPr>
          <w:jc w:val="center"/>
        </w:trPr>
        <w:tc>
          <w:tcPr>
            <w:tcW w:w="789" w:type="dxa"/>
            <w:vMerge w:val="restart"/>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w:t>
            </w:r>
          </w:p>
          <w:p w:rsidR="00144021" w:rsidRPr="00C7615F" w:rsidRDefault="00144021" w:rsidP="00144021">
            <w:pPr>
              <w:spacing w:after="0" w:line="240" w:lineRule="auto"/>
              <w:jc w:val="both"/>
              <w:rPr>
                <w:rFonts w:ascii="Times New Roman" w:hAnsi="Times New Roman" w:cs="Times New Roman"/>
                <w:sz w:val="20"/>
                <w:szCs w:val="20"/>
              </w:rPr>
            </w:pPr>
            <w:proofErr w:type="gramStart"/>
            <w:r w:rsidRPr="00C7615F">
              <w:rPr>
                <w:rFonts w:ascii="Times New Roman" w:hAnsi="Times New Roman" w:cs="Times New Roman"/>
                <w:sz w:val="20"/>
                <w:szCs w:val="20"/>
              </w:rPr>
              <w:t>п</w:t>
            </w:r>
            <w:proofErr w:type="gramEnd"/>
            <w:r w:rsidRPr="00C7615F">
              <w:rPr>
                <w:rFonts w:ascii="Times New Roman" w:hAnsi="Times New Roman" w:cs="Times New Roman"/>
                <w:sz w:val="20"/>
                <w:szCs w:val="20"/>
              </w:rPr>
              <w:t>/п</w:t>
            </w:r>
          </w:p>
        </w:tc>
        <w:tc>
          <w:tcPr>
            <w:tcW w:w="2621" w:type="dxa"/>
            <w:vMerge w:val="restart"/>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Наименование программы, программы, основного мероприятия, мероприятия</w:t>
            </w:r>
          </w:p>
        </w:tc>
        <w:tc>
          <w:tcPr>
            <w:tcW w:w="11457" w:type="dxa"/>
            <w:gridSpan w:val="11"/>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Значение планового показателя по годам реализации</w:t>
            </w:r>
          </w:p>
        </w:tc>
      </w:tr>
      <w:tr w:rsidR="00144021" w:rsidRPr="00C7615F" w:rsidTr="00144021">
        <w:trPr>
          <w:jc w:val="center"/>
        </w:trPr>
        <w:tc>
          <w:tcPr>
            <w:tcW w:w="789" w:type="dxa"/>
            <w:vMerge/>
          </w:tcPr>
          <w:p w:rsidR="00144021" w:rsidRPr="00C7615F" w:rsidRDefault="00144021" w:rsidP="00144021">
            <w:pPr>
              <w:spacing w:after="0" w:line="240" w:lineRule="auto"/>
              <w:jc w:val="both"/>
              <w:rPr>
                <w:rFonts w:ascii="Times New Roman" w:hAnsi="Times New Roman" w:cs="Times New Roman"/>
                <w:sz w:val="20"/>
                <w:szCs w:val="20"/>
              </w:rPr>
            </w:pPr>
          </w:p>
        </w:tc>
        <w:tc>
          <w:tcPr>
            <w:tcW w:w="2621" w:type="dxa"/>
            <w:vMerge/>
          </w:tcPr>
          <w:p w:rsidR="00144021" w:rsidRPr="00C7615F" w:rsidRDefault="00144021" w:rsidP="00144021">
            <w:pPr>
              <w:spacing w:after="0" w:line="240" w:lineRule="auto"/>
              <w:jc w:val="both"/>
              <w:rPr>
                <w:rFonts w:ascii="Times New Roman" w:hAnsi="Times New Roman" w:cs="Times New Roman"/>
                <w:sz w:val="20"/>
                <w:szCs w:val="20"/>
              </w:rPr>
            </w:pP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2015</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2016</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2017</w:t>
            </w:r>
          </w:p>
        </w:tc>
        <w:tc>
          <w:tcPr>
            <w:tcW w:w="8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2018</w:t>
            </w:r>
          </w:p>
        </w:tc>
        <w:tc>
          <w:tcPr>
            <w:tcW w:w="850"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2019</w:t>
            </w:r>
          </w:p>
        </w:tc>
        <w:tc>
          <w:tcPr>
            <w:tcW w:w="993"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2020</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2021</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2022</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2023</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2024</w:t>
            </w:r>
          </w:p>
        </w:tc>
        <w:tc>
          <w:tcPr>
            <w:tcW w:w="12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2025</w:t>
            </w:r>
          </w:p>
        </w:tc>
      </w:tr>
      <w:tr w:rsidR="00144021" w:rsidRPr="00C7615F" w:rsidTr="00144021">
        <w:trPr>
          <w:jc w:val="center"/>
        </w:trPr>
        <w:tc>
          <w:tcPr>
            <w:tcW w:w="789"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w:t>
            </w:r>
          </w:p>
        </w:tc>
        <w:tc>
          <w:tcPr>
            <w:tcW w:w="262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Развитие физической культуры и спорта </w:t>
            </w:r>
            <w:proofErr w:type="gramStart"/>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Завитинском</w:t>
            </w:r>
            <w:proofErr w:type="gramEnd"/>
            <w:r w:rsidRPr="00C7615F">
              <w:rPr>
                <w:rFonts w:ascii="Times New Roman" w:hAnsi="Times New Roman" w:cs="Times New Roman"/>
                <w:sz w:val="20"/>
                <w:szCs w:val="20"/>
              </w:rPr>
              <w:t xml:space="preserve"> муниципальном округе</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c>
          <w:tcPr>
            <w:tcW w:w="8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c>
          <w:tcPr>
            <w:tcW w:w="850"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c>
          <w:tcPr>
            <w:tcW w:w="993"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c>
          <w:tcPr>
            <w:tcW w:w="12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w:t>
            </w:r>
          </w:p>
        </w:tc>
      </w:tr>
      <w:tr w:rsidR="00144021" w:rsidRPr="00C7615F" w:rsidTr="00144021">
        <w:trPr>
          <w:jc w:val="center"/>
        </w:trPr>
        <w:tc>
          <w:tcPr>
            <w:tcW w:w="789"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1.1</w:t>
            </w:r>
          </w:p>
        </w:tc>
        <w:tc>
          <w:tcPr>
            <w:tcW w:w="262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Развитие детско-юношеского спорта</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8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850"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993"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12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r>
      <w:tr w:rsidR="00144021" w:rsidRPr="00C7615F" w:rsidTr="00144021">
        <w:trPr>
          <w:jc w:val="center"/>
        </w:trPr>
        <w:tc>
          <w:tcPr>
            <w:tcW w:w="789"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1.2</w:t>
            </w:r>
          </w:p>
        </w:tc>
        <w:tc>
          <w:tcPr>
            <w:tcW w:w="262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Строительство, реконструкция и ремонт спортивных сооружений</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8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850"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993"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12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r>
      <w:tr w:rsidR="00144021" w:rsidRPr="00C7615F" w:rsidTr="00144021">
        <w:trPr>
          <w:jc w:val="center"/>
        </w:trPr>
        <w:tc>
          <w:tcPr>
            <w:tcW w:w="789"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1.3</w:t>
            </w:r>
          </w:p>
        </w:tc>
        <w:tc>
          <w:tcPr>
            <w:tcW w:w="262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Развитие массового спорта</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0,5</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0,4</w:t>
            </w:r>
          </w:p>
        </w:tc>
        <w:tc>
          <w:tcPr>
            <w:tcW w:w="8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850"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993"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0,3</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0,4</w:t>
            </w:r>
          </w:p>
        </w:tc>
        <w:tc>
          <w:tcPr>
            <w:tcW w:w="12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r>
      <w:tr w:rsidR="00144021" w:rsidRPr="00C7615F" w:rsidTr="00144021">
        <w:trPr>
          <w:jc w:val="center"/>
        </w:trPr>
        <w:tc>
          <w:tcPr>
            <w:tcW w:w="789"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1.4</w:t>
            </w:r>
          </w:p>
        </w:tc>
        <w:tc>
          <w:tcPr>
            <w:tcW w:w="262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Продвижения комплекса ГТО</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992"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0,1</w:t>
            </w:r>
          </w:p>
        </w:tc>
        <w:tc>
          <w:tcPr>
            <w:tcW w:w="8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850"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993"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0,2</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0,1</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0,1</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0,1</w:t>
            </w:r>
          </w:p>
        </w:tc>
        <w:tc>
          <w:tcPr>
            <w:tcW w:w="1134"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0,1</w:t>
            </w:r>
          </w:p>
        </w:tc>
        <w:tc>
          <w:tcPr>
            <w:tcW w:w="1251" w:type="dxa"/>
          </w:tcPr>
          <w:p w:rsidR="00144021" w:rsidRPr="00C7615F" w:rsidRDefault="00144021"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0,1</w:t>
            </w:r>
          </w:p>
        </w:tc>
      </w:tr>
    </w:tbl>
    <w:p w:rsidR="00144021" w:rsidRPr="00C7615F" w:rsidRDefault="00144021" w:rsidP="00144021">
      <w:pPr>
        <w:spacing w:after="0" w:line="240" w:lineRule="auto"/>
        <w:jc w:val="both"/>
        <w:rPr>
          <w:rFonts w:ascii="Times New Roman" w:hAnsi="Times New Roman" w:cs="Times New Roman"/>
          <w:sz w:val="20"/>
          <w:szCs w:val="20"/>
        </w:rPr>
      </w:pPr>
    </w:p>
    <w:p w:rsidR="00144021" w:rsidRPr="00C7615F" w:rsidRDefault="005E6A8C" w:rsidP="00144021">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lastRenderedPageBreak/>
        <w:t xml:space="preserve">Приложение № 2 </w:t>
      </w:r>
      <w:r w:rsidR="00144021" w:rsidRPr="00C7615F">
        <w:rPr>
          <w:rFonts w:ascii="Times New Roman" w:hAnsi="Times New Roman" w:cs="Times New Roman"/>
          <w:sz w:val="20"/>
          <w:szCs w:val="20"/>
        </w:rPr>
        <w:t xml:space="preserve">к муниципальной программе «Развитие физической культуры и спорта </w:t>
      </w:r>
      <w:proofErr w:type="gramStart"/>
      <w:r w:rsidR="00144021" w:rsidRPr="00C7615F">
        <w:rPr>
          <w:rFonts w:ascii="Times New Roman" w:hAnsi="Times New Roman" w:cs="Times New Roman"/>
          <w:sz w:val="20"/>
          <w:szCs w:val="20"/>
        </w:rPr>
        <w:t>в</w:t>
      </w:r>
      <w:proofErr w:type="gramEnd"/>
      <w:r w:rsidR="00144021" w:rsidRPr="00C7615F">
        <w:rPr>
          <w:rFonts w:ascii="Times New Roman" w:hAnsi="Times New Roman" w:cs="Times New Roman"/>
          <w:sz w:val="20"/>
          <w:szCs w:val="20"/>
        </w:rPr>
        <w:t xml:space="preserve"> </w:t>
      </w:r>
      <w:proofErr w:type="gramStart"/>
      <w:r w:rsidR="00144021" w:rsidRPr="00C7615F">
        <w:rPr>
          <w:rFonts w:ascii="Times New Roman" w:hAnsi="Times New Roman" w:cs="Times New Roman"/>
          <w:sz w:val="20"/>
          <w:szCs w:val="20"/>
        </w:rPr>
        <w:t>Завитинском</w:t>
      </w:r>
      <w:proofErr w:type="gramEnd"/>
      <w:r w:rsidRPr="00C7615F">
        <w:rPr>
          <w:rFonts w:ascii="Times New Roman" w:hAnsi="Times New Roman" w:cs="Times New Roman"/>
          <w:sz w:val="20"/>
          <w:szCs w:val="20"/>
        </w:rPr>
        <w:t xml:space="preserve"> районе» </w:t>
      </w:r>
      <w:r w:rsidR="00144021" w:rsidRPr="00C7615F">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из разл</w:t>
      </w:r>
      <w:r w:rsidRPr="00C7615F">
        <w:rPr>
          <w:rFonts w:ascii="Times New Roman" w:hAnsi="Times New Roman" w:cs="Times New Roman"/>
          <w:sz w:val="20"/>
          <w:szCs w:val="20"/>
        </w:rPr>
        <w:t>ичных источников финансирования</w:t>
      </w:r>
    </w:p>
    <w:tbl>
      <w:tblPr>
        <w:tblW w:w="14280" w:type="dxa"/>
        <w:tblLook w:val="04A0"/>
      </w:tblPr>
      <w:tblGrid>
        <w:gridCol w:w="454"/>
        <w:gridCol w:w="1583"/>
        <w:gridCol w:w="1266"/>
        <w:gridCol w:w="593"/>
        <w:gridCol w:w="570"/>
        <w:gridCol w:w="1018"/>
        <w:gridCol w:w="1346"/>
        <w:gridCol w:w="890"/>
        <w:gridCol w:w="731"/>
        <w:gridCol w:w="652"/>
        <w:gridCol w:w="731"/>
        <w:gridCol w:w="731"/>
        <w:gridCol w:w="731"/>
        <w:gridCol w:w="811"/>
        <w:gridCol w:w="811"/>
        <w:gridCol w:w="811"/>
        <w:gridCol w:w="731"/>
        <w:gridCol w:w="731"/>
        <w:gridCol w:w="731"/>
      </w:tblGrid>
      <w:tr w:rsidR="00144021" w:rsidRPr="00C7615F" w:rsidTr="00144021">
        <w:trPr>
          <w:trHeight w:val="510"/>
        </w:trPr>
        <w:tc>
          <w:tcPr>
            <w:tcW w:w="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xml:space="preserve">№ </w:t>
            </w:r>
            <w:proofErr w:type="gramStart"/>
            <w:r w:rsidRPr="00C7615F">
              <w:rPr>
                <w:rFonts w:ascii="Times New Roman" w:eastAsia="Times New Roman" w:hAnsi="Times New Roman" w:cs="Times New Roman"/>
                <w:sz w:val="20"/>
                <w:szCs w:val="20"/>
                <w:lang w:eastAsia="ru-RU"/>
              </w:rPr>
              <w:t>п</w:t>
            </w:r>
            <w:proofErr w:type="gramEnd"/>
            <w:r w:rsidRPr="00C7615F">
              <w:rPr>
                <w:rFonts w:ascii="Times New Roman" w:eastAsia="Times New Roman" w:hAnsi="Times New Roman" w:cs="Times New Roman"/>
                <w:sz w:val="20"/>
                <w:szCs w:val="20"/>
                <w:lang w:eastAsia="ru-RU"/>
              </w:rPr>
              <w:t>/п</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Наименование программы, основного мероприятия</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Координатор программы, участники программы</w:t>
            </w:r>
          </w:p>
        </w:tc>
        <w:tc>
          <w:tcPr>
            <w:tcW w:w="2068" w:type="dxa"/>
            <w:gridSpan w:val="3"/>
            <w:tcBorders>
              <w:top w:val="single" w:sz="4" w:space="0" w:color="auto"/>
              <w:left w:val="single" w:sz="4" w:space="0" w:color="auto"/>
              <w:bottom w:val="nil"/>
              <w:right w:val="nil"/>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Код бюджетной классификации</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источник финансирования</w:t>
            </w:r>
          </w:p>
        </w:tc>
        <w:tc>
          <w:tcPr>
            <w:tcW w:w="7719" w:type="dxa"/>
            <w:gridSpan w:val="12"/>
            <w:tcBorders>
              <w:top w:val="single" w:sz="4" w:space="0" w:color="auto"/>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Расходы (тыс. рублей), годы</w:t>
            </w:r>
          </w:p>
        </w:tc>
      </w:tr>
      <w:tr w:rsidR="00144021" w:rsidRPr="00C7615F" w:rsidTr="00144021">
        <w:trPr>
          <w:trHeight w:val="495"/>
        </w:trPr>
        <w:tc>
          <w:tcPr>
            <w:tcW w:w="377" w:type="dxa"/>
            <w:vMerge/>
            <w:tcBorders>
              <w:top w:val="single" w:sz="4" w:space="0" w:color="auto"/>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ГРБС</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РзПР</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ЦСР</w:t>
            </w: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57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2015</w:t>
            </w:r>
          </w:p>
        </w:tc>
        <w:tc>
          <w:tcPr>
            <w:tcW w:w="541"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2016</w:t>
            </w:r>
          </w:p>
        </w:tc>
        <w:tc>
          <w:tcPr>
            <w:tcW w:w="60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2017</w:t>
            </w:r>
          </w:p>
        </w:tc>
        <w:tc>
          <w:tcPr>
            <w:tcW w:w="60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2018</w:t>
            </w:r>
          </w:p>
        </w:tc>
        <w:tc>
          <w:tcPr>
            <w:tcW w:w="603" w:type="dxa"/>
            <w:tcBorders>
              <w:top w:val="nil"/>
              <w:left w:val="nil"/>
              <w:bottom w:val="nil"/>
              <w:right w:val="nil"/>
            </w:tcBorders>
            <w:shd w:val="clear" w:color="auto" w:fill="auto"/>
            <w:noWrap/>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2019</w:t>
            </w:r>
          </w:p>
        </w:tc>
        <w:tc>
          <w:tcPr>
            <w:tcW w:w="666" w:type="dxa"/>
            <w:tcBorders>
              <w:top w:val="nil"/>
              <w:left w:val="single" w:sz="4" w:space="0" w:color="auto"/>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2020</w:t>
            </w:r>
          </w:p>
        </w:tc>
        <w:tc>
          <w:tcPr>
            <w:tcW w:w="712"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2021</w:t>
            </w:r>
          </w:p>
        </w:tc>
        <w:tc>
          <w:tcPr>
            <w:tcW w:w="712"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2022</w:t>
            </w:r>
          </w:p>
        </w:tc>
        <w:tc>
          <w:tcPr>
            <w:tcW w:w="634"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2023</w:t>
            </w:r>
          </w:p>
        </w:tc>
        <w:tc>
          <w:tcPr>
            <w:tcW w:w="60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2024</w:t>
            </w:r>
          </w:p>
        </w:tc>
        <w:tc>
          <w:tcPr>
            <w:tcW w:w="649"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2025</w:t>
            </w:r>
          </w:p>
        </w:tc>
      </w:tr>
      <w:tr w:rsidR="00144021" w:rsidRPr="00C7615F" w:rsidTr="00144021">
        <w:trPr>
          <w:trHeight w:val="300"/>
        </w:trPr>
        <w:tc>
          <w:tcPr>
            <w:tcW w:w="377"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xml:space="preserve">Программа: Развитие физической культуры и спорта </w:t>
            </w:r>
            <w:proofErr w:type="gramStart"/>
            <w:r w:rsidRPr="00C7615F">
              <w:rPr>
                <w:rFonts w:ascii="Times New Roman" w:eastAsia="Times New Roman" w:hAnsi="Times New Roman" w:cs="Times New Roman"/>
                <w:sz w:val="20"/>
                <w:szCs w:val="20"/>
                <w:lang w:eastAsia="ru-RU"/>
              </w:rPr>
              <w:t>в</w:t>
            </w:r>
            <w:proofErr w:type="gramEnd"/>
            <w:r w:rsidRPr="00C7615F">
              <w:rPr>
                <w:rFonts w:ascii="Times New Roman" w:eastAsia="Times New Roman" w:hAnsi="Times New Roman" w:cs="Times New Roman"/>
                <w:sz w:val="20"/>
                <w:szCs w:val="20"/>
                <w:lang w:eastAsia="ru-RU"/>
              </w:rPr>
              <w:t xml:space="preserve"> </w:t>
            </w:r>
            <w:proofErr w:type="gramStart"/>
            <w:r w:rsidRPr="00C7615F">
              <w:rPr>
                <w:rFonts w:ascii="Times New Roman" w:eastAsia="Times New Roman" w:hAnsi="Times New Roman" w:cs="Times New Roman"/>
                <w:sz w:val="20"/>
                <w:szCs w:val="20"/>
                <w:lang w:eastAsia="ru-RU"/>
              </w:rPr>
              <w:t>Завитинском</w:t>
            </w:r>
            <w:proofErr w:type="gramEnd"/>
            <w:r w:rsidRPr="00C7615F">
              <w:rPr>
                <w:rFonts w:ascii="Times New Roman" w:eastAsia="Times New Roman" w:hAnsi="Times New Roman" w:cs="Times New Roman"/>
                <w:sz w:val="20"/>
                <w:szCs w:val="20"/>
                <w:lang w:eastAsia="ru-RU"/>
              </w:rPr>
              <w:t xml:space="preserve"> районе на 2015-2025 годы</w:t>
            </w:r>
          </w:p>
        </w:tc>
        <w:tc>
          <w:tcPr>
            <w:tcW w:w="1222"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1102</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5800000000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188404,04</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800,00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1100,00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2120,00</w:t>
            </w:r>
          </w:p>
        </w:tc>
        <w:tc>
          <w:tcPr>
            <w:tcW w:w="603" w:type="dxa"/>
            <w:tcBorders>
              <w:top w:val="single" w:sz="4" w:space="0" w:color="auto"/>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9089,38</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41498,15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78618,65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49927,86</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1600,00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1325,00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1325,00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федеральный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3087,20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3087,20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областной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54611,15</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95,48</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16000,00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28176,35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10339,32</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районный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130705,69</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1100,00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2120,00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5906,70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25498,15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50442,30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39588,54</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1600,00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1325,00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1325,00</w:t>
            </w:r>
          </w:p>
        </w:tc>
      </w:tr>
      <w:tr w:rsidR="00144021" w:rsidRPr="00C7615F" w:rsidTr="00144021">
        <w:trPr>
          <w:trHeight w:val="72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288"/>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002</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1102</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5810000000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7188,45</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400,00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450,00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400,00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602,00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836,70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1049,75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650,00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федеральный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областной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районный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7188,45</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602,00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836,70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1049,75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650,00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r>
      <w:tr w:rsidR="00144021" w:rsidRPr="00C7615F" w:rsidTr="00144021">
        <w:trPr>
          <w:trHeight w:val="72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7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288"/>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xml:space="preserve">МБОУ </w:t>
            </w:r>
            <w:proofErr w:type="gramStart"/>
            <w:r w:rsidRPr="00C7615F">
              <w:rPr>
                <w:rFonts w:ascii="Times New Roman" w:eastAsia="Times New Roman" w:hAnsi="Times New Roman" w:cs="Times New Roman"/>
                <w:sz w:val="20"/>
                <w:szCs w:val="20"/>
                <w:lang w:eastAsia="ru-RU"/>
              </w:rPr>
              <w:t>ДО</w:t>
            </w:r>
            <w:proofErr w:type="gramEnd"/>
            <w:r w:rsidRPr="00C7615F">
              <w:rPr>
                <w:rFonts w:ascii="Times New Roman" w:eastAsia="Times New Roman" w:hAnsi="Times New Roman" w:cs="Times New Roman"/>
                <w:sz w:val="20"/>
                <w:szCs w:val="20"/>
                <w:lang w:eastAsia="ru-RU"/>
              </w:rPr>
              <w:t xml:space="preserve"> </w:t>
            </w:r>
            <w:proofErr w:type="gramStart"/>
            <w:r w:rsidRPr="00C7615F">
              <w:rPr>
                <w:rFonts w:ascii="Times New Roman" w:eastAsia="Times New Roman" w:hAnsi="Times New Roman" w:cs="Times New Roman"/>
                <w:sz w:val="20"/>
                <w:szCs w:val="20"/>
                <w:lang w:eastAsia="ru-RU"/>
              </w:rPr>
              <w:t>Детско-юношеская</w:t>
            </w:r>
            <w:proofErr w:type="gramEnd"/>
            <w:r w:rsidRPr="00C7615F">
              <w:rPr>
                <w:rFonts w:ascii="Times New Roman" w:eastAsia="Times New Roman" w:hAnsi="Times New Roman" w:cs="Times New Roman"/>
                <w:sz w:val="20"/>
                <w:szCs w:val="20"/>
                <w:lang w:eastAsia="ru-RU"/>
              </w:rPr>
              <w:t xml:space="preserve"> спортивная школа Завитинского района</w:t>
            </w: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005</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1102</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5810000000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181665,59</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350,00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1518,00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8252,68</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40448,40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77968,65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11738,86</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625,00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625,00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федеральный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3087,20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3087,20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областной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54611,15</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95,48</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16000,00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28176,35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10339,32</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районный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123967,24</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600,00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1518,00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5070,00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24448,40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49792,30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39588,54</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650,00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625,00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625,00</w:t>
            </w:r>
          </w:p>
        </w:tc>
      </w:tr>
      <w:tr w:rsidR="00144021" w:rsidRPr="00C7615F" w:rsidTr="00144021">
        <w:trPr>
          <w:trHeight w:val="72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300"/>
        </w:trPr>
        <w:tc>
          <w:tcPr>
            <w:tcW w:w="377"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1.1.</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Основное мероприятие 1. Развитие детско-</w:t>
            </w:r>
            <w:r w:rsidRPr="00C7615F">
              <w:rPr>
                <w:rFonts w:ascii="Times New Roman" w:eastAsia="Times New Roman" w:hAnsi="Times New Roman" w:cs="Times New Roman"/>
                <w:sz w:val="20"/>
                <w:szCs w:val="20"/>
                <w:lang w:eastAsia="ru-RU"/>
              </w:rPr>
              <w:lastRenderedPageBreak/>
              <w:t>юношеского спорта</w:t>
            </w:r>
          </w:p>
        </w:tc>
        <w:tc>
          <w:tcPr>
            <w:tcW w:w="1222"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lastRenderedPageBreak/>
              <w:t> </w:t>
            </w: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6222,50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250,00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200,00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350,00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702,50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750,00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750,00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800,00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870,00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550,00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500,00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500,00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федеральный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областной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районный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6222,50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250,00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702,50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750,00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750,00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800,00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870,00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500,00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500,00</w:t>
            </w:r>
          </w:p>
        </w:tc>
      </w:tr>
      <w:tr w:rsidR="00144021" w:rsidRPr="00C7615F" w:rsidTr="00144021">
        <w:trPr>
          <w:trHeight w:val="72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288"/>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002</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1102</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5810100140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150,00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федеральный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областной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районный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150,00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72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288"/>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xml:space="preserve">МБОУ </w:t>
            </w:r>
            <w:proofErr w:type="gramStart"/>
            <w:r w:rsidRPr="00C7615F">
              <w:rPr>
                <w:rFonts w:ascii="Times New Roman" w:eastAsia="Times New Roman" w:hAnsi="Times New Roman" w:cs="Times New Roman"/>
                <w:sz w:val="20"/>
                <w:szCs w:val="20"/>
                <w:lang w:eastAsia="ru-RU"/>
              </w:rPr>
              <w:t>ДО</w:t>
            </w:r>
            <w:proofErr w:type="gramEnd"/>
            <w:r w:rsidRPr="00C7615F">
              <w:rPr>
                <w:rFonts w:ascii="Times New Roman" w:eastAsia="Times New Roman" w:hAnsi="Times New Roman" w:cs="Times New Roman"/>
                <w:sz w:val="20"/>
                <w:szCs w:val="20"/>
                <w:lang w:eastAsia="ru-RU"/>
              </w:rPr>
              <w:t xml:space="preserve"> </w:t>
            </w:r>
            <w:proofErr w:type="gramStart"/>
            <w:r w:rsidRPr="00C7615F">
              <w:rPr>
                <w:rFonts w:ascii="Times New Roman" w:eastAsia="Times New Roman" w:hAnsi="Times New Roman" w:cs="Times New Roman"/>
                <w:sz w:val="20"/>
                <w:szCs w:val="20"/>
                <w:lang w:eastAsia="ru-RU"/>
              </w:rPr>
              <w:t>Детско-юношеская</w:t>
            </w:r>
            <w:proofErr w:type="gramEnd"/>
            <w:r w:rsidRPr="00C7615F">
              <w:rPr>
                <w:rFonts w:ascii="Times New Roman" w:eastAsia="Times New Roman" w:hAnsi="Times New Roman" w:cs="Times New Roman"/>
                <w:sz w:val="20"/>
                <w:szCs w:val="20"/>
                <w:lang w:eastAsia="ru-RU"/>
              </w:rPr>
              <w:t xml:space="preserve"> спортивная школа Завитинского района</w:t>
            </w: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005</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1102</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5810100440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6072,50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150,00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350,00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702,50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750,00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750,00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800,00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870,00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550,00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500,00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500,00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федеральный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областной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районный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6072,50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150,00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702,50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750,00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750,00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800,00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870,00</w:t>
            </w:r>
          </w:p>
        </w:tc>
        <w:tc>
          <w:tcPr>
            <w:tcW w:w="634"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550,00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500,00</w:t>
            </w:r>
          </w:p>
        </w:tc>
        <w:tc>
          <w:tcPr>
            <w:tcW w:w="649"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500,00</w:t>
            </w:r>
          </w:p>
        </w:tc>
      </w:tr>
      <w:tr w:rsidR="00144021" w:rsidRPr="00C7615F" w:rsidTr="00144021">
        <w:trPr>
          <w:trHeight w:val="72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315"/>
        </w:trPr>
        <w:tc>
          <w:tcPr>
            <w:tcW w:w="377" w:type="dxa"/>
            <w:vMerge w:val="restart"/>
            <w:tcBorders>
              <w:top w:val="nil"/>
              <w:left w:val="single" w:sz="4" w:space="0" w:color="auto"/>
              <w:bottom w:val="single" w:sz="4" w:space="0" w:color="000000"/>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1.2</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Основное мероприятие 2. Строительство, реконструкция и ремонт спортивных сооружений</w:t>
            </w:r>
          </w:p>
        </w:tc>
        <w:tc>
          <w:tcPr>
            <w:tcW w:w="1222"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xml:space="preserve">МБОУ </w:t>
            </w:r>
            <w:proofErr w:type="gramStart"/>
            <w:r w:rsidRPr="00C7615F">
              <w:rPr>
                <w:rFonts w:ascii="Times New Roman" w:eastAsia="Times New Roman" w:hAnsi="Times New Roman" w:cs="Times New Roman"/>
                <w:sz w:val="20"/>
                <w:szCs w:val="20"/>
                <w:lang w:eastAsia="ru-RU"/>
              </w:rPr>
              <w:t>ДО</w:t>
            </w:r>
            <w:proofErr w:type="gramEnd"/>
            <w:r w:rsidRPr="00C7615F">
              <w:rPr>
                <w:rFonts w:ascii="Times New Roman" w:eastAsia="Times New Roman" w:hAnsi="Times New Roman" w:cs="Times New Roman"/>
                <w:sz w:val="20"/>
                <w:szCs w:val="20"/>
                <w:lang w:eastAsia="ru-RU"/>
              </w:rPr>
              <w:t xml:space="preserve"> </w:t>
            </w:r>
            <w:proofErr w:type="gramStart"/>
            <w:r w:rsidRPr="00C7615F">
              <w:rPr>
                <w:rFonts w:ascii="Times New Roman" w:eastAsia="Times New Roman" w:hAnsi="Times New Roman" w:cs="Times New Roman"/>
                <w:sz w:val="20"/>
                <w:szCs w:val="20"/>
                <w:lang w:eastAsia="ru-RU"/>
              </w:rPr>
              <w:t>Детско-юношеская</w:t>
            </w:r>
            <w:proofErr w:type="gramEnd"/>
            <w:r w:rsidRPr="00C7615F">
              <w:rPr>
                <w:rFonts w:ascii="Times New Roman" w:eastAsia="Times New Roman" w:hAnsi="Times New Roman" w:cs="Times New Roman"/>
                <w:sz w:val="20"/>
                <w:szCs w:val="20"/>
                <w:lang w:eastAsia="ru-RU"/>
              </w:rPr>
              <w:t xml:space="preserve"> спортивная школа Завитинского района</w:t>
            </w: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136389,09</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350,00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200,00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250,00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760,50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7422,68</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39548,40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77018,65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10788,86</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25,00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25,00</w:t>
            </w:r>
          </w:p>
        </w:tc>
      </w:tr>
      <w:tr w:rsidR="00144021" w:rsidRPr="00C7615F" w:rsidTr="00144021">
        <w:trPr>
          <w:trHeight w:val="585"/>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федеральный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3087,20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3087,20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50"/>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005</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1102</w:t>
            </w:r>
          </w:p>
        </w:tc>
        <w:tc>
          <w:tcPr>
            <w:tcW w:w="1017" w:type="dxa"/>
            <w:tcBorders>
              <w:top w:val="nil"/>
              <w:left w:val="nil"/>
              <w:bottom w:val="nil"/>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58102S7460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областной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54611,15</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95,48</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16000,00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28176,35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10339,32</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95"/>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15"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районный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78690,74</w:t>
            </w:r>
          </w:p>
        </w:tc>
        <w:tc>
          <w:tcPr>
            <w:tcW w:w="57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350,00</w:t>
            </w:r>
          </w:p>
        </w:tc>
        <w:tc>
          <w:tcPr>
            <w:tcW w:w="541"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250,00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760,50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4240,00</w:t>
            </w:r>
          </w:p>
        </w:tc>
        <w:tc>
          <w:tcPr>
            <w:tcW w:w="666"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23548,40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48842,30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449,54</w:t>
            </w:r>
          </w:p>
        </w:tc>
        <w:tc>
          <w:tcPr>
            <w:tcW w:w="634"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25,00</w:t>
            </w:r>
          </w:p>
        </w:tc>
        <w:tc>
          <w:tcPr>
            <w:tcW w:w="649"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25,00</w:t>
            </w:r>
          </w:p>
        </w:tc>
      </w:tr>
      <w:tr w:rsidR="00144021" w:rsidRPr="00C7615F" w:rsidTr="00144021">
        <w:trPr>
          <w:trHeight w:val="360"/>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15"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5810200150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92960,37</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350,00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250,00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760,50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4240,00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1400,00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47970,87</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37489,00</w:t>
            </w:r>
          </w:p>
        </w:tc>
        <w:tc>
          <w:tcPr>
            <w:tcW w:w="634"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250,00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25,00</w:t>
            </w:r>
          </w:p>
        </w:tc>
        <w:tc>
          <w:tcPr>
            <w:tcW w:w="649"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25,00</w:t>
            </w:r>
          </w:p>
        </w:tc>
      </w:tr>
      <w:tr w:rsidR="00144021" w:rsidRPr="00C7615F" w:rsidTr="00144021">
        <w:trPr>
          <w:trHeight w:val="288"/>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15"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5810200151</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21288,70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21288,70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288"/>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15"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58102S7460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1731,13</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859,70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871,43</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720"/>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288"/>
        </w:trPr>
        <w:tc>
          <w:tcPr>
            <w:tcW w:w="377"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1.3</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Основное мероприятие 3. Развитие массового спорта</w:t>
            </w:r>
          </w:p>
        </w:tc>
        <w:tc>
          <w:tcPr>
            <w:tcW w:w="1222"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7038,45</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300,00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400,00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400,00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602,00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836,70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1049,75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650,00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федеральный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областной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районный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7038,45</w:t>
            </w:r>
          </w:p>
        </w:tc>
        <w:tc>
          <w:tcPr>
            <w:tcW w:w="57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300,00</w:t>
            </w:r>
          </w:p>
        </w:tc>
        <w:tc>
          <w:tcPr>
            <w:tcW w:w="541"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400,00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400,00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602,00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836,70</w:t>
            </w:r>
          </w:p>
        </w:tc>
        <w:tc>
          <w:tcPr>
            <w:tcW w:w="666"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1049,75</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650,00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c>
          <w:tcPr>
            <w:tcW w:w="634"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c>
          <w:tcPr>
            <w:tcW w:w="649"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r>
      <w:tr w:rsidR="00144021" w:rsidRPr="00C7615F" w:rsidTr="00144021">
        <w:trPr>
          <w:trHeight w:val="288"/>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002</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1102</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5810300140</w:t>
            </w:r>
          </w:p>
        </w:tc>
        <w:tc>
          <w:tcPr>
            <w:tcW w:w="1313"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6638,70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300,00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400,00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602,00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786,70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750,00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600,00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c>
          <w:tcPr>
            <w:tcW w:w="634"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c>
          <w:tcPr>
            <w:tcW w:w="649"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700,00</w:t>
            </w:r>
          </w:p>
        </w:tc>
      </w:tr>
      <w:tr w:rsidR="00144021" w:rsidRPr="00C7615F" w:rsidTr="00144021">
        <w:trPr>
          <w:trHeight w:val="288"/>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5810390600</w:t>
            </w:r>
          </w:p>
        </w:tc>
        <w:tc>
          <w:tcPr>
            <w:tcW w:w="1313"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150,00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288"/>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5810397040</w:t>
            </w:r>
          </w:p>
        </w:tc>
        <w:tc>
          <w:tcPr>
            <w:tcW w:w="1313"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249,75</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249,75</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720"/>
        </w:trPr>
        <w:tc>
          <w:tcPr>
            <w:tcW w:w="377"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288"/>
        </w:trPr>
        <w:tc>
          <w:tcPr>
            <w:tcW w:w="377" w:type="dxa"/>
            <w:vMerge w:val="restart"/>
            <w:tcBorders>
              <w:top w:val="nil"/>
              <w:left w:val="single" w:sz="4" w:space="0" w:color="auto"/>
              <w:bottom w:val="single" w:sz="4" w:space="0" w:color="000000"/>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1.4</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Основное мероприятие 4. Продвижение комплекса ГТО</w:t>
            </w:r>
          </w:p>
        </w:tc>
        <w:tc>
          <w:tcPr>
            <w:tcW w:w="1222" w:type="dxa"/>
            <w:vMerge w:val="restart"/>
            <w:tcBorders>
              <w:top w:val="nil"/>
              <w:left w:val="single" w:sz="4" w:space="0" w:color="auto"/>
              <w:bottom w:val="single" w:sz="4" w:space="0" w:color="auto"/>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xml:space="preserve">МБОУ </w:t>
            </w:r>
            <w:proofErr w:type="gramStart"/>
            <w:r w:rsidRPr="00C7615F">
              <w:rPr>
                <w:rFonts w:ascii="Times New Roman" w:eastAsia="Times New Roman" w:hAnsi="Times New Roman" w:cs="Times New Roman"/>
                <w:sz w:val="20"/>
                <w:szCs w:val="20"/>
                <w:lang w:eastAsia="ru-RU"/>
              </w:rPr>
              <w:t>ДО</w:t>
            </w:r>
            <w:proofErr w:type="gramEnd"/>
            <w:r w:rsidRPr="00C7615F">
              <w:rPr>
                <w:rFonts w:ascii="Times New Roman" w:eastAsia="Times New Roman" w:hAnsi="Times New Roman" w:cs="Times New Roman"/>
                <w:sz w:val="20"/>
                <w:szCs w:val="20"/>
                <w:lang w:eastAsia="ru-RU"/>
              </w:rPr>
              <w:t xml:space="preserve"> </w:t>
            </w:r>
            <w:proofErr w:type="gramStart"/>
            <w:r w:rsidRPr="00C7615F">
              <w:rPr>
                <w:rFonts w:ascii="Times New Roman" w:eastAsia="Times New Roman" w:hAnsi="Times New Roman" w:cs="Times New Roman"/>
                <w:sz w:val="20"/>
                <w:szCs w:val="20"/>
                <w:lang w:eastAsia="ru-RU"/>
              </w:rPr>
              <w:t>Детско-юношеская</w:t>
            </w:r>
            <w:proofErr w:type="gramEnd"/>
            <w:r w:rsidRPr="00C7615F">
              <w:rPr>
                <w:rFonts w:ascii="Times New Roman" w:eastAsia="Times New Roman" w:hAnsi="Times New Roman" w:cs="Times New Roman"/>
                <w:sz w:val="20"/>
                <w:szCs w:val="20"/>
                <w:lang w:eastAsia="ru-RU"/>
              </w:rPr>
              <w:t xml:space="preserve"> спортивная школа Завитинского района</w:t>
            </w: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1015,00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55,00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80,00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150,00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150,00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80,00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100,00</w:t>
            </w:r>
          </w:p>
        </w:tc>
      </w:tr>
      <w:tr w:rsidR="00144021" w:rsidRPr="00C7615F" w:rsidTr="00144021">
        <w:trPr>
          <w:trHeight w:val="480"/>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vMerge w:val="restart"/>
            <w:tcBorders>
              <w:top w:val="nil"/>
              <w:left w:val="single" w:sz="4" w:space="0" w:color="auto"/>
              <w:bottom w:val="single" w:sz="4" w:space="0" w:color="000000"/>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5810400490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федеральный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3087,20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областной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95,48</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005</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1102</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5810400490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районный бюджет</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1015,00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55,00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150,00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150,00</w:t>
            </w:r>
          </w:p>
        </w:tc>
        <w:tc>
          <w:tcPr>
            <w:tcW w:w="712"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80,00</w:t>
            </w:r>
          </w:p>
        </w:tc>
        <w:tc>
          <w:tcPr>
            <w:tcW w:w="634"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100,00</w:t>
            </w:r>
          </w:p>
        </w:tc>
        <w:tc>
          <w:tcPr>
            <w:tcW w:w="603"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100,00</w:t>
            </w:r>
          </w:p>
        </w:tc>
        <w:tc>
          <w:tcPr>
            <w:tcW w:w="649" w:type="dxa"/>
            <w:tcBorders>
              <w:top w:val="nil"/>
              <w:left w:val="nil"/>
              <w:bottom w:val="single" w:sz="4" w:space="0" w:color="auto"/>
              <w:right w:val="single" w:sz="4" w:space="0" w:color="auto"/>
            </w:tcBorders>
            <w:shd w:val="clear" w:color="000000" w:fill="FFFFFF"/>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100,00</w:t>
            </w:r>
          </w:p>
        </w:tc>
      </w:tr>
      <w:tr w:rsidR="00144021" w:rsidRPr="00C7615F" w:rsidTr="00144021">
        <w:trPr>
          <w:trHeight w:val="720"/>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000000" w:fill="FFFFFF"/>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288"/>
        </w:trPr>
        <w:tc>
          <w:tcPr>
            <w:tcW w:w="377" w:type="dxa"/>
            <w:vMerge w:val="restart"/>
            <w:tcBorders>
              <w:top w:val="nil"/>
              <w:left w:val="single" w:sz="4" w:space="0" w:color="auto"/>
              <w:bottom w:val="single" w:sz="4" w:space="0" w:color="000000"/>
              <w:right w:val="single" w:sz="4" w:space="0" w:color="auto"/>
            </w:tcBorders>
            <w:shd w:val="clear" w:color="auto" w:fill="auto"/>
            <w:noWrap/>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xml:space="preserve">Основное мероприятие 5. Совершенствование материально-технической базы для занятий физической культурой и спортом. </w:t>
            </w:r>
          </w:p>
        </w:tc>
        <w:tc>
          <w:tcPr>
            <w:tcW w:w="1222" w:type="dxa"/>
            <w:vMerge w:val="restart"/>
            <w:tcBorders>
              <w:top w:val="nil"/>
              <w:left w:val="single" w:sz="4" w:space="0" w:color="auto"/>
              <w:bottom w:val="single" w:sz="4" w:space="0" w:color="000000"/>
              <w:right w:val="single" w:sz="4" w:space="0" w:color="auto"/>
            </w:tcBorders>
            <w:shd w:val="clear" w:color="auto" w:fill="auto"/>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xml:space="preserve">МБОУ </w:t>
            </w:r>
            <w:proofErr w:type="gramStart"/>
            <w:r w:rsidRPr="00C7615F">
              <w:rPr>
                <w:rFonts w:ascii="Times New Roman" w:eastAsia="Times New Roman" w:hAnsi="Times New Roman" w:cs="Times New Roman"/>
                <w:sz w:val="20"/>
                <w:szCs w:val="20"/>
                <w:lang w:eastAsia="ru-RU"/>
              </w:rPr>
              <w:t>ДО</w:t>
            </w:r>
            <w:proofErr w:type="gramEnd"/>
            <w:r w:rsidRPr="00C7615F">
              <w:rPr>
                <w:rFonts w:ascii="Times New Roman" w:eastAsia="Times New Roman" w:hAnsi="Times New Roman" w:cs="Times New Roman"/>
                <w:sz w:val="20"/>
                <w:szCs w:val="20"/>
                <w:lang w:eastAsia="ru-RU"/>
              </w:rPr>
              <w:t xml:space="preserve"> </w:t>
            </w:r>
            <w:proofErr w:type="gramStart"/>
            <w:r w:rsidRPr="00C7615F">
              <w:rPr>
                <w:rFonts w:ascii="Times New Roman" w:eastAsia="Times New Roman" w:hAnsi="Times New Roman" w:cs="Times New Roman"/>
                <w:sz w:val="20"/>
                <w:szCs w:val="20"/>
                <w:lang w:eastAsia="ru-RU"/>
              </w:rPr>
              <w:t>Детско-юношеская</w:t>
            </w:r>
            <w:proofErr w:type="gramEnd"/>
            <w:r w:rsidRPr="00C7615F">
              <w:rPr>
                <w:rFonts w:ascii="Times New Roman" w:eastAsia="Times New Roman" w:hAnsi="Times New Roman" w:cs="Times New Roman"/>
                <w:sz w:val="20"/>
                <w:szCs w:val="20"/>
                <w:lang w:eastAsia="ru-RU"/>
              </w:rPr>
              <w:t xml:space="preserve"> спортивная школа Завитинского района</w:t>
            </w:r>
          </w:p>
        </w:tc>
        <w:tc>
          <w:tcPr>
            <w:tcW w:w="536"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всего</w:t>
            </w:r>
          </w:p>
        </w:tc>
        <w:tc>
          <w:tcPr>
            <w:tcW w:w="820"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41"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66"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712"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712"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34"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649"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536"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017"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 </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федеральный бюджет</w:t>
            </w:r>
          </w:p>
        </w:tc>
        <w:tc>
          <w:tcPr>
            <w:tcW w:w="820"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05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005</w:t>
            </w:r>
          </w:p>
        </w:tc>
        <w:tc>
          <w:tcPr>
            <w:tcW w:w="10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58102S7460</w:t>
            </w: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областной бюджет</w:t>
            </w:r>
          </w:p>
        </w:tc>
        <w:tc>
          <w:tcPr>
            <w:tcW w:w="820"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480"/>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051" w:type="dxa"/>
            <w:gridSpan w:val="2"/>
            <w:vMerge/>
            <w:tcBorders>
              <w:top w:val="single" w:sz="4" w:space="0" w:color="auto"/>
              <w:left w:val="single" w:sz="4" w:space="0" w:color="auto"/>
              <w:bottom w:val="single" w:sz="4" w:space="0" w:color="000000"/>
              <w:right w:val="single" w:sz="4" w:space="0" w:color="000000"/>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01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районный бюджет</w:t>
            </w:r>
          </w:p>
        </w:tc>
        <w:tc>
          <w:tcPr>
            <w:tcW w:w="820"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r w:rsidR="00144021" w:rsidRPr="00C7615F" w:rsidTr="00144021">
        <w:trPr>
          <w:trHeight w:val="1065"/>
        </w:trPr>
        <w:tc>
          <w:tcPr>
            <w:tcW w:w="37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051" w:type="dxa"/>
            <w:gridSpan w:val="2"/>
            <w:vMerge/>
            <w:tcBorders>
              <w:top w:val="single" w:sz="4" w:space="0" w:color="auto"/>
              <w:left w:val="single" w:sz="4" w:space="0" w:color="auto"/>
              <w:bottom w:val="single" w:sz="4" w:space="0" w:color="000000"/>
              <w:right w:val="single" w:sz="4" w:space="0" w:color="000000"/>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017" w:type="dxa"/>
            <w:vMerge/>
            <w:tcBorders>
              <w:top w:val="nil"/>
              <w:left w:val="single" w:sz="4" w:space="0" w:color="auto"/>
              <w:bottom w:val="single" w:sz="4" w:space="0" w:color="000000"/>
              <w:right w:val="single" w:sz="4" w:space="0" w:color="auto"/>
            </w:tcBorders>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внебюджетные источники</w:t>
            </w:r>
          </w:p>
        </w:tc>
        <w:tc>
          <w:tcPr>
            <w:tcW w:w="820"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b/>
                <w:bCs/>
                <w:sz w:val="20"/>
                <w:szCs w:val="20"/>
                <w:lang w:eastAsia="ru-RU"/>
              </w:rPr>
            </w:pPr>
            <w:r w:rsidRPr="00C7615F">
              <w:rPr>
                <w:rFonts w:ascii="Times New Roman" w:eastAsia="Times New Roman" w:hAnsi="Times New Roman" w:cs="Times New Roman"/>
                <w:b/>
                <w:bCs/>
                <w:sz w:val="20"/>
                <w:szCs w:val="20"/>
                <w:lang w:eastAsia="ru-RU"/>
              </w:rPr>
              <w:t>0,00</w:t>
            </w:r>
          </w:p>
        </w:tc>
        <w:tc>
          <w:tcPr>
            <w:tcW w:w="57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541"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66"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712"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34"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03"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c>
          <w:tcPr>
            <w:tcW w:w="649" w:type="dxa"/>
            <w:tcBorders>
              <w:top w:val="nil"/>
              <w:left w:val="nil"/>
              <w:bottom w:val="single" w:sz="4" w:space="0" w:color="auto"/>
              <w:right w:val="single" w:sz="4" w:space="0" w:color="auto"/>
            </w:tcBorders>
            <w:shd w:val="clear" w:color="auto" w:fill="auto"/>
            <w:noWrap/>
            <w:vAlign w:val="bottom"/>
            <w:hideMark/>
          </w:tcPr>
          <w:p w:rsidR="00144021" w:rsidRPr="00C7615F" w:rsidRDefault="00144021" w:rsidP="00144021">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0,00</w:t>
            </w:r>
          </w:p>
        </w:tc>
      </w:tr>
    </w:tbl>
    <w:p w:rsidR="005E6A8C" w:rsidRPr="00C7615F" w:rsidRDefault="005E6A8C" w:rsidP="00144021">
      <w:pPr>
        <w:spacing w:after="0" w:line="240" w:lineRule="auto"/>
        <w:jc w:val="both"/>
        <w:rPr>
          <w:rFonts w:ascii="Times New Roman" w:hAnsi="Times New Roman" w:cs="Times New Roman"/>
          <w:sz w:val="20"/>
          <w:szCs w:val="20"/>
        </w:rPr>
        <w:sectPr w:rsidR="005E6A8C" w:rsidRPr="00C7615F" w:rsidSect="005E6A8C">
          <w:pgSz w:w="16840" w:h="11907" w:orient="landscape"/>
          <w:pgMar w:top="567" w:right="567" w:bottom="567" w:left="567" w:header="0" w:footer="0" w:gutter="0"/>
          <w:cols w:space="708"/>
          <w:docGrid w:linePitch="360"/>
        </w:sectPr>
      </w:pPr>
    </w:p>
    <w:p w:rsidR="00144021" w:rsidRPr="00C7615F" w:rsidRDefault="00144021" w:rsidP="00144021">
      <w:pPr>
        <w:spacing w:after="0" w:line="240" w:lineRule="auto"/>
        <w:jc w:val="both"/>
        <w:rPr>
          <w:rFonts w:ascii="Times New Roman" w:hAnsi="Times New Roman" w:cs="Times New Roman"/>
          <w:sz w:val="20"/>
          <w:szCs w:val="20"/>
        </w:rPr>
      </w:pPr>
    </w:p>
    <w:p w:rsidR="005E6A8C" w:rsidRPr="00C7615F" w:rsidRDefault="005E6A8C" w:rsidP="005E6A8C">
      <w:pPr>
        <w:spacing w:after="0" w:line="240" w:lineRule="auto"/>
        <w:jc w:val="both"/>
        <w:rPr>
          <w:rFonts w:ascii="Times New Roman" w:hAnsi="Times New Roman"/>
          <w:b/>
          <w:sz w:val="20"/>
          <w:szCs w:val="20"/>
        </w:rPr>
      </w:pPr>
      <w:r w:rsidRPr="00C7615F">
        <w:rPr>
          <w:rFonts w:ascii="Times New Roman" w:hAnsi="Times New Roman"/>
          <w:b/>
          <w:sz w:val="20"/>
          <w:szCs w:val="20"/>
        </w:rPr>
        <w:t>Постановление от 15</w:t>
      </w:r>
      <w:r w:rsidR="008D29A4">
        <w:rPr>
          <w:rFonts w:ascii="Times New Roman" w:hAnsi="Times New Roman"/>
          <w:b/>
          <w:sz w:val="20"/>
          <w:szCs w:val="20"/>
        </w:rPr>
        <w:t>.02.</w:t>
      </w:r>
      <w:r w:rsidRPr="00C7615F">
        <w:rPr>
          <w:rFonts w:ascii="Times New Roman" w:hAnsi="Times New Roman"/>
          <w:b/>
          <w:sz w:val="20"/>
          <w:szCs w:val="20"/>
        </w:rPr>
        <w:t>2022</w:t>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t xml:space="preserve">                     </w:t>
      </w:r>
      <w:r w:rsidR="008D29A4">
        <w:rPr>
          <w:rFonts w:ascii="Times New Roman" w:hAnsi="Times New Roman"/>
          <w:b/>
          <w:sz w:val="20"/>
          <w:szCs w:val="20"/>
        </w:rPr>
        <w:t xml:space="preserve">           </w:t>
      </w:r>
      <w:r w:rsidRPr="00C7615F">
        <w:rPr>
          <w:rFonts w:ascii="Times New Roman" w:hAnsi="Times New Roman"/>
          <w:b/>
          <w:sz w:val="20"/>
          <w:szCs w:val="20"/>
        </w:rPr>
        <w:t xml:space="preserve"> № 90</w:t>
      </w:r>
    </w:p>
    <w:p w:rsidR="005E6A8C" w:rsidRPr="00C7615F" w:rsidRDefault="005E6A8C" w:rsidP="005E6A8C">
      <w:pPr>
        <w:spacing w:after="0" w:line="240" w:lineRule="auto"/>
        <w:jc w:val="both"/>
        <w:rPr>
          <w:rFonts w:ascii="Times New Roman" w:hAnsi="Times New Roman"/>
          <w:sz w:val="20"/>
          <w:szCs w:val="20"/>
        </w:rPr>
      </w:pPr>
      <w:r w:rsidRPr="00C7615F">
        <w:rPr>
          <w:rFonts w:ascii="Times New Roman" w:hAnsi="Times New Roman"/>
          <w:sz w:val="20"/>
          <w:szCs w:val="20"/>
        </w:rPr>
        <w:t xml:space="preserve">Об утверждении Порядка формирования и ведения реестра муниципальных услуг Завитинского муниципального округа </w:t>
      </w:r>
    </w:p>
    <w:p w:rsidR="005E6A8C" w:rsidRPr="00C7615F" w:rsidRDefault="005E6A8C" w:rsidP="005E6A8C">
      <w:pPr>
        <w:spacing w:after="0" w:line="240" w:lineRule="auto"/>
        <w:jc w:val="both"/>
        <w:rPr>
          <w:rFonts w:ascii="Times New Roman" w:hAnsi="Times New Roman"/>
          <w:sz w:val="20"/>
          <w:szCs w:val="20"/>
        </w:rPr>
      </w:pPr>
      <w:proofErr w:type="gramStart"/>
      <w:r w:rsidRPr="00C7615F">
        <w:rPr>
          <w:rFonts w:ascii="Times New Roman" w:hAnsi="Times New Roman"/>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Амурской области от 28.03.2017 № 144 «О реестре государственных и муниципальных услуг (функций) Амурской области» и в целях обеспечения информационной</w:t>
      </w:r>
      <w:proofErr w:type="gramEnd"/>
      <w:r w:rsidRPr="00C7615F">
        <w:rPr>
          <w:rFonts w:ascii="Times New Roman" w:hAnsi="Times New Roman"/>
          <w:sz w:val="20"/>
          <w:szCs w:val="20"/>
        </w:rPr>
        <w:t xml:space="preserve"> открытости деятельности органов местного самоуправления, повышения качества и доступности предоставляемых муниципальных услуг </w:t>
      </w:r>
      <w:r w:rsidRPr="00C7615F">
        <w:rPr>
          <w:rFonts w:ascii="Times New Roman" w:hAnsi="Times New Roman"/>
          <w:b/>
          <w:spacing w:val="30"/>
          <w:sz w:val="20"/>
          <w:szCs w:val="20"/>
        </w:rPr>
        <w:t>постановляю:</w:t>
      </w:r>
      <w:r w:rsidRPr="00C7615F">
        <w:rPr>
          <w:rFonts w:ascii="Times New Roman" w:hAnsi="Times New Roman"/>
          <w:sz w:val="20"/>
          <w:szCs w:val="20"/>
        </w:rPr>
        <w:t xml:space="preserve"> Утвердить прилагаемый Порядок формирования и ведения реестра муниципальных услуг Завитинского муниципального округа. Определить общий отдел администрации Завитинского муниципального округа уполномоченным органом: - по формированию и ведению муниципальной информационной системы «Реестр муниципальных услуг (функций) Завитинского муниципального округа»; - по осуществлению информационного взаимодействия с аппаратом губернатора и Правительства Амурской области – оператором региональной государственной информационной системы «Реестр государственных услуг (функций) Амурской области» (далее – оператор Реестра); - по осуществлению информационного взаимодействия с отделами и структурными подразделениями администрации Завитинского муниципального округа, ответственными за предоставление муниципальных услуг. </w:t>
      </w:r>
      <w:proofErr w:type="gramStart"/>
      <w:r w:rsidRPr="00C7615F">
        <w:rPr>
          <w:rFonts w:ascii="Times New Roman" w:hAnsi="Times New Roman"/>
          <w:sz w:val="20"/>
          <w:szCs w:val="20"/>
        </w:rPr>
        <w:t>Ведущему специалисту общего отдела администрации Завитинского муниципального округа Т.П. Шворак: - ознакомить начальников отделов и структурных подразделений администрации Завитинского муниципального округа, ответственных за предоставление сведений о муниципальных услугах, с Порядком, указанным в пункте 1 настоящего постановления; - организовать размещение Порядка, указанного в пункте 1 настоящего постановления, на официальном сайте администрации Завитинского муниципального округа.</w:t>
      </w:r>
      <w:proofErr w:type="gramEnd"/>
      <w:r w:rsidRPr="00C7615F">
        <w:rPr>
          <w:rFonts w:ascii="Times New Roman" w:hAnsi="Times New Roman"/>
          <w:sz w:val="20"/>
          <w:szCs w:val="20"/>
        </w:rPr>
        <w:t xml:space="preserve"> Настоящее постановление подлежит официальному опубликованию. Признать утратившими силу постановления главы Завитинского района: от 30.05.2011 № 153; от 10.02.2020 № 48. </w:t>
      </w:r>
      <w:proofErr w:type="gramStart"/>
      <w:r w:rsidRPr="00C7615F">
        <w:rPr>
          <w:rFonts w:ascii="Times New Roman" w:hAnsi="Times New Roman"/>
          <w:sz w:val="20"/>
          <w:szCs w:val="20"/>
        </w:rPr>
        <w:t>Контроль за</w:t>
      </w:r>
      <w:proofErr w:type="gramEnd"/>
      <w:r w:rsidRPr="00C7615F">
        <w:rPr>
          <w:rFonts w:ascii="Times New Roman" w:hAnsi="Times New Roman"/>
          <w:sz w:val="20"/>
          <w:szCs w:val="20"/>
        </w:rPr>
        <w:t xml:space="preserve"> исполнением настоящего постановления возложить на заместителя главы администрации Завитинского муниципального округа по работе с территориями Е.В. Розенко.</w:t>
      </w:r>
    </w:p>
    <w:p w:rsidR="005E6A8C" w:rsidRPr="00C7615F" w:rsidRDefault="005E6A8C" w:rsidP="005E6A8C">
      <w:pPr>
        <w:spacing w:after="0" w:line="240" w:lineRule="auto"/>
        <w:jc w:val="both"/>
        <w:rPr>
          <w:rFonts w:ascii="Times New Roman" w:hAnsi="Times New Roman"/>
          <w:sz w:val="20"/>
          <w:szCs w:val="20"/>
        </w:rPr>
      </w:pPr>
      <w:r w:rsidRPr="00C7615F">
        <w:rPr>
          <w:rFonts w:ascii="Times New Roman" w:hAnsi="Times New Roman"/>
          <w:sz w:val="20"/>
          <w:szCs w:val="20"/>
        </w:rPr>
        <w:t>Глава Завитинского  муниципального округа                                                                                                                   С.С.Линевич</w:t>
      </w:r>
    </w:p>
    <w:p w:rsidR="00142302" w:rsidRDefault="00142302" w:rsidP="00166557">
      <w:pPr>
        <w:autoSpaceDE w:val="0"/>
        <w:autoSpaceDN w:val="0"/>
        <w:adjustRightInd w:val="0"/>
        <w:spacing w:after="0" w:line="240" w:lineRule="auto"/>
        <w:jc w:val="both"/>
        <w:rPr>
          <w:rFonts w:ascii="Times New Roman" w:hAnsi="Times New Roman" w:cs="Times New Roman"/>
          <w:bCs/>
          <w:sz w:val="20"/>
          <w:szCs w:val="20"/>
        </w:rPr>
      </w:pPr>
    </w:p>
    <w:p w:rsidR="00166557" w:rsidRPr="00166557" w:rsidRDefault="00166557" w:rsidP="00166557">
      <w:pPr>
        <w:autoSpaceDE w:val="0"/>
        <w:autoSpaceDN w:val="0"/>
        <w:adjustRightInd w:val="0"/>
        <w:spacing w:after="0" w:line="240" w:lineRule="auto"/>
        <w:jc w:val="both"/>
        <w:rPr>
          <w:rFonts w:ascii="Times New Roman" w:hAnsi="Times New Roman" w:cs="Times New Roman"/>
          <w:bCs/>
          <w:sz w:val="20"/>
          <w:szCs w:val="20"/>
        </w:rPr>
      </w:pPr>
      <w:r w:rsidRPr="00166557">
        <w:rPr>
          <w:rFonts w:ascii="Times New Roman" w:hAnsi="Times New Roman" w:cs="Times New Roman"/>
          <w:bCs/>
          <w:sz w:val="20"/>
          <w:szCs w:val="20"/>
        </w:rPr>
        <w:t>УТВЕРЖДЕНО</w:t>
      </w:r>
      <w:r>
        <w:rPr>
          <w:rFonts w:ascii="Times New Roman" w:hAnsi="Times New Roman" w:cs="Times New Roman"/>
          <w:bCs/>
          <w:sz w:val="20"/>
          <w:szCs w:val="20"/>
        </w:rPr>
        <w:t xml:space="preserve"> </w:t>
      </w:r>
      <w:r w:rsidRPr="00166557">
        <w:rPr>
          <w:rFonts w:ascii="Times New Roman" w:hAnsi="Times New Roman" w:cs="Times New Roman"/>
          <w:bCs/>
          <w:sz w:val="20"/>
          <w:szCs w:val="20"/>
        </w:rPr>
        <w:t>постановлением главы</w:t>
      </w:r>
      <w:r>
        <w:rPr>
          <w:rFonts w:ascii="Times New Roman" w:hAnsi="Times New Roman" w:cs="Times New Roman"/>
          <w:bCs/>
          <w:sz w:val="20"/>
          <w:szCs w:val="20"/>
        </w:rPr>
        <w:t xml:space="preserve"> </w:t>
      </w:r>
      <w:r w:rsidRPr="00166557">
        <w:rPr>
          <w:rFonts w:ascii="Times New Roman" w:hAnsi="Times New Roman" w:cs="Times New Roman"/>
          <w:bCs/>
          <w:sz w:val="20"/>
          <w:szCs w:val="20"/>
        </w:rPr>
        <w:t>Завитинского муниципального округа</w:t>
      </w:r>
      <w:r>
        <w:rPr>
          <w:rFonts w:ascii="Times New Roman" w:hAnsi="Times New Roman" w:cs="Times New Roman"/>
          <w:bCs/>
          <w:sz w:val="20"/>
          <w:szCs w:val="20"/>
        </w:rPr>
        <w:t xml:space="preserve"> </w:t>
      </w:r>
      <w:r w:rsidRPr="00166557">
        <w:rPr>
          <w:rFonts w:ascii="Times New Roman" w:hAnsi="Times New Roman" w:cs="Times New Roman"/>
          <w:bCs/>
          <w:sz w:val="20"/>
          <w:szCs w:val="20"/>
        </w:rPr>
        <w:t>от 15.02.2022 № 90</w:t>
      </w:r>
      <w:r>
        <w:rPr>
          <w:rFonts w:ascii="Times New Roman" w:hAnsi="Times New Roman" w:cs="Times New Roman"/>
          <w:bCs/>
          <w:sz w:val="20"/>
          <w:szCs w:val="20"/>
        </w:rPr>
        <w:t xml:space="preserve"> </w:t>
      </w:r>
      <w:r w:rsidRPr="00166557">
        <w:rPr>
          <w:rFonts w:ascii="Times New Roman" w:hAnsi="Times New Roman" w:cs="Times New Roman"/>
          <w:b/>
          <w:sz w:val="20"/>
          <w:szCs w:val="20"/>
        </w:rPr>
        <w:t>ПОРЯДОК ФОРМИРОВАНИЯ И ВЕДЕНИЯ РЕЕСТРА МУНИЦИПАЛЬНЫХ УСЛУГ ЗАВИТИНСКОГО МУНИЦИПАЛЬНОГО ОКРУГА</w:t>
      </w:r>
      <w:r>
        <w:rPr>
          <w:rFonts w:ascii="Times New Roman" w:hAnsi="Times New Roman" w:cs="Times New Roman"/>
          <w:bCs/>
          <w:sz w:val="20"/>
          <w:szCs w:val="20"/>
        </w:rPr>
        <w:t xml:space="preserve"> </w:t>
      </w:r>
      <w:r w:rsidRPr="00166557">
        <w:rPr>
          <w:rFonts w:ascii="Times New Roman" w:hAnsi="Times New Roman" w:cs="Times New Roman"/>
          <w:b/>
          <w:sz w:val="20"/>
          <w:szCs w:val="20"/>
        </w:rPr>
        <w:t>1. Общие положения</w:t>
      </w:r>
      <w:r>
        <w:rPr>
          <w:rFonts w:ascii="Times New Roman" w:hAnsi="Times New Roman" w:cs="Times New Roman"/>
          <w:bCs/>
          <w:sz w:val="20"/>
          <w:szCs w:val="20"/>
        </w:rPr>
        <w:t xml:space="preserve"> </w:t>
      </w:r>
      <w:r w:rsidRPr="00166557">
        <w:rPr>
          <w:rFonts w:ascii="Times New Roman" w:hAnsi="Times New Roman" w:cs="Times New Roman"/>
          <w:sz w:val="20"/>
          <w:szCs w:val="20"/>
        </w:rPr>
        <w:t>1.1. Настоящий Порядок определяет процесс формирования и  ведения реестра муниципальных услуг (функций) Завитинского муниципального округа (далее также – Реестр) для размещения сведений о муниципальных услугах (функциях) в региональной информационной системе «Реестр государственных и муниципальных услуг (функций) Амурской области». Реестр ведётся на бумажных и электронных носителях. Формирование и ведение на бумажном носителе и в электронном виде осуществляет общий отдел администрации Завитинского муниципального округа.</w:t>
      </w:r>
    </w:p>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 xml:space="preserve"> 1.2. Структурные подразделения и отделы администрации Завитинского муниципального округа, предоставляющие сведения о муниципальных услугах (функциях) для размещения в Реестре, являются участниками информационного взаимодействия.</w:t>
      </w:r>
    </w:p>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1.3. Предоставление сведений о муниципальных услугах (функциях) для размещения в соответствующих разделах Реестра осуществляется путём заполнения электронных форм Реестра.</w:t>
      </w:r>
      <w:r>
        <w:rPr>
          <w:rFonts w:ascii="Times New Roman" w:hAnsi="Times New Roman" w:cs="Times New Roman"/>
          <w:sz w:val="20"/>
          <w:szCs w:val="20"/>
        </w:rPr>
        <w:t xml:space="preserve"> </w:t>
      </w:r>
      <w:r w:rsidRPr="00166557">
        <w:rPr>
          <w:rFonts w:ascii="Times New Roman" w:hAnsi="Times New Roman" w:cs="Times New Roman"/>
          <w:sz w:val="20"/>
          <w:szCs w:val="20"/>
        </w:rPr>
        <w:t>Реестр муниципальных услуг (функций), предоставляемых структурными подразделениями и отделами администрации Завитинского муниципального округа, содержит сведения:</w:t>
      </w:r>
      <w:r>
        <w:rPr>
          <w:rFonts w:ascii="Times New Roman" w:hAnsi="Times New Roman" w:cs="Times New Roman"/>
          <w:sz w:val="20"/>
          <w:szCs w:val="20"/>
        </w:rPr>
        <w:t xml:space="preserve"> </w:t>
      </w:r>
      <w:r w:rsidRPr="00166557">
        <w:rPr>
          <w:rFonts w:ascii="Times New Roman" w:hAnsi="Times New Roman" w:cs="Times New Roman"/>
          <w:sz w:val="20"/>
          <w:szCs w:val="20"/>
        </w:rPr>
        <w:t>а) о муниципальных услугах, предоставляемых структурными подразделениями и отделами администрации Завитинского муниципального округа;</w:t>
      </w:r>
      <w:r>
        <w:rPr>
          <w:rFonts w:ascii="Times New Roman" w:hAnsi="Times New Roman" w:cs="Times New Roman"/>
          <w:sz w:val="20"/>
          <w:szCs w:val="20"/>
        </w:rPr>
        <w:t xml:space="preserve"> </w:t>
      </w:r>
      <w:proofErr w:type="gramStart"/>
      <w:r w:rsidRPr="00166557">
        <w:rPr>
          <w:rFonts w:ascii="Times New Roman" w:hAnsi="Times New Roman" w:cs="Times New Roman"/>
          <w:sz w:val="20"/>
          <w:szCs w:val="20"/>
        </w:rPr>
        <w:t>б) об услугах, предоставляемых участвующими в предоставлении муниципальных услуг учреждениями (организациями) и включенных в утверждаемый в установленном порядке перечень услуг, являющихся необходимыми и обязательными для предоставления структурными подразделениями и отделами администрации округа муниципальных услуг;</w:t>
      </w:r>
      <w:proofErr w:type="gramEnd"/>
      <w:r>
        <w:rPr>
          <w:rFonts w:ascii="Times New Roman" w:hAnsi="Times New Roman" w:cs="Times New Roman"/>
          <w:sz w:val="20"/>
          <w:szCs w:val="20"/>
        </w:rPr>
        <w:t xml:space="preserve"> </w:t>
      </w:r>
      <w:r w:rsidRPr="00166557">
        <w:rPr>
          <w:rFonts w:ascii="Times New Roman" w:hAnsi="Times New Roman" w:cs="Times New Roman"/>
          <w:sz w:val="20"/>
          <w:szCs w:val="20"/>
        </w:rPr>
        <w:t>в) об услугах, оказываемых муниципальными учреждениями, в которых размещается муниципальное задание (заказ), включенных в перечень, утвержденный Правительством Российской Федерации</w:t>
      </w:r>
      <w:r w:rsidR="009906D4">
        <w:rPr>
          <w:rFonts w:ascii="Times New Roman" w:hAnsi="Times New Roman" w:cs="Times New Roman"/>
          <w:sz w:val="20"/>
          <w:szCs w:val="20"/>
        </w:rPr>
        <w:t xml:space="preserve"> </w:t>
      </w:r>
      <w:proofErr w:type="gramStart"/>
      <w:r w:rsidRPr="00166557">
        <w:rPr>
          <w:rFonts w:ascii="Times New Roman" w:hAnsi="Times New Roman" w:cs="Times New Roman"/>
          <w:sz w:val="20"/>
          <w:szCs w:val="20"/>
        </w:rPr>
        <w:t>;г</w:t>
      </w:r>
      <w:proofErr w:type="gramEnd"/>
      <w:r w:rsidRPr="00166557">
        <w:rPr>
          <w:rFonts w:ascii="Times New Roman" w:hAnsi="Times New Roman" w:cs="Times New Roman"/>
          <w:sz w:val="20"/>
          <w:szCs w:val="20"/>
        </w:rPr>
        <w:t>) о функциях по осуществлению муниципального контроля, исполняемых структурными подразделениями и отделами администрации округа.</w:t>
      </w:r>
      <w:r>
        <w:rPr>
          <w:rFonts w:ascii="Times New Roman" w:hAnsi="Times New Roman" w:cs="Times New Roman"/>
          <w:sz w:val="20"/>
          <w:szCs w:val="20"/>
        </w:rPr>
        <w:t xml:space="preserve"> </w:t>
      </w:r>
      <w:r w:rsidRPr="00166557">
        <w:rPr>
          <w:rFonts w:ascii="Times New Roman" w:hAnsi="Times New Roman" w:cs="Times New Roman"/>
          <w:sz w:val="20"/>
          <w:szCs w:val="20"/>
        </w:rPr>
        <w:t>1.4. Реестр муниципальных услуг Завитинского муниципального округа содержит справочную информацию о структурных подразделениях и отделах администрации округа, предоставляющих услуги (исполняющих функции), учреждениях (организациях), участвующих в предоставлении услуг или предоставляющих услуги на основании муниципального задания (заказа), а также о местах предоставления услуг.</w:t>
      </w:r>
      <w:r>
        <w:rPr>
          <w:rFonts w:ascii="Times New Roman" w:hAnsi="Times New Roman" w:cs="Times New Roman"/>
          <w:sz w:val="20"/>
          <w:szCs w:val="20"/>
        </w:rPr>
        <w:t xml:space="preserve"> </w:t>
      </w:r>
      <w:r w:rsidRPr="00166557">
        <w:rPr>
          <w:rFonts w:ascii="Times New Roman" w:hAnsi="Times New Roman" w:cs="Times New Roman"/>
          <w:sz w:val="20"/>
          <w:szCs w:val="20"/>
        </w:rPr>
        <w:t>1.5. Формирование и актуализацию сведений об услугах (функциях) и представление их для размещения в Реестре осуществляют структурные подразделения, предоставляющие соответствующие услуги (исполняющие соответствующие функции), на основании административных регламентов предоставления муниципальных услуг (исполнения функций).</w:t>
      </w:r>
      <w:r>
        <w:rPr>
          <w:rFonts w:ascii="Times New Roman" w:hAnsi="Times New Roman" w:cs="Times New Roman"/>
          <w:sz w:val="20"/>
          <w:szCs w:val="20"/>
        </w:rPr>
        <w:t xml:space="preserve"> </w:t>
      </w:r>
      <w:r w:rsidRPr="00166557">
        <w:rPr>
          <w:rFonts w:ascii="Times New Roman" w:hAnsi="Times New Roman" w:cs="Times New Roman"/>
          <w:sz w:val="20"/>
          <w:szCs w:val="20"/>
        </w:rPr>
        <w:t>Сведения об услугах, размещаемых в Реестре и предоставляемых в общий отдел администрации Завитинского муниципального округа (далее-Уполномоченный орган), ответственное за формирование и ведение Реестра муниципальных услуг, должны быть полными и достоверными.1.6. Реестр ведётся по форме согласно приложению к настоящему Порядку.1.7. Реестр утверждается постановление главы Завитинского муниципального округа.1.8. Реестр муниципальных услуг (функций) подлежит размещению на официальном сайте администрации Завитинского муниципального округа.</w:t>
      </w:r>
      <w:r>
        <w:rPr>
          <w:rFonts w:ascii="Times New Roman" w:hAnsi="Times New Roman" w:cs="Times New Roman"/>
          <w:sz w:val="20"/>
          <w:szCs w:val="20"/>
        </w:rPr>
        <w:t xml:space="preserve"> </w:t>
      </w:r>
      <w:r w:rsidRPr="00166557">
        <w:rPr>
          <w:rFonts w:ascii="Times New Roman" w:hAnsi="Times New Roman" w:cs="Times New Roman"/>
          <w:b/>
          <w:sz w:val="20"/>
          <w:szCs w:val="20"/>
        </w:rPr>
        <w:t>2. Формирование и ведение Реестра муниципальных услуг (функций)</w:t>
      </w:r>
      <w:r>
        <w:rPr>
          <w:rFonts w:ascii="Times New Roman" w:hAnsi="Times New Roman" w:cs="Times New Roman"/>
          <w:sz w:val="20"/>
          <w:szCs w:val="20"/>
        </w:rPr>
        <w:t xml:space="preserve"> </w:t>
      </w:r>
      <w:r w:rsidRPr="00166557">
        <w:rPr>
          <w:rFonts w:ascii="Times New Roman" w:hAnsi="Times New Roman" w:cs="Times New Roman"/>
          <w:sz w:val="20"/>
          <w:szCs w:val="20"/>
        </w:rPr>
        <w:t>2.1. Основанием для включения, изменения и (или) исключения сведений об услугах (функций) в Реестре муниципальных услуг (функций) являются федеральные законы, законы Амурской области, муниципальные правовые акты.</w:t>
      </w:r>
      <w:r>
        <w:rPr>
          <w:rFonts w:ascii="Times New Roman" w:hAnsi="Times New Roman" w:cs="Times New Roman"/>
          <w:sz w:val="20"/>
          <w:szCs w:val="20"/>
        </w:rPr>
        <w:t xml:space="preserve"> </w:t>
      </w:r>
      <w:r w:rsidRPr="00166557">
        <w:rPr>
          <w:rFonts w:ascii="Times New Roman" w:hAnsi="Times New Roman" w:cs="Times New Roman"/>
          <w:sz w:val="20"/>
          <w:szCs w:val="20"/>
        </w:rPr>
        <w:t>2.2. Формирование и ведение Реестра муниципальных услуг (функций) осуществляет уполномоченный орган на основании сведений представленных ответственными структурных подразделений, отделов администрации Завитинского муниципального округа, оказывающими соответствующие услуги.</w:t>
      </w:r>
      <w:r>
        <w:rPr>
          <w:rFonts w:ascii="Times New Roman" w:hAnsi="Times New Roman" w:cs="Times New Roman"/>
          <w:sz w:val="20"/>
          <w:szCs w:val="20"/>
        </w:rPr>
        <w:t xml:space="preserve"> </w:t>
      </w:r>
      <w:r w:rsidRPr="00166557">
        <w:rPr>
          <w:rFonts w:ascii="Times New Roman" w:hAnsi="Times New Roman" w:cs="Times New Roman"/>
          <w:sz w:val="20"/>
          <w:szCs w:val="20"/>
        </w:rPr>
        <w:t>2.3. Ведение Реестра включает в себя следующие процедуры:</w:t>
      </w:r>
      <w:r>
        <w:rPr>
          <w:rFonts w:ascii="Times New Roman" w:hAnsi="Times New Roman" w:cs="Times New Roman"/>
          <w:sz w:val="20"/>
          <w:szCs w:val="20"/>
        </w:rPr>
        <w:t xml:space="preserve"> </w:t>
      </w:r>
      <w:r w:rsidRPr="00166557">
        <w:rPr>
          <w:rFonts w:ascii="Times New Roman" w:hAnsi="Times New Roman" w:cs="Times New Roman"/>
          <w:sz w:val="20"/>
          <w:szCs w:val="20"/>
        </w:rPr>
        <w:t>- включение услуги в Реестр с присвоением регистрационного номера;</w:t>
      </w:r>
      <w:r>
        <w:rPr>
          <w:rFonts w:ascii="Times New Roman" w:hAnsi="Times New Roman" w:cs="Times New Roman"/>
          <w:sz w:val="20"/>
          <w:szCs w:val="20"/>
        </w:rPr>
        <w:t xml:space="preserve"> </w:t>
      </w:r>
      <w:r w:rsidRPr="00166557">
        <w:rPr>
          <w:rFonts w:ascii="Times New Roman" w:hAnsi="Times New Roman" w:cs="Times New Roman"/>
          <w:sz w:val="20"/>
          <w:szCs w:val="20"/>
        </w:rPr>
        <w:t>- внесение в Реестр изменившихся сведений об услуге;</w:t>
      </w:r>
      <w:r>
        <w:rPr>
          <w:rFonts w:ascii="Times New Roman" w:hAnsi="Times New Roman" w:cs="Times New Roman"/>
          <w:sz w:val="20"/>
          <w:szCs w:val="20"/>
        </w:rPr>
        <w:t xml:space="preserve"> </w:t>
      </w:r>
      <w:r w:rsidRPr="00166557">
        <w:rPr>
          <w:rFonts w:ascii="Times New Roman" w:hAnsi="Times New Roman" w:cs="Times New Roman"/>
          <w:sz w:val="20"/>
          <w:szCs w:val="20"/>
        </w:rPr>
        <w:t xml:space="preserve">- исключение услуги из Реестра.2.4. </w:t>
      </w:r>
      <w:proofErr w:type="gramStart"/>
      <w:r w:rsidRPr="00166557">
        <w:rPr>
          <w:rFonts w:ascii="Times New Roman" w:hAnsi="Times New Roman" w:cs="Times New Roman"/>
          <w:sz w:val="20"/>
          <w:szCs w:val="20"/>
        </w:rPr>
        <w:t xml:space="preserve">Для включения услуги в Реестр исполнитель, ответственный за разработку административного регламента предоставления услуги (далее – административный регламент), в срок, не </w:t>
      </w:r>
      <w:r w:rsidRPr="00166557">
        <w:rPr>
          <w:rFonts w:ascii="Times New Roman" w:hAnsi="Times New Roman" w:cs="Times New Roman"/>
          <w:sz w:val="20"/>
          <w:szCs w:val="20"/>
        </w:rPr>
        <w:lastRenderedPageBreak/>
        <w:t>превышающий трёх рабочих дней со дня вступления в силу административного регламента предоставления услуги, направляет в уполномоченный орган письмо с соответствующим обращением и представляет электронный вариант административного регламента для внесения информации в Реестр.</w:t>
      </w:r>
      <w:proofErr w:type="gramEnd"/>
      <w:r w:rsidRPr="00166557">
        <w:rPr>
          <w:rFonts w:ascii="Times New Roman" w:hAnsi="Times New Roman" w:cs="Times New Roman"/>
          <w:sz w:val="20"/>
          <w:szCs w:val="20"/>
        </w:rPr>
        <w:t xml:space="preserve"> Ответственность за полноту и достоверность указанных сведений, а также за соблюдением порядка и сроков их предоставления несёт исполнитель.</w:t>
      </w:r>
      <w:r>
        <w:rPr>
          <w:rFonts w:ascii="Times New Roman" w:hAnsi="Times New Roman" w:cs="Times New Roman"/>
          <w:sz w:val="20"/>
          <w:szCs w:val="20"/>
        </w:rPr>
        <w:t xml:space="preserve"> </w:t>
      </w:r>
      <w:r w:rsidRPr="00166557">
        <w:rPr>
          <w:rFonts w:ascii="Times New Roman" w:hAnsi="Times New Roman" w:cs="Times New Roman"/>
          <w:sz w:val="20"/>
          <w:szCs w:val="20"/>
        </w:rPr>
        <w:t>2.5. Основанием для внесения изменений в сведения об услуге и исключения услуги из Реестра является обращение исполнителя, ответственного за разработку административного регламента, с информацией об изменении порядка предоставления услуги. Обращение о внесении изменений в Реестр сведений об услуге представляется ответственным за разработку административного регламента, уполномоченному органу в срок, не превышающий трёх рабочих дней со дня вступления в силу правового акта, на основании которого изменяется порядок предоставления услуги.</w:t>
      </w:r>
      <w:r>
        <w:rPr>
          <w:rFonts w:ascii="Times New Roman" w:hAnsi="Times New Roman" w:cs="Times New Roman"/>
          <w:sz w:val="20"/>
          <w:szCs w:val="20"/>
        </w:rPr>
        <w:t xml:space="preserve"> </w:t>
      </w:r>
      <w:r w:rsidRPr="00166557">
        <w:rPr>
          <w:rFonts w:ascii="Times New Roman" w:hAnsi="Times New Roman" w:cs="Times New Roman"/>
          <w:sz w:val="20"/>
          <w:szCs w:val="20"/>
        </w:rPr>
        <w:t>Внесение изменений в сведения об услуги в Реестр осуществляется ответственным лицом уполномоченного органа в порядке и сроки, предусмотренные для включения услуги в Реестр.</w:t>
      </w:r>
      <w:r>
        <w:rPr>
          <w:rFonts w:ascii="Times New Roman" w:hAnsi="Times New Roman" w:cs="Times New Roman"/>
          <w:sz w:val="20"/>
          <w:szCs w:val="20"/>
        </w:rPr>
        <w:t xml:space="preserve"> </w:t>
      </w:r>
      <w:r w:rsidRPr="00166557">
        <w:rPr>
          <w:rFonts w:ascii="Times New Roman" w:hAnsi="Times New Roman" w:cs="Times New Roman"/>
          <w:sz w:val="20"/>
          <w:szCs w:val="20"/>
        </w:rPr>
        <w:t xml:space="preserve">2.6. </w:t>
      </w:r>
      <w:proofErr w:type="gramStart"/>
      <w:r w:rsidRPr="00166557">
        <w:rPr>
          <w:rFonts w:ascii="Times New Roman" w:hAnsi="Times New Roman" w:cs="Times New Roman"/>
          <w:sz w:val="20"/>
          <w:szCs w:val="20"/>
        </w:rPr>
        <w:t>Основанием для исключения сведений о муниципальных услугах (функциях) из Реестра являются следующие обстоятельства:</w:t>
      </w:r>
      <w:r>
        <w:rPr>
          <w:rFonts w:ascii="Times New Roman" w:hAnsi="Times New Roman" w:cs="Times New Roman"/>
          <w:sz w:val="20"/>
          <w:szCs w:val="20"/>
        </w:rPr>
        <w:t xml:space="preserve"> </w:t>
      </w:r>
      <w:r w:rsidRPr="00166557">
        <w:rPr>
          <w:rFonts w:ascii="Times New Roman" w:hAnsi="Times New Roman" w:cs="Times New Roman"/>
          <w:sz w:val="20"/>
          <w:szCs w:val="20"/>
        </w:rPr>
        <w:t>- вступление в силу федеральных законов и иных нормативных правовых актов Российской Федерации, законов и иных нормативных правовых актов Амурской области, которыми упразднено предоставление государственной услуги (исполнение функций);- изменение структуры исполнительных органов, учреждений (организаций), участвующих в предоставлении (исполнении) государственных услуг (функций);</w:t>
      </w:r>
      <w:proofErr w:type="gramEnd"/>
      <w:r w:rsidRPr="00166557">
        <w:rPr>
          <w:rFonts w:ascii="Times New Roman" w:hAnsi="Times New Roman" w:cs="Times New Roman"/>
          <w:sz w:val="20"/>
          <w:szCs w:val="20"/>
        </w:rPr>
        <w:t xml:space="preserve">- </w:t>
      </w:r>
      <w:proofErr w:type="gramStart"/>
      <w:r w:rsidRPr="00166557">
        <w:rPr>
          <w:rFonts w:ascii="Times New Roman" w:hAnsi="Times New Roman" w:cs="Times New Roman"/>
          <w:sz w:val="20"/>
          <w:szCs w:val="20"/>
        </w:rPr>
        <w:t>несоответствие сведений о государственных услугах (функциях), размещенных в Реестре, требованиям, установленным пунктом 5 Положения о региональной государственной информационной системе «Реестр государственных и муниципальных услуг (функций) Амурской области, при условии, что это несоответствие не может быть устранено путём внесения изменений в сведения о государственных услугах (функциях).</w:t>
      </w:r>
      <w:r>
        <w:rPr>
          <w:rFonts w:ascii="Times New Roman" w:hAnsi="Times New Roman" w:cs="Times New Roman"/>
          <w:sz w:val="20"/>
          <w:szCs w:val="20"/>
        </w:rPr>
        <w:t xml:space="preserve"> </w:t>
      </w:r>
      <w:r w:rsidRPr="00166557">
        <w:rPr>
          <w:rFonts w:ascii="Times New Roman" w:hAnsi="Times New Roman" w:cs="Times New Roman"/>
          <w:sz w:val="20"/>
          <w:szCs w:val="20"/>
        </w:rPr>
        <w:t>2.7.</w:t>
      </w:r>
      <w:proofErr w:type="gramEnd"/>
      <w:r w:rsidRPr="00166557">
        <w:rPr>
          <w:rFonts w:ascii="Times New Roman" w:hAnsi="Times New Roman" w:cs="Times New Roman"/>
          <w:sz w:val="20"/>
          <w:szCs w:val="20"/>
        </w:rPr>
        <w:t xml:space="preserve"> Исключение сведений о муниципальных услугах (функциях) из муниципального Реестра осуществляется в порядке, предусмотренном постановлением Правительства Амурской области от 28.03.2017 № 144 «О реестре государственных и муниципальных услуг (функций) Амурской области».</w:t>
      </w:r>
      <w:r>
        <w:rPr>
          <w:rFonts w:ascii="Times New Roman" w:hAnsi="Times New Roman" w:cs="Times New Roman"/>
          <w:sz w:val="20"/>
          <w:szCs w:val="20"/>
        </w:rPr>
        <w:t xml:space="preserve"> </w:t>
      </w:r>
      <w:r w:rsidRPr="00166557">
        <w:rPr>
          <w:rFonts w:ascii="Times New Roman" w:hAnsi="Times New Roman" w:cs="Times New Roman"/>
          <w:sz w:val="20"/>
          <w:szCs w:val="20"/>
        </w:rPr>
        <w:t xml:space="preserve">Исполнитель, ответственный за разработку административного регламента, в срок, не превышающий трёх рабочих дней со дня вступления в силу соответствующего правового акта, направляет в уполномоченный орган письмо с соответствующим обращением о необходимости исключения услуги из Реестра. </w:t>
      </w:r>
      <w:r>
        <w:rPr>
          <w:rFonts w:ascii="Times New Roman" w:hAnsi="Times New Roman" w:cs="Times New Roman"/>
          <w:sz w:val="20"/>
          <w:szCs w:val="20"/>
        </w:rPr>
        <w:t xml:space="preserve"> </w:t>
      </w:r>
      <w:r w:rsidRPr="00166557">
        <w:rPr>
          <w:rFonts w:ascii="Times New Roman" w:hAnsi="Times New Roman" w:cs="Times New Roman"/>
          <w:b/>
          <w:sz w:val="20"/>
          <w:szCs w:val="20"/>
        </w:rPr>
        <w:t>3. Порядок размещения сведений об услугах (функциях) в Реестре</w:t>
      </w:r>
      <w:r>
        <w:rPr>
          <w:rFonts w:ascii="Times New Roman" w:hAnsi="Times New Roman" w:cs="Times New Roman"/>
          <w:sz w:val="20"/>
          <w:szCs w:val="20"/>
        </w:rPr>
        <w:t xml:space="preserve"> </w:t>
      </w:r>
      <w:r w:rsidRPr="00166557">
        <w:rPr>
          <w:rFonts w:ascii="Times New Roman" w:hAnsi="Times New Roman" w:cs="Times New Roman"/>
          <w:sz w:val="20"/>
          <w:szCs w:val="20"/>
        </w:rPr>
        <w:t xml:space="preserve">3.1. Лицо, ответственное за выполнение операций по заполнению электронных форм Реестра о муниципальных услугах (функциях), предоставляемых ответственными структурных подразделений, специалистами администрации Завитинского муниципального округа (далее </w:t>
      </w:r>
      <w:proofErr w:type="gramStart"/>
      <w:r w:rsidRPr="00166557">
        <w:rPr>
          <w:rFonts w:ascii="Times New Roman" w:hAnsi="Times New Roman" w:cs="Times New Roman"/>
          <w:sz w:val="20"/>
          <w:szCs w:val="20"/>
        </w:rPr>
        <w:t>-О</w:t>
      </w:r>
      <w:proofErr w:type="gramEnd"/>
      <w:r w:rsidRPr="00166557">
        <w:rPr>
          <w:rFonts w:ascii="Times New Roman" w:hAnsi="Times New Roman" w:cs="Times New Roman"/>
          <w:sz w:val="20"/>
          <w:szCs w:val="20"/>
        </w:rPr>
        <w:t>ператор Реестра), назначается распорядительным актом главы Завитинского муниципального округа.</w:t>
      </w:r>
      <w:r w:rsidR="009906D4">
        <w:rPr>
          <w:rFonts w:ascii="Times New Roman" w:hAnsi="Times New Roman" w:cs="Times New Roman"/>
          <w:sz w:val="20"/>
          <w:szCs w:val="20"/>
        </w:rPr>
        <w:t xml:space="preserve"> </w:t>
      </w:r>
      <w:r w:rsidRPr="00166557">
        <w:rPr>
          <w:rFonts w:ascii="Times New Roman" w:hAnsi="Times New Roman" w:cs="Times New Roman"/>
          <w:sz w:val="20"/>
          <w:szCs w:val="20"/>
        </w:rPr>
        <w:t xml:space="preserve">Размещение сведений об услугах (функциях) в Реестре осуществляется Оператором реестра путём заполнения электронных форм реестра с использованием его программно-технических средств.3.2. Структура электронных форм Реестра и порядок их заполнения определяются в руководстве пользователя Реестра путём заполнения электронных форм Реестра, размещенном по адресу: </w:t>
      </w:r>
      <w:r w:rsidRPr="00166557">
        <w:rPr>
          <w:rFonts w:ascii="Times New Roman" w:hAnsi="Times New Roman" w:cs="Times New Roman"/>
          <w:sz w:val="20"/>
          <w:szCs w:val="20"/>
          <w:lang w:val="en-US"/>
        </w:rPr>
        <w:t>rgu</w:t>
      </w:r>
      <w:r w:rsidRPr="00166557">
        <w:rPr>
          <w:rFonts w:ascii="Times New Roman" w:hAnsi="Times New Roman" w:cs="Times New Roman"/>
          <w:sz w:val="20"/>
          <w:szCs w:val="20"/>
        </w:rPr>
        <w:t>.</w:t>
      </w:r>
      <w:r w:rsidRPr="00166557">
        <w:rPr>
          <w:rFonts w:ascii="Times New Roman" w:hAnsi="Times New Roman" w:cs="Times New Roman"/>
          <w:sz w:val="20"/>
          <w:szCs w:val="20"/>
          <w:lang w:val="en-US"/>
        </w:rPr>
        <w:t>amurobl</w:t>
      </w:r>
      <w:r w:rsidRPr="00166557">
        <w:rPr>
          <w:rFonts w:ascii="Times New Roman" w:hAnsi="Times New Roman" w:cs="Times New Roman"/>
          <w:sz w:val="20"/>
          <w:szCs w:val="20"/>
        </w:rPr>
        <w:t>.</w:t>
      </w:r>
      <w:r w:rsidRPr="00166557">
        <w:rPr>
          <w:rFonts w:ascii="Times New Roman" w:hAnsi="Times New Roman" w:cs="Times New Roman"/>
          <w:sz w:val="20"/>
          <w:szCs w:val="20"/>
          <w:lang w:val="en-US"/>
        </w:rPr>
        <w:t>ru</w:t>
      </w:r>
      <w:r w:rsidRPr="00166557">
        <w:rPr>
          <w:rFonts w:ascii="Times New Roman" w:hAnsi="Times New Roman" w:cs="Times New Roman"/>
          <w:sz w:val="20"/>
          <w:szCs w:val="20"/>
        </w:rPr>
        <w:t>.3.3. Сформированные в электронном виде сведения об услугах (функциях) передаются в управление информатизации области (дале</w:t>
      </w:r>
      <w:proofErr w:type="gramStart"/>
      <w:r w:rsidRPr="00166557">
        <w:rPr>
          <w:rFonts w:ascii="Times New Roman" w:hAnsi="Times New Roman" w:cs="Times New Roman"/>
          <w:sz w:val="20"/>
          <w:szCs w:val="20"/>
        </w:rPr>
        <w:t>е-</w:t>
      </w:r>
      <w:proofErr w:type="gramEnd"/>
      <w:r w:rsidRPr="00166557">
        <w:rPr>
          <w:rFonts w:ascii="Times New Roman" w:hAnsi="Times New Roman" w:cs="Times New Roman"/>
          <w:sz w:val="20"/>
          <w:szCs w:val="20"/>
        </w:rPr>
        <w:t xml:space="preserve"> Редактор Реестра) по каналам связи, предусмотренным для автоматизированной системы ведения Реестра, для проверки.3.4. Редактор Реестра в течение трёх дней после получения сведений, указанных в пункте 3.3. настоящего Порядка, проверяет их на предмет соответствия законодательству Российской Федерации, нормативным правовым актам Амурской области.</w:t>
      </w:r>
      <w:r>
        <w:rPr>
          <w:rFonts w:ascii="Times New Roman" w:hAnsi="Times New Roman" w:cs="Times New Roman"/>
          <w:sz w:val="20"/>
          <w:szCs w:val="20"/>
        </w:rPr>
        <w:t xml:space="preserve"> </w:t>
      </w:r>
      <w:r w:rsidRPr="00166557">
        <w:rPr>
          <w:rFonts w:ascii="Times New Roman" w:hAnsi="Times New Roman" w:cs="Times New Roman"/>
          <w:sz w:val="20"/>
          <w:szCs w:val="20"/>
        </w:rPr>
        <w:t>3.5. В случае</w:t>
      </w:r>
      <w:proofErr w:type="gramStart"/>
      <w:r w:rsidRPr="00166557">
        <w:rPr>
          <w:rFonts w:ascii="Times New Roman" w:hAnsi="Times New Roman" w:cs="Times New Roman"/>
          <w:sz w:val="20"/>
          <w:szCs w:val="20"/>
        </w:rPr>
        <w:t>,</w:t>
      </w:r>
      <w:proofErr w:type="gramEnd"/>
      <w:r w:rsidRPr="00166557">
        <w:rPr>
          <w:rFonts w:ascii="Times New Roman" w:hAnsi="Times New Roman" w:cs="Times New Roman"/>
          <w:sz w:val="20"/>
          <w:szCs w:val="20"/>
        </w:rPr>
        <w:t xml:space="preserve"> если по результатам проверки, указанной в пункте 3.4. настоящего Порядка, выявлены нарушения, Редактор Реестра направляет представившему ненадлежащие сведения Оператору Реестра уведомление об их устранении. Оператор Реестра уведомляет исполнителя о допущенных нарушениях с предложением об их устранении и повторном представлении сведений о муниципальных услугах (функциях) для размещения в Реестре.</w:t>
      </w:r>
      <w:r>
        <w:rPr>
          <w:rFonts w:ascii="Times New Roman" w:hAnsi="Times New Roman" w:cs="Times New Roman"/>
          <w:sz w:val="20"/>
          <w:szCs w:val="20"/>
        </w:rPr>
        <w:t xml:space="preserve"> </w:t>
      </w:r>
      <w:r w:rsidRPr="00166557">
        <w:rPr>
          <w:rFonts w:ascii="Times New Roman" w:hAnsi="Times New Roman" w:cs="Times New Roman"/>
          <w:sz w:val="20"/>
          <w:szCs w:val="20"/>
        </w:rPr>
        <w:t xml:space="preserve">3.6. </w:t>
      </w:r>
      <w:proofErr w:type="gramStart"/>
      <w:r w:rsidRPr="00166557">
        <w:rPr>
          <w:rFonts w:ascii="Times New Roman" w:hAnsi="Times New Roman" w:cs="Times New Roman"/>
          <w:sz w:val="20"/>
          <w:szCs w:val="20"/>
        </w:rPr>
        <w:t>Если по результатам проверки, указанной в пункте 3.4. настоящего Порядка, нарушений не выявлено, Редактор Реестра в срок, не превышающий одного дня после истечения срока проверки, подписывает указанные сведения электронной цифровой подписью должностного лица Редактора Реестра, используя программно-технические средства (если это технически возможно), и размещает в Реестре путем публикации сведений о муниципальных услугах (функциях), содержащихся в Реестре, в региональной государственной информационной</w:t>
      </w:r>
      <w:proofErr w:type="gramEnd"/>
      <w:r w:rsidRPr="00166557">
        <w:rPr>
          <w:rFonts w:ascii="Times New Roman" w:hAnsi="Times New Roman" w:cs="Times New Roman"/>
          <w:sz w:val="20"/>
          <w:szCs w:val="20"/>
        </w:rPr>
        <w:t xml:space="preserve"> системе «Портал государственных и муниципальных услуг (функций) Амурской области».</w:t>
      </w:r>
      <w:r>
        <w:rPr>
          <w:rFonts w:ascii="Times New Roman" w:hAnsi="Times New Roman" w:cs="Times New Roman"/>
          <w:sz w:val="20"/>
          <w:szCs w:val="20"/>
        </w:rPr>
        <w:t xml:space="preserve"> </w:t>
      </w:r>
      <w:r w:rsidRPr="00166557">
        <w:rPr>
          <w:rFonts w:ascii="Times New Roman" w:hAnsi="Times New Roman" w:cs="Times New Roman"/>
          <w:b/>
          <w:bCs/>
          <w:sz w:val="20"/>
          <w:szCs w:val="20"/>
        </w:rPr>
        <w:t>4. Мониторинг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Амурской области»</w:t>
      </w:r>
      <w:r>
        <w:rPr>
          <w:rFonts w:ascii="Times New Roman" w:hAnsi="Times New Roman" w:cs="Times New Roman"/>
          <w:sz w:val="20"/>
          <w:szCs w:val="20"/>
        </w:rPr>
        <w:t xml:space="preserve"> </w:t>
      </w:r>
      <w:r w:rsidRPr="00166557">
        <w:rPr>
          <w:rFonts w:ascii="Times New Roman" w:hAnsi="Times New Roman" w:cs="Times New Roman"/>
          <w:sz w:val="20"/>
          <w:szCs w:val="20"/>
        </w:rPr>
        <w:t xml:space="preserve">4.1. </w:t>
      </w:r>
      <w:proofErr w:type="gramStart"/>
      <w:r w:rsidRPr="00166557">
        <w:rPr>
          <w:rFonts w:ascii="Times New Roman" w:hAnsi="Times New Roman" w:cs="Times New Roman"/>
          <w:sz w:val="20"/>
          <w:szCs w:val="20"/>
        </w:rPr>
        <w:t>С целью обеспечения целостности, сохранности и неизменности информации, размещенной в Реестре для публикации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Амурской области», участники информационного взаимодействия ежемесячно осуществляют мониторинг сведений о государственных (муниципальных) услугах (функциях) и справочной информации, опубликованной в указанных информационных системах, а</w:t>
      </w:r>
      <w:proofErr w:type="gramEnd"/>
      <w:r w:rsidRPr="00166557">
        <w:rPr>
          <w:rFonts w:ascii="Times New Roman" w:hAnsi="Times New Roman" w:cs="Times New Roman"/>
          <w:sz w:val="20"/>
          <w:szCs w:val="20"/>
        </w:rPr>
        <w:t xml:space="preserve"> также обеспечения возможности подачи заявления в электронном виде по муниципальным услугам, переведенным в электронный вид.</w:t>
      </w:r>
      <w:r>
        <w:rPr>
          <w:rFonts w:ascii="Times New Roman" w:hAnsi="Times New Roman" w:cs="Times New Roman"/>
          <w:sz w:val="20"/>
          <w:szCs w:val="20"/>
        </w:rPr>
        <w:t xml:space="preserve"> </w:t>
      </w:r>
      <w:r w:rsidRPr="00166557">
        <w:rPr>
          <w:rFonts w:ascii="Times New Roman" w:hAnsi="Times New Roman" w:cs="Times New Roman"/>
          <w:sz w:val="20"/>
          <w:szCs w:val="20"/>
        </w:rPr>
        <w:t xml:space="preserve">4.2. При выявлении фактов некорректного размещения сведений направляется заявка на устранение выявленных фактов некорректного размещения через службу технической поддержки. </w:t>
      </w:r>
    </w:p>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Приложение к Порядку формирования и ведения Реестра муниципальных услуг Завитинского муниципального округа</w:t>
      </w:r>
      <w:r>
        <w:rPr>
          <w:rFonts w:ascii="Times New Roman" w:hAnsi="Times New Roman" w:cs="Times New Roman"/>
          <w:sz w:val="20"/>
          <w:szCs w:val="20"/>
        </w:rPr>
        <w:t xml:space="preserve"> </w:t>
      </w:r>
      <w:r w:rsidRPr="00166557">
        <w:rPr>
          <w:rFonts w:ascii="Times New Roman" w:hAnsi="Times New Roman" w:cs="Times New Roman"/>
          <w:sz w:val="20"/>
          <w:szCs w:val="20"/>
        </w:rPr>
        <w:t>Реестр муниципальных услуг Завитинского муниципального округа</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2570"/>
        <w:gridCol w:w="1899"/>
        <w:gridCol w:w="2717"/>
        <w:gridCol w:w="1842"/>
      </w:tblGrid>
      <w:tr w:rsidR="00166557" w:rsidRPr="00166557" w:rsidTr="00166557">
        <w:tc>
          <w:tcPr>
            <w:tcW w:w="1740"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Регистрационный номер муниципальной услуги</w:t>
            </w:r>
          </w:p>
        </w:tc>
        <w:tc>
          <w:tcPr>
            <w:tcW w:w="2570"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Наименование муниципальной услуги</w:t>
            </w:r>
          </w:p>
        </w:tc>
        <w:tc>
          <w:tcPr>
            <w:tcW w:w="1899"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Реквизиты документа, утверждающего административный регламент</w:t>
            </w:r>
          </w:p>
        </w:tc>
        <w:tc>
          <w:tcPr>
            <w:tcW w:w="2717"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Наименование структурного подразделения администрации Завитинского муниципального округа, предоставляющего муниципальную услугу</w:t>
            </w:r>
          </w:p>
        </w:tc>
        <w:tc>
          <w:tcPr>
            <w:tcW w:w="1842"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Получатели муниципальной услуги</w:t>
            </w:r>
          </w:p>
        </w:tc>
      </w:tr>
      <w:tr w:rsidR="00166557" w:rsidRPr="00166557" w:rsidTr="00166557">
        <w:tc>
          <w:tcPr>
            <w:tcW w:w="1740"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1</w:t>
            </w:r>
          </w:p>
        </w:tc>
        <w:tc>
          <w:tcPr>
            <w:tcW w:w="2570"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2</w:t>
            </w:r>
          </w:p>
        </w:tc>
        <w:tc>
          <w:tcPr>
            <w:tcW w:w="1899"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3</w:t>
            </w:r>
          </w:p>
        </w:tc>
        <w:tc>
          <w:tcPr>
            <w:tcW w:w="2717"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4</w:t>
            </w:r>
          </w:p>
        </w:tc>
        <w:tc>
          <w:tcPr>
            <w:tcW w:w="1842"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r w:rsidRPr="00166557">
              <w:rPr>
                <w:rFonts w:ascii="Times New Roman" w:hAnsi="Times New Roman" w:cs="Times New Roman"/>
                <w:sz w:val="20"/>
                <w:szCs w:val="20"/>
              </w:rPr>
              <w:t>5</w:t>
            </w:r>
          </w:p>
        </w:tc>
      </w:tr>
      <w:tr w:rsidR="00166557" w:rsidRPr="00166557" w:rsidTr="00166557">
        <w:tc>
          <w:tcPr>
            <w:tcW w:w="1740"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2570"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1899"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2717"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1842"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r>
      <w:tr w:rsidR="00166557" w:rsidRPr="00166557" w:rsidTr="00166557">
        <w:tc>
          <w:tcPr>
            <w:tcW w:w="1740"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2570"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1899"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2717"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1842"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r>
      <w:tr w:rsidR="00166557" w:rsidRPr="00166557" w:rsidTr="00166557">
        <w:tc>
          <w:tcPr>
            <w:tcW w:w="1740"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2570"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1899"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2717"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c>
          <w:tcPr>
            <w:tcW w:w="1842" w:type="dxa"/>
            <w:shd w:val="clear" w:color="auto" w:fill="auto"/>
          </w:tcPr>
          <w:p w:rsidR="00166557" w:rsidRPr="00166557" w:rsidRDefault="00166557" w:rsidP="00166557">
            <w:pPr>
              <w:autoSpaceDE w:val="0"/>
              <w:autoSpaceDN w:val="0"/>
              <w:adjustRightInd w:val="0"/>
              <w:spacing w:after="0" w:line="240" w:lineRule="auto"/>
              <w:jc w:val="both"/>
              <w:rPr>
                <w:rFonts w:ascii="Times New Roman" w:hAnsi="Times New Roman" w:cs="Times New Roman"/>
                <w:sz w:val="20"/>
                <w:szCs w:val="20"/>
              </w:rPr>
            </w:pPr>
          </w:p>
        </w:tc>
      </w:tr>
    </w:tbl>
    <w:p w:rsidR="005E6A8C" w:rsidRPr="00C7615F" w:rsidRDefault="005E6A8C" w:rsidP="005E6A8C">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lastRenderedPageBreak/>
        <w:t>Постановление от 17.02.2022</w:t>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t xml:space="preserve">                                  №  94</w:t>
      </w:r>
    </w:p>
    <w:p w:rsidR="005E6A8C" w:rsidRPr="00C7615F" w:rsidRDefault="005E6A8C" w:rsidP="005E6A8C">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Об утверждении Порядка установления причин нарушения законодательства о градостроительной деятельности на территории Завитинского муниципального округа 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Завитинского муниципального округа </w:t>
      </w:r>
      <w:proofErr w:type="gramStart"/>
      <w:r w:rsidRPr="00C7615F">
        <w:rPr>
          <w:rFonts w:ascii="Times New Roman" w:hAnsi="Times New Roman" w:cs="Times New Roman"/>
          <w:b/>
          <w:bCs/>
          <w:sz w:val="20"/>
          <w:szCs w:val="20"/>
        </w:rPr>
        <w:t>п</w:t>
      </w:r>
      <w:proofErr w:type="gramEnd"/>
      <w:r w:rsidRPr="00C7615F">
        <w:rPr>
          <w:rFonts w:ascii="Times New Roman" w:hAnsi="Times New Roman" w:cs="Times New Roman"/>
          <w:b/>
          <w:bCs/>
          <w:sz w:val="20"/>
          <w:szCs w:val="20"/>
        </w:rPr>
        <w:t xml:space="preserve"> о с т а н о в л я ю: </w:t>
      </w:r>
      <w:r w:rsidRPr="00C7615F">
        <w:rPr>
          <w:rFonts w:ascii="Times New Roman" w:hAnsi="Times New Roman" w:cs="Times New Roman"/>
          <w:sz w:val="20"/>
          <w:szCs w:val="20"/>
        </w:rPr>
        <w:t xml:space="preserve">1. Утвердить прилагаемый Порядок установления причин нарушения законодательства о градостроительной  деятельности на территории Завитинского муниципального округа. 2. Настоящее постановление подлежит официальному опубликованию. 3. </w:t>
      </w:r>
      <w:proofErr w:type="gramStart"/>
      <w:r w:rsidRPr="00C7615F">
        <w:rPr>
          <w:rFonts w:ascii="Times New Roman" w:hAnsi="Times New Roman" w:cs="Times New Roman"/>
          <w:sz w:val="20"/>
          <w:szCs w:val="20"/>
        </w:rPr>
        <w:t>Контроль за</w:t>
      </w:r>
      <w:proofErr w:type="gramEnd"/>
      <w:r w:rsidRPr="00C7615F">
        <w:rPr>
          <w:rFonts w:ascii="Times New Roman" w:hAnsi="Times New Roman" w:cs="Times New Roman"/>
          <w:sz w:val="20"/>
          <w:szCs w:val="20"/>
        </w:rPr>
        <w:t xml:space="preserve">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 </w:t>
      </w:r>
    </w:p>
    <w:p w:rsidR="005E6A8C" w:rsidRPr="00C7615F" w:rsidRDefault="005E6A8C" w:rsidP="005E6A8C">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Глава Завитинского муниципального округа                                    </w:t>
      </w:r>
      <w:r w:rsidR="0051713C">
        <w:rPr>
          <w:rFonts w:ascii="Times New Roman" w:hAnsi="Times New Roman" w:cs="Times New Roman"/>
          <w:sz w:val="20"/>
          <w:szCs w:val="20"/>
        </w:rPr>
        <w:t xml:space="preserve">                                                                </w:t>
      </w:r>
      <w:r w:rsidRPr="00C7615F">
        <w:rPr>
          <w:rFonts w:ascii="Times New Roman" w:hAnsi="Times New Roman" w:cs="Times New Roman"/>
          <w:sz w:val="20"/>
          <w:szCs w:val="20"/>
        </w:rPr>
        <w:t xml:space="preserve">   С.С.Линевич</w:t>
      </w:r>
    </w:p>
    <w:p w:rsidR="005E6A8C" w:rsidRPr="00C7615F" w:rsidRDefault="005E6A8C" w:rsidP="005E6A8C">
      <w:pPr>
        <w:spacing w:after="0" w:line="240" w:lineRule="auto"/>
        <w:jc w:val="both"/>
        <w:rPr>
          <w:rFonts w:ascii="Times New Roman" w:hAnsi="Times New Roman" w:cs="Times New Roman"/>
          <w:sz w:val="20"/>
          <w:szCs w:val="20"/>
        </w:rPr>
      </w:pPr>
    </w:p>
    <w:p w:rsidR="005E6A8C" w:rsidRPr="00C7615F" w:rsidRDefault="005E6A8C" w:rsidP="00A66CFB">
      <w:pPr>
        <w:pStyle w:val="ConsPlusNormal"/>
        <w:ind w:firstLine="0"/>
        <w:jc w:val="both"/>
        <w:rPr>
          <w:rFonts w:ascii="Times New Roman" w:hAnsi="Times New Roman" w:cs="Times New Roman"/>
        </w:rPr>
      </w:pPr>
      <w:r w:rsidRPr="00C7615F">
        <w:rPr>
          <w:rFonts w:ascii="Times New Roman" w:hAnsi="Times New Roman" w:cs="Times New Roman"/>
        </w:rPr>
        <w:t>Приложение к постановлению главы Завитинского муниципального округа от  17.02.2022  № 94</w:t>
      </w:r>
      <w:bookmarkStart w:id="6" w:name="P31"/>
      <w:bookmarkEnd w:id="6"/>
      <w:r w:rsidRPr="00C7615F">
        <w:rPr>
          <w:rFonts w:ascii="Times New Roman" w:hAnsi="Times New Roman" w:cs="Times New Roman"/>
        </w:rPr>
        <w:t xml:space="preserve"> ПОРЯДОК УСТАНОВЛЕНИЯ ПРИЧИН НАРУШЕНИЯ ЗАКОНОДАТЕЛЬСТВА О ГРАДОСТРОИТЕЛЬНОЙ ДЕЯТЕЛЬНОСТИ НА ТЕРРИТОРИИ ЗАВИТИНСКОГО МУНИЦИПАЛЬНОГО  ОКРУГА  Статья 1. Общие положения 1.1. </w:t>
      </w:r>
      <w:proofErr w:type="gramStart"/>
      <w:r w:rsidRPr="00C7615F">
        <w:rPr>
          <w:rFonts w:ascii="Times New Roman" w:hAnsi="Times New Roman" w:cs="Times New Roman"/>
          <w:lang w:eastAsia="ru-RU"/>
        </w:rPr>
        <w:t xml:space="preserve">Настоящий Порядок </w:t>
      </w:r>
      <w:r w:rsidRPr="00C7615F">
        <w:rPr>
          <w:rFonts w:ascii="Times New Roman" w:hAnsi="Times New Roman" w:cs="Times New Roman"/>
        </w:rPr>
        <w:t>установления причин нарушения законодательства о градостроительной деятельности на территории Завитинского муниципального округа Амурской  области</w:t>
      </w:r>
      <w:r w:rsidRPr="00C7615F">
        <w:rPr>
          <w:rFonts w:ascii="Times New Roman" w:hAnsi="Times New Roman" w:cs="Times New Roman"/>
          <w:i/>
        </w:rPr>
        <w:t xml:space="preserve"> </w:t>
      </w:r>
      <w:r w:rsidRPr="00C7615F">
        <w:rPr>
          <w:rFonts w:ascii="Times New Roman" w:hAnsi="Times New Roman" w:cs="Times New Roman"/>
        </w:rPr>
        <w:t xml:space="preserve">(далее – Порядок) </w:t>
      </w:r>
      <w:r w:rsidRPr="00C7615F">
        <w:rPr>
          <w:rFonts w:ascii="Times New Roman" w:hAnsi="Times New Roman" w:cs="Times New Roman"/>
          <w:lang w:eastAsia="ru-RU"/>
        </w:rPr>
        <w:t xml:space="preserve">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9" w:history="1">
        <w:r w:rsidRPr="00C7615F">
          <w:rPr>
            <w:rFonts w:ascii="Times New Roman" w:hAnsi="Times New Roman" w:cs="Times New Roman"/>
            <w:lang w:eastAsia="ru-RU"/>
          </w:rPr>
          <w:t>частях 2</w:t>
        </w:r>
      </w:hyperlink>
      <w:r w:rsidRPr="00C7615F">
        <w:rPr>
          <w:rFonts w:ascii="Times New Roman" w:hAnsi="Times New Roman" w:cs="Times New Roman"/>
          <w:lang w:eastAsia="ru-RU"/>
        </w:rPr>
        <w:t xml:space="preserve"> и </w:t>
      </w:r>
      <w:hyperlink r:id="rId10" w:history="1">
        <w:r w:rsidRPr="00C7615F">
          <w:rPr>
            <w:rFonts w:ascii="Times New Roman" w:hAnsi="Times New Roman" w:cs="Times New Roman"/>
            <w:lang w:eastAsia="ru-RU"/>
          </w:rPr>
          <w:t>3 статьи 62</w:t>
        </w:r>
        <w:proofErr w:type="gramEnd"/>
      </w:hyperlink>
      <w:r w:rsidRPr="00C7615F">
        <w:rPr>
          <w:rFonts w:ascii="Times New Roman" w:hAnsi="Times New Roman" w:cs="Times New Roman"/>
          <w:lang w:eastAsia="ru-RU"/>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Pr="00C7615F">
        <w:rPr>
          <w:rFonts w:ascii="Times New Roman" w:hAnsi="Times New Roman" w:cs="Times New Roman"/>
        </w:rPr>
        <w:t xml:space="preserve"> 1.2. </w:t>
      </w:r>
      <w:proofErr w:type="gramStart"/>
      <w:r w:rsidRPr="00C7615F">
        <w:rPr>
          <w:rFonts w:ascii="Times New Roman" w:hAnsi="Times New Roman" w:cs="Times New Roman"/>
        </w:rPr>
        <w:t>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 1.3.</w:t>
      </w:r>
      <w:proofErr w:type="gramEnd"/>
      <w:r w:rsidRPr="00C7615F">
        <w:rPr>
          <w:rFonts w:ascii="Times New Roman" w:hAnsi="Times New Roman" w:cs="Times New Roman"/>
        </w:rPr>
        <w:t xml:space="preserve"> Установление причин нарушения законодательства о градостроительной деятельности осуществляется в целях: устранения нарушений законодательства о градостроительной деятельности; определения круга лиц, которым причинен вред в результате нарушения законодательства, а также размеров причиненного вреда; определения лиц, допустивших нарушения законодательства о градостроительной деятельности, и обстоятельств, указывающих на их виновность;</w:t>
      </w:r>
      <w:r w:rsidR="008D29A4">
        <w:rPr>
          <w:rFonts w:ascii="Times New Roman" w:hAnsi="Times New Roman" w:cs="Times New Roman"/>
        </w:rPr>
        <w:t xml:space="preserve"> </w:t>
      </w:r>
      <w:r w:rsidRPr="00C7615F">
        <w:rPr>
          <w:rFonts w:ascii="Times New Roman" w:hAnsi="Times New Roman" w:cs="Times New Roman"/>
        </w:rPr>
        <w:t xml:space="preserve">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 определения мероприятий по восстановлению благоприятных условий жизнедеятельности граждан. 1.4. Установление причин причинения вреда проводится независимо </w:t>
      </w:r>
      <w:r w:rsidRPr="00C7615F">
        <w:rPr>
          <w:rFonts w:ascii="Times New Roman" w:hAnsi="Times New Roman" w:cs="Times New Roman"/>
        </w:rPr>
        <w:br/>
        <w:t xml:space="preserve">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1.5. </w:t>
      </w:r>
      <w:proofErr w:type="gramStart"/>
      <w:r w:rsidRPr="00C7615F">
        <w:rPr>
          <w:rFonts w:ascii="Times New Roman" w:hAnsi="Times New Roman" w:cs="Times New Roman"/>
          <w:lang w:eastAsia="ru-RU"/>
        </w:rPr>
        <w:t>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w:t>
      </w:r>
      <w:proofErr w:type="gramEnd"/>
      <w:r w:rsidRPr="00C7615F">
        <w:rPr>
          <w:rFonts w:ascii="Times New Roman" w:hAnsi="Times New Roman" w:cs="Times New Roman"/>
          <w:lang w:eastAsia="ru-RU"/>
        </w:rPr>
        <w:t xml:space="preserve"> природного и техногенного характера, а также техническими регламентами. </w:t>
      </w:r>
      <w:r w:rsidRPr="00C7615F">
        <w:rPr>
          <w:rFonts w:ascii="Times New Roman" w:hAnsi="Times New Roman" w:cs="Times New Roman"/>
        </w:rPr>
        <w:t>Статья 2. Установление причин нарушения законодательства  о градостроительной деятельности 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главы Завитинского муниципального округа</w:t>
      </w:r>
      <w:r w:rsidRPr="00C7615F">
        <w:rPr>
          <w:rFonts w:ascii="Times New Roman" w:hAnsi="Times New Roman" w:cs="Times New Roman"/>
          <w:i/>
        </w:rPr>
        <w:t xml:space="preserve"> </w:t>
      </w:r>
      <w:r w:rsidRPr="00C7615F">
        <w:rPr>
          <w:rFonts w:ascii="Times New Roman" w:hAnsi="Times New Roman" w:cs="Times New Roman"/>
        </w:rPr>
        <w:t xml:space="preserve">(далее – постановление). 2.2. Поводом для рассмотрения администрацией Завитинского муниципального округа вопроса об образовании технической комиссии являются: заявление физического </w:t>
      </w:r>
      <w:r w:rsidR="0051713C">
        <w:rPr>
          <w:rFonts w:ascii="Times New Roman" w:hAnsi="Times New Roman" w:cs="Times New Roman"/>
        </w:rPr>
        <w:t xml:space="preserve">и (или) юридического лица либо </w:t>
      </w:r>
      <w:r w:rsidRPr="00C7615F">
        <w:rPr>
          <w:rFonts w:ascii="Times New Roman" w:hAnsi="Times New Roman" w:cs="Times New Roman"/>
        </w:rPr>
        <w:t xml:space="preserve">их представителей о причинении вреда;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 </w:t>
      </w:r>
      <w:proofErr w:type="gramStart"/>
      <w:r w:rsidRPr="00C7615F">
        <w:rPr>
          <w:rFonts w:ascii="Times New Roman" w:hAnsi="Times New Roman" w:cs="Times New Roman"/>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сведения о нарушении законодательства о градостроительной деятельности, повлекшем за собой причинение вреда, полученные из других источников. 2.3.</w:t>
      </w:r>
      <w:proofErr w:type="gramEnd"/>
      <w:r w:rsidRPr="00C7615F">
        <w:rPr>
          <w:rFonts w:ascii="Times New Roman" w:hAnsi="Times New Roman" w:cs="Times New Roman"/>
        </w:rPr>
        <w:t xml:space="preserve"> Администрация</w:t>
      </w:r>
      <w:r w:rsidRPr="00C7615F">
        <w:rPr>
          <w:rFonts w:ascii="Times New Roman" w:hAnsi="Times New Roman" w:cs="Times New Roman"/>
          <w:i/>
        </w:rPr>
        <w:t xml:space="preserve"> </w:t>
      </w:r>
      <w:r w:rsidRPr="00C7615F">
        <w:rPr>
          <w:rFonts w:ascii="Times New Roman" w:hAnsi="Times New Roman" w:cs="Times New Roman"/>
        </w:rPr>
        <w:t>Завитинского муниципального округа в лице отдела архитектуры и градостроительства</w:t>
      </w:r>
      <w:r w:rsidRPr="00C7615F">
        <w:rPr>
          <w:rFonts w:ascii="Times New Roman" w:hAnsi="Times New Roman" w:cs="Times New Roman"/>
          <w:i/>
        </w:rPr>
        <w:t xml:space="preserve"> </w:t>
      </w:r>
      <w:r w:rsidRPr="00C7615F">
        <w:rPr>
          <w:rFonts w:ascii="Times New Roman" w:hAnsi="Times New Roman" w:cs="Times New Roman"/>
        </w:rPr>
        <w:t xml:space="preserve">проводит проверку информации и не позднее 10 дней </w:t>
      </w:r>
      <w:proofErr w:type="gramStart"/>
      <w:r w:rsidRPr="00C7615F">
        <w:rPr>
          <w:rFonts w:ascii="Times New Roman" w:hAnsi="Times New Roman" w:cs="Times New Roman"/>
        </w:rPr>
        <w:t>с даты</w:t>
      </w:r>
      <w:proofErr w:type="gramEnd"/>
      <w:r w:rsidRPr="00C7615F">
        <w:rPr>
          <w:rFonts w:ascii="Times New Roman" w:hAnsi="Times New Roman" w:cs="Times New Roman"/>
        </w:rPr>
        <w:t xml:space="preserve"> ее получения подготавливает проект постановления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 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 2.5. </w:t>
      </w:r>
      <w:proofErr w:type="gramStart"/>
      <w:r w:rsidRPr="00C7615F">
        <w:rPr>
          <w:rFonts w:ascii="Times New Roman" w:hAnsi="Times New Roman" w:cs="Times New Roman"/>
        </w:rPr>
        <w:t xml:space="preserve">Отказ в образовании технической комиссии допускается  в следующих случаях: </w:t>
      </w:r>
      <w:r w:rsidRPr="00C7615F">
        <w:rPr>
          <w:rFonts w:ascii="Times New Roman" w:hAnsi="Times New Roman" w:cs="Times New Roman"/>
          <w:lang w:eastAsia="ru-RU"/>
        </w:rPr>
        <w:t>отсутствие выполнения работ по строительству, реконструкции, капитальному ремонту объекта капитального строительства; отсутствие вреда, причиненного физическому (физическим) и (или) юридическому (юридическим) лицам; 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 2.6.</w:t>
      </w:r>
      <w:proofErr w:type="gramEnd"/>
      <w:r w:rsidRPr="00C7615F">
        <w:rPr>
          <w:rFonts w:ascii="Times New Roman" w:hAnsi="Times New Roman" w:cs="Times New Roman"/>
          <w:lang w:eastAsia="ru-RU"/>
        </w:rPr>
        <w:t xml:space="preserve"> Копия решения об отказе в образовании технической комиссии  в течение 10 дней направляется (вручается) администрацией </w:t>
      </w:r>
      <w:r w:rsidRPr="00C7615F">
        <w:rPr>
          <w:rFonts w:ascii="Times New Roman" w:hAnsi="Times New Roman" w:cs="Times New Roman"/>
        </w:rPr>
        <w:t>Завитинского муниципального округа</w:t>
      </w:r>
      <w:r w:rsidRPr="00C7615F">
        <w:rPr>
          <w:rFonts w:ascii="Times New Roman" w:hAnsi="Times New Roman" w:cs="Times New Roman"/>
          <w:i/>
        </w:rPr>
        <w:t xml:space="preserve"> </w:t>
      </w:r>
      <w:r w:rsidRPr="00C7615F">
        <w:rPr>
          <w:rFonts w:ascii="Times New Roman" w:hAnsi="Times New Roman" w:cs="Times New Roman"/>
        </w:rPr>
        <w:t xml:space="preserve">лицу (органу), указанному в пункте 2.2 настоящего Порядка. Статья 3. Техническая комиссия 3.1. Техническая комиссия не является постоянно действующим органом и создается в каждом отдельном случае. 3.2. </w:t>
      </w:r>
      <w:proofErr w:type="gramStart"/>
      <w:r w:rsidRPr="00C7615F">
        <w:rPr>
          <w:rFonts w:ascii="Times New Roman" w:hAnsi="Times New Roman" w:cs="Times New Roman"/>
        </w:rPr>
        <w:t xml:space="preserve">В состав технической комиссии включаются представители: администрации Завитинского муниципального округа в области архитектуры, градостроительства, экологии и окружающей среды, коммунального хозяйства, охраны труда, управления муниципальным имуществом, а также представители юридического отдела; государственной инспекции строительного надзора Амурской области (по согласованию); специализированных экспертных организаций в области </w:t>
      </w:r>
      <w:r w:rsidRPr="00C7615F">
        <w:rPr>
          <w:rFonts w:ascii="Times New Roman" w:hAnsi="Times New Roman" w:cs="Times New Roman"/>
        </w:rPr>
        <w:lastRenderedPageBreak/>
        <w:t>проектирования и строительства (по согласованию); иных органов государственной власти Амурской  области,  организаций  (по согласованию).</w:t>
      </w:r>
      <w:proofErr w:type="gramEnd"/>
      <w:r w:rsidRPr="00C7615F">
        <w:rPr>
          <w:rFonts w:ascii="Times New Roman" w:hAnsi="Times New Roman" w:cs="Times New Roman"/>
        </w:rPr>
        <w:t xml:space="preserve"> Возглавляет работу технической комиссии заместитель главы администрации Завитинского муниципального округа по муниципальному хозяйству. 3.3. </w:t>
      </w:r>
      <w:r w:rsidRPr="00C7615F">
        <w:rPr>
          <w:rFonts w:ascii="Times New Roman" w:hAnsi="Times New Roman" w:cs="Times New Roman"/>
          <w:lang w:eastAsia="ru-RU"/>
        </w:rPr>
        <w:t xml:space="preserve">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Заинтересованными лицами являются лица, которые Градостроительным </w:t>
      </w:r>
      <w:hyperlink r:id="rId11" w:history="1">
        <w:r w:rsidRPr="00C7615F">
          <w:rPr>
            <w:rFonts w:ascii="Times New Roman" w:hAnsi="Times New Roman" w:cs="Times New Roman"/>
            <w:lang w:eastAsia="ru-RU"/>
          </w:rPr>
          <w:t>кодексом</w:t>
        </w:r>
      </w:hyperlink>
      <w:r w:rsidRPr="00C7615F">
        <w:rPr>
          <w:rFonts w:ascii="Times New Roman" w:hAnsi="Times New Roman" w:cs="Times New Roman"/>
          <w:lang w:eastAsia="ru-RU"/>
        </w:rPr>
        <w:t xml:space="preserve">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roofErr w:type="gramStart"/>
      <w:r w:rsidRPr="00C7615F">
        <w:rPr>
          <w:rFonts w:ascii="Times New Roman" w:hAnsi="Times New Roman" w:cs="Times New Roman"/>
          <w:lang w:eastAsia="ru-RU"/>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r w:rsidRPr="00C7615F">
        <w:rPr>
          <w:rFonts w:ascii="Times New Roman" w:hAnsi="Times New Roman" w:cs="Times New Roman"/>
        </w:rPr>
        <w:t xml:space="preserve"> 3.4.</w:t>
      </w:r>
      <w:proofErr w:type="gramEnd"/>
      <w:r w:rsidRPr="00C7615F">
        <w:rPr>
          <w:rFonts w:ascii="Times New Roman" w:hAnsi="Times New Roman" w:cs="Times New Roman"/>
        </w:rPr>
        <w:t xml:space="preserve">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 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bookmarkStart w:id="7" w:name="P72"/>
      <w:bookmarkEnd w:id="7"/>
      <w:r w:rsidRPr="00C7615F">
        <w:rPr>
          <w:rFonts w:ascii="Times New Roman" w:hAnsi="Times New Roman" w:cs="Times New Roman"/>
        </w:rPr>
        <w:t xml:space="preserve"> 3.5.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w:t>
      </w:r>
      <w:r w:rsidRPr="00C7615F">
        <w:rPr>
          <w:rFonts w:ascii="Times New Roman" w:hAnsi="Times New Roman" w:cs="Times New Roman"/>
          <w:lang w:eastAsia="ru-RU"/>
        </w:rPr>
        <w:t xml:space="preserve">Секретарь технической комиссии: осуществляет организационные мероприятия по подготовке  и проведению заседаний комиссии; ведет и оформляет протоколы заседаний комиссии; обеспечивает хранение протоколов заседаний технических комиссий; организует оповещение членов комиссии о времени и месте заседаний   не </w:t>
      </w:r>
      <w:proofErr w:type="gramStart"/>
      <w:r w:rsidRPr="00C7615F">
        <w:rPr>
          <w:rFonts w:ascii="Times New Roman" w:hAnsi="Times New Roman" w:cs="Times New Roman"/>
          <w:lang w:eastAsia="ru-RU"/>
        </w:rPr>
        <w:t>позднее</w:t>
      </w:r>
      <w:proofErr w:type="gramEnd"/>
      <w:r w:rsidRPr="00C7615F">
        <w:rPr>
          <w:rFonts w:ascii="Times New Roman" w:hAnsi="Times New Roman" w:cs="Times New Roman"/>
          <w:lang w:eastAsia="ru-RU"/>
        </w:rPr>
        <w:t xml:space="preserve"> чем за 2 рабочих дня до их проведения; направляет соответствующие запросы заинтересованным лицам  в пределах компетенции комиссии;</w:t>
      </w:r>
      <w:r w:rsidR="008D29A4">
        <w:rPr>
          <w:rFonts w:ascii="Times New Roman" w:hAnsi="Times New Roman" w:cs="Times New Roman"/>
          <w:lang w:eastAsia="ru-RU"/>
        </w:rPr>
        <w:t xml:space="preserve"> </w:t>
      </w:r>
      <w:r w:rsidRPr="00C7615F">
        <w:rPr>
          <w:rFonts w:ascii="Times New Roman" w:hAnsi="Times New Roman" w:cs="Times New Roman"/>
          <w:lang w:eastAsia="ru-RU"/>
        </w:rPr>
        <w:t>организует размещение заключения технической комиссии на официальном сайте в сети «Интернет»; обеспечивает направление заявителю уведомления об отказе  в образовании технической комиссии; направляет (вручает) копию заключения технической комиссии в течение 10 дней после его утверждения: физическому и (или) юридическому лицу, которому причинен вред;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C7615F">
        <w:rPr>
          <w:rFonts w:ascii="Times New Roman" w:hAnsi="Times New Roman" w:cs="Times New Roman"/>
          <w:lang w:eastAsia="ru-RU"/>
        </w:rPr>
        <w:t>и</w:t>
      </w:r>
      <w:proofErr w:type="gramEnd"/>
      <w:r w:rsidRPr="00C7615F">
        <w:rPr>
          <w:rFonts w:ascii="Times New Roman" w:hAnsi="Times New Roman" w:cs="Times New Roman"/>
          <w:lang w:eastAsia="ru-RU"/>
        </w:rPr>
        <w:t xml:space="preserve"> технической комиссии; представителям граждан и их объединений - по их письменным запросам; в правоохранительные органы - в случае обнаружения признаков состава преступления. </w:t>
      </w:r>
      <w:r w:rsidRPr="00C7615F">
        <w:rPr>
          <w:rFonts w:ascii="Times New Roman" w:hAnsi="Times New Roman" w:cs="Times New Roman"/>
        </w:rPr>
        <w:t xml:space="preserve">3.6. </w:t>
      </w:r>
      <w:r w:rsidRPr="00C7615F">
        <w:rPr>
          <w:rFonts w:ascii="Times New Roman" w:hAnsi="Times New Roman" w:cs="Times New Roman"/>
          <w:lang w:eastAsia="ru-RU"/>
        </w:rPr>
        <w:t xml:space="preserve">В целях установления причин нарушения законодательства о градостроительной деятельности техническая комиссия решает следующие задачи: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C7615F">
        <w:rPr>
          <w:rFonts w:ascii="Times New Roman" w:hAnsi="Times New Roman" w:cs="Times New Roman"/>
          <w:lang w:eastAsia="ru-RU"/>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hyperlink r:id="rId12" w:history="1">
        <w:r w:rsidRPr="00C7615F">
          <w:rPr>
            <w:rFonts w:ascii="Times New Roman" w:hAnsi="Times New Roman" w:cs="Times New Roman"/>
            <w:lang w:eastAsia="ru-RU"/>
          </w:rPr>
          <w:t>пункте 1 статьи 46</w:t>
        </w:r>
      </w:hyperlink>
      <w:r w:rsidRPr="00C7615F">
        <w:rPr>
          <w:rFonts w:ascii="Times New Roman" w:hAnsi="Times New Roman" w:cs="Times New Roman"/>
          <w:lang w:eastAsia="ru-RU"/>
        </w:rPr>
        <w:t xml:space="preserve"> Федерального закона «О техническом регулировании»;</w:t>
      </w:r>
      <w:proofErr w:type="gramEnd"/>
      <w:r w:rsidRPr="00C7615F">
        <w:rPr>
          <w:rFonts w:ascii="Times New Roman" w:hAnsi="Times New Roman" w:cs="Times New Roman"/>
          <w:lang w:eastAsia="ru-RU"/>
        </w:rPr>
        <w:t xml:space="preserve"> устанавливает характер причиненного вреда и определяет его размер;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определяет необходимые меры по восстановлению благоприятных условий жизнедеятельности человека.</w:t>
      </w:r>
      <w:r w:rsidRPr="00C7615F">
        <w:rPr>
          <w:rFonts w:ascii="Times New Roman" w:hAnsi="Times New Roman" w:cs="Times New Roman"/>
        </w:rPr>
        <w:t xml:space="preserve"> 3.7. Для решения задач, указанных в пункте 3.6 настоящего Порядка, техническая комиссия имеет право проводить следующие мероприятия: </w:t>
      </w:r>
      <w:r w:rsidRPr="00C7615F">
        <w:rPr>
          <w:rFonts w:ascii="Times New Roman" w:hAnsi="Times New Roman" w:cs="Times New Roman"/>
          <w:lang w:eastAsia="ru-RU"/>
        </w:rPr>
        <w:t xml:space="preserve">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 </w:t>
      </w:r>
      <w:proofErr w:type="gramStart"/>
      <w:r w:rsidRPr="00C7615F">
        <w:rPr>
          <w:rFonts w:ascii="Times New Roman" w:hAnsi="Times New Roman" w:cs="Times New Roman"/>
          <w:lang w:eastAsia="ru-RU"/>
        </w:rPr>
        <w:t>истребование у заинтересованных лиц имеющихся материалов, документов, справок, сведений, письменных объяснений, их изучение  и оценка;</w:t>
      </w:r>
      <w:r w:rsidR="008D29A4">
        <w:rPr>
          <w:rFonts w:ascii="Times New Roman" w:hAnsi="Times New Roman" w:cs="Times New Roman"/>
          <w:lang w:eastAsia="ru-RU"/>
        </w:rPr>
        <w:t xml:space="preserve"> </w:t>
      </w:r>
      <w:r w:rsidRPr="00C7615F">
        <w:rPr>
          <w:rFonts w:ascii="Times New Roman" w:hAnsi="Times New Roman" w:cs="Times New Roman"/>
          <w:lang w:eastAsia="ru-RU"/>
        </w:rPr>
        <w:t>получение разъяснений от физических и (или) юридических лиц, которым причинен вред, иных представителей граждан и их объединений; 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roofErr w:type="gramEnd"/>
      <w:r w:rsidRPr="00C7615F">
        <w:rPr>
          <w:rFonts w:ascii="Times New Roman" w:hAnsi="Times New Roman" w:cs="Times New Roman"/>
          <w:lang w:eastAsia="ru-RU"/>
        </w:rPr>
        <w:t xml:space="preserve"> 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r w:rsidRPr="00C7615F">
        <w:rPr>
          <w:rFonts w:ascii="Times New Roman" w:hAnsi="Times New Roman" w:cs="Times New Roman"/>
        </w:rPr>
        <w:t xml:space="preserve"> 3.8. Периодичность проведения заседаний технической комиссии определяется председателем комиссии, исходя из необходимости.  </w:t>
      </w:r>
      <w:proofErr w:type="gramStart"/>
      <w:r w:rsidRPr="00C7615F">
        <w:rPr>
          <w:rFonts w:ascii="Times New Roman" w:hAnsi="Times New Roman" w:cs="Times New Roman"/>
        </w:rPr>
        <w:t>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w:t>
      </w:r>
      <w:proofErr w:type="gramEnd"/>
      <w:r w:rsidRPr="00C7615F">
        <w:rPr>
          <w:rFonts w:ascii="Times New Roman" w:hAnsi="Times New Roman" w:cs="Times New Roman"/>
        </w:rPr>
        <w:t xml:space="preserve"> для реализации функций технической комиссии. 3.9. </w:t>
      </w:r>
      <w:r w:rsidRPr="00C7615F">
        <w:rPr>
          <w:rFonts w:ascii="Times New Roman" w:hAnsi="Times New Roman" w:cs="Times New Roman"/>
          <w:lang w:eastAsia="ru-RU"/>
        </w:rPr>
        <w:t xml:space="preserve">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w:t>
      </w:r>
      <w:r w:rsidRPr="00C7615F">
        <w:rPr>
          <w:rFonts w:ascii="Times New Roman" w:hAnsi="Times New Roman" w:cs="Times New Roman"/>
        </w:rPr>
        <w:t xml:space="preserve">Завитинского муниципального округа.  </w:t>
      </w:r>
      <w:r w:rsidRPr="00C7615F">
        <w:rPr>
          <w:rFonts w:ascii="Times New Roman" w:hAnsi="Times New Roman" w:cs="Times New Roman"/>
          <w:b/>
        </w:rPr>
        <w:t xml:space="preserve">Статья 4. Оформление результатов деятельности </w:t>
      </w:r>
      <w:r w:rsidR="00A66CFB" w:rsidRPr="00C7615F">
        <w:rPr>
          <w:rFonts w:ascii="Times New Roman" w:hAnsi="Times New Roman" w:cs="Times New Roman"/>
        </w:rPr>
        <w:t xml:space="preserve"> </w:t>
      </w:r>
      <w:r w:rsidR="00A66CFB" w:rsidRPr="00C7615F">
        <w:rPr>
          <w:rFonts w:ascii="Times New Roman" w:hAnsi="Times New Roman" w:cs="Times New Roman"/>
          <w:b/>
        </w:rPr>
        <w:t xml:space="preserve">технической комиссии </w:t>
      </w:r>
      <w:r w:rsidRPr="00C7615F">
        <w:rPr>
          <w:rFonts w:ascii="Times New Roman" w:hAnsi="Times New Roman" w:cs="Times New Roman"/>
        </w:rPr>
        <w:t xml:space="preserve">4.1. </w:t>
      </w:r>
      <w:r w:rsidRPr="00C7615F">
        <w:rPr>
          <w:rFonts w:ascii="Times New Roman" w:hAnsi="Times New Roman" w:cs="Times New Roman"/>
          <w:lang w:eastAsia="ru-RU"/>
        </w:rPr>
        <w:t xml:space="preserve">По результатам работы технической комиссии составляется заключение, содержащее выводы по вопросам, указанным в </w:t>
      </w:r>
      <w:hyperlink r:id="rId13" w:history="1">
        <w:r w:rsidRPr="00C7615F">
          <w:rPr>
            <w:rFonts w:ascii="Times New Roman" w:hAnsi="Times New Roman" w:cs="Times New Roman"/>
            <w:lang w:eastAsia="ru-RU"/>
          </w:rPr>
          <w:t>части 6 статьи 62</w:t>
        </w:r>
      </w:hyperlink>
      <w:r w:rsidRPr="00C7615F">
        <w:rPr>
          <w:rFonts w:ascii="Times New Roman" w:hAnsi="Times New Roman" w:cs="Times New Roman"/>
          <w:lang w:eastAsia="ru-RU"/>
        </w:rPr>
        <w:t xml:space="preserve"> Градостроительного кодекса Российской Федерации, а также предложения </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о мерах по восстановлению благоприятных условий жизнедеятельности человека.</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В случае если техническая комиссия приходит к отрицательным выводам в отношении вопросов, указанных в абзацах втором и четвертом пункта 3.6</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 xml:space="preserve">настоящего Порядка, составляется отрицательное заключение, </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r w:rsidR="00A66CFB" w:rsidRPr="00C7615F">
        <w:rPr>
          <w:rFonts w:ascii="Times New Roman" w:hAnsi="Times New Roman" w:cs="Times New Roman"/>
        </w:rPr>
        <w:t xml:space="preserve"> </w:t>
      </w:r>
      <w:r w:rsidRPr="00C7615F">
        <w:rPr>
          <w:rFonts w:ascii="Times New Roman" w:hAnsi="Times New Roman" w:cs="Times New Roman"/>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w:t>
      </w:r>
      <w:r w:rsidR="00A66CFB" w:rsidRPr="00C7615F">
        <w:rPr>
          <w:rFonts w:ascii="Times New Roman" w:hAnsi="Times New Roman" w:cs="Times New Roman"/>
        </w:rPr>
        <w:t xml:space="preserve">ущенных нарушений. </w:t>
      </w:r>
      <w:r w:rsidRPr="00C7615F">
        <w:rPr>
          <w:rFonts w:ascii="Times New Roman" w:hAnsi="Times New Roman" w:cs="Times New Roman"/>
          <w:lang w:eastAsia="ru-RU"/>
        </w:rPr>
        <w:t xml:space="preserve">4.3. Заключение технической комиссии подлежит утверждению председателем </w:t>
      </w:r>
      <w:r w:rsidRPr="00C7615F">
        <w:rPr>
          <w:rFonts w:ascii="Times New Roman" w:hAnsi="Times New Roman" w:cs="Times New Roman"/>
          <w:lang w:eastAsia="ru-RU"/>
        </w:rPr>
        <w:lastRenderedPageBreak/>
        <w:t>технической комиссии, который может принять решение о возвращении представленных материалов для проведения дополнительной проверки.</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 xml:space="preserve">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Копия заключения технической комиссии в десятидневный срок после его утверждения направляется (вручается):</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физическому и (или) юридическому лицу, которому причинен вред;</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заинтересованным лицам, которые участвовали в качестве наблюдателей при установлении причин нарушения закон</w:t>
      </w:r>
      <w:r w:rsidR="00A66CFB" w:rsidRPr="00C7615F">
        <w:rPr>
          <w:rFonts w:ascii="Times New Roman" w:hAnsi="Times New Roman" w:cs="Times New Roman"/>
          <w:lang w:eastAsia="ru-RU"/>
        </w:rPr>
        <w:t xml:space="preserve">одательства о градостроительной </w:t>
      </w:r>
      <w:r w:rsidRPr="00C7615F">
        <w:rPr>
          <w:rFonts w:ascii="Times New Roman" w:hAnsi="Times New Roman" w:cs="Times New Roman"/>
          <w:lang w:eastAsia="ru-RU"/>
        </w:rPr>
        <w:t>деятельности и (или) деятельности которых дана оценка в заключени</w:t>
      </w:r>
      <w:proofErr w:type="gramStart"/>
      <w:r w:rsidRPr="00C7615F">
        <w:rPr>
          <w:rFonts w:ascii="Times New Roman" w:hAnsi="Times New Roman" w:cs="Times New Roman"/>
          <w:lang w:eastAsia="ru-RU"/>
        </w:rPr>
        <w:t>и</w:t>
      </w:r>
      <w:proofErr w:type="gramEnd"/>
      <w:r w:rsidRPr="00C7615F">
        <w:rPr>
          <w:rFonts w:ascii="Times New Roman" w:hAnsi="Times New Roman" w:cs="Times New Roman"/>
          <w:lang w:eastAsia="ru-RU"/>
        </w:rPr>
        <w:t xml:space="preserve"> технической комиссии;</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представителям граждан и их объединений – по их письменным запросам.</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 xml:space="preserve">4.4. Заинтересованные лица, а также представители граждан </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 xml:space="preserve">и их объединений, указанные в </w:t>
      </w:r>
      <w:hyperlink r:id="rId14" w:history="1">
        <w:r w:rsidRPr="00C7615F">
          <w:rPr>
            <w:rFonts w:ascii="Times New Roman" w:hAnsi="Times New Roman" w:cs="Times New Roman"/>
            <w:lang w:eastAsia="ru-RU"/>
          </w:rPr>
          <w:t>пункте 3.3</w:t>
        </w:r>
      </w:hyperlink>
      <w:r w:rsidRPr="00C7615F">
        <w:rPr>
          <w:rFonts w:ascii="Times New Roman" w:hAnsi="Times New Roman" w:cs="Times New Roman"/>
          <w:lang w:eastAsia="ru-RU"/>
        </w:rPr>
        <w:t xml:space="preserve"> настоящего Порядка, в случае </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их несогласия с заключением техн</w:t>
      </w:r>
      <w:r w:rsidR="00A66CFB" w:rsidRPr="00C7615F">
        <w:rPr>
          <w:rFonts w:ascii="Times New Roman" w:hAnsi="Times New Roman" w:cs="Times New Roman"/>
          <w:lang w:eastAsia="ru-RU"/>
        </w:rPr>
        <w:t xml:space="preserve">ической комиссии могут оспорить </w:t>
      </w:r>
      <w:r w:rsidRPr="00C7615F">
        <w:rPr>
          <w:rFonts w:ascii="Times New Roman" w:hAnsi="Times New Roman" w:cs="Times New Roman"/>
          <w:lang w:eastAsia="ru-RU"/>
        </w:rPr>
        <w:t xml:space="preserve">его </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в судебном порядке.</w:t>
      </w:r>
      <w:r w:rsidR="00A66CFB" w:rsidRPr="00C7615F">
        <w:rPr>
          <w:rFonts w:ascii="Times New Roman" w:hAnsi="Times New Roman" w:cs="Times New Roman"/>
        </w:rPr>
        <w:t xml:space="preserve"> </w:t>
      </w:r>
      <w:r w:rsidRPr="00C7615F">
        <w:rPr>
          <w:rFonts w:ascii="Times New Roman" w:hAnsi="Times New Roman" w:cs="Times New Roman"/>
        </w:rPr>
        <w:t>4.5. Заключение технической комиссии составляется по форме согласно приложению к настоящем</w:t>
      </w:r>
      <w:r w:rsidR="00A66CFB" w:rsidRPr="00C7615F">
        <w:rPr>
          <w:rFonts w:ascii="Times New Roman" w:hAnsi="Times New Roman" w:cs="Times New Roman"/>
        </w:rPr>
        <w:t xml:space="preserve">у Порядку. </w:t>
      </w:r>
      <w:proofErr w:type="gramStart"/>
      <w:r w:rsidRPr="00C7615F">
        <w:rPr>
          <w:rFonts w:ascii="Times New Roman" w:hAnsi="Times New Roman" w:cs="Times New Roman"/>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w:t>
      </w:r>
      <w:r w:rsidR="00A66CFB" w:rsidRPr="00C7615F">
        <w:rPr>
          <w:rFonts w:ascii="Times New Roman" w:hAnsi="Times New Roman" w:cs="Times New Roman"/>
        </w:rPr>
        <w:t xml:space="preserve"> вреда. </w:t>
      </w:r>
      <w:r w:rsidRPr="00C7615F">
        <w:rPr>
          <w:rFonts w:ascii="Times New Roman" w:hAnsi="Times New Roman" w:cs="Times New Roman"/>
        </w:rPr>
        <w:t>4.6.</w:t>
      </w:r>
      <w:proofErr w:type="gramEnd"/>
      <w:r w:rsidRPr="00C7615F">
        <w:rPr>
          <w:rFonts w:ascii="Times New Roman" w:hAnsi="Times New Roman" w:cs="Times New Roman"/>
        </w:rPr>
        <w:t xml:space="preserve"> </w:t>
      </w:r>
      <w:proofErr w:type="gramStart"/>
      <w:r w:rsidRPr="00C7615F">
        <w:rPr>
          <w:rFonts w:ascii="Times New Roman" w:hAnsi="Times New Roman" w:cs="Times New Roman"/>
        </w:rPr>
        <w:t>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Завитинского муниципального округа</w:t>
      </w:r>
      <w:r w:rsidR="00A66CFB" w:rsidRPr="00C7615F">
        <w:rPr>
          <w:rFonts w:ascii="Times New Roman" w:hAnsi="Times New Roman" w:cs="Times New Roman"/>
        </w:rPr>
        <w:t xml:space="preserve">. </w:t>
      </w:r>
      <w:r w:rsidRPr="00C7615F">
        <w:rPr>
          <w:rFonts w:ascii="Times New Roman" w:hAnsi="Times New Roman" w:cs="Times New Roman"/>
        </w:rPr>
        <w:t>4.7.</w:t>
      </w:r>
      <w:proofErr w:type="gramEnd"/>
      <w:r w:rsidRPr="00C7615F">
        <w:rPr>
          <w:rFonts w:ascii="Times New Roman" w:hAnsi="Times New Roman" w:cs="Times New Roman"/>
        </w:rPr>
        <w:t xml:space="preserve">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w:t>
      </w:r>
      <w:r w:rsidR="00A66CFB" w:rsidRPr="00C7615F">
        <w:rPr>
          <w:rFonts w:ascii="Times New Roman" w:hAnsi="Times New Roman" w:cs="Times New Roman"/>
        </w:rPr>
        <w:t xml:space="preserve">ения нарушений. </w:t>
      </w:r>
      <w:r w:rsidRPr="00C7615F">
        <w:rPr>
          <w:rFonts w:ascii="Times New Roman" w:hAnsi="Times New Roman" w:cs="Times New Roman"/>
          <w:lang w:eastAsia="ru-RU"/>
        </w:rPr>
        <w:t xml:space="preserve">4.8. Администрация Завитинского муниципального округа организует и осуществляет учет и анализ причин нарушения законодательства о градостроительной деятельности, произошедших на территории </w:t>
      </w:r>
      <w:r w:rsidRPr="00C7615F">
        <w:rPr>
          <w:rFonts w:ascii="Times New Roman" w:hAnsi="Times New Roman" w:cs="Times New Roman"/>
        </w:rPr>
        <w:t>Завитинского муниципального округа</w:t>
      </w:r>
      <w:r w:rsidRPr="00C7615F">
        <w:rPr>
          <w:rFonts w:ascii="Times New Roman" w:hAnsi="Times New Roman" w:cs="Times New Roman"/>
          <w:lang w:eastAsia="ru-RU"/>
        </w:rPr>
        <w:t>, на основе которого подготавливает необходимую информацию и разрабатывает мероприятия по их предупреждению.</w:t>
      </w:r>
      <w:r w:rsidR="00A66CFB" w:rsidRPr="00C7615F">
        <w:rPr>
          <w:rFonts w:ascii="Times New Roman" w:hAnsi="Times New Roman" w:cs="Times New Roman"/>
        </w:rPr>
        <w:t xml:space="preserve"> </w:t>
      </w:r>
      <w:r w:rsidRPr="00C7615F">
        <w:rPr>
          <w:rFonts w:ascii="Times New Roman" w:hAnsi="Times New Roman" w:cs="Times New Roman"/>
        </w:rPr>
        <w:t>4.9. Заключение, ук</w:t>
      </w:r>
      <w:r w:rsidR="00A66CFB" w:rsidRPr="00C7615F">
        <w:rPr>
          <w:rFonts w:ascii="Times New Roman" w:hAnsi="Times New Roman" w:cs="Times New Roman"/>
        </w:rPr>
        <w:t xml:space="preserve">азанное в пункте 4.5 настоящего </w:t>
      </w:r>
      <w:r w:rsidRPr="00C7615F">
        <w:rPr>
          <w:rFonts w:ascii="Times New Roman" w:hAnsi="Times New Roman" w:cs="Times New Roman"/>
        </w:rPr>
        <w:t xml:space="preserve">Порядка, в течение 7 рабочих дней со дня его утверждения подлежит размещению </w:t>
      </w:r>
      <w:r w:rsidR="00A66CFB" w:rsidRPr="00C7615F">
        <w:rPr>
          <w:rFonts w:ascii="Times New Roman" w:hAnsi="Times New Roman" w:cs="Times New Roman"/>
        </w:rPr>
        <w:t xml:space="preserve"> </w:t>
      </w:r>
      <w:r w:rsidRPr="00C7615F">
        <w:rPr>
          <w:rFonts w:ascii="Times New Roman" w:hAnsi="Times New Roman" w:cs="Times New Roman"/>
        </w:rPr>
        <w:t>на официальном сайте администрации Завитинского муниципального округа</w:t>
      </w:r>
      <w:r w:rsidRPr="00C7615F">
        <w:rPr>
          <w:rFonts w:ascii="Times New Roman" w:eastAsia="Calibri" w:hAnsi="Times New Roman" w:cs="Times New Roman"/>
        </w:rPr>
        <w:t xml:space="preserve"> </w:t>
      </w:r>
      <w:r w:rsidRPr="00C7615F">
        <w:rPr>
          <w:rFonts w:ascii="Times New Roman" w:hAnsi="Times New Roman" w:cs="Times New Roman"/>
        </w:rPr>
        <w:t>в сети «Интернет».</w:t>
      </w:r>
      <w:r w:rsidR="00A66CFB" w:rsidRPr="00C7615F">
        <w:rPr>
          <w:rFonts w:ascii="Times New Roman" w:hAnsi="Times New Roman" w:cs="Times New Roman"/>
        </w:rPr>
        <w:t xml:space="preserve"> </w:t>
      </w:r>
      <w:r w:rsidRPr="00C7615F">
        <w:rPr>
          <w:rFonts w:ascii="Times New Roman" w:hAnsi="Times New Roman" w:cs="Times New Roman"/>
        </w:rPr>
        <w:t xml:space="preserve">4.10. </w:t>
      </w:r>
      <w:r w:rsidRPr="00C7615F">
        <w:rPr>
          <w:rFonts w:ascii="Times New Roman" w:hAnsi="Times New Roman" w:cs="Times New Roman"/>
          <w:lang w:eastAsia="ru-RU"/>
        </w:rPr>
        <w:t xml:space="preserve">Обращение со сведениями, составляющими государственную тайну, при установлении причин нарушения законодательства </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о градостроительной деятельности осуществляется с учетом требований законодательства Российской Федерации о государственной тайне.</w:t>
      </w:r>
      <w:r w:rsidR="00A66CFB" w:rsidRPr="00C7615F">
        <w:rPr>
          <w:rFonts w:ascii="Times New Roman" w:hAnsi="Times New Roman" w:cs="Times New Roman"/>
          <w:lang w:eastAsia="ru-RU"/>
        </w:rPr>
        <w:t xml:space="preserve"> </w:t>
      </w:r>
      <w:r w:rsidRPr="00C7615F">
        <w:rPr>
          <w:rFonts w:ascii="Times New Roman" w:hAnsi="Times New Roman" w:cs="Times New Roman"/>
          <w:lang w:eastAsia="ru-RU"/>
        </w:rPr>
        <w:t>4.11. Установление причин нарушения законодательства о градостроительной деятельности в отношении эксплуатируемых объе</w:t>
      </w:r>
      <w:r w:rsidR="00A66CFB" w:rsidRPr="00C7615F">
        <w:rPr>
          <w:rFonts w:ascii="Times New Roman" w:hAnsi="Times New Roman" w:cs="Times New Roman"/>
          <w:lang w:eastAsia="ru-RU"/>
        </w:rPr>
        <w:t xml:space="preserve">ктов капитального строительства </w:t>
      </w:r>
      <w:r w:rsidRPr="00C7615F">
        <w:rPr>
          <w:rFonts w:ascii="Times New Roman" w:hAnsi="Times New Roman" w:cs="Times New Roman"/>
          <w:lang w:eastAsia="ru-RU"/>
        </w:rPr>
        <w:t>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w:t>
      </w:r>
    </w:p>
    <w:p w:rsidR="005E6A8C" w:rsidRPr="00C7615F" w:rsidRDefault="005E6A8C" w:rsidP="00A66CFB">
      <w:pPr>
        <w:autoSpaceDE w:val="0"/>
        <w:autoSpaceDN w:val="0"/>
        <w:adjustRightInd w:val="0"/>
        <w:spacing w:after="0" w:line="240" w:lineRule="auto"/>
        <w:jc w:val="both"/>
        <w:outlineLvl w:val="0"/>
        <w:rPr>
          <w:rFonts w:ascii="Times New Roman" w:hAnsi="Times New Roman" w:cs="Times New Roman"/>
          <w:sz w:val="20"/>
          <w:szCs w:val="20"/>
          <w:lang w:eastAsia="ru-RU"/>
        </w:rPr>
      </w:pPr>
      <w:r w:rsidRPr="00C7615F">
        <w:rPr>
          <w:rFonts w:ascii="Times New Roman" w:hAnsi="Times New Roman" w:cs="Times New Roman"/>
          <w:sz w:val="20"/>
          <w:szCs w:val="20"/>
          <w:lang w:eastAsia="ru-RU"/>
        </w:rPr>
        <w:t>Приложение</w:t>
      </w:r>
      <w:r w:rsidR="00A66CFB" w:rsidRPr="00C7615F">
        <w:rPr>
          <w:rFonts w:ascii="Times New Roman" w:hAnsi="Times New Roman" w:cs="Times New Roman"/>
          <w:sz w:val="20"/>
          <w:szCs w:val="20"/>
          <w:lang w:eastAsia="ru-RU"/>
        </w:rPr>
        <w:t xml:space="preserve"> </w:t>
      </w:r>
      <w:r w:rsidRPr="00C7615F">
        <w:rPr>
          <w:rFonts w:ascii="Times New Roman" w:hAnsi="Times New Roman" w:cs="Times New Roman"/>
          <w:sz w:val="20"/>
          <w:szCs w:val="20"/>
          <w:lang w:eastAsia="ru-RU"/>
        </w:rPr>
        <w:t>к Порядку установления причин</w:t>
      </w:r>
      <w:r w:rsidR="00A66CFB" w:rsidRPr="00C7615F">
        <w:rPr>
          <w:rFonts w:ascii="Times New Roman" w:hAnsi="Times New Roman" w:cs="Times New Roman"/>
          <w:sz w:val="20"/>
          <w:szCs w:val="20"/>
          <w:lang w:eastAsia="ru-RU"/>
        </w:rPr>
        <w:t xml:space="preserve"> </w:t>
      </w:r>
      <w:r w:rsidRPr="00C7615F">
        <w:rPr>
          <w:rFonts w:ascii="Times New Roman" w:hAnsi="Times New Roman" w:cs="Times New Roman"/>
          <w:sz w:val="20"/>
          <w:szCs w:val="20"/>
          <w:lang w:eastAsia="ru-RU"/>
        </w:rPr>
        <w:t>нарушения законодательства</w:t>
      </w:r>
      <w:r w:rsidR="00A66CFB" w:rsidRPr="00C7615F">
        <w:rPr>
          <w:rFonts w:ascii="Times New Roman" w:hAnsi="Times New Roman" w:cs="Times New Roman"/>
          <w:sz w:val="20"/>
          <w:szCs w:val="20"/>
          <w:lang w:eastAsia="ru-RU"/>
        </w:rPr>
        <w:t xml:space="preserve"> </w:t>
      </w:r>
      <w:r w:rsidRPr="00C7615F">
        <w:rPr>
          <w:rFonts w:ascii="Times New Roman" w:hAnsi="Times New Roman" w:cs="Times New Roman"/>
          <w:sz w:val="20"/>
          <w:szCs w:val="20"/>
          <w:lang w:eastAsia="ru-RU"/>
        </w:rPr>
        <w:t>о градостроительной деятельности</w:t>
      </w:r>
      <w:r w:rsidR="00A66CFB" w:rsidRPr="00C7615F">
        <w:rPr>
          <w:rFonts w:ascii="Times New Roman" w:hAnsi="Times New Roman" w:cs="Times New Roman"/>
          <w:sz w:val="20"/>
          <w:szCs w:val="20"/>
          <w:lang w:eastAsia="ru-RU"/>
        </w:rPr>
        <w:t xml:space="preserve"> </w:t>
      </w:r>
      <w:r w:rsidRPr="00C7615F">
        <w:rPr>
          <w:rFonts w:ascii="Times New Roman" w:hAnsi="Times New Roman" w:cs="Times New Roman"/>
          <w:sz w:val="20"/>
          <w:szCs w:val="20"/>
          <w:lang w:eastAsia="ru-RU"/>
        </w:rPr>
        <w:t xml:space="preserve">на территории </w:t>
      </w:r>
      <w:r w:rsidRPr="00C7615F">
        <w:rPr>
          <w:rFonts w:ascii="Times New Roman" w:hAnsi="Times New Roman" w:cs="Times New Roman"/>
          <w:sz w:val="20"/>
          <w:szCs w:val="20"/>
        </w:rPr>
        <w:t>Завитинского муниципального округа</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Утверждаю</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(подпись, должность)</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_________________________ 20__ г.</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ЗАКЛЮЧЕНИЕ</w:t>
      </w:r>
      <w:r w:rsidR="00A66CFB" w:rsidRPr="00C7615F">
        <w:rPr>
          <w:rFonts w:ascii="Times New Roman" w:eastAsia="Calibri" w:hAnsi="Times New Roman" w:cs="Times New Roman"/>
          <w:b w:val="0"/>
          <w:bCs w:val="0"/>
          <w:color w:val="auto"/>
          <w:sz w:val="20"/>
          <w:szCs w:val="20"/>
        </w:rPr>
        <w:t xml:space="preserve"> </w:t>
      </w:r>
      <w:r w:rsidRPr="00C7615F">
        <w:rPr>
          <w:rFonts w:ascii="Times New Roman" w:eastAsia="Calibri" w:hAnsi="Times New Roman" w:cs="Times New Roman"/>
          <w:b w:val="0"/>
          <w:bCs w:val="0"/>
          <w:color w:val="auto"/>
          <w:sz w:val="20"/>
          <w:szCs w:val="20"/>
        </w:rPr>
        <w:t>о результатах установления причин нарушения</w:t>
      </w:r>
      <w:r w:rsidR="00A66CFB" w:rsidRPr="00C7615F">
        <w:rPr>
          <w:rFonts w:ascii="Times New Roman" w:eastAsia="Calibri" w:hAnsi="Times New Roman" w:cs="Times New Roman"/>
          <w:b w:val="0"/>
          <w:bCs w:val="0"/>
          <w:color w:val="auto"/>
          <w:sz w:val="20"/>
          <w:szCs w:val="20"/>
        </w:rPr>
        <w:t xml:space="preserve"> </w:t>
      </w:r>
      <w:r w:rsidRPr="00C7615F">
        <w:rPr>
          <w:rFonts w:ascii="Times New Roman" w:eastAsia="Calibri" w:hAnsi="Times New Roman" w:cs="Times New Roman"/>
          <w:b w:val="0"/>
          <w:bCs w:val="0"/>
          <w:color w:val="auto"/>
          <w:sz w:val="20"/>
          <w:szCs w:val="20"/>
        </w:rPr>
        <w:t>законодательства о градостроительной деятельности</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____________                                       </w:t>
      </w:r>
      <w:r w:rsidRPr="00C7615F">
        <w:rPr>
          <w:rFonts w:ascii="Times New Roman" w:eastAsia="Calibri" w:hAnsi="Times New Roman" w:cs="Times New Roman"/>
          <w:b w:val="0"/>
          <w:bCs w:val="0"/>
          <w:color w:val="auto"/>
          <w:sz w:val="20"/>
          <w:szCs w:val="20"/>
        </w:rPr>
        <w:tab/>
      </w:r>
      <w:r w:rsidRPr="00C7615F">
        <w:rPr>
          <w:rFonts w:ascii="Times New Roman" w:eastAsia="Calibri" w:hAnsi="Times New Roman" w:cs="Times New Roman"/>
          <w:b w:val="0"/>
          <w:bCs w:val="0"/>
          <w:color w:val="auto"/>
          <w:sz w:val="20"/>
          <w:szCs w:val="20"/>
        </w:rPr>
        <w:tab/>
        <w:t xml:space="preserve">          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(дата)                                              (место составления)</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Техническая комиссия, назначенная 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(кем назначена, наименование органа и документа, дата, № документа)</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в составе:</w:t>
      </w:r>
      <w:r w:rsidR="008D29A4">
        <w:rPr>
          <w:rFonts w:ascii="Times New Roman" w:eastAsia="Calibri" w:hAnsi="Times New Roman" w:cs="Times New Roman"/>
          <w:b w:val="0"/>
          <w:bCs w:val="0"/>
          <w:color w:val="auto"/>
          <w:sz w:val="20"/>
          <w:szCs w:val="20"/>
        </w:rPr>
        <w:t xml:space="preserve"> </w:t>
      </w:r>
      <w:r w:rsidRPr="00C7615F">
        <w:rPr>
          <w:rFonts w:ascii="Times New Roman" w:eastAsia="Calibri" w:hAnsi="Times New Roman" w:cs="Times New Roman"/>
          <w:b w:val="0"/>
          <w:bCs w:val="0"/>
          <w:color w:val="auto"/>
          <w:sz w:val="20"/>
          <w:szCs w:val="20"/>
        </w:rPr>
        <w:t>председателя 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(фамилия, имя, отчество, занимаемая должность, место работы)</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членов комиссии 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(фамилия, имя, отчество, должность, место работы)</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с участием приглашенных специалистов 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spacing w:after="0" w:line="240" w:lineRule="auto"/>
        <w:jc w:val="both"/>
        <w:rPr>
          <w:rFonts w:ascii="Times New Roman" w:hAnsi="Times New Roman" w:cs="Times New Roman"/>
          <w:sz w:val="20"/>
          <w:szCs w:val="20"/>
          <w:lang w:eastAsia="ru-RU"/>
        </w:rPr>
      </w:pPr>
      <w:r w:rsidRPr="00C7615F">
        <w:rPr>
          <w:rFonts w:ascii="Times New Roman" w:hAnsi="Times New Roman" w:cs="Times New Roman"/>
          <w:bCs/>
          <w:sz w:val="20"/>
          <w:szCs w:val="20"/>
          <w:lang w:eastAsia="ru-RU"/>
        </w:rPr>
        <w:t>(фамилия, имя, отчество, должность и место работы)</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составила  настоящее  заключение  о  причинах  нарушения законодательства о градостроительной деятельности по объекту капитального строительства: </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_________________________________________________________________________________________________________________________________________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proofErr w:type="gramStart"/>
      <w:r w:rsidRPr="00C7615F">
        <w:rPr>
          <w:rFonts w:ascii="Times New Roman" w:eastAsia="Calibri" w:hAnsi="Times New Roman" w:cs="Times New Roman"/>
          <w:b w:val="0"/>
          <w:bCs w:val="0"/>
          <w:color w:val="auto"/>
          <w:sz w:val="20"/>
          <w:szCs w:val="20"/>
        </w:rPr>
        <w:t>(наименование объекта капитального строительства, его местонахождение, принадлежность, дата и время суток, когда причинен вред)</w:t>
      </w:r>
      <w:r w:rsidR="00A66CFB" w:rsidRPr="00C7615F">
        <w:rPr>
          <w:rFonts w:ascii="Times New Roman" w:eastAsia="Calibri" w:hAnsi="Times New Roman" w:cs="Times New Roman"/>
          <w:b w:val="0"/>
          <w:bCs w:val="0"/>
          <w:color w:val="auto"/>
          <w:sz w:val="20"/>
          <w:szCs w:val="20"/>
        </w:rPr>
        <w:t xml:space="preserve"> </w:t>
      </w:r>
      <w:r w:rsidRPr="00C7615F">
        <w:rPr>
          <w:rFonts w:ascii="Times New Roman" w:eastAsia="Calibri" w:hAnsi="Times New Roman" w:cs="Times New Roman"/>
          <w:b w:val="0"/>
          <w:bCs w:val="0"/>
          <w:color w:val="auto"/>
          <w:sz w:val="20"/>
          <w:szCs w:val="20"/>
        </w:rPr>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w:t>
      </w:r>
      <w:r w:rsidRPr="00C7615F">
        <w:rPr>
          <w:rFonts w:ascii="Times New Roman" w:eastAsia="Calibri" w:hAnsi="Times New Roman" w:cs="Times New Roman"/>
          <w:b w:val="0"/>
          <w:bCs w:val="0"/>
          <w:color w:val="auto"/>
          <w:sz w:val="20"/>
          <w:szCs w:val="20"/>
        </w:rPr>
        <w:lastRenderedPageBreak/>
        <w:t>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w:t>
      </w:r>
      <w:proofErr w:type="gramEnd"/>
      <w:r w:rsidRPr="00C7615F">
        <w:rPr>
          <w:rFonts w:ascii="Times New Roman" w:eastAsia="Calibri" w:hAnsi="Times New Roman" w:cs="Times New Roman"/>
          <w:b w:val="0"/>
          <w:bCs w:val="0"/>
          <w:color w:val="auto"/>
          <w:sz w:val="20"/>
          <w:szCs w:val="20"/>
        </w:rPr>
        <w:t>.) и другие данные 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 </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(наименование документа, дата и №, наименование органа, выдавшего документ)</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r w:rsidR="00A66CFB" w:rsidRPr="00C7615F">
        <w:rPr>
          <w:rFonts w:ascii="Times New Roman" w:eastAsia="Calibri" w:hAnsi="Times New Roman" w:cs="Times New Roman"/>
          <w:b w:val="0"/>
          <w:bCs w:val="0"/>
          <w:color w:val="auto"/>
          <w:sz w:val="20"/>
          <w:szCs w:val="20"/>
        </w:rPr>
        <w:t xml:space="preserve"> </w:t>
      </w:r>
      <w:r w:rsidRPr="00C7615F">
        <w:rPr>
          <w:rFonts w:ascii="Times New Roman" w:eastAsia="Calibri" w:hAnsi="Times New Roman" w:cs="Times New Roman"/>
          <w:b w:val="0"/>
          <w:bCs w:val="0"/>
          <w:color w:val="auto"/>
          <w:sz w:val="20"/>
          <w:szCs w:val="20"/>
        </w:rPr>
        <w:t xml:space="preserve">проектная организация, разработавшая  проект или  осуществившая привязку типового или повторно применяемого </w:t>
      </w:r>
      <w:proofErr w:type="gramStart"/>
      <w:r w:rsidRPr="00C7615F">
        <w:rPr>
          <w:rFonts w:ascii="Times New Roman" w:eastAsia="Calibri" w:hAnsi="Times New Roman" w:cs="Times New Roman"/>
          <w:b w:val="0"/>
          <w:bCs w:val="0"/>
          <w:color w:val="auto"/>
          <w:sz w:val="20"/>
          <w:szCs w:val="20"/>
        </w:rPr>
        <w:t>индивидуального проекта</w:t>
      </w:r>
      <w:proofErr w:type="gramEnd"/>
      <w:r w:rsidRPr="00C7615F">
        <w:rPr>
          <w:rFonts w:ascii="Times New Roman" w:eastAsia="Calibri" w:hAnsi="Times New Roman" w:cs="Times New Roman"/>
          <w:b w:val="0"/>
          <w:bCs w:val="0"/>
          <w:color w:val="auto"/>
          <w:sz w:val="20"/>
          <w:szCs w:val="20"/>
        </w:rPr>
        <w:t xml:space="preserve"> 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экспертные органы, давшие заключение по проекту 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организации, поставившие строительные  конструкции, изделия и материалы, примененные в разрушенной части объекта капитального строительства 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строительная организация, осуществляющая  строительство,  реконструкцию, капитальный ремонт, снос 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организации,  в   эксплуатации  которых  находится  объект  капитального строительства, инженерное оборудование 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 </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 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Обстоятельства, при которых причинен вред жизни  или  здоровью,  имуществу:</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 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другие   обстоятельства,  которые   могли  способствовать  причинению вреда (природно-климатические явления и др.) 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Оценка   соответствия   проектной  документации   требованиям   технических регламентов, материалам инженерных изысканий 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Краткое изложение объяснений очевидцев причинения вреда 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lastRenderedPageBreak/>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 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 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Заключение технической комиссии: 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w:t>
      </w:r>
      <w:proofErr w:type="gramStart"/>
      <w:r w:rsidRPr="00C7615F">
        <w:rPr>
          <w:rFonts w:ascii="Times New Roman" w:eastAsia="Calibri" w:hAnsi="Times New Roman" w:cs="Times New Roman"/>
          <w:b w:val="0"/>
          <w:bCs w:val="0"/>
          <w:color w:val="auto"/>
          <w:sz w:val="20"/>
          <w:szCs w:val="20"/>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Приложения к акту:</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___________________________________________________________________;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Председатель технической комиссии ___________________________________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(подпись, номер служебного телефона)</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__________ 20__ г.</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Члены технической комиссии:</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_________________________________                                </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(подписи)</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Наблюдатели</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_________________________________</w:t>
      </w:r>
    </w:p>
    <w:p w:rsidR="005E6A8C" w:rsidRPr="00C7615F" w:rsidRDefault="005E6A8C" w:rsidP="005E6A8C">
      <w:pPr>
        <w:pStyle w:val="11"/>
        <w:spacing w:before="0" w:after="0"/>
        <w:jc w:val="both"/>
        <w:rPr>
          <w:rFonts w:ascii="Times New Roman" w:eastAsia="Calibri" w:hAnsi="Times New Roman" w:cs="Times New Roman"/>
          <w:b w:val="0"/>
          <w:bCs w:val="0"/>
          <w:color w:val="auto"/>
          <w:sz w:val="20"/>
          <w:szCs w:val="20"/>
        </w:rPr>
      </w:pPr>
      <w:r w:rsidRPr="00C7615F">
        <w:rPr>
          <w:rFonts w:ascii="Times New Roman" w:eastAsia="Calibri" w:hAnsi="Times New Roman" w:cs="Times New Roman"/>
          <w:b w:val="0"/>
          <w:bCs w:val="0"/>
          <w:color w:val="auto"/>
          <w:sz w:val="20"/>
          <w:szCs w:val="20"/>
        </w:rPr>
        <w:t xml:space="preserve">                                       (должности, организации, подписи) </w:t>
      </w:r>
    </w:p>
    <w:p w:rsidR="005E6A8C" w:rsidRPr="00C7615F" w:rsidRDefault="005E6A8C" w:rsidP="005E6A8C">
      <w:pPr>
        <w:pStyle w:val="ConsPlusNormal"/>
        <w:ind w:firstLine="540"/>
        <w:jc w:val="both"/>
        <w:rPr>
          <w:rFonts w:ascii="Times New Roman" w:hAnsi="Times New Roman" w:cs="Times New Roman"/>
        </w:rPr>
      </w:pPr>
    </w:p>
    <w:p w:rsidR="005E6A8C" w:rsidRPr="00C7615F" w:rsidRDefault="005E6A8C" w:rsidP="00144021">
      <w:pPr>
        <w:spacing w:after="0" w:line="240" w:lineRule="auto"/>
        <w:jc w:val="both"/>
        <w:rPr>
          <w:rFonts w:ascii="Times New Roman" w:hAnsi="Times New Roman" w:cs="Times New Roman"/>
          <w:sz w:val="20"/>
          <w:szCs w:val="20"/>
        </w:rPr>
      </w:pPr>
    </w:p>
    <w:p w:rsidR="00A66CFB" w:rsidRPr="00C7615F" w:rsidRDefault="00A66CFB" w:rsidP="00A66CFB">
      <w:pPr>
        <w:spacing w:after="0" w:line="240" w:lineRule="auto"/>
        <w:jc w:val="both"/>
        <w:rPr>
          <w:rFonts w:ascii="Times New Roman" w:hAnsi="Times New Roman"/>
          <w:b/>
          <w:sz w:val="20"/>
          <w:szCs w:val="20"/>
        </w:rPr>
      </w:pPr>
      <w:r w:rsidRPr="00C7615F">
        <w:rPr>
          <w:rFonts w:ascii="Times New Roman" w:hAnsi="Times New Roman"/>
          <w:b/>
          <w:sz w:val="20"/>
          <w:szCs w:val="20"/>
        </w:rPr>
        <w:t>Постановление 17.02.2022</w:t>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r>
      <w:r w:rsidRPr="00C7615F">
        <w:rPr>
          <w:rFonts w:ascii="Times New Roman" w:hAnsi="Times New Roman"/>
          <w:b/>
          <w:sz w:val="20"/>
          <w:szCs w:val="20"/>
        </w:rPr>
        <w:tab/>
        <w:t xml:space="preserve">               </w:t>
      </w:r>
      <w:r w:rsidR="008D29A4">
        <w:rPr>
          <w:rFonts w:ascii="Times New Roman" w:hAnsi="Times New Roman"/>
          <w:b/>
          <w:sz w:val="20"/>
          <w:szCs w:val="20"/>
        </w:rPr>
        <w:t xml:space="preserve">               </w:t>
      </w:r>
      <w:r w:rsidRPr="00C7615F">
        <w:rPr>
          <w:rFonts w:ascii="Times New Roman" w:hAnsi="Times New Roman"/>
          <w:b/>
          <w:sz w:val="20"/>
          <w:szCs w:val="20"/>
        </w:rPr>
        <w:t xml:space="preserve">  №  96</w:t>
      </w:r>
    </w:p>
    <w:p w:rsidR="00A66CFB" w:rsidRPr="00C7615F" w:rsidRDefault="00A66CFB" w:rsidP="00A66CFB">
      <w:pPr>
        <w:spacing w:after="0" w:line="240" w:lineRule="auto"/>
        <w:jc w:val="both"/>
        <w:rPr>
          <w:rFonts w:ascii="Times New Roman" w:hAnsi="Times New Roman"/>
          <w:sz w:val="20"/>
          <w:szCs w:val="20"/>
        </w:rPr>
      </w:pPr>
      <w:r w:rsidRPr="00C7615F">
        <w:rPr>
          <w:rFonts w:ascii="Times New Roman" w:hAnsi="Times New Roman"/>
          <w:sz w:val="20"/>
          <w:szCs w:val="20"/>
        </w:rPr>
        <w:t xml:space="preserve">О внесении дополнения в постановление главы Завитинского района от 30.12.2021 № 663 В связи с необходимостью увеличения количества мест для отбывания осужденными наказания в виде исправительных работ на 2021 год </w:t>
      </w:r>
      <w:proofErr w:type="gramStart"/>
      <w:r w:rsidRPr="00C7615F">
        <w:rPr>
          <w:rFonts w:ascii="Times New Roman" w:hAnsi="Times New Roman"/>
          <w:b/>
          <w:bCs/>
          <w:sz w:val="20"/>
          <w:szCs w:val="20"/>
        </w:rPr>
        <w:t>п</w:t>
      </w:r>
      <w:proofErr w:type="gramEnd"/>
      <w:r w:rsidRPr="00C7615F">
        <w:rPr>
          <w:rFonts w:ascii="Times New Roman" w:hAnsi="Times New Roman"/>
          <w:b/>
          <w:bCs/>
          <w:sz w:val="20"/>
          <w:szCs w:val="20"/>
        </w:rPr>
        <w:t xml:space="preserve"> о с т а н о в л я ю:</w:t>
      </w:r>
      <w:r w:rsidRPr="00C7615F">
        <w:rPr>
          <w:rFonts w:ascii="Times New Roman" w:hAnsi="Times New Roman"/>
          <w:sz w:val="20"/>
          <w:szCs w:val="20"/>
        </w:rPr>
        <w:t xml:space="preserve"> 1. Приложение № 2 к постановлению главы Завитинского района от 30.12.2021 № 663 «Об определении мест отбывания осужденными наказания в виде обязательных и исправительных работ на 2022 год» дополнить пунктом 19 следующего содержания:</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810"/>
        <w:gridCol w:w="425"/>
      </w:tblGrid>
      <w:tr w:rsidR="00A66CFB" w:rsidRPr="00C7615F" w:rsidTr="00A66CFB">
        <w:tc>
          <w:tcPr>
            <w:tcW w:w="675" w:type="dxa"/>
            <w:shd w:val="clear" w:color="auto" w:fill="auto"/>
          </w:tcPr>
          <w:p w:rsidR="00A66CFB" w:rsidRPr="00C7615F" w:rsidRDefault="00A66CFB" w:rsidP="00A66CFB">
            <w:pPr>
              <w:spacing w:after="0" w:line="240" w:lineRule="auto"/>
              <w:jc w:val="both"/>
              <w:rPr>
                <w:rFonts w:ascii="Times New Roman" w:hAnsi="Times New Roman"/>
                <w:sz w:val="20"/>
                <w:szCs w:val="20"/>
              </w:rPr>
            </w:pPr>
            <w:r w:rsidRPr="00C7615F">
              <w:rPr>
                <w:rFonts w:ascii="Times New Roman" w:hAnsi="Times New Roman"/>
                <w:sz w:val="20"/>
                <w:szCs w:val="20"/>
              </w:rPr>
              <w:t>19.</w:t>
            </w:r>
          </w:p>
        </w:tc>
        <w:tc>
          <w:tcPr>
            <w:tcW w:w="9810" w:type="dxa"/>
            <w:shd w:val="clear" w:color="auto" w:fill="auto"/>
          </w:tcPr>
          <w:p w:rsidR="00A66CFB" w:rsidRPr="00C7615F" w:rsidRDefault="00A66CFB" w:rsidP="00A66CFB">
            <w:pPr>
              <w:spacing w:after="0" w:line="240" w:lineRule="auto"/>
              <w:jc w:val="both"/>
              <w:rPr>
                <w:rFonts w:ascii="Times New Roman" w:hAnsi="Times New Roman"/>
                <w:sz w:val="20"/>
                <w:szCs w:val="20"/>
              </w:rPr>
            </w:pPr>
            <w:r w:rsidRPr="00C7615F">
              <w:rPr>
                <w:rFonts w:ascii="Times New Roman" w:hAnsi="Times New Roman"/>
                <w:sz w:val="20"/>
                <w:szCs w:val="20"/>
              </w:rPr>
              <w:t>Завитинская дистанция пути (</w:t>
            </w:r>
            <w:r w:rsidRPr="00C7615F">
              <w:rPr>
                <w:rFonts w:ascii="Times New Roman" w:hAnsi="Times New Roman"/>
                <w:sz w:val="20"/>
                <w:szCs w:val="20"/>
                <w:lang w:val="en-US"/>
              </w:rPr>
              <w:t>I</w:t>
            </w:r>
            <w:r w:rsidRPr="00C7615F">
              <w:rPr>
                <w:rFonts w:ascii="Times New Roman" w:hAnsi="Times New Roman"/>
                <w:sz w:val="20"/>
                <w:szCs w:val="20"/>
              </w:rPr>
              <w:t xml:space="preserve"> группа) филиала ОАО «РЖД» Центральная дирекция инфраструктуры Забайкальская дирекция инфраструктуры </w:t>
            </w:r>
          </w:p>
        </w:tc>
        <w:tc>
          <w:tcPr>
            <w:tcW w:w="425" w:type="dxa"/>
            <w:shd w:val="clear" w:color="auto" w:fill="auto"/>
          </w:tcPr>
          <w:p w:rsidR="00A66CFB" w:rsidRPr="00C7615F" w:rsidRDefault="00A66CFB" w:rsidP="00A66CFB">
            <w:pPr>
              <w:spacing w:after="0" w:line="240" w:lineRule="auto"/>
              <w:jc w:val="both"/>
              <w:rPr>
                <w:rFonts w:ascii="Times New Roman" w:hAnsi="Times New Roman"/>
                <w:sz w:val="20"/>
                <w:szCs w:val="20"/>
              </w:rPr>
            </w:pPr>
            <w:r w:rsidRPr="00C7615F">
              <w:rPr>
                <w:rFonts w:ascii="Times New Roman" w:hAnsi="Times New Roman"/>
                <w:sz w:val="20"/>
                <w:szCs w:val="20"/>
              </w:rPr>
              <w:t>1</w:t>
            </w:r>
          </w:p>
        </w:tc>
      </w:tr>
    </w:tbl>
    <w:p w:rsidR="00A66CFB" w:rsidRPr="00C7615F" w:rsidRDefault="00A66CFB" w:rsidP="00A66CFB">
      <w:pPr>
        <w:spacing w:after="0" w:line="240" w:lineRule="auto"/>
        <w:jc w:val="both"/>
        <w:rPr>
          <w:rFonts w:ascii="Times New Roman" w:hAnsi="Times New Roman"/>
          <w:sz w:val="20"/>
          <w:szCs w:val="20"/>
        </w:rPr>
      </w:pPr>
      <w:r w:rsidRPr="00C7615F">
        <w:rPr>
          <w:rFonts w:ascii="Times New Roman" w:hAnsi="Times New Roman"/>
          <w:sz w:val="20"/>
          <w:szCs w:val="20"/>
        </w:rPr>
        <w:t xml:space="preserve"> 2. Настоящее постановление подлежит обязательному опубликованию.3. </w:t>
      </w:r>
      <w:proofErr w:type="gramStart"/>
      <w:r w:rsidRPr="00C7615F">
        <w:rPr>
          <w:rFonts w:ascii="Times New Roman" w:hAnsi="Times New Roman"/>
          <w:sz w:val="20"/>
          <w:szCs w:val="20"/>
        </w:rPr>
        <w:t>Контроль за</w:t>
      </w:r>
      <w:proofErr w:type="gramEnd"/>
      <w:r w:rsidRPr="00C7615F">
        <w:rPr>
          <w:rFonts w:ascii="Times New Roman" w:hAnsi="Times New Roman"/>
          <w:sz w:val="20"/>
          <w:szCs w:val="20"/>
        </w:rPr>
        <w:t xml:space="preserve"> исполнением настоящего постановления оставляю за собой.</w:t>
      </w:r>
    </w:p>
    <w:p w:rsidR="00A66CFB" w:rsidRPr="00C7615F" w:rsidRDefault="00A66CFB" w:rsidP="00A66CFB">
      <w:pPr>
        <w:spacing w:after="0" w:line="240" w:lineRule="auto"/>
        <w:jc w:val="both"/>
        <w:rPr>
          <w:rFonts w:ascii="Times New Roman" w:hAnsi="Times New Roman"/>
          <w:sz w:val="20"/>
          <w:szCs w:val="20"/>
        </w:rPr>
      </w:pPr>
      <w:r w:rsidRPr="00C7615F">
        <w:rPr>
          <w:rFonts w:ascii="Times New Roman" w:hAnsi="Times New Roman"/>
          <w:sz w:val="20"/>
          <w:szCs w:val="20"/>
        </w:rPr>
        <w:t>Глава Завитинского муниципального округа</w:t>
      </w:r>
      <w:r w:rsidRPr="00C7615F">
        <w:rPr>
          <w:rFonts w:ascii="Times New Roman" w:hAnsi="Times New Roman"/>
          <w:sz w:val="20"/>
          <w:szCs w:val="20"/>
        </w:rPr>
        <w:tab/>
      </w:r>
      <w:r w:rsidRPr="00C7615F">
        <w:rPr>
          <w:rFonts w:ascii="Times New Roman" w:hAnsi="Times New Roman"/>
          <w:sz w:val="20"/>
          <w:szCs w:val="20"/>
        </w:rPr>
        <w:tab/>
      </w:r>
      <w:r w:rsidRPr="00C7615F">
        <w:rPr>
          <w:rFonts w:ascii="Times New Roman" w:hAnsi="Times New Roman"/>
          <w:sz w:val="20"/>
          <w:szCs w:val="20"/>
        </w:rPr>
        <w:tab/>
      </w:r>
      <w:r w:rsidRPr="00C7615F">
        <w:rPr>
          <w:rFonts w:ascii="Times New Roman" w:hAnsi="Times New Roman"/>
          <w:sz w:val="20"/>
          <w:szCs w:val="20"/>
        </w:rPr>
        <w:tab/>
      </w:r>
      <w:r w:rsidRPr="00C7615F">
        <w:rPr>
          <w:rFonts w:ascii="Times New Roman" w:hAnsi="Times New Roman"/>
          <w:sz w:val="20"/>
          <w:szCs w:val="20"/>
        </w:rPr>
        <w:tab/>
      </w:r>
      <w:r w:rsidRPr="00C7615F">
        <w:rPr>
          <w:rFonts w:ascii="Times New Roman" w:hAnsi="Times New Roman"/>
          <w:sz w:val="20"/>
          <w:szCs w:val="20"/>
        </w:rPr>
        <w:tab/>
        <w:t xml:space="preserve">                                    С.С. Линевич</w:t>
      </w:r>
    </w:p>
    <w:p w:rsidR="009906D4" w:rsidRDefault="009906D4" w:rsidP="008873C1">
      <w:pPr>
        <w:spacing w:after="0" w:line="240" w:lineRule="auto"/>
        <w:rPr>
          <w:rFonts w:ascii="Times New Roman" w:hAnsi="Times New Roman" w:cs="Times New Roman"/>
          <w:b/>
          <w:bCs/>
          <w:sz w:val="20"/>
          <w:szCs w:val="20"/>
        </w:rPr>
      </w:pPr>
    </w:p>
    <w:p w:rsidR="008873C1" w:rsidRPr="008873C1" w:rsidRDefault="008873C1" w:rsidP="008873C1">
      <w:pPr>
        <w:spacing w:after="0" w:line="240" w:lineRule="auto"/>
        <w:rPr>
          <w:rFonts w:ascii="Times New Roman" w:hAnsi="Times New Roman"/>
          <w:b/>
          <w:bCs/>
          <w:sz w:val="20"/>
          <w:szCs w:val="20"/>
        </w:rPr>
      </w:pPr>
      <w:r w:rsidRPr="008873C1">
        <w:rPr>
          <w:rFonts w:ascii="Times New Roman" w:hAnsi="Times New Roman" w:cs="Times New Roman"/>
          <w:b/>
          <w:bCs/>
          <w:sz w:val="20"/>
          <w:szCs w:val="20"/>
        </w:rPr>
        <w:t xml:space="preserve">Постановление </w:t>
      </w:r>
      <w:r w:rsidRPr="008873C1">
        <w:rPr>
          <w:rFonts w:ascii="Times New Roman" w:hAnsi="Times New Roman"/>
          <w:b/>
          <w:bCs/>
          <w:sz w:val="20"/>
          <w:szCs w:val="20"/>
        </w:rPr>
        <w:t xml:space="preserve"> от 17</w:t>
      </w:r>
      <w:r w:rsidR="009906D4">
        <w:rPr>
          <w:rFonts w:ascii="Times New Roman" w:hAnsi="Times New Roman"/>
          <w:b/>
          <w:bCs/>
          <w:sz w:val="20"/>
          <w:szCs w:val="20"/>
        </w:rPr>
        <w:t>.02.</w:t>
      </w:r>
      <w:r w:rsidRPr="008873C1">
        <w:rPr>
          <w:rFonts w:ascii="Times New Roman" w:hAnsi="Times New Roman"/>
          <w:b/>
          <w:bCs/>
          <w:sz w:val="20"/>
          <w:szCs w:val="20"/>
        </w:rPr>
        <w:t>2022</w:t>
      </w:r>
      <w:r w:rsidRPr="008873C1">
        <w:rPr>
          <w:rFonts w:ascii="Times New Roman" w:hAnsi="Times New Roman"/>
          <w:b/>
          <w:bCs/>
          <w:sz w:val="20"/>
          <w:szCs w:val="20"/>
        </w:rPr>
        <w:tab/>
      </w:r>
      <w:r w:rsidRPr="008873C1">
        <w:rPr>
          <w:rFonts w:ascii="Times New Roman" w:hAnsi="Times New Roman"/>
          <w:b/>
          <w:bCs/>
          <w:sz w:val="20"/>
          <w:szCs w:val="20"/>
        </w:rPr>
        <w:tab/>
      </w:r>
      <w:r w:rsidRPr="008873C1">
        <w:rPr>
          <w:rFonts w:ascii="Times New Roman" w:hAnsi="Times New Roman"/>
          <w:b/>
          <w:bCs/>
          <w:sz w:val="20"/>
          <w:szCs w:val="20"/>
        </w:rPr>
        <w:tab/>
      </w:r>
      <w:r w:rsidRPr="008873C1">
        <w:rPr>
          <w:rFonts w:ascii="Times New Roman" w:hAnsi="Times New Roman"/>
          <w:b/>
          <w:bCs/>
          <w:sz w:val="20"/>
          <w:szCs w:val="20"/>
        </w:rPr>
        <w:tab/>
      </w:r>
      <w:r w:rsidRPr="008873C1">
        <w:rPr>
          <w:rFonts w:ascii="Times New Roman" w:hAnsi="Times New Roman"/>
          <w:b/>
          <w:bCs/>
          <w:sz w:val="20"/>
          <w:szCs w:val="20"/>
        </w:rPr>
        <w:tab/>
      </w:r>
      <w:r w:rsidRPr="008873C1">
        <w:rPr>
          <w:rFonts w:ascii="Times New Roman" w:hAnsi="Times New Roman"/>
          <w:b/>
          <w:bCs/>
          <w:sz w:val="20"/>
          <w:szCs w:val="20"/>
        </w:rPr>
        <w:tab/>
      </w:r>
      <w:r w:rsidRPr="008873C1">
        <w:rPr>
          <w:rFonts w:ascii="Times New Roman" w:hAnsi="Times New Roman"/>
          <w:b/>
          <w:bCs/>
          <w:sz w:val="20"/>
          <w:szCs w:val="20"/>
        </w:rPr>
        <w:tab/>
      </w:r>
      <w:r w:rsidRPr="008873C1">
        <w:rPr>
          <w:rFonts w:ascii="Times New Roman" w:hAnsi="Times New Roman"/>
          <w:b/>
          <w:bCs/>
          <w:sz w:val="20"/>
          <w:szCs w:val="20"/>
        </w:rPr>
        <w:tab/>
      </w:r>
      <w:r w:rsidRPr="008873C1">
        <w:rPr>
          <w:rFonts w:ascii="Times New Roman" w:hAnsi="Times New Roman"/>
          <w:b/>
          <w:bCs/>
          <w:sz w:val="20"/>
          <w:szCs w:val="20"/>
        </w:rPr>
        <w:tab/>
        <w:t xml:space="preserve">            </w:t>
      </w:r>
      <w:r>
        <w:rPr>
          <w:rFonts w:ascii="Times New Roman" w:hAnsi="Times New Roman"/>
          <w:b/>
          <w:bCs/>
          <w:sz w:val="20"/>
          <w:szCs w:val="20"/>
        </w:rPr>
        <w:t xml:space="preserve">      </w:t>
      </w:r>
      <w:r w:rsidRPr="008873C1">
        <w:rPr>
          <w:rFonts w:ascii="Times New Roman" w:hAnsi="Times New Roman"/>
          <w:b/>
          <w:bCs/>
          <w:sz w:val="20"/>
          <w:szCs w:val="20"/>
        </w:rPr>
        <w:t xml:space="preserve">   </w:t>
      </w:r>
      <w:r w:rsidR="009906D4">
        <w:rPr>
          <w:rFonts w:ascii="Times New Roman" w:hAnsi="Times New Roman"/>
          <w:b/>
          <w:bCs/>
          <w:sz w:val="20"/>
          <w:szCs w:val="20"/>
        </w:rPr>
        <w:t xml:space="preserve">          </w:t>
      </w:r>
      <w:r w:rsidRPr="008873C1">
        <w:rPr>
          <w:rFonts w:ascii="Times New Roman" w:hAnsi="Times New Roman"/>
          <w:b/>
          <w:bCs/>
          <w:sz w:val="20"/>
          <w:szCs w:val="20"/>
        </w:rPr>
        <w:t>№ 98</w:t>
      </w:r>
    </w:p>
    <w:p w:rsidR="008873C1" w:rsidRPr="000E4153" w:rsidRDefault="008873C1" w:rsidP="000E4153">
      <w:pPr>
        <w:spacing w:after="0" w:line="240" w:lineRule="auto"/>
        <w:jc w:val="both"/>
        <w:rPr>
          <w:rFonts w:ascii="Times New Roman" w:hAnsi="Times New Roman" w:cs="Times New Roman"/>
          <w:sz w:val="20"/>
          <w:szCs w:val="20"/>
        </w:rPr>
      </w:pPr>
      <w:r w:rsidRPr="008873C1">
        <w:rPr>
          <w:rFonts w:ascii="Times New Roman" w:hAnsi="Times New Roman" w:cs="Times New Roman"/>
          <w:sz w:val="20"/>
          <w:szCs w:val="20"/>
        </w:rPr>
        <w:t>О внесении изменений в постановление главы Завитинского района от 24.09.2014 № 362</w:t>
      </w:r>
      <w:r>
        <w:rPr>
          <w:rFonts w:ascii="Times New Roman" w:hAnsi="Times New Roman" w:cs="Times New Roman"/>
          <w:sz w:val="20"/>
          <w:szCs w:val="20"/>
        </w:rPr>
        <w:t xml:space="preserve"> </w:t>
      </w:r>
      <w:r w:rsidRPr="008873C1">
        <w:rPr>
          <w:rFonts w:ascii="Times New Roman" w:hAnsi="Times New Roman" w:cs="Times New Roman"/>
          <w:sz w:val="20"/>
          <w:szCs w:val="20"/>
        </w:rPr>
        <w:t xml:space="preserve">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целях корректировки объёмов финансирования муниципальной программы Завитинского района «Эффективное </w:t>
      </w:r>
      <w:r w:rsidRPr="008873C1">
        <w:rPr>
          <w:rFonts w:ascii="Times New Roman" w:hAnsi="Times New Roman" w:cs="Times New Roman"/>
          <w:sz w:val="20"/>
          <w:szCs w:val="20"/>
        </w:rPr>
        <w:lastRenderedPageBreak/>
        <w:t>управление в Завитинском районе»</w:t>
      </w:r>
      <w:r>
        <w:rPr>
          <w:rFonts w:ascii="Times New Roman" w:hAnsi="Times New Roman" w:cs="Times New Roman"/>
          <w:sz w:val="20"/>
          <w:szCs w:val="20"/>
        </w:rPr>
        <w:t xml:space="preserve"> </w:t>
      </w:r>
      <w:proofErr w:type="gramStart"/>
      <w:r w:rsidRPr="001D6D8F">
        <w:rPr>
          <w:rFonts w:ascii="Times New Roman" w:hAnsi="Times New Roman" w:cs="Times New Roman"/>
          <w:b/>
          <w:sz w:val="20"/>
          <w:szCs w:val="20"/>
        </w:rPr>
        <w:t>п</w:t>
      </w:r>
      <w:proofErr w:type="gramEnd"/>
      <w:r w:rsidRPr="001D6D8F">
        <w:rPr>
          <w:rFonts w:ascii="Times New Roman" w:hAnsi="Times New Roman" w:cs="Times New Roman"/>
          <w:b/>
          <w:sz w:val="20"/>
          <w:szCs w:val="20"/>
        </w:rPr>
        <w:t xml:space="preserve"> о с т а н </w:t>
      </w:r>
      <w:proofErr w:type="gramStart"/>
      <w:r w:rsidRPr="001D6D8F">
        <w:rPr>
          <w:rFonts w:ascii="Times New Roman" w:hAnsi="Times New Roman" w:cs="Times New Roman"/>
          <w:b/>
          <w:sz w:val="20"/>
          <w:szCs w:val="20"/>
        </w:rPr>
        <w:t>о</w:t>
      </w:r>
      <w:proofErr w:type="gramEnd"/>
      <w:r w:rsidRPr="001D6D8F">
        <w:rPr>
          <w:rFonts w:ascii="Times New Roman" w:hAnsi="Times New Roman" w:cs="Times New Roman"/>
          <w:b/>
          <w:sz w:val="20"/>
          <w:szCs w:val="20"/>
        </w:rPr>
        <w:t xml:space="preserve"> в л я ю:</w:t>
      </w:r>
      <w:r>
        <w:rPr>
          <w:rFonts w:ascii="Times New Roman" w:hAnsi="Times New Roman" w:cs="Times New Roman"/>
          <w:sz w:val="20"/>
          <w:szCs w:val="20"/>
        </w:rPr>
        <w:t xml:space="preserve"> </w:t>
      </w:r>
      <w:r w:rsidRPr="008873C1">
        <w:rPr>
          <w:rFonts w:ascii="Times New Roman" w:hAnsi="Times New Roman" w:cs="Times New Roman"/>
          <w:sz w:val="20"/>
          <w:szCs w:val="20"/>
        </w:rPr>
        <w:t xml:space="preserve">1. Внести в постановление главы Завитинского района от 24.09.2014 № 362 «Об утверждении муниципальной программы «Эффективное управление </w:t>
      </w:r>
      <w:proofErr w:type="gramStart"/>
      <w:r w:rsidRPr="008873C1">
        <w:rPr>
          <w:rFonts w:ascii="Times New Roman" w:hAnsi="Times New Roman" w:cs="Times New Roman"/>
          <w:sz w:val="20"/>
          <w:szCs w:val="20"/>
        </w:rPr>
        <w:t>в</w:t>
      </w:r>
      <w:proofErr w:type="gramEnd"/>
      <w:r w:rsidRPr="008873C1">
        <w:rPr>
          <w:rFonts w:ascii="Times New Roman" w:hAnsi="Times New Roman" w:cs="Times New Roman"/>
          <w:sz w:val="20"/>
          <w:szCs w:val="20"/>
        </w:rPr>
        <w:t xml:space="preserve"> </w:t>
      </w:r>
      <w:proofErr w:type="gramStart"/>
      <w:r w:rsidRPr="008873C1">
        <w:rPr>
          <w:rFonts w:ascii="Times New Roman" w:hAnsi="Times New Roman" w:cs="Times New Roman"/>
          <w:sz w:val="20"/>
          <w:szCs w:val="20"/>
        </w:rPr>
        <w:t>Завитинском</w:t>
      </w:r>
      <w:proofErr w:type="gramEnd"/>
      <w:r w:rsidRPr="008873C1">
        <w:rPr>
          <w:rFonts w:ascii="Times New Roman" w:hAnsi="Times New Roman" w:cs="Times New Roman"/>
          <w:sz w:val="20"/>
          <w:szCs w:val="20"/>
        </w:rPr>
        <w:t xml:space="preserve"> районе» (с учетом изм. от 13.11.2018 № 426), следующие изменения:</w:t>
      </w:r>
      <w:r>
        <w:rPr>
          <w:rFonts w:ascii="Times New Roman" w:hAnsi="Times New Roman" w:cs="Times New Roman"/>
          <w:sz w:val="20"/>
          <w:szCs w:val="20"/>
        </w:rPr>
        <w:t xml:space="preserve"> </w:t>
      </w:r>
      <w:r w:rsidRPr="008873C1">
        <w:rPr>
          <w:rFonts w:ascii="Times New Roman" w:hAnsi="Times New Roman" w:cs="Times New Roman"/>
          <w:sz w:val="20"/>
          <w:szCs w:val="20"/>
        </w:rPr>
        <w:t>1.1. В наименовании, в пункте 1 постановления слово «районе» заменить словами «муниципальном округе»</w:t>
      </w:r>
      <w:r>
        <w:rPr>
          <w:rFonts w:ascii="Times New Roman" w:hAnsi="Times New Roman" w:cs="Times New Roman"/>
          <w:sz w:val="20"/>
          <w:szCs w:val="20"/>
        </w:rPr>
        <w:t xml:space="preserve"> </w:t>
      </w:r>
      <w:r w:rsidRPr="008873C1">
        <w:rPr>
          <w:rFonts w:ascii="Times New Roman" w:hAnsi="Times New Roman" w:cs="Times New Roman"/>
          <w:sz w:val="20"/>
          <w:szCs w:val="20"/>
        </w:rPr>
        <w:t>1.2. 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8873C1">
        <w:rPr>
          <w:rFonts w:ascii="Times New Roman" w:hAnsi="Times New Roman" w:cs="Times New Roman"/>
          <w:sz w:val="20"/>
          <w:szCs w:val="20"/>
        </w:rPr>
        <w:t>2. Признать утратившим силу постановление главы Завитинского района от 10.11.2020 № 445.</w:t>
      </w:r>
      <w:r>
        <w:rPr>
          <w:rFonts w:ascii="Times New Roman" w:hAnsi="Times New Roman" w:cs="Times New Roman"/>
          <w:sz w:val="20"/>
          <w:szCs w:val="20"/>
        </w:rPr>
        <w:t xml:space="preserve"> </w:t>
      </w:r>
      <w:r w:rsidRPr="008873C1">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8873C1">
        <w:rPr>
          <w:rFonts w:ascii="Times New Roman" w:hAnsi="Times New Roman" w:cs="Times New Roman"/>
          <w:sz w:val="20"/>
          <w:szCs w:val="20"/>
        </w:rPr>
        <w:t xml:space="preserve">4. </w:t>
      </w:r>
      <w:proofErr w:type="gramStart"/>
      <w:r w:rsidRPr="008873C1">
        <w:rPr>
          <w:rFonts w:ascii="Times New Roman" w:hAnsi="Times New Roman" w:cs="Times New Roman"/>
          <w:sz w:val="20"/>
          <w:szCs w:val="20"/>
        </w:rPr>
        <w:t>Контроль за</w:t>
      </w:r>
      <w:proofErr w:type="gramEnd"/>
      <w:r w:rsidRPr="008873C1">
        <w:rPr>
          <w:rFonts w:ascii="Times New Roman" w:hAnsi="Times New Roman" w:cs="Times New Roman"/>
          <w:sz w:val="20"/>
          <w:szCs w:val="20"/>
        </w:rPr>
        <w:t xml:space="preserve"> исполнением настоящего постановления возложить на   заместителя главы администрации Завитинского муниципального округа по социальным вопросам </w:t>
      </w:r>
      <w:r w:rsidRPr="000E4153">
        <w:rPr>
          <w:rFonts w:ascii="Times New Roman" w:hAnsi="Times New Roman" w:cs="Times New Roman"/>
          <w:sz w:val="20"/>
          <w:szCs w:val="20"/>
        </w:rPr>
        <w:t>А.А. Татарникову.</w:t>
      </w:r>
    </w:p>
    <w:p w:rsidR="008873C1" w:rsidRPr="000E4153" w:rsidRDefault="008873C1"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xml:space="preserve">Глава Завитинского  муниципального округа                                                                                       </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С.С. Линевич</w:t>
      </w:r>
    </w:p>
    <w:p w:rsidR="000E4153" w:rsidRPr="000E4153" w:rsidRDefault="000E4153" w:rsidP="000E4153">
      <w:pPr>
        <w:keepNext/>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0E4153">
        <w:rPr>
          <w:rFonts w:ascii="Times New Roman" w:hAnsi="Times New Roman" w:cs="Times New Roman"/>
          <w:sz w:val="20"/>
          <w:szCs w:val="20"/>
        </w:rPr>
        <w:t>к постановлению главы Завитинского муниципального округа</w:t>
      </w:r>
      <w:r>
        <w:rPr>
          <w:rFonts w:ascii="Times New Roman" w:hAnsi="Times New Roman" w:cs="Times New Roman"/>
          <w:sz w:val="20"/>
          <w:szCs w:val="20"/>
        </w:rPr>
        <w:t xml:space="preserve"> </w:t>
      </w:r>
      <w:r w:rsidRPr="000E4153">
        <w:rPr>
          <w:rFonts w:ascii="Times New Roman" w:hAnsi="Times New Roman" w:cs="Times New Roman"/>
          <w:sz w:val="20"/>
          <w:szCs w:val="20"/>
        </w:rPr>
        <w:t>от 17.02.2022 № 98</w:t>
      </w:r>
      <w:r>
        <w:rPr>
          <w:rFonts w:ascii="Times New Roman" w:hAnsi="Times New Roman" w:cs="Times New Roman"/>
          <w:sz w:val="20"/>
          <w:szCs w:val="20"/>
        </w:rPr>
        <w:t xml:space="preserve"> </w:t>
      </w:r>
      <w:r w:rsidRPr="000E4153">
        <w:rPr>
          <w:rFonts w:ascii="Times New Roman" w:hAnsi="Times New Roman" w:cs="Times New Roman"/>
          <w:b/>
          <w:sz w:val="20"/>
          <w:szCs w:val="20"/>
        </w:rPr>
        <w:t>Муниципальная программа</w:t>
      </w:r>
      <w:r>
        <w:rPr>
          <w:rFonts w:ascii="Times New Roman" w:hAnsi="Times New Roman" w:cs="Times New Roman"/>
          <w:b/>
          <w:bCs/>
          <w:sz w:val="20"/>
          <w:szCs w:val="20"/>
        </w:rPr>
        <w:t xml:space="preserve"> </w:t>
      </w:r>
      <w:r w:rsidRPr="000E4153">
        <w:rPr>
          <w:rFonts w:ascii="Times New Roman" w:hAnsi="Times New Roman" w:cs="Times New Roman"/>
          <w:b/>
          <w:sz w:val="20"/>
          <w:szCs w:val="20"/>
        </w:rPr>
        <w:t xml:space="preserve">«Эффективное управление </w:t>
      </w:r>
      <w:proofErr w:type="gramStart"/>
      <w:r w:rsidRPr="000E4153">
        <w:rPr>
          <w:rFonts w:ascii="Times New Roman" w:hAnsi="Times New Roman" w:cs="Times New Roman"/>
          <w:b/>
          <w:sz w:val="20"/>
          <w:szCs w:val="20"/>
        </w:rPr>
        <w:t>в</w:t>
      </w:r>
      <w:proofErr w:type="gramEnd"/>
      <w:r w:rsidRPr="000E4153">
        <w:rPr>
          <w:rFonts w:ascii="Times New Roman" w:hAnsi="Times New Roman" w:cs="Times New Roman"/>
          <w:b/>
          <w:sz w:val="20"/>
          <w:szCs w:val="20"/>
        </w:rPr>
        <w:t xml:space="preserve"> </w:t>
      </w:r>
      <w:proofErr w:type="gramStart"/>
      <w:r w:rsidRPr="000E4153">
        <w:rPr>
          <w:rFonts w:ascii="Times New Roman" w:hAnsi="Times New Roman" w:cs="Times New Roman"/>
          <w:b/>
          <w:sz w:val="20"/>
          <w:szCs w:val="20"/>
        </w:rPr>
        <w:t>Завитинском</w:t>
      </w:r>
      <w:proofErr w:type="gramEnd"/>
      <w:r w:rsidRPr="000E4153">
        <w:rPr>
          <w:rFonts w:ascii="Times New Roman" w:hAnsi="Times New Roman" w:cs="Times New Roman"/>
          <w:b/>
          <w:sz w:val="20"/>
          <w:szCs w:val="20"/>
        </w:rPr>
        <w:t xml:space="preserve"> муниципальном округе» </w:t>
      </w:r>
      <w:r>
        <w:rPr>
          <w:rFonts w:ascii="Times New Roman" w:hAnsi="Times New Roman" w:cs="Times New Roman"/>
          <w:b/>
          <w:sz w:val="20"/>
          <w:szCs w:val="20"/>
        </w:rPr>
        <w:t xml:space="preserve"> </w:t>
      </w:r>
      <w:r w:rsidRPr="000E4153">
        <w:rPr>
          <w:rFonts w:ascii="Times New Roman" w:eastAsia="Times New Roman" w:hAnsi="Times New Roman" w:cs="Times New Roman"/>
          <w:b/>
          <w:bCs/>
          <w:sz w:val="20"/>
          <w:szCs w:val="20"/>
          <w:lang w:eastAsia="ru-RU"/>
        </w:rPr>
        <w:t>1. 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251"/>
      </w:tblGrid>
      <w:tr w:rsidR="000E4153" w:rsidRPr="000E4153" w:rsidTr="000E4153">
        <w:trPr>
          <w:jc w:val="center"/>
        </w:trPr>
        <w:tc>
          <w:tcPr>
            <w:tcW w:w="2376"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Наименование программы</w:t>
            </w:r>
          </w:p>
        </w:tc>
        <w:tc>
          <w:tcPr>
            <w:tcW w:w="8251"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rPr>
              <w:t xml:space="preserve">Эффективное управление </w:t>
            </w:r>
            <w:proofErr w:type="gramStart"/>
            <w:r w:rsidRPr="000E4153">
              <w:rPr>
                <w:rFonts w:ascii="Times New Roman" w:eastAsia="Times New Roman" w:hAnsi="Times New Roman" w:cs="Times New Roman"/>
                <w:sz w:val="20"/>
                <w:szCs w:val="20"/>
              </w:rPr>
              <w:t>в</w:t>
            </w:r>
            <w:proofErr w:type="gramEnd"/>
            <w:r w:rsidRPr="000E4153">
              <w:rPr>
                <w:rFonts w:ascii="Times New Roman" w:eastAsia="Times New Roman" w:hAnsi="Times New Roman" w:cs="Times New Roman"/>
                <w:sz w:val="20"/>
                <w:szCs w:val="20"/>
              </w:rPr>
              <w:t xml:space="preserve"> </w:t>
            </w:r>
            <w:proofErr w:type="gramStart"/>
            <w:r w:rsidRPr="000E4153">
              <w:rPr>
                <w:rFonts w:ascii="Times New Roman" w:eastAsia="Times New Roman" w:hAnsi="Times New Roman" w:cs="Times New Roman"/>
                <w:sz w:val="20"/>
                <w:szCs w:val="20"/>
              </w:rPr>
              <w:t>Завитинском</w:t>
            </w:r>
            <w:proofErr w:type="gramEnd"/>
            <w:r w:rsidRPr="000E4153">
              <w:rPr>
                <w:rFonts w:ascii="Times New Roman" w:eastAsia="Times New Roman" w:hAnsi="Times New Roman" w:cs="Times New Roman"/>
                <w:sz w:val="20"/>
                <w:szCs w:val="20"/>
              </w:rPr>
              <w:t xml:space="preserve"> муниципальном округе</w:t>
            </w:r>
          </w:p>
        </w:tc>
      </w:tr>
      <w:tr w:rsidR="000E4153" w:rsidRPr="000E4153" w:rsidTr="000E4153">
        <w:trPr>
          <w:jc w:val="center"/>
        </w:trPr>
        <w:tc>
          <w:tcPr>
            <w:tcW w:w="2376"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Координатор программы</w:t>
            </w:r>
          </w:p>
        </w:tc>
        <w:tc>
          <w:tcPr>
            <w:tcW w:w="8251"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rPr>
              <w:t>Заместитель главы администрации муниципального округа по социальным вопросам</w:t>
            </w:r>
          </w:p>
        </w:tc>
      </w:tr>
      <w:tr w:rsidR="000E4153" w:rsidRPr="000E4153" w:rsidTr="000E4153">
        <w:trPr>
          <w:jc w:val="center"/>
        </w:trPr>
        <w:tc>
          <w:tcPr>
            <w:tcW w:w="2376"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Координаторы подпрограмм</w:t>
            </w:r>
          </w:p>
        </w:tc>
        <w:tc>
          <w:tcPr>
            <w:tcW w:w="8251"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Отдел культуры, спорта и молодежной политики администрации Завитинского муниципального округа</w:t>
            </w:r>
          </w:p>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Общий отдел администрации Завитинского муниципального округа</w:t>
            </w:r>
          </w:p>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 xml:space="preserve">Отдел по правовым и социальным вопросам администрации Завитинского муниципального округа </w:t>
            </w:r>
          </w:p>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Отдел архитектуры и градостроительства администрации Завитинского муниципального округа</w:t>
            </w:r>
          </w:p>
        </w:tc>
      </w:tr>
      <w:tr w:rsidR="000E4153" w:rsidRPr="000E4153" w:rsidTr="000E4153">
        <w:trPr>
          <w:jc w:val="center"/>
        </w:trPr>
        <w:tc>
          <w:tcPr>
            <w:tcW w:w="2376"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Участники программы</w:t>
            </w:r>
          </w:p>
        </w:tc>
        <w:tc>
          <w:tcPr>
            <w:tcW w:w="8251" w:type="dxa"/>
            <w:shd w:val="clear" w:color="auto" w:fill="auto"/>
          </w:tcPr>
          <w:p w:rsidR="000E4153" w:rsidRPr="000E4153" w:rsidRDefault="000E4153" w:rsidP="000E4153">
            <w:pPr>
              <w:spacing w:after="0" w:line="240" w:lineRule="auto"/>
              <w:jc w:val="both"/>
              <w:rPr>
                <w:rFonts w:ascii="Times New Roman" w:hAnsi="Times New Roman" w:cs="Times New Roman"/>
                <w:bCs/>
                <w:sz w:val="20"/>
                <w:szCs w:val="20"/>
                <w:shd w:val="clear" w:color="auto" w:fill="FFFFFF"/>
              </w:rPr>
            </w:pPr>
            <w:r w:rsidRPr="000E4153">
              <w:rPr>
                <w:rFonts w:ascii="Times New Roman" w:eastAsia="Times New Roman" w:hAnsi="Times New Roman" w:cs="Times New Roman"/>
                <w:sz w:val="20"/>
                <w:szCs w:val="20"/>
              </w:rPr>
              <w:t>Администрация Завитинского муниципального округа</w:t>
            </w:r>
          </w:p>
        </w:tc>
      </w:tr>
      <w:tr w:rsidR="000E4153" w:rsidRPr="000E4153" w:rsidTr="000E4153">
        <w:trPr>
          <w:trHeight w:val="698"/>
          <w:jc w:val="center"/>
        </w:trPr>
        <w:tc>
          <w:tcPr>
            <w:tcW w:w="2376"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Цель программы</w:t>
            </w:r>
          </w:p>
        </w:tc>
        <w:tc>
          <w:tcPr>
            <w:tcW w:w="8251"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Повышение эффективности муниципального управления</w:t>
            </w:r>
          </w:p>
        </w:tc>
      </w:tr>
      <w:tr w:rsidR="000E4153" w:rsidRPr="000E4153" w:rsidTr="000E4153">
        <w:trPr>
          <w:jc w:val="center"/>
        </w:trPr>
        <w:tc>
          <w:tcPr>
            <w:tcW w:w="2376"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Задачи программы</w:t>
            </w:r>
          </w:p>
        </w:tc>
        <w:tc>
          <w:tcPr>
            <w:tcW w:w="8251"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 xml:space="preserve">1. </w:t>
            </w:r>
            <w:r w:rsidRPr="000E4153">
              <w:rPr>
                <w:rFonts w:ascii="Times New Roman" w:eastAsia="Times New Roman" w:hAnsi="Times New Roman" w:cs="Times New Roman"/>
                <w:sz w:val="20"/>
                <w:szCs w:val="20"/>
              </w:rPr>
              <w:t>Создание возможностей для успешной социализации и эффективной самореализации молодых людей вне зависимости от социального статуса;</w:t>
            </w:r>
          </w:p>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2.Поддержка социально ориентированных некоммерческих организаций;</w:t>
            </w:r>
          </w:p>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3. Обеспечение беспрепятственного доступа (далее – доступность) к приоритетным объектам и услугам в приоритетных сферах жизнедеятельности Завитинского муниципального округа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4. Создание благоприятных условий в целях привлечения врачей для работы в ГБУЗ АО «Завитинская больница», расположенном на территории Завитинского муниципального округа, поэтапное устранение дефицита врачей; улучшение жилищно-бытовых условий 15 ветеранов ВОВ, вдов участников ВОВ, инвалидов ВОВ, тружеников тыла; формирование муниципального жилищного фонда для работников отраслей бюджетной сферы.</w:t>
            </w:r>
          </w:p>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5. Формирование системы мотивации населения Завитинского муниципального округа к здоровому образу жизни; обеспечение санитарно-эпидемиологического благополучия населения на территории Завитинского муниципального округа, в связи с распространением новой коронавирусной инфекции (</w:t>
            </w:r>
            <w:r w:rsidRPr="000E4153">
              <w:rPr>
                <w:rFonts w:ascii="Times New Roman" w:eastAsia="Times New Roman" w:hAnsi="Times New Roman" w:cs="Times New Roman"/>
                <w:sz w:val="20"/>
                <w:szCs w:val="20"/>
                <w:lang w:val="en-US"/>
              </w:rPr>
              <w:t>COVID</w:t>
            </w:r>
            <w:r w:rsidRPr="000E4153">
              <w:rPr>
                <w:rFonts w:ascii="Times New Roman" w:eastAsia="Times New Roman" w:hAnsi="Times New Roman" w:cs="Times New Roman"/>
                <w:sz w:val="20"/>
                <w:szCs w:val="20"/>
              </w:rPr>
              <w:t>-19).</w:t>
            </w:r>
          </w:p>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eastAsia="Times New Roman" w:hAnsi="Times New Roman" w:cs="Times New Roman"/>
                <w:sz w:val="20"/>
                <w:szCs w:val="20"/>
              </w:rPr>
              <w:t>6.</w:t>
            </w:r>
            <w:r w:rsidRPr="000E4153">
              <w:rPr>
                <w:rFonts w:ascii="Times New Roman" w:hAnsi="Times New Roman" w:cs="Times New Roman"/>
                <w:sz w:val="20"/>
                <w:szCs w:val="20"/>
              </w:rPr>
              <w:t xml:space="preserve"> </w:t>
            </w:r>
            <w:bookmarkStart w:id="8" w:name="_Hlk90884791"/>
            <w:r w:rsidRPr="000E4153">
              <w:rPr>
                <w:rFonts w:ascii="Times New Roman" w:hAnsi="Times New Roman" w:cs="Times New Roman"/>
                <w:sz w:val="20"/>
                <w:szCs w:val="20"/>
              </w:rPr>
              <w:t xml:space="preserve">Разработка градостроительных документов муниципального уровня, регламентируемых Градостроительным </w:t>
            </w:r>
            <w:hyperlink r:id="rId15" w:history="1">
              <w:r w:rsidRPr="000E4153">
                <w:rPr>
                  <w:rFonts w:ascii="Times New Roman" w:hAnsi="Times New Roman" w:cs="Times New Roman"/>
                  <w:sz w:val="20"/>
                  <w:szCs w:val="20"/>
                </w:rPr>
                <w:t>кодексом</w:t>
              </w:r>
            </w:hyperlink>
            <w:r w:rsidRPr="000E4153">
              <w:rPr>
                <w:rFonts w:ascii="Times New Roman" w:hAnsi="Times New Roman" w:cs="Times New Roman"/>
                <w:sz w:val="20"/>
                <w:szCs w:val="20"/>
              </w:rPr>
              <w:t xml:space="preserve"> Российской Федерации</w:t>
            </w:r>
            <w:bookmarkEnd w:id="8"/>
          </w:p>
          <w:p w:rsidR="000E4153" w:rsidRPr="000E4153" w:rsidRDefault="000E4153" w:rsidP="000E4153">
            <w:pPr>
              <w:pStyle w:val="ConsPlusNormal"/>
              <w:ind w:firstLine="0"/>
              <w:jc w:val="both"/>
              <w:rPr>
                <w:rFonts w:ascii="Times New Roman" w:hAnsi="Times New Roman" w:cs="Times New Roman"/>
              </w:rPr>
            </w:pPr>
            <w:r w:rsidRPr="000E4153">
              <w:rPr>
                <w:rFonts w:ascii="Times New Roman" w:hAnsi="Times New Roman" w:cs="Times New Roman"/>
              </w:rPr>
              <w:t>7. Повышение эффективности решения проблем местного уровня за счет эффективного вовлечения местных сообществ в решение соответствующих проблем, а также мобилизации и повышения эффективности использования финансовых средств, доступных на местном уровне.</w:t>
            </w:r>
          </w:p>
        </w:tc>
      </w:tr>
      <w:tr w:rsidR="000E4153" w:rsidRPr="000E4153" w:rsidTr="000E4153">
        <w:trPr>
          <w:jc w:val="center"/>
        </w:trPr>
        <w:tc>
          <w:tcPr>
            <w:tcW w:w="2376"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Этапы (при наличии) и сроки реализации программы</w:t>
            </w:r>
          </w:p>
        </w:tc>
        <w:tc>
          <w:tcPr>
            <w:tcW w:w="8251"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2015 – 2025 годы, без деления на этапы</w:t>
            </w:r>
          </w:p>
        </w:tc>
      </w:tr>
      <w:tr w:rsidR="000E4153" w:rsidRPr="000E4153" w:rsidTr="000E4153">
        <w:trPr>
          <w:jc w:val="center"/>
        </w:trPr>
        <w:tc>
          <w:tcPr>
            <w:tcW w:w="2376"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Объемы бюджетных ассигнований программы</w:t>
            </w:r>
          </w:p>
        </w:tc>
        <w:tc>
          <w:tcPr>
            <w:tcW w:w="8251" w:type="dxa"/>
            <w:shd w:val="clear" w:color="auto" w:fill="auto"/>
          </w:tcPr>
          <w:p w:rsidR="000E4153" w:rsidRPr="000E4153" w:rsidRDefault="000E4153" w:rsidP="000E4153">
            <w:pPr>
              <w:autoSpaceDE w:val="0"/>
              <w:autoSpaceDN w:val="0"/>
              <w:adjustRightInd w:val="0"/>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Общий объем финансирования программы в 2015-2025 годах составляет 15010,90 тыс. рублей, в том числе по годам:</w:t>
            </w:r>
          </w:p>
          <w:p w:rsidR="000E4153" w:rsidRPr="000E4153" w:rsidRDefault="000E4153" w:rsidP="000E4153">
            <w:pPr>
              <w:autoSpaceDE w:val="0"/>
              <w:autoSpaceDN w:val="0"/>
              <w:adjustRightInd w:val="0"/>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2015 год – 390,0 тыс. рублей;2016 год – 390,0 тыс. рублей;</w:t>
            </w:r>
          </w:p>
          <w:p w:rsidR="000E4153" w:rsidRPr="000E4153" w:rsidRDefault="000E4153" w:rsidP="000E4153">
            <w:pPr>
              <w:autoSpaceDE w:val="0"/>
              <w:autoSpaceDN w:val="0"/>
              <w:adjustRightInd w:val="0"/>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2017 год – 1040,0 тыс. рублей;2018 год – 283,7 тыс. рублей;</w:t>
            </w:r>
          </w:p>
          <w:p w:rsidR="000E4153" w:rsidRPr="000E4153" w:rsidRDefault="000E4153" w:rsidP="000E4153">
            <w:pPr>
              <w:autoSpaceDE w:val="0"/>
              <w:autoSpaceDN w:val="0"/>
              <w:adjustRightInd w:val="0"/>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2019 год – 427,5 тыс. рублей;2020 год – 7596,70 тыс. рублей;</w:t>
            </w:r>
          </w:p>
          <w:p w:rsidR="000E4153" w:rsidRPr="000E4153" w:rsidRDefault="000E4153" w:rsidP="000E4153">
            <w:pPr>
              <w:autoSpaceDE w:val="0"/>
              <w:autoSpaceDN w:val="0"/>
              <w:adjustRightInd w:val="0"/>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2021 год – 590,0 тыс. рублей;2022 год – 2603,0 тыс. рублей;</w:t>
            </w:r>
          </w:p>
          <w:p w:rsidR="000E4153" w:rsidRPr="000E4153" w:rsidRDefault="000E4153" w:rsidP="000E4153">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0E4153">
              <w:rPr>
                <w:rFonts w:ascii="Times New Roman" w:eastAsia="Times New Roman" w:hAnsi="Times New Roman" w:cs="Times New Roman"/>
                <w:sz w:val="20"/>
                <w:szCs w:val="20"/>
              </w:rPr>
              <w:t>2023 год – 650,0 тыс. рублей;2024 год – 650,0 тыс. рублей;2025 год – 390 тыс. рублей.</w:t>
            </w:r>
            <w:proofErr w:type="gramEnd"/>
          </w:p>
        </w:tc>
      </w:tr>
      <w:tr w:rsidR="000E4153" w:rsidRPr="000E4153" w:rsidTr="000E4153">
        <w:trPr>
          <w:jc w:val="center"/>
        </w:trPr>
        <w:tc>
          <w:tcPr>
            <w:tcW w:w="2376"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Ожидаемые конечные результаты реализации программы</w:t>
            </w:r>
          </w:p>
        </w:tc>
        <w:tc>
          <w:tcPr>
            <w:tcW w:w="8251" w:type="dxa"/>
            <w:shd w:val="clear" w:color="auto" w:fill="auto"/>
          </w:tcPr>
          <w:p w:rsidR="000E4153" w:rsidRPr="000E4153" w:rsidRDefault="000E4153" w:rsidP="000E4153">
            <w:pPr>
              <w:snapToGrid w:val="0"/>
              <w:spacing w:after="0" w:line="240" w:lineRule="auto"/>
              <w:jc w:val="both"/>
              <w:rPr>
                <w:rFonts w:ascii="Times New Roman" w:eastAsia="Times New Roman" w:hAnsi="Times New Roman" w:cs="Times New Roman"/>
                <w:sz w:val="20"/>
                <w:szCs w:val="20"/>
                <w:highlight w:val="yellow"/>
              </w:rPr>
            </w:pPr>
            <w:r w:rsidRPr="000E4153">
              <w:rPr>
                <w:rFonts w:ascii="Times New Roman" w:eastAsia="Times New Roman" w:hAnsi="Times New Roman" w:cs="Times New Roman"/>
                <w:sz w:val="20"/>
                <w:szCs w:val="20"/>
              </w:rPr>
              <w:t xml:space="preserve">В результате реализации муниципальной программы к 2025 году предполагается: </w:t>
            </w:r>
          </w:p>
          <w:p w:rsidR="000E4153" w:rsidRPr="000E4153" w:rsidRDefault="000E4153" w:rsidP="000E4153">
            <w:pPr>
              <w:pStyle w:val="ConsPlusNormal"/>
              <w:ind w:firstLine="0"/>
              <w:jc w:val="both"/>
              <w:rPr>
                <w:rFonts w:ascii="Times New Roman" w:hAnsi="Times New Roman" w:cs="Times New Roman"/>
              </w:rPr>
            </w:pPr>
            <w:r w:rsidRPr="000E4153">
              <w:rPr>
                <w:rFonts w:ascii="Times New Roman" w:hAnsi="Times New Roman" w:cs="Times New Roman"/>
              </w:rPr>
              <w:t>- увеличение удельного веса численности молодых людей в возрасте от 14 до 35 лет, принимающих участие в добровольческой деятельности, общественной жизни округа, в общей численности молодежи в возрасте от 14 до 35 лет, на 17%;</w:t>
            </w:r>
          </w:p>
          <w:p w:rsidR="000E4153" w:rsidRPr="000E4153" w:rsidRDefault="000E4153" w:rsidP="000E4153">
            <w:pPr>
              <w:pStyle w:val="ConsPlusNonformat"/>
              <w:jc w:val="both"/>
              <w:rPr>
                <w:rFonts w:ascii="Times New Roman" w:hAnsi="Times New Roman" w:cs="Times New Roman"/>
                <w:highlight w:val="yellow"/>
              </w:rPr>
            </w:pPr>
            <w:r w:rsidRPr="000E4153">
              <w:rPr>
                <w:rFonts w:ascii="Times New Roman" w:hAnsi="Times New Roman" w:cs="Times New Roman"/>
              </w:rPr>
              <w:t>- увеличение численности населения, охваченного мероприятиями социально ориентированных некоммерческих организаций, на 36%;</w:t>
            </w:r>
          </w:p>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2017 году по сравнению с 2015 годом на 20%;</w:t>
            </w:r>
          </w:p>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lastRenderedPageBreak/>
              <w:t xml:space="preserve">- обеспечение ГБУЗ АО «Завитинская больница», расположенного на территории </w:t>
            </w:r>
            <w:r w:rsidRPr="000E4153">
              <w:rPr>
                <w:rFonts w:ascii="Times New Roman" w:eastAsia="Times New Roman" w:hAnsi="Times New Roman" w:cs="Times New Roman"/>
                <w:sz w:val="20"/>
                <w:szCs w:val="20"/>
              </w:rPr>
              <w:t>Завитинского муниципального округа</w:t>
            </w:r>
            <w:r w:rsidRPr="000E4153">
              <w:rPr>
                <w:rFonts w:ascii="Times New Roman" w:hAnsi="Times New Roman" w:cs="Times New Roman"/>
                <w:sz w:val="20"/>
                <w:szCs w:val="20"/>
              </w:rPr>
              <w:t>, квалифицированными медицинскими кадрами в количестве 5 человек;</w:t>
            </w:r>
          </w:p>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увеличение муниципального жилищного фонда для предоставления служебного жилья работникам бюджетной сферы округа на 40 жилых помещений.</w:t>
            </w:r>
          </w:p>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проведение ремонтных работ жилых помещений 15 ветеранам ВОВ, вдовам ВОВ, участникам и инвалидам ВОВ, труженикам тыла.</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 увеличение доли жителей округа, приверженных к здоровому образу жизни на 10 % (по результатам мониторинга).</w:t>
            </w:r>
          </w:p>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eastAsia="Times New Roman" w:hAnsi="Times New Roman" w:cs="Times New Roman"/>
                <w:bCs/>
                <w:sz w:val="20"/>
                <w:szCs w:val="20"/>
                <w:lang w:eastAsia="ru-RU"/>
              </w:rPr>
              <w:t>-</w:t>
            </w:r>
            <w:bookmarkStart w:id="9" w:name="_Hlk90815171"/>
            <w:r w:rsidRPr="000E4153">
              <w:rPr>
                <w:rFonts w:ascii="Times New Roman" w:eastAsia="Times New Roman" w:hAnsi="Times New Roman" w:cs="Times New Roman"/>
                <w:bCs/>
                <w:sz w:val="20"/>
                <w:szCs w:val="20"/>
                <w:lang w:eastAsia="ru-RU"/>
              </w:rPr>
              <w:t xml:space="preserve"> р</w:t>
            </w:r>
            <w:r w:rsidRPr="000E4153">
              <w:rPr>
                <w:rFonts w:ascii="Times New Roman" w:hAnsi="Times New Roman" w:cs="Times New Roman"/>
                <w:sz w:val="20"/>
                <w:szCs w:val="20"/>
              </w:rPr>
              <w:t>азработка в соответствии с требованиями действующего законодательства градостроительной документации  Завитинского муниципального округа</w:t>
            </w:r>
            <w:bookmarkEnd w:id="9"/>
            <w:r w:rsidRPr="000E4153">
              <w:rPr>
                <w:rFonts w:ascii="Times New Roman" w:hAnsi="Times New Roman" w:cs="Times New Roman"/>
                <w:sz w:val="20"/>
                <w:szCs w:val="20"/>
              </w:rPr>
              <w:t>;</w:t>
            </w:r>
          </w:p>
          <w:p w:rsidR="000E4153" w:rsidRPr="000E4153" w:rsidRDefault="000E4153" w:rsidP="000E4153">
            <w:pPr>
              <w:pStyle w:val="ConsPlusNormal"/>
              <w:ind w:firstLine="0"/>
              <w:jc w:val="both"/>
              <w:rPr>
                <w:rFonts w:ascii="Times New Roman" w:hAnsi="Times New Roman" w:cs="Times New Roman"/>
                <w:bCs/>
              </w:rPr>
            </w:pPr>
            <w:r w:rsidRPr="000E4153">
              <w:rPr>
                <w:rFonts w:ascii="Times New Roman" w:hAnsi="Times New Roman" w:cs="Times New Roman"/>
              </w:rPr>
              <w:t>- реализация 6 социально значимых проектов, направленных на решение вопросов, отнесенных к вопросам местного значения округа.</w:t>
            </w:r>
          </w:p>
        </w:tc>
      </w:tr>
      <w:tr w:rsidR="000E4153" w:rsidRPr="000E4153" w:rsidTr="000E4153">
        <w:trPr>
          <w:trHeight w:val="2050"/>
          <w:jc w:val="center"/>
        </w:trPr>
        <w:tc>
          <w:tcPr>
            <w:tcW w:w="2376"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rPr>
              <w:lastRenderedPageBreak/>
              <w:t>Перечень Подпрограмм</w:t>
            </w:r>
          </w:p>
        </w:tc>
        <w:tc>
          <w:tcPr>
            <w:tcW w:w="8251" w:type="dxa"/>
            <w:shd w:val="clear" w:color="auto" w:fill="auto"/>
          </w:tcPr>
          <w:p w:rsidR="000E4153" w:rsidRPr="000E4153" w:rsidRDefault="000E4153" w:rsidP="000E4153">
            <w:pPr>
              <w:numPr>
                <w:ilvl w:val="0"/>
                <w:numId w:val="20"/>
              </w:numPr>
              <w:spacing w:after="0" w:line="240" w:lineRule="auto"/>
              <w:ind w:left="0" w:firstLine="0"/>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Подпрограмма «Формирование системы продвижения инициативной и талантливой молодёжи, вовлечение молодёжи в социальную практику»</w:t>
            </w:r>
          </w:p>
          <w:p w:rsidR="000E4153" w:rsidRPr="000E4153" w:rsidRDefault="000E4153" w:rsidP="000E4153">
            <w:pPr>
              <w:numPr>
                <w:ilvl w:val="0"/>
                <w:numId w:val="20"/>
              </w:numPr>
              <w:spacing w:after="0" w:line="240" w:lineRule="auto"/>
              <w:ind w:left="0" w:firstLine="0"/>
              <w:jc w:val="both"/>
              <w:textAlignment w:val="top"/>
              <w:outlineLvl w:val="3"/>
              <w:rPr>
                <w:rFonts w:ascii="Times New Roman" w:eastAsia="Times New Roman" w:hAnsi="Times New Roman" w:cs="Times New Roman"/>
                <w:sz w:val="20"/>
                <w:szCs w:val="20"/>
                <w:lang w:eastAsia="ru-RU"/>
              </w:rPr>
            </w:pPr>
            <w:r w:rsidRPr="000E4153">
              <w:rPr>
                <w:rFonts w:ascii="Times New Roman" w:eastAsia="Times New Roman" w:hAnsi="Times New Roman" w:cs="Times New Roman"/>
                <w:bCs/>
                <w:sz w:val="20"/>
                <w:szCs w:val="20"/>
              </w:rPr>
              <w:t xml:space="preserve">Подпрограмма «Поддержка социально ориентированных некоммерческих организаций </w:t>
            </w:r>
            <w:r w:rsidRPr="000E4153">
              <w:rPr>
                <w:rFonts w:ascii="Times New Roman" w:eastAsia="Times New Roman" w:hAnsi="Times New Roman" w:cs="Times New Roman"/>
                <w:sz w:val="20"/>
                <w:szCs w:val="20"/>
              </w:rPr>
              <w:t>Завитинского муниципального округа</w:t>
            </w:r>
            <w:r w:rsidRPr="000E4153">
              <w:rPr>
                <w:rFonts w:ascii="Times New Roman" w:eastAsia="Times New Roman" w:hAnsi="Times New Roman" w:cs="Times New Roman"/>
                <w:bCs/>
                <w:sz w:val="20"/>
                <w:szCs w:val="20"/>
              </w:rPr>
              <w:t>»</w:t>
            </w:r>
          </w:p>
          <w:p w:rsidR="000E4153" w:rsidRPr="000E4153" w:rsidRDefault="000E4153" w:rsidP="000E4153">
            <w:pPr>
              <w:numPr>
                <w:ilvl w:val="0"/>
                <w:numId w:val="20"/>
              </w:numPr>
              <w:spacing w:after="0" w:line="240" w:lineRule="auto"/>
              <w:ind w:left="0" w:firstLine="0"/>
              <w:jc w:val="both"/>
              <w:textAlignment w:val="top"/>
              <w:outlineLvl w:val="3"/>
              <w:rPr>
                <w:rFonts w:ascii="Times New Roman" w:eastAsia="Times New Roman" w:hAnsi="Times New Roman" w:cs="Times New Roman"/>
                <w:sz w:val="20"/>
                <w:szCs w:val="20"/>
                <w:lang w:eastAsia="ru-RU"/>
              </w:rPr>
            </w:pPr>
            <w:r w:rsidRPr="000E4153">
              <w:rPr>
                <w:rFonts w:ascii="Times New Roman" w:eastAsia="Times New Roman" w:hAnsi="Times New Roman" w:cs="Times New Roman"/>
                <w:bCs/>
                <w:sz w:val="20"/>
                <w:szCs w:val="20"/>
              </w:rPr>
              <w:t>Подпрограмма «Доступная среда»</w:t>
            </w:r>
          </w:p>
          <w:p w:rsidR="000E4153" w:rsidRPr="000E4153" w:rsidRDefault="000E4153" w:rsidP="000E4153">
            <w:pPr>
              <w:numPr>
                <w:ilvl w:val="0"/>
                <w:numId w:val="20"/>
              </w:numPr>
              <w:spacing w:after="0" w:line="240" w:lineRule="auto"/>
              <w:ind w:left="0" w:firstLine="0"/>
              <w:jc w:val="both"/>
              <w:textAlignment w:val="top"/>
              <w:outlineLvl w:val="3"/>
              <w:rPr>
                <w:rFonts w:ascii="Times New Roman" w:eastAsia="Times New Roman" w:hAnsi="Times New Roman" w:cs="Times New Roman"/>
                <w:sz w:val="20"/>
                <w:szCs w:val="20"/>
                <w:lang w:eastAsia="ru-RU"/>
              </w:rPr>
            </w:pPr>
            <w:r w:rsidRPr="000E4153">
              <w:rPr>
                <w:rFonts w:ascii="Times New Roman" w:eastAsia="Times New Roman" w:hAnsi="Times New Roman" w:cs="Times New Roman"/>
                <w:bCs/>
                <w:sz w:val="20"/>
                <w:szCs w:val="20"/>
              </w:rPr>
              <w:t>Подпрограмма «Меры с</w:t>
            </w:r>
            <w:r w:rsidRPr="000E4153">
              <w:rPr>
                <w:rFonts w:ascii="Times New Roman" w:eastAsia="Times New Roman" w:hAnsi="Times New Roman" w:cs="Times New Roman"/>
                <w:sz w:val="20"/>
                <w:szCs w:val="20"/>
              </w:rPr>
              <w:t xml:space="preserve">оциальной поддержки отдельных категорий граждан» </w:t>
            </w:r>
          </w:p>
          <w:p w:rsidR="000E4153" w:rsidRPr="000E4153" w:rsidRDefault="000E4153" w:rsidP="000E4153">
            <w:pPr>
              <w:numPr>
                <w:ilvl w:val="0"/>
                <w:numId w:val="20"/>
              </w:numPr>
              <w:spacing w:after="0" w:line="240" w:lineRule="auto"/>
              <w:ind w:left="0" w:firstLine="0"/>
              <w:jc w:val="both"/>
              <w:textAlignment w:val="top"/>
              <w:outlineLvl w:val="3"/>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rPr>
              <w:t>Подпрограмма «Формирование системы мотивации населения Завитинского муниципального округа к здоровому образу жизни»</w:t>
            </w:r>
          </w:p>
          <w:p w:rsidR="000E4153" w:rsidRPr="000E4153" w:rsidRDefault="000E4153" w:rsidP="000E4153">
            <w:pPr>
              <w:numPr>
                <w:ilvl w:val="0"/>
                <w:numId w:val="20"/>
              </w:numPr>
              <w:spacing w:after="0" w:line="240" w:lineRule="auto"/>
              <w:ind w:left="0" w:firstLine="0"/>
              <w:jc w:val="both"/>
              <w:textAlignment w:val="top"/>
              <w:outlineLvl w:val="3"/>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rPr>
              <w:t>Подпрограмма «Разработка документов территориального планирования»;</w:t>
            </w:r>
          </w:p>
          <w:p w:rsidR="000E4153" w:rsidRPr="000E4153" w:rsidRDefault="000E4153" w:rsidP="000E4153">
            <w:pPr>
              <w:numPr>
                <w:ilvl w:val="0"/>
                <w:numId w:val="20"/>
              </w:numPr>
              <w:spacing w:after="0" w:line="240" w:lineRule="auto"/>
              <w:ind w:left="0" w:firstLine="0"/>
              <w:jc w:val="both"/>
              <w:textAlignment w:val="top"/>
              <w:outlineLvl w:val="3"/>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rPr>
              <w:t>Подпрограмма «</w:t>
            </w:r>
            <w:r w:rsidRPr="000E4153">
              <w:rPr>
                <w:rFonts w:ascii="Times New Roman" w:eastAsia="Times New Roman" w:hAnsi="Times New Roman" w:cs="Times New Roman"/>
                <w:sz w:val="20"/>
                <w:szCs w:val="20"/>
                <w:lang w:eastAsia="ru-RU"/>
              </w:rPr>
              <w:t xml:space="preserve">Поддержка местных инициатив </w:t>
            </w:r>
            <w:proofErr w:type="gramStart"/>
            <w:r w:rsidRPr="000E4153">
              <w:rPr>
                <w:rFonts w:ascii="Times New Roman" w:eastAsia="Times New Roman" w:hAnsi="Times New Roman" w:cs="Times New Roman"/>
                <w:sz w:val="20"/>
                <w:szCs w:val="20"/>
                <w:lang w:eastAsia="ru-RU"/>
              </w:rPr>
              <w:t>в</w:t>
            </w:r>
            <w:proofErr w:type="gramEnd"/>
            <w:r w:rsidRPr="000E4153">
              <w:rPr>
                <w:rFonts w:ascii="Times New Roman" w:eastAsia="Times New Roman" w:hAnsi="Times New Roman" w:cs="Times New Roman"/>
                <w:sz w:val="20"/>
                <w:szCs w:val="20"/>
                <w:lang w:eastAsia="ru-RU"/>
              </w:rPr>
              <w:t xml:space="preserve"> </w:t>
            </w:r>
            <w:proofErr w:type="gramStart"/>
            <w:r w:rsidRPr="000E4153">
              <w:rPr>
                <w:rFonts w:ascii="Times New Roman" w:eastAsia="Times New Roman" w:hAnsi="Times New Roman" w:cs="Times New Roman"/>
                <w:sz w:val="20"/>
                <w:szCs w:val="20"/>
                <w:lang w:eastAsia="ru-RU"/>
              </w:rPr>
              <w:t>Завитинском</w:t>
            </w:r>
            <w:proofErr w:type="gramEnd"/>
            <w:r w:rsidRPr="000E4153">
              <w:rPr>
                <w:rFonts w:ascii="Times New Roman" w:eastAsia="Times New Roman" w:hAnsi="Times New Roman" w:cs="Times New Roman"/>
                <w:sz w:val="20"/>
                <w:szCs w:val="20"/>
                <w:lang w:eastAsia="ru-RU"/>
              </w:rPr>
              <w:t xml:space="preserve"> муниципальном округе».</w:t>
            </w:r>
          </w:p>
        </w:tc>
      </w:tr>
    </w:tbl>
    <w:p w:rsidR="000E4153" w:rsidRPr="000E4153" w:rsidRDefault="000E4153" w:rsidP="000E4153">
      <w:pPr>
        <w:pStyle w:val="a6"/>
        <w:autoSpaceDE w:val="0"/>
        <w:autoSpaceDN w:val="0"/>
        <w:adjustRightInd w:val="0"/>
        <w:ind w:left="0"/>
        <w:jc w:val="both"/>
        <w:outlineLvl w:val="0"/>
        <w:rPr>
          <w:b/>
          <w:bCs/>
          <w:sz w:val="20"/>
          <w:szCs w:val="20"/>
        </w:rPr>
      </w:pPr>
      <w:r w:rsidRPr="000E4153">
        <w:rPr>
          <w:b/>
          <w:bCs/>
          <w:sz w:val="20"/>
          <w:szCs w:val="20"/>
        </w:rPr>
        <w:t>2. Характеристика сферы реализации муниципальной программы</w:t>
      </w:r>
      <w:r w:rsidRPr="000E4153">
        <w:rPr>
          <w:sz w:val="20"/>
          <w:szCs w:val="20"/>
        </w:rPr>
        <w:t>Численность населения в Завитинском муниципальном округе продолжает уменьшаться. По состоянию на 1 января 2022 года численность населения округа составляет 13252 человек, из которых 72,6% проживают в городской местности и 27,4% в сельской. Одной из основных проблем в муниципальном образовании остается миграционный отток населения. С 1993 года (за исключением 2005 года) для округа характерна миграционная убыль населения.</w:t>
      </w:r>
      <w:r>
        <w:rPr>
          <w:sz w:val="20"/>
          <w:szCs w:val="20"/>
        </w:rPr>
        <w:t xml:space="preserve"> </w:t>
      </w:r>
      <w:r w:rsidRPr="000E4153">
        <w:rPr>
          <w:sz w:val="20"/>
          <w:szCs w:val="20"/>
        </w:rPr>
        <w:t xml:space="preserve">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В настоящее время в Завитинском районе действуют 5 социально ориентированные некоммерческие организации, имеющие статус юридического лица (молодежная, ветеранская, женская, инвалидов). Их общественная инициатива заметна на фоне нежелания населения участвовать в общественной жизни округа. Организациями проводятся различные социально значимые мероприятия, участие в которых принимают не только члены обществ, но и жители округа. </w:t>
      </w:r>
      <w:r w:rsidRPr="000E4153">
        <w:rPr>
          <w:spacing w:val="2"/>
          <w:sz w:val="20"/>
          <w:szCs w:val="20"/>
          <w:shd w:val="clear" w:color="auto" w:fill="FFFFFF"/>
        </w:rPr>
        <w:t>Создание доступной для инвалидов среды жизнедеятельности является составной частью государственной социальной политики любого государства, практические результаты которой призваны обеспечить инвалидам равные с другими гражданами возможности во всех сферах жизни.</w:t>
      </w:r>
    </w:p>
    <w:p w:rsidR="000E4153" w:rsidRPr="000E4153" w:rsidRDefault="000E4153" w:rsidP="000E4153">
      <w:pPr>
        <w:autoSpaceDE w:val="0"/>
        <w:autoSpaceDN w:val="0"/>
        <w:adjustRightInd w:val="0"/>
        <w:spacing w:after="0" w:line="240" w:lineRule="auto"/>
        <w:jc w:val="both"/>
        <w:rPr>
          <w:rFonts w:ascii="Times New Roman" w:hAnsi="Times New Roman" w:cs="Times New Roman"/>
          <w:spacing w:val="2"/>
          <w:sz w:val="20"/>
          <w:szCs w:val="20"/>
          <w:shd w:val="clear" w:color="auto" w:fill="FFFFFF"/>
        </w:rPr>
      </w:pPr>
      <w:proofErr w:type="gramStart"/>
      <w:r w:rsidRPr="000E4153">
        <w:rPr>
          <w:rFonts w:ascii="Times New Roman" w:hAnsi="Times New Roman" w:cs="Times New Roman"/>
          <w:spacing w:val="2"/>
          <w:sz w:val="20"/>
          <w:szCs w:val="20"/>
          <w:shd w:val="clear" w:color="auto" w:fill="FFFFFF"/>
        </w:rPr>
        <w:t>Законодательством Российской Федерации, в том числе</w:t>
      </w:r>
      <w:r w:rsidRPr="000E4153">
        <w:rPr>
          <w:rStyle w:val="apple-converted-space"/>
          <w:rFonts w:ascii="Times New Roman" w:hAnsi="Times New Roman" w:cs="Times New Roman"/>
          <w:spacing w:val="2"/>
          <w:sz w:val="20"/>
          <w:szCs w:val="20"/>
          <w:shd w:val="clear" w:color="auto" w:fill="FFFFFF"/>
        </w:rPr>
        <w:t> </w:t>
      </w:r>
      <w:hyperlink r:id="rId16" w:history="1">
        <w:r w:rsidRPr="000E4153">
          <w:rPr>
            <w:rStyle w:val="a7"/>
            <w:rFonts w:ascii="Times New Roman" w:hAnsi="Times New Roman" w:cs="Times New Roman"/>
            <w:spacing w:val="2"/>
            <w:sz w:val="20"/>
            <w:szCs w:val="20"/>
            <w:shd w:val="clear" w:color="auto" w:fill="FFFFFF"/>
          </w:rPr>
          <w:t>Федеральными законами «О социальной защите инвалидов в Российской Федерации</w:t>
        </w:r>
      </w:hyperlink>
      <w:r w:rsidRPr="000E4153">
        <w:rPr>
          <w:rFonts w:ascii="Times New Roman" w:hAnsi="Times New Roman" w:cs="Times New Roman"/>
          <w:sz w:val="20"/>
          <w:szCs w:val="20"/>
        </w:rPr>
        <w:t>»</w:t>
      </w:r>
      <w:r w:rsidRPr="000E4153">
        <w:rPr>
          <w:rFonts w:ascii="Times New Roman" w:hAnsi="Times New Roman" w:cs="Times New Roman"/>
          <w:spacing w:val="2"/>
          <w:sz w:val="20"/>
          <w:szCs w:val="20"/>
          <w:shd w:val="clear" w:color="auto" w:fill="FFFFFF"/>
        </w:rPr>
        <w:t>, «О социальном обслуживании граждан пожилого возраста и инвалидов», «О связи», «О физической культуре и спорте в Российской Федерации»,</w:t>
      </w:r>
      <w:r w:rsidRPr="000E4153">
        <w:rPr>
          <w:rStyle w:val="apple-converted-space"/>
          <w:rFonts w:ascii="Times New Roman" w:hAnsi="Times New Roman" w:cs="Times New Roman"/>
          <w:spacing w:val="2"/>
          <w:sz w:val="20"/>
          <w:szCs w:val="20"/>
          <w:shd w:val="clear" w:color="auto" w:fill="FFFFFF"/>
        </w:rPr>
        <w:t> </w:t>
      </w:r>
      <w:hyperlink r:id="rId17" w:history="1">
        <w:r w:rsidRPr="000E4153">
          <w:rPr>
            <w:rStyle w:val="a7"/>
            <w:rFonts w:ascii="Times New Roman" w:hAnsi="Times New Roman" w:cs="Times New Roman"/>
            <w:spacing w:val="2"/>
            <w:sz w:val="20"/>
            <w:szCs w:val="20"/>
            <w:shd w:val="clear" w:color="auto" w:fill="FFFFFF"/>
          </w:rPr>
          <w:t>Градостроительным кодексом Российской Федерации</w:t>
        </w:r>
      </w:hyperlink>
      <w:r w:rsidRPr="000E4153">
        <w:rPr>
          <w:rStyle w:val="apple-converted-space"/>
          <w:rFonts w:ascii="Times New Roman" w:hAnsi="Times New Roman" w:cs="Times New Roman"/>
          <w:spacing w:val="2"/>
          <w:sz w:val="20"/>
          <w:szCs w:val="20"/>
          <w:shd w:val="clear" w:color="auto" w:fill="FFFFFF"/>
        </w:rPr>
        <w:t> </w:t>
      </w:r>
      <w:r w:rsidRPr="000E4153">
        <w:rPr>
          <w:rFonts w:ascii="Times New Roman" w:hAnsi="Times New Roman" w:cs="Times New Roman"/>
          <w:spacing w:val="2"/>
          <w:sz w:val="20"/>
          <w:szCs w:val="20"/>
          <w:shd w:val="clear" w:color="auto" w:fill="FFFFFF"/>
        </w:rPr>
        <w:t>и</w:t>
      </w:r>
      <w:r w:rsidRPr="000E4153">
        <w:rPr>
          <w:rStyle w:val="apple-converted-space"/>
          <w:rFonts w:ascii="Times New Roman" w:hAnsi="Times New Roman" w:cs="Times New Roman"/>
          <w:spacing w:val="2"/>
          <w:sz w:val="20"/>
          <w:szCs w:val="20"/>
          <w:shd w:val="clear" w:color="auto" w:fill="FFFFFF"/>
        </w:rPr>
        <w:t> </w:t>
      </w:r>
      <w:hyperlink r:id="rId18" w:history="1">
        <w:r w:rsidRPr="000E4153">
          <w:rPr>
            <w:rStyle w:val="a7"/>
            <w:rFonts w:ascii="Times New Roman" w:hAnsi="Times New Roman" w:cs="Times New Roman"/>
            <w:spacing w:val="2"/>
            <w:sz w:val="20"/>
            <w:szCs w:val="20"/>
            <w:shd w:val="clear" w:color="auto" w:fill="FFFFFF"/>
          </w:rPr>
          <w:t>Кодексом Российской Федерации об административных правонарушениях</w:t>
        </w:r>
      </w:hyperlink>
      <w:r w:rsidRPr="000E4153">
        <w:rPr>
          <w:rStyle w:val="apple-converted-space"/>
          <w:rFonts w:ascii="Times New Roman" w:hAnsi="Times New Roman" w:cs="Times New Roman"/>
          <w:spacing w:val="2"/>
          <w:sz w:val="20"/>
          <w:szCs w:val="20"/>
          <w:shd w:val="clear" w:color="auto" w:fill="FFFFFF"/>
        </w:rPr>
        <w:t> </w:t>
      </w:r>
      <w:r w:rsidRPr="000E4153">
        <w:rPr>
          <w:rFonts w:ascii="Times New Roman" w:hAnsi="Times New Roman" w:cs="Times New Roman"/>
          <w:spacing w:val="2"/>
          <w:sz w:val="20"/>
          <w:szCs w:val="20"/>
          <w:shd w:val="clear" w:color="auto" w:fill="FFFFFF"/>
        </w:rPr>
        <w:t>определены требования к органам власти и организациям независимо от организационно-правовой формы по созданию условий инвалидам для</w:t>
      </w:r>
      <w:proofErr w:type="gramEnd"/>
      <w:r w:rsidRPr="000E4153">
        <w:rPr>
          <w:rFonts w:ascii="Times New Roman" w:hAnsi="Times New Roman" w:cs="Times New Roman"/>
          <w:spacing w:val="2"/>
          <w:sz w:val="20"/>
          <w:szCs w:val="20"/>
          <w:shd w:val="clear" w:color="auto" w:fill="FFFFFF"/>
        </w:rPr>
        <w:t xml:space="preserve"> беспрепятственного доступа к объектам инженерной, транспортной и социальной инфраструктур, информации. Повышение уровня социальной интеграции инвалидов и реализация мероприятий по обеспечению "безбарьерной" среды для инвалидов актуальны и для Завитинского округа.</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 xml:space="preserve">Численность инвалидов </w:t>
      </w:r>
      <w:proofErr w:type="gramStart"/>
      <w:r w:rsidRPr="000E4153">
        <w:rPr>
          <w:rFonts w:ascii="Times New Roman" w:hAnsi="Times New Roman" w:cs="Times New Roman"/>
          <w:spacing w:val="2"/>
          <w:sz w:val="20"/>
          <w:szCs w:val="20"/>
          <w:shd w:val="clear" w:color="auto" w:fill="FFFFFF"/>
        </w:rPr>
        <w:t>в</w:t>
      </w:r>
      <w:proofErr w:type="gramEnd"/>
      <w:r w:rsidRPr="000E4153">
        <w:rPr>
          <w:rFonts w:ascii="Times New Roman" w:hAnsi="Times New Roman" w:cs="Times New Roman"/>
          <w:spacing w:val="2"/>
          <w:sz w:val="20"/>
          <w:szCs w:val="20"/>
          <w:shd w:val="clear" w:color="auto" w:fill="FFFFFF"/>
        </w:rPr>
        <w:t xml:space="preserve"> </w:t>
      </w:r>
      <w:proofErr w:type="gramStart"/>
      <w:r w:rsidRPr="000E4153">
        <w:rPr>
          <w:rFonts w:ascii="Times New Roman" w:hAnsi="Times New Roman" w:cs="Times New Roman"/>
          <w:spacing w:val="2"/>
          <w:sz w:val="20"/>
          <w:szCs w:val="20"/>
          <w:shd w:val="clear" w:color="auto" w:fill="FFFFFF"/>
        </w:rPr>
        <w:t>Завитинском</w:t>
      </w:r>
      <w:proofErr w:type="gramEnd"/>
      <w:r w:rsidRPr="000E4153">
        <w:rPr>
          <w:rFonts w:ascii="Times New Roman" w:hAnsi="Times New Roman" w:cs="Times New Roman"/>
          <w:spacing w:val="2"/>
          <w:sz w:val="20"/>
          <w:szCs w:val="20"/>
          <w:shd w:val="clear" w:color="auto" w:fill="FFFFFF"/>
        </w:rPr>
        <w:t xml:space="preserve"> округе составляет 1349, что составляет 9,2 % от общей численности населения округа. И одной из самых больших проблем для инвалидов и маломобильных групп населения остается неприспособленность ранее построенных объектов социальной инфраструктуры для нужд и потребностей указанных граждан Завитинского округа. Что влечет за собой невозможность получения данных услуг или получение услуг не в полном объеме, получить свободный доступ к муниципальным услугам, некомфортное получение прочих социальных услуг.</w:t>
      </w:r>
      <w:r w:rsidR="0051713C">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 xml:space="preserve">Также одной из основных проблем </w:t>
      </w:r>
      <w:proofErr w:type="gramStart"/>
      <w:r w:rsidRPr="000E4153">
        <w:rPr>
          <w:rFonts w:ascii="Times New Roman" w:hAnsi="Times New Roman" w:cs="Times New Roman"/>
          <w:spacing w:val="2"/>
          <w:sz w:val="20"/>
          <w:szCs w:val="20"/>
          <w:shd w:val="clear" w:color="auto" w:fill="FFFFFF"/>
        </w:rPr>
        <w:t>в</w:t>
      </w:r>
      <w:proofErr w:type="gramEnd"/>
      <w:r w:rsidRPr="000E4153">
        <w:rPr>
          <w:rFonts w:ascii="Times New Roman" w:hAnsi="Times New Roman" w:cs="Times New Roman"/>
          <w:spacing w:val="2"/>
          <w:sz w:val="20"/>
          <w:szCs w:val="20"/>
          <w:shd w:val="clear" w:color="auto" w:fill="FFFFFF"/>
        </w:rPr>
        <w:t xml:space="preserve"> </w:t>
      </w:r>
      <w:proofErr w:type="gramStart"/>
      <w:r w:rsidRPr="000E4153">
        <w:rPr>
          <w:rFonts w:ascii="Times New Roman" w:hAnsi="Times New Roman" w:cs="Times New Roman"/>
          <w:spacing w:val="2"/>
          <w:sz w:val="20"/>
          <w:szCs w:val="20"/>
          <w:shd w:val="clear" w:color="auto" w:fill="FFFFFF"/>
        </w:rPr>
        <w:t>Завитинском</w:t>
      </w:r>
      <w:proofErr w:type="gramEnd"/>
      <w:r w:rsidRPr="000E4153">
        <w:rPr>
          <w:rFonts w:ascii="Times New Roman" w:hAnsi="Times New Roman" w:cs="Times New Roman"/>
          <w:spacing w:val="2"/>
          <w:sz w:val="20"/>
          <w:szCs w:val="20"/>
          <w:shd w:val="clear" w:color="auto" w:fill="FFFFFF"/>
        </w:rPr>
        <w:t xml:space="preserve"> муниципальном округе является снижение численности населения в результате естественной убыли. Одним из факторов, влияющих на данный показатель, является недостаточный уровень оказания медицинской помощи, связанный с дефицитом квалифицированных специалистов.</w:t>
      </w:r>
      <w:r w:rsidRPr="000E4153">
        <w:rPr>
          <w:rFonts w:ascii="Times New Roman" w:eastAsia="Times New Roman" w:hAnsi="Times New Roman" w:cs="Times New Roman"/>
          <w:sz w:val="20"/>
          <w:szCs w:val="20"/>
        </w:rPr>
        <w:t xml:space="preserve"> Для решения обозначенной проблемы основной задачей является создание условий для привлечения врачей.</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На территории Завитинского муниципального округа проживают участники Великой Отечественной войны, вдовы, участников и инвалидов Великой Отечественной войны; труженики тыла. Из них нуждались в ремонте жилых помещений 10 граждан. В 2020 году ремонтные работы были произведены.</w:t>
      </w:r>
      <w:r>
        <w:rPr>
          <w:rFonts w:ascii="Times New Roman" w:hAnsi="Times New Roman" w:cs="Times New Roman"/>
          <w:sz w:val="20"/>
          <w:szCs w:val="20"/>
        </w:rPr>
        <w:t xml:space="preserve"> </w:t>
      </w:r>
      <w:r w:rsidRPr="000E4153">
        <w:rPr>
          <w:rFonts w:ascii="Times New Roman" w:hAnsi="Times New Roman" w:cs="Times New Roman"/>
          <w:sz w:val="20"/>
          <w:szCs w:val="20"/>
        </w:rPr>
        <w:t xml:space="preserve">Население округа на 1 января 2020 года составляло 13600 человека. Численность населения с 2017 года уменьшилась на 876 человек в основном за счет миграционного оттока населения. Отсутствие возможности приобретения собственного жилья является серьезным фактором, обусловливающим отток квалифицированных кадров из бюджетной сферы Завитинского муниципального округа и сдерживающим фактором замещения рабочих мест молодыми перспективными специалистами. Нехватка специалистов снижает качество предоставляемых муниципальных услуг. Стабилизировать ситуацию в районе возможно только привлекая молодых специалистов. 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roofErr w:type="gramStart"/>
      <w:r w:rsidRPr="000E4153">
        <w:rPr>
          <w:rStyle w:val="FontStyle13"/>
          <w:sz w:val="20"/>
          <w:szCs w:val="20"/>
        </w:rPr>
        <w:t>Для преодоления негативных тенденций в состоянии здоровья населения Завитинского округа, формирования системы мотивации граждан к здоровому образу жизни, включая повышение физической активности, популяризацию здорового питания, отказ от вредных привычек и других форм асоциального поведения, необходимо продолжить внедрение современных форм профилактики социально – обусловленных и инфекционных заболеваний,  организационно – методическую работу с населением по вопросам сохранения и укрепления здоровья, повышения ответственности граждан за</w:t>
      </w:r>
      <w:proofErr w:type="gramEnd"/>
      <w:r w:rsidRPr="000E4153">
        <w:rPr>
          <w:rStyle w:val="FontStyle13"/>
          <w:sz w:val="20"/>
          <w:szCs w:val="20"/>
        </w:rPr>
        <w:t xml:space="preserve"> сохранение собственного здоровья, о</w:t>
      </w:r>
      <w:r w:rsidRPr="000E4153">
        <w:rPr>
          <w:rFonts w:ascii="Times New Roman" w:eastAsia="Times New Roman" w:hAnsi="Times New Roman" w:cs="Times New Roman"/>
          <w:bCs/>
          <w:sz w:val="20"/>
          <w:szCs w:val="20"/>
          <w:lang w:eastAsia="ru-RU"/>
        </w:rPr>
        <w:t xml:space="preserve">существлять мероприятия по своевременному </w:t>
      </w:r>
      <w:r w:rsidRPr="000E4153">
        <w:rPr>
          <w:rFonts w:ascii="Times New Roman" w:eastAsia="Times New Roman" w:hAnsi="Times New Roman" w:cs="Times New Roman"/>
          <w:bCs/>
          <w:sz w:val="20"/>
          <w:szCs w:val="20"/>
          <w:lang w:eastAsia="ru-RU"/>
        </w:rPr>
        <w:lastRenderedPageBreak/>
        <w:t>выявлению факторов риска.</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С 2021 года Завитинский район и входящие в его состав поселения в соответствии с Законом Амурской области от 24.12.2020 № 670-ОЗ преобразованы в Завитинский муниципальный округ.  Для вновь образованного муниципального образования требуется разработка и утверждение градостроительной документации в соответствии с полномочиями, установленными ст. 8 ГрК РФ для муниципального округа. На современном этапе именно градостроительная деятельность становится инструментом разработки и реализации инвестиционной политики на отдельных территориях, так как определяет сферы приоритетного вложения капитала с получением максимального социально-экономического эффекта. Развитие инфраструктуры градостроительной деятельности способствует обеспечению адресности инвестиций, расширению их диапазона (иностранные, государственные, частные, корпоративные инвестиции), повышению конкурентоспособности территории.</w:t>
      </w:r>
      <w:r>
        <w:rPr>
          <w:rFonts w:ascii="Times New Roman" w:hAnsi="Times New Roman" w:cs="Times New Roman"/>
          <w:sz w:val="20"/>
          <w:szCs w:val="20"/>
        </w:rPr>
        <w:t xml:space="preserve"> </w:t>
      </w:r>
      <w:r w:rsidRPr="000E4153">
        <w:rPr>
          <w:rFonts w:ascii="Times New Roman" w:hAnsi="Times New Roman" w:cs="Times New Roman"/>
          <w:sz w:val="20"/>
          <w:szCs w:val="20"/>
        </w:rPr>
        <w:t xml:space="preserve">Одной из основных задач градостроительной деятельности на территории </w:t>
      </w:r>
      <w:bookmarkStart w:id="10" w:name="_Hlk90813436"/>
      <w:r w:rsidRPr="000E4153">
        <w:rPr>
          <w:rFonts w:ascii="Times New Roman" w:hAnsi="Times New Roman" w:cs="Times New Roman"/>
          <w:sz w:val="20"/>
          <w:szCs w:val="20"/>
        </w:rPr>
        <w:t xml:space="preserve">Завитинского муниципального округа </w:t>
      </w:r>
      <w:bookmarkEnd w:id="10"/>
      <w:r w:rsidRPr="000E4153">
        <w:rPr>
          <w:rFonts w:ascii="Times New Roman" w:hAnsi="Times New Roman" w:cs="Times New Roman"/>
          <w:sz w:val="20"/>
          <w:szCs w:val="20"/>
        </w:rPr>
        <w:t>Амурской области является создание условий для привлечения инвестиций в развитие территорий.</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 xml:space="preserve">Начиная с 2019 года в рамках программ поселений, входивших в состав Завитинского района, реализовывались проекты, основанные на инициативах граждан. За период 2019 - 2021 гг. реализовано 32 проекта, </w:t>
      </w:r>
      <w:proofErr w:type="gramStart"/>
      <w:r w:rsidRPr="000E4153">
        <w:rPr>
          <w:rFonts w:ascii="Times New Roman" w:hAnsi="Times New Roman" w:cs="Times New Roman"/>
          <w:sz w:val="20"/>
          <w:szCs w:val="20"/>
        </w:rPr>
        <w:t>которые</w:t>
      </w:r>
      <w:proofErr w:type="gramEnd"/>
      <w:r w:rsidRPr="000E4153">
        <w:rPr>
          <w:rFonts w:ascii="Times New Roman" w:hAnsi="Times New Roman" w:cs="Times New Roman"/>
          <w:sz w:val="20"/>
          <w:szCs w:val="20"/>
        </w:rPr>
        <w:t xml:space="preserve"> позволили отремонтировать 11 клубов, провести косметический ремонт 3 памятника, установить 11 детских, спортивно-игровых площадок и пр.</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 xml:space="preserve">С учетом преобразования поселений, входивших в состав Завитинского района, во вновь образованное муниципальное образование Завитинский муниципальный округ, начиная с 2022 года проекты, основанные на инициативах граждан, будут реализовываться в населенных пунктах Завитинского муниципального округа в качестве мероприятий подпрограммы «Поддержка местных инициатив </w:t>
      </w:r>
      <w:proofErr w:type="gramStart"/>
      <w:r w:rsidRPr="000E4153">
        <w:rPr>
          <w:rFonts w:ascii="Times New Roman" w:hAnsi="Times New Roman" w:cs="Times New Roman"/>
          <w:sz w:val="20"/>
          <w:szCs w:val="20"/>
        </w:rPr>
        <w:t>в</w:t>
      </w:r>
      <w:proofErr w:type="gramEnd"/>
      <w:r w:rsidRPr="000E4153">
        <w:rPr>
          <w:rFonts w:ascii="Times New Roman" w:hAnsi="Times New Roman" w:cs="Times New Roman"/>
          <w:sz w:val="20"/>
          <w:szCs w:val="20"/>
        </w:rPr>
        <w:t xml:space="preserve"> </w:t>
      </w:r>
      <w:proofErr w:type="gramStart"/>
      <w:r w:rsidRPr="000E4153">
        <w:rPr>
          <w:rFonts w:ascii="Times New Roman" w:hAnsi="Times New Roman" w:cs="Times New Roman"/>
          <w:sz w:val="20"/>
          <w:szCs w:val="20"/>
        </w:rPr>
        <w:t>Завитинском</w:t>
      </w:r>
      <w:proofErr w:type="gramEnd"/>
      <w:r w:rsidRPr="000E4153">
        <w:rPr>
          <w:rFonts w:ascii="Times New Roman" w:hAnsi="Times New Roman" w:cs="Times New Roman"/>
          <w:sz w:val="20"/>
          <w:szCs w:val="20"/>
        </w:rPr>
        <w:t xml:space="preserve"> муниципальном округе». Данная</w:t>
      </w:r>
      <w:r w:rsidRPr="000E4153">
        <w:rPr>
          <w:rFonts w:ascii="Times New Roman" w:hAnsi="Times New Roman" w:cs="Times New Roman"/>
          <w:sz w:val="20"/>
          <w:szCs w:val="20"/>
          <w:lang w:eastAsia="ru-RU"/>
        </w:rPr>
        <w:t xml:space="preserve"> подпрограмма позволит объединить финансовые ресурсы областного бюджета, бюджет муниципального образования, средства физических и юридических лиц и направить их на решение социально-значимых проблем населенного пункта. Данная подпрограмма значима тем, что повышение качества жизни муниципального образования зависит в первую очередь от активности самих жителей. Именно население через свои инициативные группы решает, какие мероприятия будут реализованы и какие усилия они готовы для этого затратить.</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lang w:eastAsia="ru-RU"/>
        </w:rPr>
        <w:t>Реализация мероприятий подпрограммы будет способствовать развитию механизмов взаимодействия органов местного самоуправления и населения, повышению уровня доверия населения, повышению эффективности бюджетных расходов за счет вовлечения общественности в процессы принятия решений на местном уровне и усиления общественного контроля.</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b/>
          <w:sz w:val="20"/>
          <w:szCs w:val="20"/>
        </w:rPr>
        <w:t xml:space="preserve">3. </w:t>
      </w:r>
      <w:proofErr w:type="gramStart"/>
      <w:r w:rsidRPr="000E4153">
        <w:rPr>
          <w:rFonts w:ascii="Times New Roman" w:hAnsi="Times New Roman" w:cs="Times New Roman"/>
          <w:b/>
          <w:sz w:val="20"/>
          <w:szCs w:val="20"/>
        </w:rPr>
        <w:t>Приоритеты муниципальной политики в сфере реализации муниципальной программы, цели, задачи и ожидаемые конечные результаты</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Целью программы является повышение эффективности муниципального управления, обеспечение открытости и прозрачности деятельности органа местного самоуправления, участия в управлении общественности Завитинского муниципального округа, создание правовых, экономических и институциональных условий, способствующих интеграции инвалидов в общество и повышению уровня их жизни посредством решения следующих задач:</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1.</w:t>
      </w:r>
      <w:proofErr w:type="gramEnd"/>
      <w:r w:rsidRPr="000E4153">
        <w:rPr>
          <w:rFonts w:ascii="Times New Roman" w:hAnsi="Times New Roman" w:cs="Times New Roman"/>
          <w:sz w:val="20"/>
          <w:szCs w:val="20"/>
        </w:rPr>
        <w:t xml:space="preserve"> </w:t>
      </w:r>
      <w:r w:rsidRPr="000E4153">
        <w:rPr>
          <w:rFonts w:ascii="Times New Roman" w:eastAsia="Times New Roman" w:hAnsi="Times New Roman" w:cs="Times New Roman"/>
          <w:sz w:val="20"/>
          <w:szCs w:val="20"/>
          <w:lang w:eastAsia="ru-RU"/>
        </w:rPr>
        <w:t>Создание возможностей для успешной социализации и эффективной самореализации молодых людей вне зависимости от социального статуса;</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2. Наиболее полное и эффективное использование потенциала социально ориентированных некоммерческих организаций Завитинского округа в решении задач социально-экономического, культурного развития округа за счет предоставления им мер поддержки;</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3. Реализация комплекса мероприятий, позволяющих обеспечить беспрепятственный доступ к объектам и услугам в приоритетных сферах жизнедеятельности инвалидов и других маломобильных групп населения, реализовать свои права и основные свободы, участие в общественной жизни округа.</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4.</w:t>
      </w:r>
      <w:r w:rsidRPr="000E4153">
        <w:rPr>
          <w:rFonts w:ascii="Times New Roman" w:eastAsia="Times New Roman" w:hAnsi="Times New Roman" w:cs="Times New Roman"/>
          <w:sz w:val="20"/>
          <w:szCs w:val="20"/>
        </w:rPr>
        <w:t xml:space="preserve"> Создание благоприятных условий в целях привлечения специалистов для работы в ГБУЗ АО «Завитинская больница», расположенном на территории Завитинского муниципального округа, поэтапное устранение дефицита врачей, формирование муниципального жилищного фонда для работников отраслей бюджетной сферы, </w:t>
      </w:r>
      <w:r w:rsidRPr="000E4153">
        <w:rPr>
          <w:rFonts w:ascii="Times New Roman" w:hAnsi="Times New Roman" w:cs="Times New Roman"/>
          <w:sz w:val="20"/>
          <w:szCs w:val="20"/>
          <w:shd w:val="clear" w:color="auto" w:fill="FFFFFF"/>
        </w:rPr>
        <w:t>ремонт жилых помещений для ветеранов ВОВ, вдов участников ВОВ, инвалидов ВОВ, тружеников тыла</w:t>
      </w:r>
      <w:r>
        <w:rPr>
          <w:rFonts w:ascii="Times New Roman" w:hAnsi="Times New Roman" w:cs="Times New Roman"/>
          <w:spacing w:val="2"/>
          <w:sz w:val="20"/>
          <w:szCs w:val="20"/>
          <w:shd w:val="clear" w:color="auto" w:fill="FFFFFF"/>
        </w:rPr>
        <w:t xml:space="preserve"> </w:t>
      </w:r>
      <w:r w:rsidRPr="000E4153">
        <w:rPr>
          <w:rFonts w:ascii="Times New Roman" w:eastAsia="Times New Roman" w:hAnsi="Times New Roman" w:cs="Times New Roman"/>
          <w:sz w:val="20"/>
          <w:szCs w:val="20"/>
        </w:rPr>
        <w:t>5.</w:t>
      </w:r>
      <w:r w:rsidRPr="000E4153">
        <w:rPr>
          <w:rFonts w:ascii="Times New Roman" w:hAnsi="Times New Roman" w:cs="Times New Roman"/>
          <w:sz w:val="20"/>
          <w:szCs w:val="20"/>
          <w:shd w:val="clear" w:color="auto" w:fill="FFFFFF"/>
        </w:rPr>
        <w:t xml:space="preserve"> </w:t>
      </w:r>
      <w:r w:rsidRPr="000E4153">
        <w:rPr>
          <w:rFonts w:ascii="Times New Roman" w:eastAsia="Times New Roman" w:hAnsi="Times New Roman" w:cs="Times New Roman"/>
          <w:sz w:val="20"/>
          <w:szCs w:val="20"/>
        </w:rPr>
        <w:t>Формирование системы мотивации населения Завитинского округа к здоровому образу жизни.</w:t>
      </w:r>
      <w:r>
        <w:rPr>
          <w:rFonts w:ascii="Times New Roman" w:hAnsi="Times New Roman" w:cs="Times New Roman"/>
          <w:spacing w:val="2"/>
          <w:sz w:val="20"/>
          <w:szCs w:val="20"/>
          <w:shd w:val="clear" w:color="auto" w:fill="FFFFFF"/>
        </w:rPr>
        <w:t xml:space="preserve"> </w:t>
      </w:r>
      <w:r w:rsidRPr="000E4153">
        <w:rPr>
          <w:rFonts w:ascii="Times New Roman" w:eastAsia="Times New Roman" w:hAnsi="Times New Roman" w:cs="Times New Roman"/>
          <w:sz w:val="20"/>
          <w:szCs w:val="20"/>
        </w:rPr>
        <w:t>6.</w:t>
      </w:r>
      <w:r w:rsidRPr="000E4153">
        <w:rPr>
          <w:rFonts w:ascii="Times New Roman" w:hAnsi="Times New Roman" w:cs="Times New Roman"/>
          <w:sz w:val="20"/>
          <w:szCs w:val="20"/>
        </w:rPr>
        <w:t xml:space="preserve"> Разработка градостроительных документов муниципального уровня, регламентируемых Градостроительным </w:t>
      </w:r>
      <w:hyperlink r:id="rId19" w:history="1">
        <w:r w:rsidRPr="000E4153">
          <w:rPr>
            <w:rFonts w:ascii="Times New Roman" w:hAnsi="Times New Roman" w:cs="Times New Roman"/>
            <w:sz w:val="20"/>
            <w:szCs w:val="20"/>
          </w:rPr>
          <w:t>кодексом</w:t>
        </w:r>
      </w:hyperlink>
      <w:r w:rsidRPr="000E4153">
        <w:rPr>
          <w:rFonts w:ascii="Times New Roman" w:hAnsi="Times New Roman" w:cs="Times New Roman"/>
          <w:sz w:val="20"/>
          <w:szCs w:val="20"/>
        </w:rPr>
        <w:t xml:space="preserve"> Российской Федерации. 7. Повышение эффективности решения проблем местного уровня за счет эффективного вовлечения местных сообществ в решение соответствующих проблем, а также мобилизации и повышения эффективности использования финансовых средств, доступных на местном уровне.</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Проблемы и задачи муниципальной программы, направленные на их устранение, с указанием сроков и этапов их реализации и планируемых конечных результатов представлены в таблице 1.</w:t>
      </w:r>
      <w:r>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bCs/>
          <w:sz w:val="20"/>
          <w:szCs w:val="20"/>
        </w:rPr>
        <w:t>Таблица </w:t>
      </w:r>
      <w:r>
        <w:rPr>
          <w:rFonts w:ascii="Times New Roman" w:hAnsi="Times New Roman" w:cs="Times New Roman"/>
          <w:bCs/>
          <w:sz w:val="20"/>
          <w:szCs w:val="20"/>
        </w:rPr>
        <w:t xml:space="preserve">1 </w:t>
      </w:r>
      <w:r w:rsidRPr="000E4153">
        <w:rPr>
          <w:rFonts w:ascii="Times New Roman" w:hAnsi="Times New Roman" w:cs="Times New Roman"/>
          <w:bCs/>
          <w:sz w:val="20"/>
          <w:szCs w:val="20"/>
        </w:rPr>
        <w:t>Проблемы, задачи и результаты реализации муниципальной программы</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737"/>
        <w:gridCol w:w="2091"/>
        <w:gridCol w:w="1842"/>
        <w:gridCol w:w="992"/>
        <w:gridCol w:w="3397"/>
      </w:tblGrid>
      <w:tr w:rsidR="000E4153" w:rsidRPr="000E4153" w:rsidTr="000E4153">
        <w:trPr>
          <w:jc w:val="center"/>
        </w:trPr>
        <w:tc>
          <w:tcPr>
            <w:tcW w:w="426"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N</w:t>
            </w:r>
          </w:p>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proofErr w:type="gramStart"/>
            <w:r w:rsidRPr="000E4153">
              <w:rPr>
                <w:rFonts w:ascii="Times New Roman" w:hAnsi="Times New Roman" w:cs="Times New Roman"/>
                <w:sz w:val="20"/>
                <w:szCs w:val="20"/>
              </w:rPr>
              <w:t>п</w:t>
            </w:r>
            <w:proofErr w:type="gramEnd"/>
            <w:r w:rsidRPr="000E4153">
              <w:rPr>
                <w:rFonts w:ascii="Times New Roman" w:hAnsi="Times New Roman" w:cs="Times New Roman"/>
                <w:sz w:val="20"/>
                <w:szCs w:val="20"/>
              </w:rPr>
              <w:t>/п</w:t>
            </w:r>
          </w:p>
        </w:tc>
        <w:tc>
          <w:tcPr>
            <w:tcW w:w="1737"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Формулировка решаемой проблемы</w:t>
            </w:r>
          </w:p>
        </w:tc>
        <w:tc>
          <w:tcPr>
            <w:tcW w:w="2091"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Наименование задачи муниципальной программы</w:t>
            </w:r>
          </w:p>
        </w:tc>
        <w:tc>
          <w:tcPr>
            <w:tcW w:w="184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Наименование подпрограммы, направленной на решение задачи</w:t>
            </w:r>
          </w:p>
        </w:tc>
        <w:tc>
          <w:tcPr>
            <w:tcW w:w="99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Сроки и этапы реализации подпрограммы</w:t>
            </w:r>
          </w:p>
        </w:tc>
        <w:tc>
          <w:tcPr>
            <w:tcW w:w="3397" w:type="dxa"/>
          </w:tcPr>
          <w:p w:rsidR="000E4153" w:rsidRPr="000E4153" w:rsidRDefault="000E4153" w:rsidP="000E4153">
            <w:pPr>
              <w:tabs>
                <w:tab w:val="left" w:pos="2424"/>
              </w:tabs>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Конечный результат подпрограммы</w:t>
            </w:r>
          </w:p>
        </w:tc>
      </w:tr>
      <w:tr w:rsidR="000E4153" w:rsidRPr="000E4153" w:rsidTr="000E4153">
        <w:trPr>
          <w:jc w:val="center"/>
        </w:trPr>
        <w:tc>
          <w:tcPr>
            <w:tcW w:w="426" w:type="dxa"/>
          </w:tcPr>
          <w:p w:rsidR="000E4153" w:rsidRPr="000E4153" w:rsidRDefault="000E4153" w:rsidP="000E4153">
            <w:pPr>
              <w:pStyle w:val="a6"/>
              <w:numPr>
                <w:ilvl w:val="0"/>
                <w:numId w:val="11"/>
              </w:numPr>
              <w:autoSpaceDE w:val="0"/>
              <w:autoSpaceDN w:val="0"/>
              <w:adjustRightInd w:val="0"/>
              <w:ind w:left="0" w:firstLine="0"/>
              <w:jc w:val="both"/>
              <w:rPr>
                <w:sz w:val="20"/>
                <w:szCs w:val="20"/>
              </w:rPr>
            </w:pPr>
          </w:p>
        </w:tc>
        <w:tc>
          <w:tcPr>
            <w:tcW w:w="1737"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xml:space="preserve">Недостаточный уровень активности большей части молодежи Завитинского округа, участия в социально-значимых проектах, добровольческой деятельности </w:t>
            </w:r>
          </w:p>
        </w:tc>
        <w:tc>
          <w:tcPr>
            <w:tcW w:w="2091" w:type="dxa"/>
          </w:tcPr>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eastAsia="Times New Roman" w:hAnsi="Times New Roman" w:cs="Times New Roman"/>
                <w:sz w:val="20"/>
                <w:szCs w:val="20"/>
                <w:lang w:eastAsia="ru-RU"/>
              </w:rPr>
              <w:t>Создание возможностей для успешной социализации и эффективной самореализации молодых людей вне зависимости от социального статуса</w:t>
            </w:r>
          </w:p>
        </w:tc>
        <w:tc>
          <w:tcPr>
            <w:tcW w:w="1842" w:type="dxa"/>
          </w:tcPr>
          <w:p w:rsidR="000E4153" w:rsidRPr="000E4153" w:rsidRDefault="000E4153" w:rsidP="000E4153">
            <w:pPr>
              <w:spacing w:after="0" w:line="240" w:lineRule="auto"/>
              <w:jc w:val="both"/>
              <w:textAlignment w:val="top"/>
              <w:outlineLvl w:val="3"/>
              <w:rPr>
                <w:rFonts w:ascii="Times New Roman" w:hAnsi="Times New Roman" w:cs="Times New Roman"/>
                <w:sz w:val="20"/>
                <w:szCs w:val="20"/>
              </w:rPr>
            </w:pPr>
            <w:r w:rsidRPr="000E4153">
              <w:rPr>
                <w:rFonts w:ascii="Times New Roman" w:eastAsia="Times New Roman" w:hAnsi="Times New Roman" w:cs="Times New Roman"/>
                <w:bCs/>
                <w:sz w:val="20"/>
                <w:szCs w:val="20"/>
                <w:lang w:eastAsia="ru-RU"/>
              </w:rPr>
              <w:t xml:space="preserve">Формирование системы продвижения инициативной и талантливой молодёжи, вовлечение молодёжи в социальную практику </w:t>
            </w:r>
          </w:p>
        </w:tc>
        <w:tc>
          <w:tcPr>
            <w:tcW w:w="99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xml:space="preserve">2015-2025 </w:t>
            </w:r>
            <w:proofErr w:type="gramStart"/>
            <w:r w:rsidRPr="000E4153">
              <w:rPr>
                <w:rFonts w:ascii="Times New Roman" w:hAnsi="Times New Roman" w:cs="Times New Roman"/>
                <w:sz w:val="20"/>
                <w:szCs w:val="20"/>
              </w:rPr>
              <w:t>гг</w:t>
            </w:r>
            <w:proofErr w:type="gramEnd"/>
          </w:p>
        </w:tc>
        <w:tc>
          <w:tcPr>
            <w:tcW w:w="3397"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Увеличение удельного веса численности молодых людей, вовлеченных в реализуемые органом местного самоуправления проекты, мероприятия в сфере поддержки талантливой, инициативной молодежи, в общем количестве молодежи в возрасте от 14 до 35 лет, на 13,7%;</w:t>
            </w:r>
          </w:p>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xml:space="preserve">Увеличение удельного веса численности молодых людей в возрасте от 14 до 35 лет, принимающих участие в добровольческой деятельности, общественной жизни округа, в общей численности молодежи в </w:t>
            </w:r>
            <w:r w:rsidRPr="000E4153">
              <w:rPr>
                <w:rFonts w:ascii="Times New Roman" w:hAnsi="Times New Roman" w:cs="Times New Roman"/>
                <w:sz w:val="20"/>
                <w:szCs w:val="20"/>
              </w:rPr>
              <w:lastRenderedPageBreak/>
              <w:t>возрасте от 14 до 35 лет, на 17%</w:t>
            </w:r>
          </w:p>
        </w:tc>
      </w:tr>
      <w:tr w:rsidR="000E4153" w:rsidRPr="000E4153" w:rsidTr="000E4153">
        <w:trPr>
          <w:jc w:val="center"/>
        </w:trPr>
        <w:tc>
          <w:tcPr>
            <w:tcW w:w="426" w:type="dxa"/>
          </w:tcPr>
          <w:p w:rsidR="000E4153" w:rsidRPr="000E4153" w:rsidRDefault="000E4153" w:rsidP="000E4153">
            <w:pPr>
              <w:pStyle w:val="a6"/>
              <w:numPr>
                <w:ilvl w:val="0"/>
                <w:numId w:val="11"/>
              </w:numPr>
              <w:autoSpaceDE w:val="0"/>
              <w:autoSpaceDN w:val="0"/>
              <w:adjustRightInd w:val="0"/>
              <w:ind w:left="0" w:firstLine="0"/>
              <w:jc w:val="both"/>
              <w:rPr>
                <w:sz w:val="20"/>
                <w:szCs w:val="20"/>
              </w:rPr>
            </w:pPr>
          </w:p>
        </w:tc>
        <w:tc>
          <w:tcPr>
            <w:tcW w:w="1737"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Слабое организационное обеспечение социально ориентированных некоммерческих организаций, низкая эффективность их участия в различных сферах социально-экономической жизни округа, недостаточное их участие в решении социально значимых проблем различных категорий населения Завитинского округа</w:t>
            </w:r>
          </w:p>
        </w:tc>
        <w:tc>
          <w:tcPr>
            <w:tcW w:w="2091"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Наиболее полное и эффективное использование потенциала социально ориентированных некоммерческих организаций Завитинского округа в решении задач социально-экономического, культурного развития округа за счет предоставления им мер поддержки</w:t>
            </w:r>
          </w:p>
        </w:tc>
        <w:tc>
          <w:tcPr>
            <w:tcW w:w="1842" w:type="dxa"/>
          </w:tcPr>
          <w:p w:rsidR="000E4153" w:rsidRPr="000E4153" w:rsidRDefault="000E4153" w:rsidP="000E4153">
            <w:pPr>
              <w:keepNext/>
              <w:spacing w:after="0" w:line="240" w:lineRule="auto"/>
              <w:jc w:val="both"/>
              <w:rPr>
                <w:rFonts w:ascii="Times New Roman" w:hAnsi="Times New Roman" w:cs="Times New Roman"/>
                <w:sz w:val="20"/>
                <w:szCs w:val="20"/>
              </w:rPr>
            </w:pPr>
            <w:r w:rsidRPr="000E4153">
              <w:rPr>
                <w:rFonts w:ascii="Times New Roman" w:hAnsi="Times New Roman" w:cs="Times New Roman"/>
                <w:bCs/>
                <w:sz w:val="20"/>
                <w:szCs w:val="20"/>
              </w:rPr>
              <w:t xml:space="preserve">Поддержка социально ориентированных некоммерческих организаций Завитинского округа  </w:t>
            </w:r>
          </w:p>
        </w:tc>
        <w:tc>
          <w:tcPr>
            <w:tcW w:w="99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xml:space="preserve">2015-2025 </w:t>
            </w:r>
            <w:proofErr w:type="gramStart"/>
            <w:r w:rsidRPr="000E4153">
              <w:rPr>
                <w:rFonts w:ascii="Times New Roman" w:hAnsi="Times New Roman" w:cs="Times New Roman"/>
                <w:sz w:val="20"/>
                <w:szCs w:val="20"/>
              </w:rPr>
              <w:t>гг</w:t>
            </w:r>
            <w:proofErr w:type="gramEnd"/>
          </w:p>
        </w:tc>
        <w:tc>
          <w:tcPr>
            <w:tcW w:w="3397" w:type="dxa"/>
          </w:tcPr>
          <w:p w:rsidR="000E4153" w:rsidRPr="000E4153" w:rsidRDefault="000E4153" w:rsidP="000E4153">
            <w:pPr>
              <w:pStyle w:val="ConsPlusNonformat"/>
              <w:jc w:val="both"/>
              <w:rPr>
                <w:rFonts w:ascii="Times New Roman" w:hAnsi="Times New Roman" w:cs="Times New Roman"/>
                <w:highlight w:val="yellow"/>
              </w:rPr>
            </w:pPr>
            <w:r w:rsidRPr="000E4153">
              <w:rPr>
                <w:rFonts w:ascii="Times New Roman" w:hAnsi="Times New Roman" w:cs="Times New Roman"/>
              </w:rPr>
              <w:t>Увеличение численности населения, охваченного мероприятиями социально ориентированных некоммерческих организаций, на 36%;</w:t>
            </w:r>
          </w:p>
          <w:p w:rsidR="000E4153" w:rsidRPr="000E4153" w:rsidRDefault="000E4153" w:rsidP="000E4153">
            <w:pPr>
              <w:pStyle w:val="ConsPlusNonformat"/>
              <w:jc w:val="both"/>
              <w:rPr>
                <w:rFonts w:ascii="Times New Roman" w:hAnsi="Times New Roman" w:cs="Times New Roman"/>
              </w:rPr>
            </w:pPr>
            <w:r w:rsidRPr="000E4153">
              <w:rPr>
                <w:rFonts w:ascii="Times New Roman" w:hAnsi="Times New Roman" w:cs="Times New Roman"/>
              </w:rPr>
              <w:t>Увеличение численности членов социально ориентированных некоммерческих организаций на 48,5%</w:t>
            </w:r>
          </w:p>
        </w:tc>
      </w:tr>
      <w:tr w:rsidR="000E4153" w:rsidRPr="000E4153" w:rsidTr="000E4153">
        <w:trPr>
          <w:jc w:val="center"/>
        </w:trPr>
        <w:tc>
          <w:tcPr>
            <w:tcW w:w="426" w:type="dxa"/>
          </w:tcPr>
          <w:p w:rsidR="000E4153" w:rsidRPr="000E4153" w:rsidRDefault="000E4153" w:rsidP="000E4153">
            <w:pPr>
              <w:pStyle w:val="a6"/>
              <w:numPr>
                <w:ilvl w:val="0"/>
                <w:numId w:val="11"/>
              </w:numPr>
              <w:autoSpaceDE w:val="0"/>
              <w:autoSpaceDN w:val="0"/>
              <w:adjustRightInd w:val="0"/>
              <w:ind w:left="0" w:firstLine="0"/>
              <w:jc w:val="both"/>
              <w:rPr>
                <w:sz w:val="20"/>
                <w:szCs w:val="20"/>
              </w:rPr>
            </w:pPr>
          </w:p>
        </w:tc>
        <w:tc>
          <w:tcPr>
            <w:tcW w:w="1737"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pacing w:val="2"/>
                <w:sz w:val="20"/>
                <w:szCs w:val="20"/>
                <w:shd w:val="clear" w:color="auto" w:fill="FFFFFF"/>
              </w:rPr>
              <w:t>Изолированность граждан с ограниченными физическими возможностями от основных сфер жизнедеятельности</w:t>
            </w:r>
          </w:p>
        </w:tc>
        <w:tc>
          <w:tcPr>
            <w:tcW w:w="2091" w:type="dxa"/>
          </w:tcPr>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pacing w:val="2"/>
                <w:sz w:val="20"/>
                <w:szCs w:val="20"/>
                <w:shd w:val="clear" w:color="auto" w:fill="FFFFFF"/>
              </w:rPr>
              <w:t>Формирование условий для устойчивого развития доступной среды для инвалидов и других маломобильных групп населения в Завитинском округе</w:t>
            </w:r>
            <w:proofErr w:type="gramStart"/>
            <w:r w:rsidRPr="000E4153">
              <w:rPr>
                <w:rFonts w:ascii="Times New Roman" w:hAnsi="Times New Roman" w:cs="Times New Roman"/>
                <w:spacing w:val="2"/>
                <w:sz w:val="20"/>
                <w:szCs w:val="20"/>
                <w:shd w:val="clear" w:color="auto" w:fill="FFFFFF"/>
              </w:rPr>
              <w:t xml:space="preserve"> ,</w:t>
            </w:r>
            <w:proofErr w:type="gramEnd"/>
            <w:r w:rsidRPr="000E4153">
              <w:rPr>
                <w:rFonts w:ascii="Times New Roman" w:hAnsi="Times New Roman" w:cs="Times New Roman"/>
                <w:spacing w:val="2"/>
                <w:sz w:val="20"/>
                <w:szCs w:val="20"/>
                <w:shd w:val="clear" w:color="auto" w:fill="FFFFFF"/>
              </w:rPr>
              <w:t xml:space="preserve"> их интеграция в общество, повышение уровня и качества их жизни</w:t>
            </w:r>
          </w:p>
        </w:tc>
        <w:tc>
          <w:tcPr>
            <w:tcW w:w="1842" w:type="dxa"/>
          </w:tcPr>
          <w:p w:rsidR="000E4153" w:rsidRPr="000E4153" w:rsidRDefault="000E4153" w:rsidP="000E4153">
            <w:pPr>
              <w:keepNext/>
              <w:spacing w:after="0" w:line="240" w:lineRule="auto"/>
              <w:jc w:val="both"/>
              <w:rPr>
                <w:rFonts w:ascii="Times New Roman" w:hAnsi="Times New Roman" w:cs="Times New Roman"/>
                <w:bCs/>
                <w:sz w:val="20"/>
                <w:szCs w:val="20"/>
              </w:rPr>
            </w:pPr>
            <w:r w:rsidRPr="000E4153">
              <w:rPr>
                <w:rFonts w:ascii="Times New Roman" w:hAnsi="Times New Roman" w:cs="Times New Roman"/>
                <w:bCs/>
                <w:sz w:val="20"/>
                <w:szCs w:val="20"/>
              </w:rPr>
              <w:t>Подпрограмма «Доступная среда»</w:t>
            </w:r>
          </w:p>
        </w:tc>
        <w:tc>
          <w:tcPr>
            <w:tcW w:w="99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2017-2020</w:t>
            </w:r>
          </w:p>
        </w:tc>
        <w:tc>
          <w:tcPr>
            <w:tcW w:w="3397" w:type="dxa"/>
          </w:tcPr>
          <w:p w:rsidR="000E4153" w:rsidRPr="000E4153" w:rsidRDefault="000E4153" w:rsidP="000E4153">
            <w:pPr>
              <w:pStyle w:val="ConsPlusNonformat"/>
              <w:jc w:val="both"/>
              <w:rPr>
                <w:rFonts w:ascii="Times New Roman" w:hAnsi="Times New Roman" w:cs="Times New Roman"/>
              </w:rPr>
            </w:pPr>
            <w:r w:rsidRPr="000E4153">
              <w:rPr>
                <w:rFonts w:ascii="Times New Roman" w:hAnsi="Times New Roman" w:cs="Times New Roman"/>
              </w:rPr>
              <w:t>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2020 году по сравнению с 2015 годом на 20%</w:t>
            </w:r>
          </w:p>
        </w:tc>
      </w:tr>
      <w:tr w:rsidR="000E4153" w:rsidRPr="000E4153" w:rsidTr="000E4153">
        <w:trPr>
          <w:jc w:val="center"/>
        </w:trPr>
        <w:tc>
          <w:tcPr>
            <w:tcW w:w="426" w:type="dxa"/>
          </w:tcPr>
          <w:p w:rsidR="000E4153" w:rsidRPr="000E4153" w:rsidRDefault="000E4153" w:rsidP="000E4153">
            <w:pPr>
              <w:pStyle w:val="a6"/>
              <w:numPr>
                <w:ilvl w:val="0"/>
                <w:numId w:val="11"/>
              </w:numPr>
              <w:autoSpaceDE w:val="0"/>
              <w:autoSpaceDN w:val="0"/>
              <w:adjustRightInd w:val="0"/>
              <w:ind w:left="0" w:firstLine="0"/>
              <w:jc w:val="both"/>
              <w:rPr>
                <w:sz w:val="20"/>
                <w:szCs w:val="20"/>
              </w:rPr>
            </w:pPr>
          </w:p>
        </w:tc>
        <w:tc>
          <w:tcPr>
            <w:tcW w:w="1737"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pacing w:val="2"/>
                <w:sz w:val="20"/>
                <w:szCs w:val="20"/>
                <w:shd w:val="clear" w:color="auto" w:fill="FFFFFF"/>
              </w:rPr>
            </w:pPr>
            <w:r w:rsidRPr="000E4153">
              <w:rPr>
                <w:rFonts w:ascii="Times New Roman" w:hAnsi="Times New Roman" w:cs="Times New Roman"/>
                <w:spacing w:val="2"/>
                <w:sz w:val="20"/>
                <w:szCs w:val="20"/>
                <w:shd w:val="clear" w:color="auto" w:fill="FFFFFF"/>
              </w:rPr>
              <w:t>Кадровый дефицит в ГБУЗ АО «Завитинская Больница»;</w:t>
            </w:r>
          </w:p>
          <w:p w:rsidR="000E4153" w:rsidRPr="000E4153" w:rsidRDefault="000E4153" w:rsidP="000E4153">
            <w:pPr>
              <w:autoSpaceDE w:val="0"/>
              <w:autoSpaceDN w:val="0"/>
              <w:adjustRightInd w:val="0"/>
              <w:spacing w:after="0" w:line="240" w:lineRule="auto"/>
              <w:jc w:val="both"/>
              <w:rPr>
                <w:rFonts w:ascii="Times New Roman" w:hAnsi="Times New Roman" w:cs="Times New Roman"/>
                <w:spacing w:val="2"/>
                <w:sz w:val="20"/>
                <w:szCs w:val="20"/>
                <w:shd w:val="clear" w:color="auto" w:fill="FFFFFF"/>
              </w:rPr>
            </w:pPr>
            <w:r w:rsidRPr="000E4153">
              <w:rPr>
                <w:rFonts w:ascii="Times New Roman" w:hAnsi="Times New Roman" w:cs="Times New Roman"/>
                <w:spacing w:val="2"/>
                <w:sz w:val="20"/>
                <w:szCs w:val="20"/>
                <w:shd w:val="clear" w:color="auto" w:fill="FFFFFF"/>
              </w:rPr>
              <w:t>отсутствие муниципального жилищного фонда для предоставления служебного жилья работникам бюджетной сферы округа;</w:t>
            </w:r>
          </w:p>
          <w:p w:rsidR="000E4153" w:rsidRPr="000E4153" w:rsidRDefault="000E4153" w:rsidP="000E4153">
            <w:pPr>
              <w:autoSpaceDE w:val="0"/>
              <w:autoSpaceDN w:val="0"/>
              <w:adjustRightInd w:val="0"/>
              <w:spacing w:after="0" w:line="240" w:lineRule="auto"/>
              <w:jc w:val="both"/>
              <w:rPr>
                <w:rFonts w:ascii="Times New Roman" w:hAnsi="Times New Roman" w:cs="Times New Roman"/>
                <w:spacing w:val="2"/>
                <w:sz w:val="20"/>
                <w:szCs w:val="20"/>
                <w:shd w:val="clear" w:color="auto" w:fill="FFFFFF"/>
              </w:rPr>
            </w:pPr>
            <w:r w:rsidRPr="000E4153">
              <w:rPr>
                <w:rFonts w:ascii="Times New Roman" w:hAnsi="Times New Roman" w:cs="Times New Roman"/>
                <w:spacing w:val="2"/>
                <w:sz w:val="20"/>
                <w:szCs w:val="20"/>
                <w:shd w:val="clear" w:color="auto" w:fill="FFFFFF"/>
              </w:rPr>
              <w:t>Высокий уровень износа жилых помещений граждан отдельных категорий</w:t>
            </w:r>
          </w:p>
        </w:tc>
        <w:tc>
          <w:tcPr>
            <w:tcW w:w="2091" w:type="dxa"/>
          </w:tcPr>
          <w:p w:rsidR="000E4153" w:rsidRPr="000E4153" w:rsidRDefault="000E4153" w:rsidP="000E4153">
            <w:pPr>
              <w:spacing w:after="0" w:line="240" w:lineRule="auto"/>
              <w:jc w:val="both"/>
              <w:rPr>
                <w:rFonts w:ascii="Times New Roman" w:hAnsi="Times New Roman" w:cs="Times New Roman"/>
                <w:spacing w:val="2"/>
                <w:sz w:val="20"/>
                <w:szCs w:val="20"/>
                <w:shd w:val="clear" w:color="auto" w:fill="FFFFFF"/>
              </w:rPr>
            </w:pPr>
            <w:r w:rsidRPr="000E4153">
              <w:rPr>
                <w:rFonts w:ascii="Times New Roman" w:eastAsia="Times New Roman" w:hAnsi="Times New Roman" w:cs="Times New Roman"/>
                <w:sz w:val="20"/>
                <w:szCs w:val="20"/>
              </w:rPr>
              <w:t xml:space="preserve">Создание благоприятных условий в целях привлечения специалистов для работы в ГБУЗ АО «Завитинская больница», расположенном на территории Завитинского округа, поэтапное устранение дефицита врачей, формирование </w:t>
            </w:r>
            <w:r w:rsidRPr="000E4153">
              <w:rPr>
                <w:rFonts w:ascii="Times New Roman" w:hAnsi="Times New Roman" w:cs="Times New Roman"/>
                <w:spacing w:val="2"/>
                <w:sz w:val="20"/>
                <w:szCs w:val="20"/>
                <w:shd w:val="clear" w:color="auto" w:fill="FFFFFF"/>
              </w:rPr>
              <w:t>муниципального жилищного фонда для предоставления служебного жилья работникам бюджетной сферы округа,</w:t>
            </w:r>
          </w:p>
          <w:p w:rsidR="000E4153" w:rsidRPr="000E4153" w:rsidRDefault="000E4153" w:rsidP="000E4153">
            <w:pPr>
              <w:spacing w:after="0" w:line="240" w:lineRule="auto"/>
              <w:jc w:val="both"/>
              <w:rPr>
                <w:rFonts w:ascii="Times New Roman" w:hAnsi="Times New Roman" w:cs="Times New Roman"/>
                <w:spacing w:val="2"/>
                <w:sz w:val="20"/>
                <w:szCs w:val="20"/>
                <w:shd w:val="clear" w:color="auto" w:fill="FFFFFF"/>
              </w:rPr>
            </w:pPr>
            <w:r w:rsidRPr="000E4153">
              <w:rPr>
                <w:rFonts w:ascii="Times New Roman" w:hAnsi="Times New Roman" w:cs="Times New Roman"/>
                <w:spacing w:val="2"/>
                <w:sz w:val="20"/>
                <w:szCs w:val="20"/>
                <w:shd w:val="clear" w:color="auto" w:fill="FFFFFF"/>
              </w:rPr>
              <w:t xml:space="preserve">улучшение жилищно-бытовых условий 15 ветеранов ВОВ, вдов участников ВОВ, </w:t>
            </w:r>
            <w:r w:rsidRPr="000E4153">
              <w:rPr>
                <w:rFonts w:ascii="Times New Roman" w:hAnsi="Times New Roman" w:cs="Times New Roman"/>
                <w:spacing w:val="2"/>
                <w:sz w:val="20"/>
                <w:szCs w:val="20"/>
                <w:shd w:val="clear" w:color="auto" w:fill="FFFFFF"/>
              </w:rPr>
              <w:lastRenderedPageBreak/>
              <w:t>инвалидов ВОВ, тружеников тыла</w:t>
            </w:r>
          </w:p>
        </w:tc>
        <w:tc>
          <w:tcPr>
            <w:tcW w:w="1842" w:type="dxa"/>
          </w:tcPr>
          <w:p w:rsidR="000E4153" w:rsidRPr="000E4153" w:rsidRDefault="000E4153" w:rsidP="000E4153">
            <w:pPr>
              <w:keepNext/>
              <w:spacing w:after="0" w:line="240" w:lineRule="auto"/>
              <w:jc w:val="both"/>
              <w:rPr>
                <w:rFonts w:ascii="Times New Roman" w:hAnsi="Times New Roman" w:cs="Times New Roman"/>
                <w:bCs/>
                <w:sz w:val="20"/>
                <w:szCs w:val="20"/>
              </w:rPr>
            </w:pPr>
            <w:r w:rsidRPr="000E4153">
              <w:rPr>
                <w:rFonts w:ascii="Times New Roman" w:hAnsi="Times New Roman" w:cs="Times New Roman"/>
                <w:bCs/>
                <w:sz w:val="20"/>
                <w:szCs w:val="20"/>
              </w:rPr>
              <w:lastRenderedPageBreak/>
              <w:t>Подпрограмма «Социальная поддержка отдельных категорий граждан»</w:t>
            </w:r>
          </w:p>
        </w:tc>
        <w:tc>
          <w:tcPr>
            <w:tcW w:w="99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2018-2020</w:t>
            </w:r>
          </w:p>
        </w:tc>
        <w:tc>
          <w:tcPr>
            <w:tcW w:w="3397" w:type="dxa"/>
          </w:tcPr>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обеспечение ГБУЗ АО «Завитинская больница», расположенного на территории Завитинского округа, квалифицированными медицинскими кадрами в количестве 5 человек;</w:t>
            </w:r>
          </w:p>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снижение уровня смертности на 10%</w:t>
            </w:r>
          </w:p>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увеличение муниципального жилищного фонда для предоставления служебного жилья работникам бюджетной сферы округа на 40 жилых помещений.</w:t>
            </w:r>
          </w:p>
          <w:p w:rsidR="000E4153" w:rsidRPr="000E4153" w:rsidRDefault="000E4153" w:rsidP="000E4153">
            <w:pPr>
              <w:pStyle w:val="ConsPlusNonformat"/>
              <w:jc w:val="both"/>
              <w:rPr>
                <w:rFonts w:ascii="Times New Roman" w:hAnsi="Times New Roman" w:cs="Times New Roman"/>
              </w:rPr>
            </w:pPr>
            <w:r w:rsidRPr="000E4153">
              <w:rPr>
                <w:rFonts w:ascii="Times New Roman" w:hAnsi="Times New Roman" w:cs="Times New Roman"/>
                <w:shd w:val="clear" w:color="auto" w:fill="FFFFFF"/>
              </w:rPr>
              <w:t>Ремонт жилых помещений для ветеранов ВОВ, вдов участников ВОВ, инвалидов ВОВ, тружеников тыла</w:t>
            </w:r>
          </w:p>
        </w:tc>
      </w:tr>
      <w:tr w:rsidR="000E4153" w:rsidRPr="000E4153" w:rsidTr="000E4153">
        <w:trPr>
          <w:jc w:val="center"/>
        </w:trPr>
        <w:tc>
          <w:tcPr>
            <w:tcW w:w="426" w:type="dxa"/>
          </w:tcPr>
          <w:p w:rsidR="000E4153" w:rsidRPr="000E4153" w:rsidRDefault="000E4153" w:rsidP="000E4153">
            <w:pPr>
              <w:pStyle w:val="a6"/>
              <w:numPr>
                <w:ilvl w:val="0"/>
                <w:numId w:val="11"/>
              </w:numPr>
              <w:autoSpaceDE w:val="0"/>
              <w:autoSpaceDN w:val="0"/>
              <w:adjustRightInd w:val="0"/>
              <w:ind w:left="0" w:firstLine="0"/>
              <w:jc w:val="both"/>
              <w:rPr>
                <w:sz w:val="20"/>
                <w:szCs w:val="20"/>
              </w:rPr>
            </w:pPr>
          </w:p>
        </w:tc>
        <w:tc>
          <w:tcPr>
            <w:tcW w:w="1737"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pacing w:val="2"/>
                <w:sz w:val="20"/>
                <w:szCs w:val="20"/>
                <w:shd w:val="clear" w:color="auto" w:fill="FFFFFF"/>
              </w:rPr>
            </w:pPr>
            <w:r w:rsidRPr="000E4153">
              <w:rPr>
                <w:rFonts w:ascii="Times New Roman" w:hAnsi="Times New Roman" w:cs="Times New Roman"/>
                <w:spacing w:val="2"/>
                <w:sz w:val="20"/>
                <w:szCs w:val="20"/>
                <w:shd w:val="clear" w:color="auto" w:fill="FFFFFF"/>
              </w:rPr>
              <w:t>Недостаточный уровень информированности детей, подростков, молодёжи о вреде активного и пассивного курения, недостаточный уровень знаний об основах здорового питания, недостаточная физическая активность населения округа, отсутствие необходимого оборудования в медицинских кабинетах дошкольных и образовательных учреждений, отсутствие системы подготовки кадров для обеспечения помощи в профилактики коррекции факторов риска неинфекционных заболеваний</w:t>
            </w:r>
          </w:p>
        </w:tc>
        <w:tc>
          <w:tcPr>
            <w:tcW w:w="2091" w:type="dxa"/>
          </w:tcPr>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Повышение мотивации населения округа к ведению здорового образа жизни</w:t>
            </w:r>
          </w:p>
        </w:tc>
        <w:tc>
          <w:tcPr>
            <w:tcW w:w="1842" w:type="dxa"/>
          </w:tcPr>
          <w:p w:rsidR="000E4153" w:rsidRPr="000E4153" w:rsidRDefault="000E4153" w:rsidP="000E4153">
            <w:pPr>
              <w:keepNext/>
              <w:spacing w:after="0" w:line="240" w:lineRule="auto"/>
              <w:jc w:val="both"/>
              <w:rPr>
                <w:rFonts w:ascii="Times New Roman" w:hAnsi="Times New Roman" w:cs="Times New Roman"/>
                <w:bCs/>
                <w:sz w:val="20"/>
                <w:szCs w:val="20"/>
              </w:rPr>
            </w:pPr>
            <w:r w:rsidRPr="000E4153">
              <w:rPr>
                <w:rFonts w:ascii="Times New Roman" w:hAnsi="Times New Roman" w:cs="Times New Roman"/>
                <w:bCs/>
                <w:sz w:val="20"/>
                <w:szCs w:val="20"/>
              </w:rPr>
              <w:t xml:space="preserve">Подпрограмма </w:t>
            </w:r>
            <w:r w:rsidRPr="000E4153">
              <w:rPr>
                <w:rFonts w:ascii="Times New Roman" w:eastAsia="Times New Roman" w:hAnsi="Times New Roman" w:cs="Times New Roman"/>
                <w:sz w:val="20"/>
                <w:szCs w:val="20"/>
              </w:rPr>
              <w:t>«Формирование системы мотивации населения Завитинского округа к здоровому образу жизни»</w:t>
            </w:r>
          </w:p>
        </w:tc>
        <w:tc>
          <w:tcPr>
            <w:tcW w:w="99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2020 – 2025 гг.</w:t>
            </w:r>
          </w:p>
        </w:tc>
        <w:tc>
          <w:tcPr>
            <w:tcW w:w="3397" w:type="dxa"/>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увеличение доли жителей округа, приверженных к здоровому образу жизни на 10 % (по результатам мониторинга);</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 увеличение доли жителей города с умеренной и высокой физической активности среди населения округа на 10%;</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 снижение распространения потребления табака среди подростков и молодёжи на 5%;</w:t>
            </w:r>
          </w:p>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eastAsia="Times New Roman" w:hAnsi="Times New Roman" w:cs="Times New Roman"/>
                <w:bCs/>
                <w:sz w:val="20"/>
                <w:szCs w:val="20"/>
                <w:lang w:eastAsia="ru-RU"/>
              </w:rPr>
              <w:t>- увеличение охвата населения округа профилактическими мероприятиями, направленными на формирование здорового образа жизни и профилактику социально значимых заболеваний 15 %.</w:t>
            </w:r>
          </w:p>
        </w:tc>
      </w:tr>
      <w:tr w:rsidR="000E4153" w:rsidRPr="000E4153" w:rsidTr="000E4153">
        <w:trPr>
          <w:jc w:val="center"/>
        </w:trPr>
        <w:tc>
          <w:tcPr>
            <w:tcW w:w="426" w:type="dxa"/>
          </w:tcPr>
          <w:p w:rsidR="000E4153" w:rsidRPr="000E4153" w:rsidRDefault="000E4153" w:rsidP="000E4153">
            <w:pPr>
              <w:pStyle w:val="a6"/>
              <w:numPr>
                <w:ilvl w:val="0"/>
                <w:numId w:val="11"/>
              </w:numPr>
              <w:autoSpaceDE w:val="0"/>
              <w:autoSpaceDN w:val="0"/>
              <w:adjustRightInd w:val="0"/>
              <w:ind w:left="0" w:firstLine="0"/>
              <w:jc w:val="both"/>
              <w:rPr>
                <w:sz w:val="20"/>
                <w:szCs w:val="20"/>
              </w:rPr>
            </w:pPr>
          </w:p>
        </w:tc>
        <w:tc>
          <w:tcPr>
            <w:tcW w:w="1737"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pacing w:val="2"/>
                <w:sz w:val="20"/>
                <w:szCs w:val="20"/>
                <w:shd w:val="clear" w:color="auto" w:fill="FFFFFF"/>
              </w:rPr>
            </w:pPr>
            <w:r w:rsidRPr="000E4153">
              <w:rPr>
                <w:rFonts w:ascii="Times New Roman" w:hAnsi="Times New Roman" w:cs="Times New Roman"/>
                <w:sz w:val="20"/>
                <w:szCs w:val="20"/>
              </w:rPr>
              <w:t xml:space="preserve">С 2021 года Завитинский район и входящие в его состав поселения в соответствии с Законом Амурской области от 24.12.2020 № 670-ОЗ преобразованы в Завитинский муниципальный округ.  Для вновь образованного муниципального образования требуется разработка и утверждение градостроительной документации в соответствии с полномочиями, установленными ст. 8 ГрК РФ для муниципального </w:t>
            </w:r>
            <w:r w:rsidRPr="000E4153">
              <w:rPr>
                <w:rFonts w:ascii="Times New Roman" w:hAnsi="Times New Roman" w:cs="Times New Roman"/>
                <w:sz w:val="20"/>
                <w:szCs w:val="20"/>
              </w:rPr>
              <w:lastRenderedPageBreak/>
              <w:t xml:space="preserve">округа. </w:t>
            </w:r>
          </w:p>
        </w:tc>
        <w:tc>
          <w:tcPr>
            <w:tcW w:w="2091" w:type="dxa"/>
          </w:tcPr>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hAnsi="Times New Roman" w:cs="Times New Roman"/>
                <w:sz w:val="20"/>
                <w:szCs w:val="20"/>
              </w:rPr>
              <w:lastRenderedPageBreak/>
              <w:t xml:space="preserve">Разработка градостроительных документов муниципального уровня, регламентируемых Градостроительным </w:t>
            </w:r>
            <w:hyperlink r:id="rId20" w:history="1">
              <w:r w:rsidRPr="000E4153">
                <w:rPr>
                  <w:rFonts w:ascii="Times New Roman" w:hAnsi="Times New Roman" w:cs="Times New Roman"/>
                  <w:sz w:val="20"/>
                  <w:szCs w:val="20"/>
                </w:rPr>
                <w:t>кодексом</w:t>
              </w:r>
            </w:hyperlink>
            <w:r w:rsidRPr="000E4153">
              <w:rPr>
                <w:rFonts w:ascii="Times New Roman" w:hAnsi="Times New Roman" w:cs="Times New Roman"/>
                <w:sz w:val="20"/>
                <w:szCs w:val="20"/>
              </w:rPr>
              <w:t xml:space="preserve"> Российской Федерации</w:t>
            </w:r>
          </w:p>
        </w:tc>
        <w:tc>
          <w:tcPr>
            <w:tcW w:w="1842" w:type="dxa"/>
          </w:tcPr>
          <w:p w:rsidR="000E4153" w:rsidRPr="000E4153" w:rsidRDefault="000E4153" w:rsidP="000E4153">
            <w:pPr>
              <w:keepNext/>
              <w:spacing w:after="0" w:line="240" w:lineRule="auto"/>
              <w:jc w:val="both"/>
              <w:rPr>
                <w:rFonts w:ascii="Times New Roman" w:hAnsi="Times New Roman" w:cs="Times New Roman"/>
                <w:bCs/>
                <w:sz w:val="20"/>
                <w:szCs w:val="20"/>
              </w:rPr>
            </w:pPr>
            <w:r w:rsidRPr="000E4153">
              <w:rPr>
                <w:rFonts w:ascii="Times New Roman" w:hAnsi="Times New Roman" w:cs="Times New Roman"/>
                <w:bCs/>
                <w:sz w:val="20"/>
                <w:szCs w:val="20"/>
              </w:rPr>
              <w:t>Подпрограмма «Разработка документов территориального планирования»</w:t>
            </w:r>
          </w:p>
        </w:tc>
        <w:tc>
          <w:tcPr>
            <w:tcW w:w="99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2022-2023гг</w:t>
            </w:r>
          </w:p>
        </w:tc>
        <w:tc>
          <w:tcPr>
            <w:tcW w:w="3397"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eastAsia="Times New Roman" w:hAnsi="Times New Roman" w:cs="Times New Roman"/>
                <w:bCs/>
                <w:sz w:val="20"/>
                <w:szCs w:val="20"/>
              </w:rPr>
              <w:t>р</w:t>
            </w:r>
            <w:r w:rsidRPr="000E4153">
              <w:rPr>
                <w:rFonts w:ascii="Times New Roman" w:hAnsi="Times New Roman" w:cs="Times New Roman"/>
                <w:sz w:val="20"/>
                <w:szCs w:val="20"/>
              </w:rPr>
              <w:t>азработка  в соответствии с требованиями действующего законодательства градостроительной документации  Завитинского муниципального округа:</w:t>
            </w:r>
          </w:p>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Генерального плана;</w:t>
            </w:r>
          </w:p>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Правил землепользования и застройки;</w:t>
            </w:r>
          </w:p>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Местных нормативов градостроительного проектирования;</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hAnsi="Times New Roman" w:cs="Times New Roman"/>
                <w:sz w:val="20"/>
                <w:szCs w:val="20"/>
              </w:rPr>
              <w:t>- программ комплексного развития систем коммунальной инфраструктуры, транспортной инфраструктуры, социальной инфраструктуры</w:t>
            </w:r>
          </w:p>
        </w:tc>
      </w:tr>
      <w:tr w:rsidR="000E4153" w:rsidRPr="000E4153" w:rsidTr="000E4153">
        <w:trPr>
          <w:jc w:val="center"/>
        </w:trPr>
        <w:tc>
          <w:tcPr>
            <w:tcW w:w="426" w:type="dxa"/>
          </w:tcPr>
          <w:p w:rsidR="000E4153" w:rsidRPr="000E4153" w:rsidRDefault="000E4153" w:rsidP="000E4153">
            <w:pPr>
              <w:pStyle w:val="a6"/>
              <w:numPr>
                <w:ilvl w:val="0"/>
                <w:numId w:val="11"/>
              </w:numPr>
              <w:autoSpaceDE w:val="0"/>
              <w:autoSpaceDN w:val="0"/>
              <w:adjustRightInd w:val="0"/>
              <w:ind w:left="0" w:firstLine="0"/>
              <w:jc w:val="both"/>
              <w:rPr>
                <w:sz w:val="20"/>
                <w:szCs w:val="20"/>
              </w:rPr>
            </w:pPr>
          </w:p>
        </w:tc>
        <w:tc>
          <w:tcPr>
            <w:tcW w:w="1737"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lang w:val="en-US"/>
              </w:rPr>
              <w:t>C</w:t>
            </w:r>
            <w:r w:rsidRPr="000E4153">
              <w:rPr>
                <w:rFonts w:ascii="Times New Roman" w:hAnsi="Times New Roman" w:cs="Times New Roman"/>
                <w:sz w:val="20"/>
                <w:szCs w:val="20"/>
              </w:rPr>
              <w:t>нижение степени участия населения в решении вопросов местного значения вследствие не реализации проектов развития территорий Завитинского муниципального округа, основанных на местных инициативах.</w:t>
            </w:r>
          </w:p>
        </w:tc>
        <w:tc>
          <w:tcPr>
            <w:tcW w:w="2091" w:type="dxa"/>
          </w:tcPr>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Повышение эффективности решения проблем местного уровня за счет эффективного вовлечения местных сообществ в решение соответствующих проблем, а также мобилизации и повышения эффективности использования финансовых средств, доступных на местном уровне.</w:t>
            </w:r>
          </w:p>
        </w:tc>
        <w:tc>
          <w:tcPr>
            <w:tcW w:w="1842" w:type="dxa"/>
          </w:tcPr>
          <w:p w:rsidR="000E4153" w:rsidRPr="000E4153" w:rsidRDefault="000E4153" w:rsidP="000E4153">
            <w:pPr>
              <w:keepNext/>
              <w:spacing w:after="0" w:line="240" w:lineRule="auto"/>
              <w:jc w:val="both"/>
              <w:rPr>
                <w:rFonts w:ascii="Times New Roman" w:hAnsi="Times New Roman" w:cs="Times New Roman"/>
                <w:bCs/>
                <w:sz w:val="20"/>
                <w:szCs w:val="20"/>
              </w:rPr>
            </w:pPr>
            <w:r w:rsidRPr="000E4153">
              <w:rPr>
                <w:rFonts w:ascii="Times New Roman" w:eastAsia="Times New Roman" w:hAnsi="Times New Roman" w:cs="Times New Roman"/>
                <w:sz w:val="20"/>
                <w:szCs w:val="20"/>
              </w:rPr>
              <w:t>Подпрограмма «</w:t>
            </w:r>
            <w:r w:rsidRPr="000E4153">
              <w:rPr>
                <w:rFonts w:ascii="Times New Roman" w:eastAsia="Times New Roman" w:hAnsi="Times New Roman" w:cs="Times New Roman"/>
                <w:sz w:val="20"/>
                <w:szCs w:val="20"/>
                <w:lang w:eastAsia="ru-RU"/>
              </w:rPr>
              <w:t xml:space="preserve">Поддержка местных инициатив </w:t>
            </w:r>
            <w:proofErr w:type="gramStart"/>
            <w:r w:rsidRPr="000E4153">
              <w:rPr>
                <w:rFonts w:ascii="Times New Roman" w:eastAsia="Times New Roman" w:hAnsi="Times New Roman" w:cs="Times New Roman"/>
                <w:sz w:val="20"/>
                <w:szCs w:val="20"/>
                <w:lang w:eastAsia="ru-RU"/>
              </w:rPr>
              <w:t>в</w:t>
            </w:r>
            <w:proofErr w:type="gramEnd"/>
            <w:r w:rsidRPr="000E4153">
              <w:rPr>
                <w:rFonts w:ascii="Times New Roman" w:eastAsia="Times New Roman" w:hAnsi="Times New Roman" w:cs="Times New Roman"/>
                <w:sz w:val="20"/>
                <w:szCs w:val="20"/>
                <w:lang w:eastAsia="ru-RU"/>
              </w:rPr>
              <w:t xml:space="preserve"> </w:t>
            </w:r>
            <w:proofErr w:type="gramStart"/>
            <w:r w:rsidRPr="000E4153">
              <w:rPr>
                <w:rFonts w:ascii="Times New Roman" w:eastAsia="Times New Roman" w:hAnsi="Times New Roman" w:cs="Times New Roman"/>
                <w:sz w:val="20"/>
                <w:szCs w:val="20"/>
                <w:lang w:eastAsia="ru-RU"/>
              </w:rPr>
              <w:t>Завитинском</w:t>
            </w:r>
            <w:proofErr w:type="gramEnd"/>
            <w:r w:rsidRPr="000E4153">
              <w:rPr>
                <w:rFonts w:ascii="Times New Roman" w:eastAsia="Times New Roman" w:hAnsi="Times New Roman" w:cs="Times New Roman"/>
                <w:sz w:val="20"/>
                <w:szCs w:val="20"/>
                <w:lang w:eastAsia="ru-RU"/>
              </w:rPr>
              <w:t xml:space="preserve"> муниципальном округе»</w:t>
            </w:r>
          </w:p>
        </w:tc>
        <w:tc>
          <w:tcPr>
            <w:tcW w:w="99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lang w:val="en-US"/>
              </w:rPr>
            </w:pPr>
            <w:r w:rsidRPr="000E4153">
              <w:rPr>
                <w:rFonts w:ascii="Times New Roman" w:hAnsi="Times New Roman" w:cs="Times New Roman"/>
                <w:sz w:val="20"/>
                <w:szCs w:val="20"/>
                <w:lang w:val="en-US"/>
              </w:rPr>
              <w:t>2022-2025</w:t>
            </w:r>
          </w:p>
        </w:tc>
        <w:tc>
          <w:tcPr>
            <w:tcW w:w="3397" w:type="dxa"/>
          </w:tcPr>
          <w:p w:rsidR="000E4153" w:rsidRPr="000E4153" w:rsidRDefault="000E4153" w:rsidP="000E4153">
            <w:pPr>
              <w:pStyle w:val="ConsPlusNormal"/>
              <w:ind w:firstLine="0"/>
              <w:jc w:val="both"/>
              <w:rPr>
                <w:rFonts w:ascii="Times New Roman" w:hAnsi="Times New Roman" w:cs="Times New Roman"/>
                <w:bCs/>
              </w:rPr>
            </w:pPr>
            <w:r w:rsidRPr="000E4153">
              <w:rPr>
                <w:rFonts w:ascii="Times New Roman" w:hAnsi="Times New Roman" w:cs="Times New Roman"/>
              </w:rPr>
              <w:t>Реализация 6 социально значимых проектов, направленных на решение вопросов, отнесенных к вопросам местного значения округа</w:t>
            </w:r>
          </w:p>
        </w:tc>
      </w:tr>
    </w:tbl>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b/>
          <w:sz w:val="20"/>
          <w:szCs w:val="20"/>
        </w:rPr>
      </w:pPr>
      <w:r w:rsidRPr="000E4153">
        <w:rPr>
          <w:rFonts w:ascii="Times New Roman" w:hAnsi="Times New Roman" w:cs="Times New Roman"/>
          <w:b/>
          <w:sz w:val="20"/>
          <w:szCs w:val="20"/>
        </w:rPr>
        <w:t>4. Описание системы подпрограмм</w:t>
      </w:r>
      <w:proofErr w:type="gramStart"/>
      <w:r>
        <w:rPr>
          <w:rFonts w:ascii="Times New Roman" w:hAnsi="Times New Roman" w:cs="Times New Roman"/>
          <w:b/>
          <w:sz w:val="20"/>
          <w:szCs w:val="20"/>
        </w:rPr>
        <w:t xml:space="preserve"> </w:t>
      </w:r>
      <w:r w:rsidRPr="000E4153">
        <w:rPr>
          <w:rFonts w:ascii="Times New Roman" w:hAnsi="Times New Roman" w:cs="Times New Roman"/>
          <w:sz w:val="20"/>
          <w:szCs w:val="20"/>
          <w:lang w:eastAsia="ru-RU"/>
        </w:rPr>
        <w:t>Д</w:t>
      </w:r>
      <w:proofErr w:type="gramEnd"/>
      <w:r w:rsidRPr="000E4153">
        <w:rPr>
          <w:rFonts w:ascii="Times New Roman" w:hAnsi="Times New Roman" w:cs="Times New Roman"/>
          <w:sz w:val="20"/>
          <w:szCs w:val="20"/>
          <w:lang w:eastAsia="ru-RU"/>
        </w:rPr>
        <w:t xml:space="preserve">ля решения первой проблемы муниципальной программы выделяется отдельная подпрограмма </w:t>
      </w:r>
      <w:r w:rsidRPr="000E4153">
        <w:rPr>
          <w:rFonts w:ascii="Times New Roman" w:hAnsi="Times New Roman" w:cs="Times New Roman"/>
          <w:bCs/>
          <w:sz w:val="20"/>
          <w:szCs w:val="20"/>
        </w:rPr>
        <w:t>«</w:t>
      </w:r>
      <w:r w:rsidRPr="000E4153">
        <w:rPr>
          <w:rFonts w:ascii="Times New Roman" w:eastAsia="Times New Roman" w:hAnsi="Times New Roman" w:cs="Times New Roman"/>
          <w:bCs/>
          <w:sz w:val="20"/>
          <w:szCs w:val="20"/>
          <w:lang w:eastAsia="ru-RU"/>
        </w:rPr>
        <w:t>Формирование системы продвижения инициативной и талантливой молодёжи, вовлечение молодёжи в социальную практику</w:t>
      </w:r>
      <w:r w:rsidRPr="000E4153">
        <w:rPr>
          <w:rFonts w:ascii="Times New Roman" w:hAnsi="Times New Roman" w:cs="Times New Roman"/>
          <w:sz w:val="20"/>
          <w:szCs w:val="20"/>
        </w:rPr>
        <w:t xml:space="preserve">», целью которой является </w:t>
      </w:r>
      <w:r w:rsidRPr="000E4153">
        <w:rPr>
          <w:rFonts w:ascii="Times New Roman" w:eastAsia="Times New Roman" w:hAnsi="Times New Roman" w:cs="Times New Roman"/>
          <w:sz w:val="20"/>
          <w:szCs w:val="20"/>
          <w:lang w:eastAsia="ru-RU"/>
        </w:rPr>
        <w:t>создание возможностей для успешной социализации и эффективной самореализации молодых людей вне зависимости от социального статуса.</w:t>
      </w:r>
      <w:r>
        <w:rPr>
          <w:rFonts w:ascii="Times New Roman" w:hAnsi="Times New Roman" w:cs="Times New Roman"/>
          <w:b/>
          <w:sz w:val="20"/>
          <w:szCs w:val="20"/>
        </w:rPr>
        <w:t xml:space="preserve"> </w:t>
      </w:r>
      <w:r w:rsidRPr="000E4153">
        <w:rPr>
          <w:rFonts w:ascii="Times New Roman" w:hAnsi="Times New Roman" w:cs="Times New Roman"/>
          <w:sz w:val="20"/>
          <w:szCs w:val="20"/>
          <w:lang w:eastAsia="ru-RU"/>
        </w:rPr>
        <w:t>Задачи подпрограммы:</w:t>
      </w:r>
      <w:r>
        <w:rPr>
          <w:rFonts w:ascii="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Формирование системы продвижения инициативной и талантливой молодежи.</w:t>
      </w:r>
      <w:r>
        <w:rPr>
          <w:rFonts w:ascii="Times New Roman" w:eastAsia="Times New Roman" w:hAnsi="Times New Roman" w:cs="Times New Roman"/>
          <w:sz w:val="20"/>
          <w:szCs w:val="20"/>
          <w:lang w:eastAsia="ru-RU"/>
        </w:rPr>
        <w:t xml:space="preserve"> </w:t>
      </w:r>
      <w:r w:rsidRPr="000E4153">
        <w:rPr>
          <w:rFonts w:ascii="Times New Roman" w:hAnsi="Times New Roman" w:cs="Times New Roman"/>
          <w:sz w:val="20"/>
          <w:szCs w:val="20"/>
        </w:rPr>
        <w:t>Создание и развитие организационных условий для патриотического и духовно-нравственного воспитания, интеллектуального, творческого и физического развития молодежи;</w:t>
      </w:r>
      <w:r>
        <w:rPr>
          <w:rFonts w:ascii="Times New Roman" w:hAnsi="Times New Roman" w:cs="Times New Roman"/>
          <w:sz w:val="20"/>
          <w:szCs w:val="20"/>
        </w:rPr>
        <w:t xml:space="preserve"> </w:t>
      </w:r>
      <w:r w:rsidRPr="000E4153">
        <w:rPr>
          <w:rFonts w:ascii="Times New Roman" w:hAnsi="Times New Roman" w:cs="Times New Roman"/>
          <w:sz w:val="20"/>
          <w:szCs w:val="20"/>
        </w:rPr>
        <w:t>Формирование у молодежи активной жизненной позиции;</w:t>
      </w:r>
      <w:r>
        <w:rPr>
          <w:rFonts w:ascii="Times New Roman" w:hAnsi="Times New Roman" w:cs="Times New Roman"/>
          <w:sz w:val="20"/>
          <w:szCs w:val="20"/>
        </w:rPr>
        <w:t xml:space="preserve"> </w:t>
      </w:r>
      <w:r w:rsidRPr="000E4153">
        <w:rPr>
          <w:rFonts w:ascii="Times New Roman" w:hAnsi="Times New Roman" w:cs="Times New Roman"/>
          <w:sz w:val="20"/>
          <w:szCs w:val="20"/>
        </w:rPr>
        <w:t>Привитие навыков ведения здорового образа жизни у молодого поколения.</w:t>
      </w:r>
      <w:r>
        <w:rPr>
          <w:rFonts w:ascii="Times New Roman" w:hAnsi="Times New Roman" w:cs="Times New Roman"/>
          <w:b/>
          <w:sz w:val="20"/>
          <w:szCs w:val="20"/>
        </w:rPr>
        <w:t xml:space="preserve"> </w:t>
      </w:r>
      <w:r w:rsidRPr="000E4153">
        <w:rPr>
          <w:rFonts w:ascii="Times New Roman" w:hAnsi="Times New Roman" w:cs="Times New Roman"/>
          <w:sz w:val="20"/>
          <w:szCs w:val="20"/>
          <w:lang w:eastAsia="ru-RU"/>
        </w:rPr>
        <w:t xml:space="preserve">Для решения второй задачи муниципальной программы выделяется отдельная подпрограмма </w:t>
      </w:r>
      <w:r w:rsidRPr="000E4153">
        <w:rPr>
          <w:rFonts w:ascii="Times New Roman" w:hAnsi="Times New Roman" w:cs="Times New Roman"/>
          <w:bCs/>
          <w:sz w:val="20"/>
          <w:szCs w:val="20"/>
        </w:rPr>
        <w:t>«Поддержка социально ориентированных некоммерческих организаций Завитинского округа»</w:t>
      </w:r>
      <w:r w:rsidRPr="000E4153">
        <w:rPr>
          <w:rFonts w:ascii="Times New Roman" w:hAnsi="Times New Roman" w:cs="Times New Roman"/>
          <w:sz w:val="20"/>
          <w:szCs w:val="20"/>
        </w:rPr>
        <w:t>, целью которой является повышение активности гражданского общества в решении социально значимых проблем населения округа.</w:t>
      </w:r>
      <w:r>
        <w:rPr>
          <w:rFonts w:ascii="Times New Roman" w:hAnsi="Times New Roman" w:cs="Times New Roman"/>
          <w:b/>
          <w:sz w:val="20"/>
          <w:szCs w:val="20"/>
        </w:rPr>
        <w:t xml:space="preserve"> </w:t>
      </w:r>
      <w:r w:rsidRPr="000E4153">
        <w:rPr>
          <w:rFonts w:ascii="Times New Roman" w:hAnsi="Times New Roman" w:cs="Times New Roman"/>
          <w:sz w:val="20"/>
          <w:szCs w:val="20"/>
          <w:lang w:eastAsia="ru-RU"/>
        </w:rPr>
        <w:t>Задачи подпрограммы:</w:t>
      </w:r>
      <w:r>
        <w:rPr>
          <w:rFonts w:ascii="Times New Roman" w:hAnsi="Times New Roman" w:cs="Times New Roman"/>
          <w:sz w:val="20"/>
          <w:szCs w:val="20"/>
          <w:lang w:eastAsia="ru-RU"/>
        </w:rPr>
        <w:t xml:space="preserve"> </w:t>
      </w:r>
      <w:r w:rsidRPr="000E4153">
        <w:rPr>
          <w:rFonts w:ascii="Times New Roman" w:hAnsi="Times New Roman" w:cs="Times New Roman"/>
          <w:sz w:val="20"/>
          <w:szCs w:val="20"/>
        </w:rPr>
        <w:t>Создание условий для развития гражданского общества и активного выдвижения гражданских инициатив на территории Завитинского округа.</w:t>
      </w:r>
      <w:r>
        <w:rPr>
          <w:rFonts w:ascii="Times New Roman" w:hAnsi="Times New Roman" w:cs="Times New Roman"/>
          <w:sz w:val="20"/>
          <w:szCs w:val="20"/>
        </w:rPr>
        <w:t xml:space="preserve"> </w:t>
      </w:r>
      <w:r w:rsidRPr="000E4153">
        <w:rPr>
          <w:rFonts w:ascii="Times New Roman" w:hAnsi="Times New Roman" w:cs="Times New Roman"/>
          <w:sz w:val="20"/>
          <w:szCs w:val="20"/>
        </w:rPr>
        <w:t>Поддержка социально значимых проектов (программ) различной направленности посредством проведения конкурса.</w:t>
      </w:r>
      <w:r>
        <w:rPr>
          <w:rFonts w:ascii="Times New Roman" w:hAnsi="Times New Roman" w:cs="Times New Roman"/>
          <w:b/>
          <w:sz w:val="20"/>
          <w:szCs w:val="20"/>
        </w:rPr>
        <w:t xml:space="preserve"> </w:t>
      </w:r>
      <w:r w:rsidRPr="000E4153">
        <w:rPr>
          <w:rFonts w:ascii="Times New Roman" w:hAnsi="Times New Roman" w:cs="Times New Roman"/>
          <w:sz w:val="20"/>
          <w:szCs w:val="20"/>
        </w:rPr>
        <w:t xml:space="preserve">Для решения третьей задачи муниципальной программы выделяется отдельная подпрограмма «Доступная среда», целью которой является </w:t>
      </w:r>
      <w:r w:rsidRPr="000E4153">
        <w:rPr>
          <w:rFonts w:ascii="Times New Roman" w:hAnsi="Times New Roman" w:cs="Times New Roman"/>
          <w:spacing w:val="2"/>
          <w:sz w:val="20"/>
          <w:szCs w:val="20"/>
          <w:shd w:val="clear" w:color="auto" w:fill="FFFFFF"/>
        </w:rPr>
        <w:t>обеспечение беспрепятственного доступа (далее – доступность) к приоритетным объектам и услугам в приоритетных сферах жизнедеятельности Завитинского муниципального округа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Pr>
          <w:rFonts w:ascii="Times New Roman" w:hAnsi="Times New Roman" w:cs="Times New Roman"/>
          <w:b/>
          <w:sz w:val="20"/>
          <w:szCs w:val="20"/>
        </w:rPr>
        <w:t xml:space="preserve"> </w:t>
      </w:r>
      <w:r w:rsidRPr="000E4153">
        <w:rPr>
          <w:rFonts w:ascii="Times New Roman" w:hAnsi="Times New Roman" w:cs="Times New Roman"/>
          <w:spacing w:val="2"/>
          <w:sz w:val="20"/>
          <w:szCs w:val="20"/>
          <w:shd w:val="clear" w:color="auto" w:fill="FFFFFF"/>
        </w:rPr>
        <w:t>Задачи подпрограммы:</w:t>
      </w:r>
      <w:r>
        <w:rPr>
          <w:rFonts w:ascii="Times New Roman" w:hAnsi="Times New Roman" w:cs="Times New Roman"/>
          <w:b/>
          <w:sz w:val="20"/>
          <w:szCs w:val="20"/>
        </w:rPr>
        <w:t xml:space="preserve"> </w:t>
      </w:r>
      <w:r w:rsidRPr="000E4153">
        <w:rPr>
          <w:rFonts w:ascii="Times New Roman" w:hAnsi="Times New Roman" w:cs="Times New Roman"/>
          <w:spacing w:val="2"/>
          <w:sz w:val="20"/>
          <w:szCs w:val="20"/>
          <w:shd w:val="clear" w:color="auto" w:fill="FFFFFF"/>
        </w:rPr>
        <w:t xml:space="preserve">-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w:t>
      </w:r>
      <w:proofErr w:type="gramStart"/>
      <w:r w:rsidRPr="000E4153">
        <w:rPr>
          <w:rFonts w:ascii="Times New Roman" w:hAnsi="Times New Roman" w:cs="Times New Roman"/>
          <w:spacing w:val="2"/>
          <w:sz w:val="20"/>
          <w:szCs w:val="20"/>
          <w:shd w:val="clear" w:color="auto" w:fill="FFFFFF"/>
        </w:rPr>
        <w:t>в</w:t>
      </w:r>
      <w:proofErr w:type="gramEnd"/>
      <w:r w:rsidRPr="000E4153">
        <w:rPr>
          <w:rFonts w:ascii="Times New Roman" w:hAnsi="Times New Roman" w:cs="Times New Roman"/>
          <w:spacing w:val="2"/>
          <w:sz w:val="20"/>
          <w:szCs w:val="20"/>
          <w:shd w:val="clear" w:color="auto" w:fill="FFFFFF"/>
        </w:rPr>
        <w:t xml:space="preserve"> </w:t>
      </w:r>
      <w:proofErr w:type="gramStart"/>
      <w:r w:rsidRPr="000E4153">
        <w:rPr>
          <w:rFonts w:ascii="Times New Roman" w:hAnsi="Times New Roman" w:cs="Times New Roman"/>
          <w:spacing w:val="2"/>
          <w:sz w:val="20"/>
          <w:szCs w:val="20"/>
          <w:shd w:val="clear" w:color="auto" w:fill="FFFFFF"/>
        </w:rPr>
        <w:t>Завитинском</w:t>
      </w:r>
      <w:proofErr w:type="gramEnd"/>
      <w:r w:rsidRPr="000E4153">
        <w:rPr>
          <w:rFonts w:ascii="Times New Roman" w:hAnsi="Times New Roman" w:cs="Times New Roman"/>
          <w:spacing w:val="2"/>
          <w:sz w:val="20"/>
          <w:szCs w:val="20"/>
          <w:shd w:val="clear" w:color="auto" w:fill="FFFFFF"/>
        </w:rPr>
        <w:t xml:space="preserve"> муниципальном округе.</w:t>
      </w:r>
      <w:r>
        <w:rPr>
          <w:rFonts w:ascii="Times New Roman" w:hAnsi="Times New Roman" w:cs="Times New Roman"/>
          <w:b/>
          <w:sz w:val="20"/>
          <w:szCs w:val="20"/>
        </w:rPr>
        <w:t xml:space="preserve"> </w:t>
      </w:r>
      <w:r w:rsidRPr="000E4153">
        <w:rPr>
          <w:rFonts w:ascii="Times New Roman" w:hAnsi="Times New Roman" w:cs="Times New Roman"/>
          <w:sz w:val="20"/>
          <w:szCs w:val="20"/>
        </w:rPr>
        <w:t xml:space="preserve">Для решения четвертой задачи муниципальной программы разработана четвертая подпрограмма «Меры социальной поддержки отдельных категорий граждан», целью которой является </w:t>
      </w:r>
      <w:r w:rsidRPr="000E4153">
        <w:rPr>
          <w:rFonts w:ascii="Times New Roman" w:eastAsia="Times New Roman" w:hAnsi="Times New Roman" w:cs="Times New Roman"/>
          <w:sz w:val="20"/>
          <w:szCs w:val="20"/>
        </w:rPr>
        <w:t>создание условий для улучшения состояния здоровья жителей Завитинского округа, доступности оказания первичной медицинской помощи, создание благоприятных условий для проживания участникам ВОВ, вдовам участников ВОВ, инвалидам ВОВ, труженикам тыла.</w:t>
      </w:r>
      <w:r>
        <w:rPr>
          <w:rFonts w:ascii="Times New Roman" w:hAnsi="Times New Roman" w:cs="Times New Roman"/>
          <w:b/>
          <w:sz w:val="20"/>
          <w:szCs w:val="20"/>
        </w:rPr>
        <w:t xml:space="preserve"> </w:t>
      </w:r>
      <w:r w:rsidRPr="000E4153">
        <w:rPr>
          <w:rFonts w:ascii="Times New Roman" w:eastAsia="Times New Roman" w:hAnsi="Times New Roman" w:cs="Times New Roman"/>
          <w:sz w:val="20"/>
          <w:szCs w:val="20"/>
        </w:rPr>
        <w:t>Задачи подпрограммы:</w:t>
      </w:r>
      <w:r>
        <w:rPr>
          <w:rFonts w:ascii="Times New Roman" w:hAnsi="Times New Roman" w:cs="Times New Roman"/>
          <w:b/>
          <w:sz w:val="20"/>
          <w:szCs w:val="20"/>
        </w:rPr>
        <w:t xml:space="preserve"> </w:t>
      </w:r>
      <w:r w:rsidRPr="000E4153">
        <w:rPr>
          <w:rFonts w:ascii="Times New Roman" w:hAnsi="Times New Roman" w:cs="Times New Roman"/>
          <w:sz w:val="20"/>
          <w:szCs w:val="20"/>
        </w:rPr>
        <w:t>- обеспечение ГБУЗ АО «Завитинская больница», расположенного на территории Завитинского округа, квалифицированными медицинскими кадрами в количестве 5 человек;</w:t>
      </w:r>
      <w:r>
        <w:rPr>
          <w:rFonts w:ascii="Times New Roman" w:hAnsi="Times New Roman" w:cs="Times New Roman"/>
          <w:b/>
          <w:sz w:val="20"/>
          <w:szCs w:val="20"/>
        </w:rPr>
        <w:t xml:space="preserve"> </w:t>
      </w:r>
      <w:r w:rsidRPr="000E4153">
        <w:rPr>
          <w:rFonts w:ascii="Times New Roman" w:hAnsi="Times New Roman" w:cs="Times New Roman"/>
          <w:sz w:val="20"/>
          <w:szCs w:val="20"/>
        </w:rPr>
        <w:t>- снижение уровня смертности на 10%.</w:t>
      </w:r>
      <w:r>
        <w:rPr>
          <w:rFonts w:ascii="Times New Roman" w:hAnsi="Times New Roman" w:cs="Times New Roman"/>
          <w:b/>
          <w:sz w:val="20"/>
          <w:szCs w:val="20"/>
        </w:rPr>
        <w:t xml:space="preserve"> </w:t>
      </w:r>
      <w:r w:rsidRPr="000E4153">
        <w:rPr>
          <w:rFonts w:ascii="Times New Roman" w:hAnsi="Times New Roman" w:cs="Times New Roman"/>
          <w:sz w:val="20"/>
          <w:szCs w:val="20"/>
        </w:rPr>
        <w:t>- создание благоприятных условий проживания для отдельных категорий граждан Завитинского муниципального округа.</w:t>
      </w:r>
      <w:r>
        <w:rPr>
          <w:rFonts w:ascii="Times New Roman" w:hAnsi="Times New Roman" w:cs="Times New Roman"/>
          <w:b/>
          <w:sz w:val="20"/>
          <w:szCs w:val="20"/>
        </w:rPr>
        <w:t xml:space="preserve"> </w:t>
      </w:r>
      <w:r w:rsidRPr="000E4153">
        <w:rPr>
          <w:rFonts w:ascii="Times New Roman" w:hAnsi="Times New Roman" w:cs="Times New Roman"/>
          <w:sz w:val="20"/>
          <w:szCs w:val="20"/>
        </w:rPr>
        <w:t xml:space="preserve">Для решения пятой задачи муниципальной программы разработана пятая подпрограмма </w:t>
      </w:r>
      <w:r w:rsidRPr="000E4153">
        <w:rPr>
          <w:rFonts w:ascii="Times New Roman" w:eastAsia="Times New Roman" w:hAnsi="Times New Roman" w:cs="Times New Roman"/>
          <w:sz w:val="20"/>
          <w:szCs w:val="20"/>
        </w:rPr>
        <w:t>«Формирование системы мотивации населения Завитинского округа к здоровому образу жизни»</w:t>
      </w:r>
      <w:r w:rsidRPr="000E4153">
        <w:rPr>
          <w:rFonts w:ascii="Times New Roman" w:hAnsi="Times New Roman" w:cs="Times New Roman"/>
          <w:sz w:val="20"/>
          <w:szCs w:val="20"/>
        </w:rPr>
        <w:t>, целью которой является п</w:t>
      </w:r>
      <w:r w:rsidRPr="000E4153">
        <w:rPr>
          <w:rFonts w:ascii="Times New Roman" w:eastAsia="Times New Roman" w:hAnsi="Times New Roman" w:cs="Times New Roman"/>
          <w:sz w:val="20"/>
          <w:szCs w:val="20"/>
          <w:lang w:eastAsia="ru-RU"/>
        </w:rPr>
        <w:t>овышение мотивации населения Завитинского муниципального округа к ведению здорового образа жизни</w:t>
      </w:r>
      <w:r w:rsidRPr="000E4153">
        <w:rPr>
          <w:rFonts w:ascii="Times New Roman" w:eastAsia="Times New Roman" w:hAnsi="Times New Roman" w:cs="Times New Roman"/>
          <w:sz w:val="20"/>
          <w:szCs w:val="20"/>
        </w:rPr>
        <w:t>.</w:t>
      </w:r>
      <w:r>
        <w:rPr>
          <w:rFonts w:ascii="Times New Roman" w:hAnsi="Times New Roman" w:cs="Times New Roman"/>
          <w:b/>
          <w:sz w:val="20"/>
          <w:szCs w:val="20"/>
        </w:rPr>
        <w:t xml:space="preserve"> </w:t>
      </w:r>
      <w:r w:rsidRPr="000E4153">
        <w:rPr>
          <w:rFonts w:ascii="Times New Roman" w:eastAsia="Times New Roman" w:hAnsi="Times New Roman" w:cs="Times New Roman"/>
          <w:sz w:val="20"/>
          <w:szCs w:val="20"/>
        </w:rPr>
        <w:t>Задачи подпрограммы:</w:t>
      </w:r>
      <w:r>
        <w:rPr>
          <w:rFonts w:ascii="Times New Roman" w:eastAsia="Times New Roman" w:hAnsi="Times New Roman" w:cs="Times New Roman"/>
          <w:sz w:val="20"/>
          <w:szCs w:val="20"/>
        </w:rPr>
        <w:t xml:space="preserve"> </w:t>
      </w:r>
      <w:r w:rsidRPr="000E4153">
        <w:rPr>
          <w:rFonts w:ascii="Times New Roman" w:eastAsia="Times New Roman" w:hAnsi="Times New Roman" w:cs="Times New Roman"/>
          <w:sz w:val="20"/>
          <w:szCs w:val="20"/>
          <w:lang w:eastAsia="ru-RU"/>
        </w:rPr>
        <w:t>- формирование навыков здорового образа жизни у детей, подростков, молодёжи Завитинского муниципального округа;</w:t>
      </w:r>
      <w:r>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 снижение распространения факторов риска, связанных с питанием у населения Завитинского муниципального округа;</w:t>
      </w:r>
      <w:r>
        <w:rPr>
          <w:rFonts w:ascii="Times New Roman" w:hAnsi="Times New Roman" w:cs="Times New Roman"/>
          <w:b/>
          <w:sz w:val="20"/>
          <w:szCs w:val="20"/>
        </w:rPr>
        <w:t xml:space="preserve"> </w:t>
      </w:r>
      <w:r w:rsidRPr="000E4153">
        <w:rPr>
          <w:rFonts w:ascii="Times New Roman" w:eastAsia="Times New Roman" w:hAnsi="Times New Roman" w:cs="Times New Roman"/>
          <w:sz w:val="20"/>
          <w:szCs w:val="20"/>
          <w:lang w:eastAsia="ru-RU"/>
        </w:rPr>
        <w:t>- профилактика факторов риска основных хронических неинфекционных заболеваний у населения Завитинского муниципального округа</w:t>
      </w:r>
      <w:proofErr w:type="gramStart"/>
      <w:r w:rsidRPr="000E4153">
        <w:rPr>
          <w:rFonts w:ascii="Times New Roman" w:eastAsia="Times New Roman" w:hAnsi="Times New Roman" w:cs="Times New Roman"/>
          <w:sz w:val="20"/>
          <w:szCs w:val="20"/>
          <w:lang w:eastAsia="ru-RU"/>
        </w:rPr>
        <w:t>.</w:t>
      </w:r>
      <w:proofErr w:type="gramEnd"/>
      <w:r>
        <w:rPr>
          <w:rFonts w:ascii="Times New Roman" w:hAnsi="Times New Roman" w:cs="Times New Roman"/>
          <w:b/>
          <w:sz w:val="20"/>
          <w:szCs w:val="20"/>
        </w:rPr>
        <w:t xml:space="preserve"> </w:t>
      </w:r>
      <w:r w:rsidRPr="000E4153">
        <w:rPr>
          <w:rFonts w:ascii="Times New Roman" w:hAnsi="Times New Roman" w:cs="Times New Roman"/>
          <w:sz w:val="20"/>
          <w:szCs w:val="20"/>
        </w:rPr>
        <w:t>-</w:t>
      </w:r>
      <w:r w:rsidRPr="000E4153">
        <w:rPr>
          <w:rFonts w:ascii="Times New Roman" w:eastAsia="Times New Roman" w:hAnsi="Times New Roman" w:cs="Times New Roman"/>
          <w:sz w:val="20"/>
          <w:szCs w:val="20"/>
        </w:rPr>
        <w:t xml:space="preserve"> </w:t>
      </w:r>
      <w:proofErr w:type="gramStart"/>
      <w:r w:rsidRPr="000E4153">
        <w:rPr>
          <w:rFonts w:ascii="Times New Roman" w:eastAsia="Times New Roman" w:hAnsi="Times New Roman" w:cs="Times New Roman"/>
          <w:sz w:val="20"/>
          <w:szCs w:val="20"/>
        </w:rPr>
        <w:t>о</w:t>
      </w:r>
      <w:proofErr w:type="gramEnd"/>
      <w:r w:rsidRPr="000E4153">
        <w:rPr>
          <w:rFonts w:ascii="Times New Roman" w:eastAsia="Times New Roman" w:hAnsi="Times New Roman" w:cs="Times New Roman"/>
          <w:sz w:val="20"/>
          <w:szCs w:val="20"/>
        </w:rPr>
        <w:t xml:space="preserve">беспечение санитарно - эпидемиологического благополучия населения на территории Завитинского </w:t>
      </w:r>
      <w:r w:rsidRPr="000E4153">
        <w:rPr>
          <w:rFonts w:ascii="Times New Roman" w:eastAsia="Times New Roman" w:hAnsi="Times New Roman" w:cs="Times New Roman"/>
          <w:sz w:val="20"/>
          <w:szCs w:val="20"/>
          <w:lang w:eastAsia="ru-RU"/>
        </w:rPr>
        <w:t>муниципального округа</w:t>
      </w:r>
      <w:r w:rsidRPr="000E4153">
        <w:rPr>
          <w:rFonts w:ascii="Times New Roman" w:eastAsia="Times New Roman" w:hAnsi="Times New Roman" w:cs="Times New Roman"/>
          <w:sz w:val="20"/>
          <w:szCs w:val="20"/>
        </w:rPr>
        <w:t>, в связи с распространением новой коронавирусной инфекции (</w:t>
      </w:r>
      <w:r w:rsidRPr="000E4153">
        <w:rPr>
          <w:rFonts w:ascii="Times New Roman" w:eastAsia="Times New Roman" w:hAnsi="Times New Roman" w:cs="Times New Roman"/>
          <w:sz w:val="20"/>
          <w:szCs w:val="20"/>
          <w:lang w:val="en-US"/>
        </w:rPr>
        <w:t>COVID</w:t>
      </w:r>
      <w:r w:rsidRPr="000E4153">
        <w:rPr>
          <w:rFonts w:ascii="Times New Roman" w:eastAsia="Times New Roman" w:hAnsi="Times New Roman" w:cs="Times New Roman"/>
          <w:sz w:val="20"/>
          <w:szCs w:val="20"/>
        </w:rPr>
        <w:t>-19).</w:t>
      </w:r>
      <w:r>
        <w:rPr>
          <w:rFonts w:ascii="Times New Roman" w:hAnsi="Times New Roman" w:cs="Times New Roman"/>
          <w:b/>
          <w:sz w:val="20"/>
          <w:szCs w:val="20"/>
        </w:rPr>
        <w:t xml:space="preserve"> </w:t>
      </w:r>
      <w:r w:rsidRPr="000E4153">
        <w:rPr>
          <w:rFonts w:ascii="Times New Roman" w:eastAsia="Times New Roman" w:hAnsi="Times New Roman" w:cs="Times New Roman"/>
          <w:sz w:val="20"/>
          <w:szCs w:val="20"/>
        </w:rPr>
        <w:t xml:space="preserve">Для решения задачи муниципальной программы в сфере градостроительства разработана шестая подпрограмма «Разработка документов территориального планирования», целью которой является </w:t>
      </w:r>
      <w:r w:rsidRPr="000E4153">
        <w:rPr>
          <w:rFonts w:ascii="Times New Roman" w:hAnsi="Times New Roman" w:cs="Times New Roman"/>
          <w:sz w:val="20"/>
          <w:szCs w:val="20"/>
        </w:rPr>
        <w:t>создание условий для комплексного, устойчивого развития территорий и благоприятного инвестиционного климата Завитинского муниципального округа</w:t>
      </w:r>
      <w:r w:rsidRPr="000E4153">
        <w:rPr>
          <w:rFonts w:ascii="Times New Roman" w:eastAsia="Times New Roman" w:hAnsi="Times New Roman" w:cs="Times New Roman"/>
          <w:sz w:val="20"/>
          <w:szCs w:val="20"/>
        </w:rPr>
        <w:t>.</w:t>
      </w:r>
      <w:r>
        <w:rPr>
          <w:rFonts w:ascii="Times New Roman" w:hAnsi="Times New Roman" w:cs="Times New Roman"/>
          <w:b/>
          <w:sz w:val="20"/>
          <w:szCs w:val="20"/>
        </w:rPr>
        <w:t xml:space="preserve"> </w:t>
      </w:r>
      <w:r w:rsidRPr="000E4153">
        <w:rPr>
          <w:rFonts w:ascii="Times New Roman" w:eastAsia="Times New Roman" w:hAnsi="Times New Roman" w:cs="Times New Roman"/>
          <w:sz w:val="20"/>
          <w:szCs w:val="20"/>
        </w:rPr>
        <w:t xml:space="preserve">Задачи подпрограммы: </w:t>
      </w:r>
      <w:r>
        <w:rPr>
          <w:rFonts w:ascii="Times New Roman" w:hAnsi="Times New Roman" w:cs="Times New Roman"/>
          <w:b/>
          <w:sz w:val="20"/>
          <w:szCs w:val="20"/>
        </w:rPr>
        <w:t xml:space="preserve"> </w:t>
      </w:r>
      <w:r w:rsidRPr="000E4153">
        <w:rPr>
          <w:rFonts w:ascii="Times New Roman" w:hAnsi="Times New Roman" w:cs="Times New Roman"/>
          <w:sz w:val="20"/>
          <w:szCs w:val="20"/>
        </w:rPr>
        <w:t xml:space="preserve">- разработка градостроительных документов муниципального уровня, регламентируемых Градостроительным </w:t>
      </w:r>
      <w:hyperlink r:id="rId21" w:history="1">
        <w:r w:rsidRPr="000E4153">
          <w:rPr>
            <w:rFonts w:ascii="Times New Roman" w:hAnsi="Times New Roman" w:cs="Times New Roman"/>
            <w:sz w:val="20"/>
            <w:szCs w:val="20"/>
          </w:rPr>
          <w:t>кодексом</w:t>
        </w:r>
      </w:hyperlink>
      <w:r w:rsidRPr="000E4153">
        <w:rPr>
          <w:rFonts w:ascii="Times New Roman" w:hAnsi="Times New Roman" w:cs="Times New Roman"/>
          <w:sz w:val="20"/>
          <w:szCs w:val="20"/>
        </w:rPr>
        <w:t xml:space="preserve"> Российской Федерации. </w:t>
      </w:r>
      <w:r>
        <w:rPr>
          <w:rFonts w:ascii="Times New Roman" w:hAnsi="Times New Roman" w:cs="Times New Roman"/>
          <w:b/>
          <w:sz w:val="20"/>
          <w:szCs w:val="20"/>
        </w:rPr>
        <w:t xml:space="preserve"> </w:t>
      </w:r>
      <w:r w:rsidRPr="000E4153">
        <w:rPr>
          <w:rFonts w:ascii="Times New Roman" w:hAnsi="Times New Roman" w:cs="Times New Roman"/>
          <w:sz w:val="20"/>
          <w:szCs w:val="20"/>
        </w:rPr>
        <w:t xml:space="preserve">С целью решения задачи программы по повышению эффективности решения проблем местного уровня за счет эффективного вовлечения местных сообществ в решение соответствующих проблем, а также мобилизации и повышения эффективности использования финансовых средств, доступных на местном уровне, разработана подпрограмма «Поддержка местных инициатив </w:t>
      </w:r>
      <w:proofErr w:type="gramStart"/>
      <w:r w:rsidRPr="000E4153">
        <w:rPr>
          <w:rFonts w:ascii="Times New Roman" w:hAnsi="Times New Roman" w:cs="Times New Roman"/>
          <w:sz w:val="20"/>
          <w:szCs w:val="20"/>
        </w:rPr>
        <w:t>в</w:t>
      </w:r>
      <w:proofErr w:type="gramEnd"/>
      <w:r w:rsidRPr="000E4153">
        <w:rPr>
          <w:rFonts w:ascii="Times New Roman" w:hAnsi="Times New Roman" w:cs="Times New Roman"/>
          <w:sz w:val="20"/>
          <w:szCs w:val="20"/>
        </w:rPr>
        <w:t xml:space="preserve"> </w:t>
      </w:r>
      <w:proofErr w:type="gramStart"/>
      <w:r w:rsidRPr="000E4153">
        <w:rPr>
          <w:rFonts w:ascii="Times New Roman" w:hAnsi="Times New Roman" w:cs="Times New Roman"/>
          <w:sz w:val="20"/>
          <w:szCs w:val="20"/>
        </w:rPr>
        <w:t>Завитинском</w:t>
      </w:r>
      <w:proofErr w:type="gramEnd"/>
      <w:r w:rsidRPr="000E4153">
        <w:rPr>
          <w:rFonts w:ascii="Times New Roman" w:hAnsi="Times New Roman" w:cs="Times New Roman"/>
          <w:sz w:val="20"/>
          <w:szCs w:val="20"/>
        </w:rPr>
        <w:t xml:space="preserve"> муниципальном округе».</w:t>
      </w:r>
      <w:r>
        <w:rPr>
          <w:rFonts w:ascii="Times New Roman" w:hAnsi="Times New Roman" w:cs="Times New Roman"/>
          <w:b/>
          <w:sz w:val="20"/>
          <w:szCs w:val="20"/>
        </w:rPr>
        <w:t xml:space="preserve"> </w:t>
      </w:r>
      <w:r w:rsidRPr="000E4153">
        <w:rPr>
          <w:rFonts w:ascii="Times New Roman" w:hAnsi="Times New Roman" w:cs="Times New Roman"/>
          <w:sz w:val="20"/>
          <w:szCs w:val="20"/>
        </w:rPr>
        <w:t>Задача подпрограммы – повышение активности участия населения в осуществлении местного самоуправления и развития территории Завитинского муниципального округа.</w:t>
      </w:r>
      <w:r>
        <w:rPr>
          <w:rFonts w:ascii="Times New Roman" w:hAnsi="Times New Roman" w:cs="Times New Roman"/>
          <w:b/>
          <w:sz w:val="20"/>
          <w:szCs w:val="20"/>
        </w:rPr>
        <w:t xml:space="preserve"> </w:t>
      </w:r>
      <w:r w:rsidRPr="000E4153">
        <w:rPr>
          <w:rFonts w:ascii="Times New Roman" w:hAnsi="Times New Roman" w:cs="Times New Roman"/>
          <w:sz w:val="20"/>
          <w:szCs w:val="20"/>
        </w:rPr>
        <w:t xml:space="preserve">Система основных мероприятий и плановых показателей реализации муниципальной программы приводится в приложении </w:t>
      </w:r>
      <w:r w:rsidRPr="000E4153">
        <w:rPr>
          <w:rStyle w:val="af0"/>
          <w:rFonts w:ascii="Times New Roman" w:hAnsi="Times New Roman" w:cs="Times New Roman"/>
          <w:sz w:val="20"/>
          <w:szCs w:val="20"/>
        </w:rPr>
        <w:t>№ 1</w:t>
      </w:r>
      <w:r w:rsidRPr="000E4153">
        <w:rPr>
          <w:rFonts w:ascii="Times New Roman" w:hAnsi="Times New Roman" w:cs="Times New Roman"/>
          <w:sz w:val="20"/>
          <w:szCs w:val="20"/>
        </w:rPr>
        <w:t>.</w:t>
      </w:r>
      <w:r>
        <w:rPr>
          <w:rFonts w:ascii="Times New Roman" w:hAnsi="Times New Roman" w:cs="Times New Roman"/>
          <w:b/>
          <w:sz w:val="20"/>
          <w:szCs w:val="20"/>
        </w:rPr>
        <w:t xml:space="preserve"> </w:t>
      </w:r>
      <w:r w:rsidRPr="000E4153">
        <w:rPr>
          <w:rFonts w:ascii="Times New Roman" w:hAnsi="Times New Roman" w:cs="Times New Roman"/>
          <w:b/>
          <w:sz w:val="20"/>
          <w:szCs w:val="20"/>
        </w:rPr>
        <w:t>5. Сведения об основных мерах правового регулирования в сфере реализации муниципальной программы</w:t>
      </w:r>
      <w:r>
        <w:rPr>
          <w:rFonts w:ascii="Times New Roman" w:hAnsi="Times New Roman" w:cs="Times New Roman"/>
          <w:b/>
          <w:sz w:val="20"/>
          <w:szCs w:val="20"/>
        </w:rPr>
        <w:t xml:space="preserve"> </w:t>
      </w:r>
      <w:r w:rsidRPr="000E4153">
        <w:rPr>
          <w:rFonts w:ascii="Times New Roman" w:hAnsi="Times New Roman" w:cs="Times New Roman"/>
          <w:sz w:val="20"/>
          <w:szCs w:val="20"/>
        </w:rPr>
        <w:t>Программа базируется на положениях:</w:t>
      </w:r>
      <w:r>
        <w:rPr>
          <w:rFonts w:ascii="Times New Roman" w:hAnsi="Times New Roman" w:cs="Times New Roman"/>
          <w:sz w:val="20"/>
          <w:szCs w:val="20"/>
        </w:rPr>
        <w:t xml:space="preserve"> </w:t>
      </w:r>
      <w:r w:rsidRPr="000E4153">
        <w:rPr>
          <w:rFonts w:ascii="Times New Roman" w:hAnsi="Times New Roman" w:cs="Times New Roman"/>
          <w:sz w:val="20"/>
          <w:szCs w:val="20"/>
        </w:rPr>
        <w:t>Конституции Российской Федерации;</w:t>
      </w:r>
      <w:r>
        <w:rPr>
          <w:sz w:val="20"/>
          <w:szCs w:val="20"/>
        </w:rPr>
        <w:t xml:space="preserve"> </w:t>
      </w:r>
      <w:r w:rsidRPr="000E4153">
        <w:rPr>
          <w:rFonts w:ascii="Times New Roman" w:hAnsi="Times New Roman" w:cs="Times New Roman"/>
          <w:sz w:val="20"/>
          <w:szCs w:val="20"/>
        </w:rPr>
        <w:t xml:space="preserve">Бюджетного </w:t>
      </w:r>
      <w:r w:rsidRPr="000E4153">
        <w:rPr>
          <w:rStyle w:val="rg"/>
          <w:rFonts w:ascii="Times New Roman" w:hAnsi="Times New Roman" w:cs="Times New Roman"/>
          <w:sz w:val="20"/>
          <w:szCs w:val="20"/>
        </w:rPr>
        <w:t>кодекса</w:t>
      </w:r>
      <w:r w:rsidRPr="000E4153">
        <w:rPr>
          <w:rFonts w:ascii="Times New Roman" w:hAnsi="Times New Roman" w:cs="Times New Roman"/>
          <w:sz w:val="20"/>
          <w:szCs w:val="20"/>
        </w:rPr>
        <w:t xml:space="preserve"> Российской Федерации;</w:t>
      </w:r>
      <w:r>
        <w:rPr>
          <w:sz w:val="20"/>
          <w:szCs w:val="20"/>
        </w:rPr>
        <w:t xml:space="preserve"> </w:t>
      </w:r>
      <w:r w:rsidRPr="000E4153">
        <w:rPr>
          <w:rFonts w:ascii="Times New Roman" w:hAnsi="Times New Roman" w:cs="Times New Roman"/>
          <w:sz w:val="20"/>
          <w:szCs w:val="20"/>
        </w:rPr>
        <w:t>Гражданского кодекса Российской Федерации;</w:t>
      </w:r>
      <w:r>
        <w:rPr>
          <w:rFonts w:ascii="Times New Roman" w:hAnsi="Times New Roman" w:cs="Times New Roman"/>
          <w:sz w:val="20"/>
          <w:szCs w:val="20"/>
        </w:rPr>
        <w:t xml:space="preserve"> </w:t>
      </w:r>
      <w:hyperlink r:id="rId22" w:history="1">
        <w:r w:rsidRPr="000E4153">
          <w:rPr>
            <w:rFonts w:ascii="Times New Roman" w:hAnsi="Times New Roman" w:cs="Times New Roman"/>
            <w:sz w:val="20"/>
            <w:szCs w:val="20"/>
          </w:rPr>
          <w:t xml:space="preserve">Трудового </w:t>
        </w:r>
        <w:proofErr w:type="gramStart"/>
        <w:r w:rsidRPr="000E4153">
          <w:rPr>
            <w:rFonts w:ascii="Times New Roman" w:hAnsi="Times New Roman" w:cs="Times New Roman"/>
            <w:sz w:val="20"/>
            <w:szCs w:val="20"/>
          </w:rPr>
          <w:t>кодекс</w:t>
        </w:r>
        <w:proofErr w:type="gramEnd"/>
      </w:hyperlink>
      <w:r w:rsidRPr="000E4153">
        <w:rPr>
          <w:rFonts w:ascii="Times New Roman" w:hAnsi="Times New Roman" w:cs="Times New Roman"/>
          <w:sz w:val="20"/>
          <w:szCs w:val="20"/>
        </w:rPr>
        <w:t>а Российской Федерации;</w:t>
      </w:r>
      <w:r>
        <w:rPr>
          <w:sz w:val="20"/>
          <w:szCs w:val="20"/>
        </w:rPr>
        <w:t xml:space="preserve"> </w:t>
      </w:r>
      <w:r w:rsidRPr="000E4153">
        <w:rPr>
          <w:rFonts w:ascii="Times New Roman" w:hAnsi="Times New Roman" w:cs="Times New Roman"/>
          <w:sz w:val="20"/>
          <w:szCs w:val="20"/>
        </w:rPr>
        <w:t>Федерального закона от 06.10.2003 № 131-ФЗ «Об общих принципах организации местного самоуправления в Российской</w:t>
      </w:r>
      <w:r>
        <w:rPr>
          <w:sz w:val="20"/>
          <w:szCs w:val="20"/>
        </w:rPr>
        <w:t xml:space="preserve"> </w:t>
      </w:r>
      <w:r w:rsidRPr="000E4153">
        <w:rPr>
          <w:rFonts w:ascii="Times New Roman" w:hAnsi="Times New Roman" w:cs="Times New Roman"/>
          <w:sz w:val="20"/>
          <w:szCs w:val="20"/>
        </w:rPr>
        <w:t>Федерации»;</w:t>
      </w:r>
      <w:r>
        <w:rPr>
          <w:sz w:val="20"/>
          <w:szCs w:val="20"/>
        </w:rPr>
        <w:t xml:space="preserve"> </w:t>
      </w:r>
      <w:r w:rsidRPr="000E4153">
        <w:rPr>
          <w:rFonts w:ascii="Times New Roman" w:hAnsi="Times New Roman" w:cs="Times New Roman"/>
          <w:sz w:val="20"/>
          <w:szCs w:val="20"/>
        </w:rPr>
        <w:t xml:space="preserve">Федерального </w:t>
      </w:r>
      <w:r w:rsidRPr="000E4153">
        <w:rPr>
          <w:rStyle w:val="rg"/>
          <w:rFonts w:ascii="Times New Roman" w:hAnsi="Times New Roman" w:cs="Times New Roman"/>
          <w:sz w:val="20"/>
          <w:szCs w:val="20"/>
        </w:rPr>
        <w:t>закона</w:t>
      </w:r>
      <w:r w:rsidRPr="000E4153">
        <w:rPr>
          <w:rFonts w:ascii="Times New Roman" w:hAnsi="Times New Roman" w:cs="Times New Roman"/>
          <w:sz w:val="20"/>
          <w:szCs w:val="20"/>
        </w:rPr>
        <w:t xml:space="preserve"> от 19.05.1995 № 82-ФЗ «Об общественных объединениях», </w:t>
      </w:r>
      <w:r>
        <w:rPr>
          <w:sz w:val="20"/>
          <w:szCs w:val="20"/>
        </w:rPr>
        <w:t xml:space="preserve"> </w:t>
      </w:r>
      <w:r w:rsidRPr="000E4153">
        <w:rPr>
          <w:rFonts w:ascii="Times New Roman" w:hAnsi="Times New Roman" w:cs="Times New Roman"/>
          <w:sz w:val="20"/>
          <w:szCs w:val="20"/>
        </w:rPr>
        <w:t xml:space="preserve">Федерального </w:t>
      </w:r>
      <w:r w:rsidRPr="000E4153">
        <w:rPr>
          <w:rStyle w:val="rg"/>
          <w:rFonts w:ascii="Times New Roman" w:hAnsi="Times New Roman" w:cs="Times New Roman"/>
          <w:sz w:val="20"/>
          <w:szCs w:val="20"/>
        </w:rPr>
        <w:t>закона</w:t>
      </w:r>
      <w:r w:rsidRPr="000E4153">
        <w:rPr>
          <w:rFonts w:ascii="Times New Roman" w:hAnsi="Times New Roman" w:cs="Times New Roman"/>
          <w:sz w:val="20"/>
          <w:szCs w:val="20"/>
        </w:rPr>
        <w:t xml:space="preserve"> от 12.01.1996 № 7-ФЗ «О некоммерческих организациях»;</w:t>
      </w:r>
      <w:r>
        <w:rPr>
          <w:sz w:val="20"/>
          <w:szCs w:val="20"/>
        </w:rPr>
        <w:t xml:space="preserve"> </w:t>
      </w:r>
      <w:r w:rsidRPr="000E4153">
        <w:rPr>
          <w:rFonts w:ascii="Times New Roman" w:hAnsi="Times New Roman" w:cs="Times New Roman"/>
          <w:sz w:val="20"/>
          <w:szCs w:val="20"/>
        </w:rPr>
        <w:t>Федерального закона от 26.09.1997 № 125-ФЗ «О свободе совести и о</w:t>
      </w:r>
      <w:r w:rsidRPr="000E4153">
        <w:rPr>
          <w:rStyle w:val="apple-converted-space"/>
          <w:rFonts w:ascii="Times New Roman" w:hAnsi="Times New Roman" w:cs="Times New Roman"/>
          <w:sz w:val="20"/>
          <w:szCs w:val="20"/>
        </w:rPr>
        <w:t> </w:t>
      </w:r>
      <w:r w:rsidRPr="000E4153">
        <w:rPr>
          <w:rFonts w:ascii="Times New Roman" w:hAnsi="Times New Roman" w:cs="Times New Roman"/>
          <w:sz w:val="20"/>
          <w:szCs w:val="20"/>
          <w:bdr w:val="none" w:sz="0" w:space="0" w:color="auto" w:frame="1"/>
        </w:rPr>
        <w:t>религиозных объединениях</w:t>
      </w:r>
      <w:r w:rsidRPr="000E4153">
        <w:rPr>
          <w:rFonts w:ascii="Times New Roman" w:hAnsi="Times New Roman" w:cs="Times New Roman"/>
          <w:sz w:val="20"/>
          <w:szCs w:val="20"/>
        </w:rPr>
        <w:t>»;</w:t>
      </w:r>
      <w:r>
        <w:rPr>
          <w:sz w:val="20"/>
          <w:szCs w:val="20"/>
        </w:rPr>
        <w:t xml:space="preserve"> </w:t>
      </w:r>
      <w:r w:rsidRPr="000E4153">
        <w:rPr>
          <w:rFonts w:ascii="Times New Roman" w:hAnsi="Times New Roman" w:cs="Times New Roman"/>
          <w:sz w:val="20"/>
          <w:szCs w:val="20"/>
        </w:rPr>
        <w:t xml:space="preserve">Федерального закона от </w:t>
      </w:r>
      <w:r w:rsidRPr="000E4153">
        <w:rPr>
          <w:rFonts w:ascii="Times New Roman" w:hAnsi="Times New Roman" w:cs="Times New Roman"/>
          <w:sz w:val="20"/>
          <w:szCs w:val="20"/>
        </w:rPr>
        <w:lastRenderedPageBreak/>
        <w:t>24.11.1995 г. № 181-ФЗ «О социальной защите инвалидов в Российской Федерации»;</w:t>
      </w:r>
      <w:r>
        <w:rPr>
          <w:rFonts w:ascii="Times New Roman" w:hAnsi="Times New Roman" w:cs="Times New Roman"/>
          <w:sz w:val="20"/>
          <w:szCs w:val="20"/>
        </w:rPr>
        <w:t xml:space="preserve"> </w:t>
      </w:r>
      <w:r w:rsidRPr="000E4153">
        <w:rPr>
          <w:rFonts w:ascii="Times New Roman" w:hAnsi="Times New Roman" w:cs="Times New Roman"/>
          <w:sz w:val="20"/>
          <w:szCs w:val="20"/>
        </w:rPr>
        <w:t xml:space="preserve">Градостроительного кодекса РФ от 29.12.2004 № 190-ФЗ;  </w:t>
      </w:r>
      <w:r>
        <w:rPr>
          <w:rFonts w:ascii="Times New Roman" w:hAnsi="Times New Roman" w:cs="Times New Roman"/>
          <w:sz w:val="20"/>
          <w:szCs w:val="20"/>
        </w:rPr>
        <w:t xml:space="preserve"> </w:t>
      </w:r>
      <w:r w:rsidRPr="000E4153">
        <w:rPr>
          <w:rFonts w:ascii="Times New Roman" w:hAnsi="Times New Roman" w:cs="Times New Roman"/>
          <w:sz w:val="20"/>
          <w:szCs w:val="20"/>
        </w:rPr>
        <w:t>Указа Президента Российской Федерации от 07.05.2012 № 597 «О мероприятиях по реализации государственной социальной политики»;</w:t>
      </w:r>
      <w:r>
        <w:rPr>
          <w:rFonts w:ascii="Times New Roman" w:hAnsi="Times New Roman" w:cs="Times New Roman"/>
          <w:sz w:val="20"/>
          <w:szCs w:val="20"/>
        </w:rPr>
        <w:t xml:space="preserve"> </w:t>
      </w:r>
      <w:r w:rsidRPr="000E4153">
        <w:rPr>
          <w:rFonts w:ascii="Times New Roman" w:hAnsi="Times New Roman" w:cs="Times New Roman"/>
          <w:sz w:val="20"/>
          <w:szCs w:val="20"/>
        </w:rPr>
        <w:t>Закон Амурской области от 09.04.2013 № 167-ОЗ «О некоторых вопросах организации здоровья населения Амурской области»;</w:t>
      </w:r>
      <w:r>
        <w:rPr>
          <w:rFonts w:ascii="Times New Roman" w:hAnsi="Times New Roman" w:cs="Times New Roman"/>
          <w:sz w:val="20"/>
          <w:szCs w:val="20"/>
        </w:rPr>
        <w:t xml:space="preserve"> </w:t>
      </w:r>
      <w:proofErr w:type="gramStart"/>
      <w:r w:rsidRPr="000E4153">
        <w:rPr>
          <w:rStyle w:val="af0"/>
          <w:rFonts w:ascii="Times New Roman" w:hAnsi="Times New Roman" w:cs="Times New Roman"/>
          <w:sz w:val="20"/>
          <w:szCs w:val="20"/>
        </w:rPr>
        <w:t>Стратегии</w:t>
      </w:r>
      <w:r w:rsidRPr="000E4153">
        <w:rPr>
          <w:rFonts w:ascii="Times New Roman" w:hAnsi="Times New Roman" w:cs="Times New Roman"/>
          <w:sz w:val="20"/>
          <w:szCs w:val="20"/>
        </w:rPr>
        <w:t xml:space="preserve"> социально-экономического развития Завитинского </w:t>
      </w:r>
      <w:r w:rsidRPr="000E4153">
        <w:rPr>
          <w:rFonts w:ascii="Times New Roman" w:eastAsia="Times New Roman" w:hAnsi="Times New Roman" w:cs="Times New Roman"/>
          <w:sz w:val="20"/>
          <w:szCs w:val="20"/>
          <w:lang w:eastAsia="ru-RU"/>
        </w:rPr>
        <w:t>муниципального округа</w:t>
      </w:r>
      <w:r w:rsidRPr="000E4153">
        <w:rPr>
          <w:rFonts w:ascii="Times New Roman" w:hAnsi="Times New Roman" w:cs="Times New Roman"/>
          <w:sz w:val="20"/>
          <w:szCs w:val="20"/>
        </w:rPr>
        <w:t xml:space="preserve"> на период до 2025 года, принятой решением Завитинского районного Совета народных депутатов от 30.06.2014 № 88/18;</w:t>
      </w:r>
      <w:r>
        <w:rPr>
          <w:rFonts w:ascii="Times New Roman" w:hAnsi="Times New Roman"/>
          <w:sz w:val="20"/>
          <w:szCs w:val="20"/>
        </w:rPr>
        <w:t xml:space="preserve"> </w:t>
      </w:r>
      <w:r w:rsidRPr="000E4153">
        <w:rPr>
          <w:rFonts w:ascii="Times New Roman" w:hAnsi="Times New Roman" w:cs="Times New Roman"/>
          <w:sz w:val="20"/>
          <w:szCs w:val="20"/>
        </w:rPr>
        <w:t>Постановления главы Завитинского района от 27.11.2013 № 379 «Об одобрении прогноза социально-экономического развития Завитинского округа на 2014 год и на период до 2016 года»;</w:t>
      </w:r>
      <w:r>
        <w:rPr>
          <w:rFonts w:ascii="Times New Roman" w:hAnsi="Times New Roman" w:cs="Times New Roman"/>
          <w:sz w:val="20"/>
          <w:szCs w:val="20"/>
        </w:rPr>
        <w:t xml:space="preserve"> </w:t>
      </w:r>
      <w:r w:rsidRPr="000E4153">
        <w:rPr>
          <w:rFonts w:ascii="Times New Roman" w:hAnsi="Times New Roman" w:cs="Times New Roman"/>
          <w:sz w:val="20"/>
          <w:szCs w:val="20"/>
        </w:rPr>
        <w:t>иных федеральных нормативных правовых актах, нормативных правовых актах Амурской области в сфере реализации программы.</w:t>
      </w:r>
      <w:proofErr w:type="gramEnd"/>
      <w:r>
        <w:rPr>
          <w:rFonts w:ascii="Times New Roman" w:hAnsi="Times New Roman" w:cs="Times New Roman"/>
          <w:sz w:val="20"/>
          <w:szCs w:val="20"/>
        </w:rPr>
        <w:t xml:space="preserve"> </w:t>
      </w:r>
      <w:r w:rsidRPr="000E4153">
        <w:rPr>
          <w:rFonts w:ascii="Times New Roman" w:hAnsi="Times New Roman" w:cs="Times New Roman"/>
          <w:sz w:val="20"/>
          <w:szCs w:val="20"/>
        </w:rPr>
        <w:t xml:space="preserve">Сведения о предполагаемых к принятию основных мерах правового регулирования в сфере реализации программы приведены в </w:t>
      </w:r>
      <w:r w:rsidRPr="000E4153">
        <w:rPr>
          <w:rStyle w:val="af0"/>
          <w:rFonts w:ascii="Times New Roman" w:hAnsi="Times New Roman" w:cs="Times New Roman"/>
          <w:sz w:val="20"/>
          <w:szCs w:val="20"/>
        </w:rPr>
        <w:t>таблице 2</w:t>
      </w:r>
      <w:r w:rsidRPr="000E4153">
        <w:rPr>
          <w:rFonts w:ascii="Times New Roman" w:hAnsi="Times New Roman" w:cs="Times New Roman"/>
          <w:sz w:val="20"/>
          <w:szCs w:val="20"/>
        </w:rPr>
        <w:t>.</w:t>
      </w:r>
      <w:r>
        <w:rPr>
          <w:rFonts w:ascii="Times New Roman" w:hAnsi="Times New Roman" w:cs="Times New Roman"/>
          <w:bCs/>
          <w:sz w:val="20"/>
          <w:szCs w:val="20"/>
        </w:rPr>
        <w:t xml:space="preserve"> </w:t>
      </w:r>
      <w:r w:rsidRPr="000E4153">
        <w:rPr>
          <w:rFonts w:ascii="Times New Roman" w:hAnsi="Times New Roman" w:cs="Times New Roman"/>
          <w:sz w:val="20"/>
          <w:szCs w:val="20"/>
        </w:rPr>
        <w:t>Таблица 2</w:t>
      </w:r>
      <w:r>
        <w:rPr>
          <w:rFonts w:ascii="Times New Roman" w:hAnsi="Times New Roman" w:cs="Times New Roman"/>
          <w:sz w:val="20"/>
          <w:szCs w:val="20"/>
        </w:rPr>
        <w:t xml:space="preserve"> </w:t>
      </w:r>
      <w:r w:rsidRPr="000E4153">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1632"/>
        <w:gridCol w:w="3014"/>
        <w:gridCol w:w="2919"/>
        <w:gridCol w:w="1554"/>
      </w:tblGrid>
      <w:tr w:rsidR="000E4153" w:rsidRPr="000E4153" w:rsidTr="000E4153">
        <w:trPr>
          <w:jc w:val="center"/>
        </w:trPr>
        <w:tc>
          <w:tcPr>
            <w:tcW w:w="613"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p w:rsidR="000E4153" w:rsidRPr="000E4153" w:rsidRDefault="000E4153" w:rsidP="000E4153">
            <w:pPr>
              <w:pStyle w:val="af1"/>
              <w:rPr>
                <w:rFonts w:ascii="Times New Roman" w:hAnsi="Times New Roman" w:cs="Times New Roman"/>
                <w:sz w:val="20"/>
                <w:szCs w:val="20"/>
              </w:rPr>
            </w:pPr>
            <w:proofErr w:type="gramStart"/>
            <w:r w:rsidRPr="000E4153">
              <w:rPr>
                <w:rFonts w:ascii="Times New Roman" w:hAnsi="Times New Roman" w:cs="Times New Roman"/>
                <w:sz w:val="20"/>
                <w:szCs w:val="20"/>
              </w:rPr>
              <w:t>п</w:t>
            </w:r>
            <w:proofErr w:type="gramEnd"/>
            <w:r w:rsidRPr="000E4153">
              <w:rPr>
                <w:rFonts w:ascii="Times New Roman" w:hAnsi="Times New Roman" w:cs="Times New Roman"/>
                <w:sz w:val="20"/>
                <w:szCs w:val="20"/>
              </w:rPr>
              <w:t>/п</w:t>
            </w:r>
          </w:p>
        </w:tc>
        <w:tc>
          <w:tcPr>
            <w:tcW w:w="1632"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Вид правового акта</w:t>
            </w:r>
          </w:p>
        </w:tc>
        <w:tc>
          <w:tcPr>
            <w:tcW w:w="3014"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Основные положения (наименование) нормативного правового акта</w:t>
            </w:r>
          </w:p>
        </w:tc>
        <w:tc>
          <w:tcPr>
            <w:tcW w:w="2919"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Координатор муниципальной подпрограммы</w:t>
            </w:r>
          </w:p>
        </w:tc>
        <w:tc>
          <w:tcPr>
            <w:tcW w:w="1554"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Ожидаемые сроки принятия</w:t>
            </w:r>
          </w:p>
        </w:tc>
      </w:tr>
      <w:tr w:rsidR="000E4153" w:rsidRPr="000E4153" w:rsidTr="000E4153">
        <w:trPr>
          <w:jc w:val="center"/>
        </w:trPr>
        <w:tc>
          <w:tcPr>
            <w:tcW w:w="9732" w:type="dxa"/>
            <w:gridSpan w:val="5"/>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bCs/>
                <w:sz w:val="20"/>
                <w:szCs w:val="20"/>
              </w:rPr>
              <w:t>Подпрограмма «Формирование системы продвижения инициативной и талантливой молодёжи, вовлечение молодёжи в социальную практику»</w:t>
            </w:r>
          </w:p>
        </w:tc>
      </w:tr>
      <w:tr w:rsidR="000E4153" w:rsidRPr="000E4153" w:rsidTr="000E4153">
        <w:trPr>
          <w:jc w:val="center"/>
        </w:trPr>
        <w:tc>
          <w:tcPr>
            <w:tcW w:w="613"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w:t>
            </w:r>
          </w:p>
        </w:tc>
        <w:tc>
          <w:tcPr>
            <w:tcW w:w="1632"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 xml:space="preserve">Распоряжение главы Завитинского района </w:t>
            </w:r>
          </w:p>
        </w:tc>
        <w:tc>
          <w:tcPr>
            <w:tcW w:w="301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О проведении акций, конкурсов, мероприятий.</w:t>
            </w:r>
          </w:p>
        </w:tc>
        <w:tc>
          <w:tcPr>
            <w:tcW w:w="2919"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Отдел культуры, спорта и молодежной политики администрации округа</w:t>
            </w:r>
          </w:p>
        </w:tc>
        <w:tc>
          <w:tcPr>
            <w:tcW w:w="155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Ежеквартально</w:t>
            </w:r>
          </w:p>
        </w:tc>
      </w:tr>
      <w:tr w:rsidR="000E4153" w:rsidRPr="000E4153" w:rsidTr="000E4153">
        <w:trPr>
          <w:jc w:val="center"/>
        </w:trPr>
        <w:tc>
          <w:tcPr>
            <w:tcW w:w="9732" w:type="dxa"/>
            <w:gridSpan w:val="5"/>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bCs/>
                <w:sz w:val="20"/>
                <w:szCs w:val="20"/>
              </w:rPr>
              <w:t>Подпрограмма «Поддержка социально ориентированных некоммерческих организаций Завитинского округа»</w:t>
            </w:r>
          </w:p>
        </w:tc>
      </w:tr>
      <w:tr w:rsidR="000E4153" w:rsidRPr="000E4153" w:rsidTr="000E4153">
        <w:trPr>
          <w:jc w:val="center"/>
        </w:trPr>
        <w:tc>
          <w:tcPr>
            <w:tcW w:w="613"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w:t>
            </w:r>
          </w:p>
        </w:tc>
        <w:tc>
          <w:tcPr>
            <w:tcW w:w="1632"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Распоряжение главы Завитинского района</w:t>
            </w:r>
          </w:p>
        </w:tc>
        <w:tc>
          <w:tcPr>
            <w:tcW w:w="301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О проведении конкурса проектов (программ) общественных организаций.</w:t>
            </w:r>
          </w:p>
        </w:tc>
        <w:tc>
          <w:tcPr>
            <w:tcW w:w="2919"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Организационный отдел администрации округа</w:t>
            </w:r>
          </w:p>
        </w:tc>
        <w:tc>
          <w:tcPr>
            <w:tcW w:w="155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Январь-февраль</w:t>
            </w:r>
          </w:p>
        </w:tc>
      </w:tr>
      <w:tr w:rsidR="000E4153" w:rsidRPr="000E4153" w:rsidTr="000E4153">
        <w:trPr>
          <w:jc w:val="center"/>
        </w:trPr>
        <w:tc>
          <w:tcPr>
            <w:tcW w:w="9732" w:type="dxa"/>
            <w:gridSpan w:val="5"/>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Подпрограмма «Доступная среда»</w:t>
            </w:r>
          </w:p>
        </w:tc>
      </w:tr>
      <w:tr w:rsidR="000E4153" w:rsidRPr="000E4153" w:rsidTr="000E4153">
        <w:trPr>
          <w:jc w:val="center"/>
        </w:trPr>
        <w:tc>
          <w:tcPr>
            <w:tcW w:w="613"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w:t>
            </w:r>
          </w:p>
        </w:tc>
        <w:tc>
          <w:tcPr>
            <w:tcW w:w="1632"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Распоряжение главы Завитинского района</w:t>
            </w:r>
          </w:p>
        </w:tc>
        <w:tc>
          <w:tcPr>
            <w:tcW w:w="301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О размещении закупок на приобретение спортивного оборудования и проведении ремонтных работ  на стадионе «Факел» с целью адаптации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округа</w:t>
            </w:r>
          </w:p>
        </w:tc>
        <w:tc>
          <w:tcPr>
            <w:tcW w:w="2919"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Отдел архитектуры и градостроительства администрации округа</w:t>
            </w:r>
          </w:p>
        </w:tc>
        <w:tc>
          <w:tcPr>
            <w:tcW w:w="155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lang w:val="en-US"/>
              </w:rPr>
              <w:t>III</w:t>
            </w:r>
            <w:r w:rsidRPr="000E4153">
              <w:rPr>
                <w:rFonts w:ascii="Times New Roman" w:hAnsi="Times New Roman" w:cs="Times New Roman"/>
                <w:sz w:val="20"/>
                <w:szCs w:val="20"/>
              </w:rPr>
              <w:t xml:space="preserve"> квартал 2017,</w:t>
            </w:r>
          </w:p>
          <w:p w:rsidR="000E4153" w:rsidRPr="000E4153" w:rsidRDefault="000E4153" w:rsidP="000E4153">
            <w:pPr>
              <w:spacing w:after="0" w:line="240" w:lineRule="auto"/>
              <w:jc w:val="both"/>
              <w:rPr>
                <w:rFonts w:ascii="Times New Roman" w:hAnsi="Times New Roman" w:cs="Times New Roman"/>
                <w:sz w:val="20"/>
                <w:szCs w:val="20"/>
                <w:lang w:eastAsia="ru-RU"/>
              </w:rPr>
            </w:pPr>
            <w:r w:rsidRPr="000E4153">
              <w:rPr>
                <w:rFonts w:ascii="Times New Roman" w:hAnsi="Times New Roman" w:cs="Times New Roman"/>
                <w:sz w:val="20"/>
                <w:szCs w:val="20"/>
                <w:lang w:val="en-US"/>
              </w:rPr>
              <w:t>III</w:t>
            </w:r>
            <w:r w:rsidRPr="000E4153">
              <w:rPr>
                <w:rFonts w:ascii="Times New Roman" w:hAnsi="Times New Roman" w:cs="Times New Roman"/>
                <w:sz w:val="20"/>
                <w:szCs w:val="20"/>
              </w:rPr>
              <w:t xml:space="preserve"> квартал </w:t>
            </w:r>
            <w:r w:rsidRPr="000E4153">
              <w:rPr>
                <w:rFonts w:ascii="Times New Roman" w:hAnsi="Times New Roman" w:cs="Times New Roman"/>
                <w:sz w:val="20"/>
                <w:szCs w:val="20"/>
                <w:lang w:eastAsia="ru-RU"/>
              </w:rPr>
              <w:t xml:space="preserve">Январь 2018, </w:t>
            </w:r>
            <w:r w:rsidRPr="000E4153">
              <w:rPr>
                <w:rFonts w:ascii="Times New Roman" w:hAnsi="Times New Roman" w:cs="Times New Roman"/>
                <w:sz w:val="20"/>
                <w:szCs w:val="20"/>
                <w:lang w:val="en-US"/>
              </w:rPr>
              <w:t>III</w:t>
            </w:r>
            <w:r w:rsidRPr="000E4153">
              <w:rPr>
                <w:rFonts w:ascii="Times New Roman" w:hAnsi="Times New Roman" w:cs="Times New Roman"/>
                <w:sz w:val="20"/>
                <w:szCs w:val="20"/>
              </w:rPr>
              <w:t xml:space="preserve"> квартал </w:t>
            </w:r>
            <w:r w:rsidRPr="000E4153">
              <w:rPr>
                <w:rFonts w:ascii="Times New Roman" w:hAnsi="Times New Roman" w:cs="Times New Roman"/>
                <w:sz w:val="20"/>
                <w:szCs w:val="20"/>
                <w:lang w:eastAsia="ru-RU"/>
              </w:rPr>
              <w:t xml:space="preserve">Январь2019, </w:t>
            </w:r>
            <w:r w:rsidRPr="000E4153">
              <w:rPr>
                <w:rFonts w:ascii="Times New Roman" w:hAnsi="Times New Roman" w:cs="Times New Roman"/>
                <w:sz w:val="20"/>
                <w:szCs w:val="20"/>
                <w:lang w:val="en-US"/>
              </w:rPr>
              <w:t>III</w:t>
            </w:r>
            <w:r w:rsidRPr="000E4153">
              <w:rPr>
                <w:rFonts w:ascii="Times New Roman" w:hAnsi="Times New Roman" w:cs="Times New Roman"/>
                <w:sz w:val="20"/>
                <w:szCs w:val="20"/>
              </w:rPr>
              <w:t xml:space="preserve"> квартал </w:t>
            </w:r>
            <w:r w:rsidRPr="000E4153">
              <w:rPr>
                <w:rFonts w:ascii="Times New Roman" w:hAnsi="Times New Roman" w:cs="Times New Roman"/>
                <w:sz w:val="20"/>
                <w:szCs w:val="20"/>
                <w:lang w:eastAsia="ru-RU"/>
              </w:rPr>
              <w:t>Январь 2020</w:t>
            </w:r>
          </w:p>
        </w:tc>
      </w:tr>
      <w:tr w:rsidR="000E4153" w:rsidRPr="000E4153" w:rsidTr="000E4153">
        <w:trPr>
          <w:jc w:val="center"/>
        </w:trPr>
        <w:tc>
          <w:tcPr>
            <w:tcW w:w="9732" w:type="dxa"/>
            <w:gridSpan w:val="5"/>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Подпрограмма  «Меры социальной поддержки отдельной категории граждан»</w:t>
            </w:r>
          </w:p>
        </w:tc>
      </w:tr>
      <w:tr w:rsidR="000E4153" w:rsidRPr="000E4153" w:rsidTr="000E4153">
        <w:trPr>
          <w:jc w:val="center"/>
        </w:trPr>
        <w:tc>
          <w:tcPr>
            <w:tcW w:w="613"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w:t>
            </w:r>
          </w:p>
        </w:tc>
        <w:tc>
          <w:tcPr>
            <w:tcW w:w="1632"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 xml:space="preserve">Решение Завитинского районного Совета народных депутатов </w:t>
            </w:r>
          </w:p>
        </w:tc>
        <w:tc>
          <w:tcPr>
            <w:tcW w:w="301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«Об утверждении положения «О мерах социальной поддержки отдельной категории медицинских работников»»</w:t>
            </w:r>
          </w:p>
        </w:tc>
        <w:tc>
          <w:tcPr>
            <w:tcW w:w="2919"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 xml:space="preserve">Отдел </w:t>
            </w:r>
            <w:r w:rsidRPr="000E4153">
              <w:rPr>
                <w:rFonts w:ascii="Times New Roman" w:hAnsi="Times New Roman" w:cs="Times New Roman"/>
                <w:spacing w:val="-2"/>
                <w:sz w:val="20"/>
                <w:szCs w:val="20"/>
              </w:rPr>
              <w:t xml:space="preserve">по труду, социальным и правовым вопросам </w:t>
            </w:r>
            <w:r w:rsidRPr="000E4153">
              <w:rPr>
                <w:rFonts w:ascii="Times New Roman" w:hAnsi="Times New Roman" w:cs="Times New Roman"/>
                <w:sz w:val="20"/>
                <w:szCs w:val="20"/>
              </w:rPr>
              <w:t xml:space="preserve">администрации </w:t>
            </w:r>
          </w:p>
        </w:tc>
        <w:tc>
          <w:tcPr>
            <w:tcW w:w="155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Ноябрь 2018</w:t>
            </w:r>
          </w:p>
        </w:tc>
      </w:tr>
      <w:tr w:rsidR="000E4153" w:rsidRPr="000E4153" w:rsidTr="000E4153">
        <w:trPr>
          <w:jc w:val="center"/>
        </w:trPr>
        <w:tc>
          <w:tcPr>
            <w:tcW w:w="613"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w:t>
            </w:r>
          </w:p>
        </w:tc>
        <w:tc>
          <w:tcPr>
            <w:tcW w:w="1632"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Постановление главы Завитинского района</w:t>
            </w:r>
          </w:p>
        </w:tc>
        <w:tc>
          <w:tcPr>
            <w:tcW w:w="301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 xml:space="preserve">«Об утверждении </w:t>
            </w:r>
            <w:proofErr w:type="gramStart"/>
            <w:r w:rsidRPr="000E4153">
              <w:rPr>
                <w:rFonts w:ascii="Times New Roman" w:hAnsi="Times New Roman" w:cs="Times New Roman"/>
                <w:sz w:val="20"/>
                <w:szCs w:val="20"/>
              </w:rPr>
              <w:t>порядка предоставления мер социальной поддержки отдельной категории медицинских работников</w:t>
            </w:r>
            <w:proofErr w:type="gramEnd"/>
            <w:r w:rsidRPr="000E4153">
              <w:rPr>
                <w:rFonts w:ascii="Times New Roman" w:hAnsi="Times New Roman" w:cs="Times New Roman"/>
                <w:sz w:val="20"/>
                <w:szCs w:val="20"/>
              </w:rPr>
              <w:t>»</w:t>
            </w:r>
          </w:p>
        </w:tc>
        <w:tc>
          <w:tcPr>
            <w:tcW w:w="2919"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 xml:space="preserve">Отдел </w:t>
            </w:r>
            <w:r w:rsidRPr="000E4153">
              <w:rPr>
                <w:rFonts w:ascii="Times New Roman" w:hAnsi="Times New Roman" w:cs="Times New Roman"/>
                <w:spacing w:val="-2"/>
                <w:sz w:val="20"/>
                <w:szCs w:val="20"/>
              </w:rPr>
              <w:t xml:space="preserve">по труду, социальным и правовым вопросам </w:t>
            </w:r>
            <w:r w:rsidRPr="000E4153">
              <w:rPr>
                <w:rFonts w:ascii="Times New Roman" w:hAnsi="Times New Roman" w:cs="Times New Roman"/>
                <w:sz w:val="20"/>
                <w:szCs w:val="20"/>
              </w:rPr>
              <w:t xml:space="preserve">администрации </w:t>
            </w:r>
          </w:p>
        </w:tc>
        <w:tc>
          <w:tcPr>
            <w:tcW w:w="155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Ноябрь 2018</w:t>
            </w:r>
          </w:p>
        </w:tc>
      </w:tr>
      <w:tr w:rsidR="000E4153" w:rsidRPr="000E4153" w:rsidTr="000E4153">
        <w:trPr>
          <w:jc w:val="center"/>
        </w:trPr>
        <w:tc>
          <w:tcPr>
            <w:tcW w:w="613"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6</w:t>
            </w:r>
          </w:p>
        </w:tc>
        <w:tc>
          <w:tcPr>
            <w:tcW w:w="1632"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Постановление главы Завитинского района</w:t>
            </w:r>
          </w:p>
        </w:tc>
        <w:tc>
          <w:tcPr>
            <w:tcW w:w="301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 xml:space="preserve">«Об утверждении </w:t>
            </w:r>
            <w:proofErr w:type="gramStart"/>
            <w:r w:rsidRPr="000E4153">
              <w:rPr>
                <w:rFonts w:ascii="Times New Roman" w:hAnsi="Times New Roman" w:cs="Times New Roman"/>
                <w:sz w:val="20"/>
                <w:szCs w:val="20"/>
              </w:rPr>
              <w:t>порядка предоставления мер социальной поддержки отдельной категории граждан</w:t>
            </w:r>
            <w:proofErr w:type="gramEnd"/>
            <w:r w:rsidRPr="000E4153">
              <w:rPr>
                <w:rFonts w:ascii="Times New Roman" w:hAnsi="Times New Roman" w:cs="Times New Roman"/>
                <w:sz w:val="20"/>
                <w:szCs w:val="20"/>
              </w:rPr>
              <w:t>»</w:t>
            </w:r>
          </w:p>
        </w:tc>
        <w:tc>
          <w:tcPr>
            <w:tcW w:w="2919"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 xml:space="preserve">Отдел </w:t>
            </w:r>
            <w:r w:rsidRPr="000E4153">
              <w:rPr>
                <w:rFonts w:ascii="Times New Roman" w:hAnsi="Times New Roman" w:cs="Times New Roman"/>
                <w:spacing w:val="-2"/>
                <w:sz w:val="20"/>
                <w:szCs w:val="20"/>
              </w:rPr>
              <w:t xml:space="preserve">по труду, социальным и правовым вопросам </w:t>
            </w:r>
            <w:r w:rsidRPr="000E4153">
              <w:rPr>
                <w:rFonts w:ascii="Times New Roman" w:hAnsi="Times New Roman" w:cs="Times New Roman"/>
                <w:sz w:val="20"/>
                <w:szCs w:val="20"/>
              </w:rPr>
              <w:t>администрации района</w:t>
            </w:r>
          </w:p>
        </w:tc>
        <w:tc>
          <w:tcPr>
            <w:tcW w:w="155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Ноябрь 2019</w:t>
            </w:r>
          </w:p>
        </w:tc>
      </w:tr>
      <w:tr w:rsidR="000E4153" w:rsidRPr="000E4153" w:rsidTr="000E4153">
        <w:trPr>
          <w:jc w:val="center"/>
        </w:trPr>
        <w:tc>
          <w:tcPr>
            <w:tcW w:w="9732" w:type="dxa"/>
            <w:gridSpan w:val="5"/>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Подпрограмма «Формирование системы мотивации населения Завитинского района к здоровому образу жизни»</w:t>
            </w:r>
          </w:p>
        </w:tc>
      </w:tr>
      <w:tr w:rsidR="000E4153" w:rsidRPr="000E4153" w:rsidTr="000E4153">
        <w:trPr>
          <w:jc w:val="center"/>
        </w:trPr>
        <w:tc>
          <w:tcPr>
            <w:tcW w:w="613" w:type="dxa"/>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7</w:t>
            </w:r>
          </w:p>
        </w:tc>
        <w:tc>
          <w:tcPr>
            <w:tcW w:w="1632"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Распоряжение главы Завитинского района</w:t>
            </w:r>
          </w:p>
        </w:tc>
        <w:tc>
          <w:tcPr>
            <w:tcW w:w="301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О проведении акций, конкурсов, мероприятий.</w:t>
            </w:r>
          </w:p>
        </w:tc>
        <w:tc>
          <w:tcPr>
            <w:tcW w:w="2919"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Отдел культуры, спорта и молодежной политики администрации района</w:t>
            </w:r>
          </w:p>
        </w:tc>
        <w:tc>
          <w:tcPr>
            <w:tcW w:w="1554" w:type="dxa"/>
          </w:tcPr>
          <w:p w:rsidR="000E4153" w:rsidRPr="000E4153" w:rsidRDefault="000E4153" w:rsidP="000E4153">
            <w:pPr>
              <w:pStyle w:val="af5"/>
              <w:jc w:val="both"/>
              <w:rPr>
                <w:rFonts w:ascii="Times New Roman" w:hAnsi="Times New Roman" w:cs="Times New Roman"/>
                <w:sz w:val="20"/>
                <w:szCs w:val="20"/>
              </w:rPr>
            </w:pPr>
            <w:r w:rsidRPr="000E4153">
              <w:rPr>
                <w:rFonts w:ascii="Times New Roman" w:hAnsi="Times New Roman" w:cs="Times New Roman"/>
                <w:sz w:val="20"/>
                <w:szCs w:val="20"/>
              </w:rPr>
              <w:t>Ежеквартально</w:t>
            </w:r>
          </w:p>
        </w:tc>
      </w:tr>
    </w:tbl>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b/>
          <w:bCs/>
          <w:sz w:val="20"/>
          <w:szCs w:val="20"/>
        </w:rPr>
      </w:pPr>
      <w:r w:rsidRPr="000E4153">
        <w:rPr>
          <w:rFonts w:ascii="Times New Roman" w:hAnsi="Times New Roman" w:cs="Times New Roman"/>
          <w:b/>
          <w:sz w:val="20"/>
          <w:szCs w:val="20"/>
        </w:rPr>
        <w:t>6. Ресурсное обеспечение муниципальной программы</w:t>
      </w:r>
      <w:r>
        <w:rPr>
          <w:rFonts w:ascii="Times New Roman" w:hAnsi="Times New Roman" w:cs="Times New Roman"/>
          <w:b/>
          <w:bCs/>
          <w:sz w:val="20"/>
          <w:szCs w:val="20"/>
        </w:rPr>
        <w:t xml:space="preserve"> </w:t>
      </w:r>
      <w:r w:rsidRPr="000E4153">
        <w:rPr>
          <w:rFonts w:ascii="Times New Roman" w:eastAsia="Times New Roman" w:hAnsi="Times New Roman" w:cs="Times New Roman"/>
          <w:sz w:val="20"/>
          <w:szCs w:val="20"/>
        </w:rPr>
        <w:t xml:space="preserve">Общий объем финансирования программы в 2015-2025 годах за счет средств местного бюджета составляет 15010,90 </w:t>
      </w:r>
      <w:proofErr w:type="gramStart"/>
      <w:r w:rsidRPr="000E4153">
        <w:rPr>
          <w:rFonts w:ascii="Times New Roman" w:eastAsia="Times New Roman" w:hAnsi="Times New Roman" w:cs="Times New Roman"/>
          <w:sz w:val="20"/>
          <w:szCs w:val="20"/>
        </w:rPr>
        <w:t>тыс</w:t>
      </w:r>
      <w:proofErr w:type="gramEnd"/>
      <w:r w:rsidRPr="000E4153">
        <w:rPr>
          <w:rFonts w:ascii="Times New Roman" w:eastAsia="Times New Roman" w:hAnsi="Times New Roman" w:cs="Times New Roman"/>
          <w:sz w:val="20"/>
          <w:szCs w:val="20"/>
        </w:rPr>
        <w:t xml:space="preserve"> рублей, в том числе по годам:</w:t>
      </w:r>
      <w:r>
        <w:rPr>
          <w:rFonts w:ascii="Times New Roman" w:hAnsi="Times New Roman" w:cs="Times New Roman"/>
          <w:b/>
          <w:bCs/>
          <w:sz w:val="20"/>
          <w:szCs w:val="20"/>
        </w:rPr>
        <w:t xml:space="preserve"> </w:t>
      </w:r>
      <w:r w:rsidRPr="000E4153">
        <w:rPr>
          <w:rFonts w:ascii="Times New Roman" w:eastAsia="Times New Roman" w:hAnsi="Times New Roman" w:cs="Times New Roman"/>
          <w:sz w:val="20"/>
          <w:szCs w:val="20"/>
        </w:rPr>
        <w:t>2015 год – 390,0 тыс. рублей;</w:t>
      </w:r>
      <w:r>
        <w:rPr>
          <w:rFonts w:ascii="Times New Roman" w:eastAsia="Times New Roman" w:hAnsi="Times New Roman" w:cs="Times New Roman"/>
          <w:sz w:val="20"/>
          <w:szCs w:val="20"/>
        </w:rPr>
        <w:t xml:space="preserve"> </w:t>
      </w:r>
      <w:r w:rsidRPr="000E4153">
        <w:rPr>
          <w:rFonts w:ascii="Times New Roman" w:eastAsia="Times New Roman" w:hAnsi="Times New Roman" w:cs="Times New Roman"/>
          <w:sz w:val="20"/>
          <w:szCs w:val="20"/>
        </w:rPr>
        <w:t>2016 год – 390,0 тыс. рублей;</w:t>
      </w:r>
      <w:r>
        <w:rPr>
          <w:rFonts w:ascii="Times New Roman" w:eastAsia="Times New Roman" w:hAnsi="Times New Roman" w:cs="Times New Roman"/>
          <w:sz w:val="20"/>
          <w:szCs w:val="20"/>
        </w:rPr>
        <w:t xml:space="preserve"> </w:t>
      </w:r>
      <w:r w:rsidRPr="000E4153">
        <w:rPr>
          <w:rFonts w:ascii="Times New Roman" w:eastAsia="Times New Roman" w:hAnsi="Times New Roman" w:cs="Times New Roman"/>
          <w:sz w:val="20"/>
          <w:szCs w:val="20"/>
        </w:rPr>
        <w:t>2017 год – 1040,0 тыс. рублей;</w:t>
      </w:r>
      <w:r>
        <w:rPr>
          <w:rFonts w:ascii="Times New Roman" w:eastAsia="Times New Roman" w:hAnsi="Times New Roman" w:cs="Times New Roman"/>
          <w:sz w:val="20"/>
          <w:szCs w:val="20"/>
        </w:rPr>
        <w:t xml:space="preserve"> </w:t>
      </w:r>
      <w:r w:rsidRPr="000E4153">
        <w:rPr>
          <w:rFonts w:ascii="Times New Roman" w:eastAsia="Times New Roman" w:hAnsi="Times New Roman" w:cs="Times New Roman"/>
          <w:sz w:val="20"/>
          <w:szCs w:val="20"/>
        </w:rPr>
        <w:t>2018 год – 283,7 тыс. рублей;</w:t>
      </w:r>
      <w:r>
        <w:rPr>
          <w:rFonts w:ascii="Times New Roman" w:eastAsia="Times New Roman" w:hAnsi="Times New Roman" w:cs="Times New Roman"/>
          <w:sz w:val="20"/>
          <w:szCs w:val="20"/>
        </w:rPr>
        <w:t xml:space="preserve"> </w:t>
      </w:r>
      <w:r w:rsidRPr="000E4153">
        <w:rPr>
          <w:rFonts w:ascii="Times New Roman" w:eastAsia="Times New Roman" w:hAnsi="Times New Roman" w:cs="Times New Roman"/>
          <w:sz w:val="20"/>
          <w:szCs w:val="20"/>
        </w:rPr>
        <w:t>2019 год – 427,5 тыс. рублей;</w:t>
      </w:r>
      <w:r>
        <w:rPr>
          <w:rFonts w:ascii="Times New Roman" w:eastAsia="Times New Roman" w:hAnsi="Times New Roman" w:cs="Times New Roman"/>
          <w:sz w:val="20"/>
          <w:szCs w:val="20"/>
        </w:rPr>
        <w:t xml:space="preserve"> </w:t>
      </w:r>
      <w:proofErr w:type="gramStart"/>
      <w:r w:rsidRPr="000E4153">
        <w:rPr>
          <w:rFonts w:ascii="Times New Roman" w:eastAsia="Times New Roman" w:hAnsi="Times New Roman" w:cs="Times New Roman"/>
          <w:sz w:val="20"/>
          <w:szCs w:val="20"/>
        </w:rPr>
        <w:t>2020 год – 7596,70 тыс. рублей;</w:t>
      </w:r>
      <w:r>
        <w:rPr>
          <w:rFonts w:ascii="Times New Roman" w:eastAsia="Times New Roman" w:hAnsi="Times New Roman" w:cs="Times New Roman"/>
          <w:sz w:val="20"/>
          <w:szCs w:val="20"/>
        </w:rPr>
        <w:t xml:space="preserve"> </w:t>
      </w:r>
      <w:r w:rsidRPr="000E4153">
        <w:rPr>
          <w:rFonts w:ascii="Times New Roman" w:eastAsia="Times New Roman" w:hAnsi="Times New Roman" w:cs="Times New Roman"/>
          <w:sz w:val="20"/>
          <w:szCs w:val="20"/>
        </w:rPr>
        <w:t>2021 год – 590,0 тыс. рублей;</w:t>
      </w:r>
      <w:r>
        <w:rPr>
          <w:rFonts w:ascii="Times New Roman" w:eastAsia="Times New Roman" w:hAnsi="Times New Roman" w:cs="Times New Roman"/>
          <w:sz w:val="20"/>
          <w:szCs w:val="20"/>
        </w:rPr>
        <w:t xml:space="preserve"> </w:t>
      </w:r>
      <w:r w:rsidRPr="000E4153">
        <w:rPr>
          <w:rFonts w:ascii="Times New Roman" w:eastAsia="Times New Roman" w:hAnsi="Times New Roman" w:cs="Times New Roman"/>
          <w:sz w:val="20"/>
          <w:szCs w:val="20"/>
        </w:rPr>
        <w:t>2022 год – 2603,0 тыс. рублей;</w:t>
      </w:r>
      <w:r>
        <w:rPr>
          <w:rFonts w:ascii="Times New Roman" w:eastAsia="Times New Roman" w:hAnsi="Times New Roman" w:cs="Times New Roman"/>
          <w:sz w:val="20"/>
          <w:szCs w:val="20"/>
        </w:rPr>
        <w:t xml:space="preserve"> </w:t>
      </w:r>
      <w:r w:rsidRPr="000E4153">
        <w:rPr>
          <w:rFonts w:ascii="Times New Roman" w:eastAsia="Times New Roman" w:hAnsi="Times New Roman" w:cs="Times New Roman"/>
          <w:sz w:val="20"/>
          <w:szCs w:val="20"/>
        </w:rPr>
        <w:t>2023 год – 650,0 тыс. рублей;</w:t>
      </w:r>
      <w:r>
        <w:rPr>
          <w:rFonts w:ascii="Times New Roman" w:eastAsia="Times New Roman" w:hAnsi="Times New Roman" w:cs="Times New Roman"/>
          <w:sz w:val="20"/>
          <w:szCs w:val="20"/>
        </w:rPr>
        <w:t xml:space="preserve"> </w:t>
      </w:r>
      <w:r w:rsidRPr="000E4153">
        <w:rPr>
          <w:rFonts w:ascii="Times New Roman" w:eastAsia="Times New Roman" w:hAnsi="Times New Roman" w:cs="Times New Roman"/>
          <w:sz w:val="20"/>
          <w:szCs w:val="20"/>
        </w:rPr>
        <w:t>2024 год – 650,0 тыс. рублей;</w:t>
      </w:r>
      <w:r>
        <w:rPr>
          <w:rFonts w:ascii="Times New Roman" w:eastAsia="Times New Roman" w:hAnsi="Times New Roman" w:cs="Times New Roman"/>
          <w:sz w:val="20"/>
          <w:szCs w:val="20"/>
        </w:rPr>
        <w:t xml:space="preserve"> </w:t>
      </w:r>
      <w:r w:rsidRPr="000E4153">
        <w:rPr>
          <w:rFonts w:ascii="Times New Roman" w:eastAsia="Times New Roman" w:hAnsi="Times New Roman" w:cs="Times New Roman"/>
          <w:sz w:val="20"/>
          <w:szCs w:val="20"/>
        </w:rPr>
        <w:t>2025 год – 390 тыс. рублей.</w:t>
      </w:r>
      <w:proofErr w:type="gramEnd"/>
      <w:r>
        <w:rPr>
          <w:rFonts w:ascii="Times New Roman" w:hAnsi="Times New Roman" w:cs="Times New Roman"/>
          <w:b/>
          <w:bCs/>
          <w:sz w:val="20"/>
          <w:szCs w:val="20"/>
        </w:rPr>
        <w:t xml:space="preserve"> </w:t>
      </w:r>
      <w:r w:rsidRPr="000E4153">
        <w:rPr>
          <w:rFonts w:ascii="Times New Roman" w:hAnsi="Times New Roman" w:cs="Times New Roman"/>
          <w:sz w:val="20"/>
          <w:szCs w:val="20"/>
          <w:lang w:eastAsia="ru-RU"/>
        </w:rPr>
        <w:t>Ресурсное обеспечение муниципальной программы приводится в приложении № 2 к муниципальной программе.</w:t>
      </w:r>
      <w:r>
        <w:rPr>
          <w:rFonts w:ascii="Times New Roman" w:hAnsi="Times New Roman" w:cs="Times New Roman"/>
          <w:b/>
          <w:bCs/>
          <w:sz w:val="20"/>
          <w:szCs w:val="20"/>
        </w:rPr>
        <w:t xml:space="preserve"> </w:t>
      </w:r>
      <w:r w:rsidRPr="000E4153">
        <w:rPr>
          <w:rFonts w:ascii="Times New Roman" w:hAnsi="Times New Roman" w:cs="Times New Roman"/>
          <w:b/>
          <w:sz w:val="20"/>
          <w:szCs w:val="20"/>
        </w:rPr>
        <w:t>7. Планируемые показатели эффективности муниципальной программы</w:t>
      </w:r>
      <w:r>
        <w:rPr>
          <w:rFonts w:ascii="Times New Roman" w:hAnsi="Times New Roman" w:cs="Times New Roman"/>
          <w:b/>
          <w:bCs/>
          <w:sz w:val="20"/>
          <w:szCs w:val="20"/>
        </w:rPr>
        <w:t xml:space="preserve"> </w:t>
      </w:r>
      <w:r w:rsidRPr="000E4153">
        <w:rPr>
          <w:rFonts w:ascii="Times New Roman" w:hAnsi="Times New Roman" w:cs="Times New Roman"/>
          <w:sz w:val="20"/>
          <w:szCs w:val="20"/>
        </w:rPr>
        <w:t>Основными показателями эффективности реализации государственной программы является достижение к 2025 году следующих конечных результатов:</w:t>
      </w:r>
      <w:r>
        <w:rPr>
          <w:rFonts w:ascii="Times New Roman" w:hAnsi="Times New Roman" w:cs="Times New Roman"/>
          <w:sz w:val="20"/>
          <w:szCs w:val="20"/>
        </w:rPr>
        <w:t xml:space="preserve"> </w:t>
      </w:r>
      <w:r w:rsidRPr="000E4153">
        <w:rPr>
          <w:rFonts w:ascii="Times New Roman" w:hAnsi="Times New Roman" w:cs="Times New Roman"/>
          <w:sz w:val="20"/>
          <w:szCs w:val="20"/>
        </w:rPr>
        <w:t>- увеличение численности молодых людей, участвующих в добровольческой деятельности, до 20 %;</w:t>
      </w:r>
      <w:r>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 </w:t>
      </w:r>
      <w:r w:rsidRPr="000E4153">
        <w:rPr>
          <w:rFonts w:ascii="Times New Roman" w:hAnsi="Times New Roman" w:cs="Times New Roman"/>
          <w:sz w:val="20"/>
          <w:szCs w:val="20"/>
        </w:rPr>
        <w:lastRenderedPageBreak/>
        <w:t>достижение доли населения, охваченного мероприятиями социально ориентированных некоммерческих организаций, до 7% от общей численности населения округа;</w:t>
      </w:r>
      <w:r>
        <w:rPr>
          <w:rFonts w:ascii="Times New Roman" w:hAnsi="Times New Roman" w:cs="Times New Roman"/>
          <w:b/>
          <w:bCs/>
          <w:sz w:val="20"/>
          <w:szCs w:val="20"/>
        </w:rPr>
        <w:t xml:space="preserve"> </w:t>
      </w:r>
      <w:r w:rsidRPr="000E4153">
        <w:rPr>
          <w:rFonts w:ascii="Times New Roman" w:hAnsi="Times New Roman" w:cs="Times New Roman"/>
          <w:sz w:val="20"/>
          <w:szCs w:val="20"/>
        </w:rPr>
        <w:t>- 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2025 году по сравнению с 2015 годом на 20%;</w:t>
      </w:r>
      <w:r>
        <w:rPr>
          <w:rFonts w:ascii="Times New Roman" w:hAnsi="Times New Roman" w:cs="Times New Roman"/>
          <w:b/>
          <w:bCs/>
          <w:sz w:val="20"/>
          <w:szCs w:val="20"/>
        </w:rPr>
        <w:t xml:space="preserve"> </w:t>
      </w:r>
      <w:r w:rsidRPr="000E4153">
        <w:rPr>
          <w:rFonts w:ascii="Times New Roman" w:hAnsi="Times New Roman" w:cs="Times New Roman"/>
          <w:sz w:val="20"/>
          <w:szCs w:val="20"/>
        </w:rPr>
        <w:t>- обеспечение ГБУЗ АО «Завитинская больница», расположенного на территории Завитинского округа, квалифицированными медицинскими кадрами в количестве 5 человек;</w:t>
      </w:r>
      <w:r>
        <w:rPr>
          <w:rFonts w:ascii="Times New Roman" w:hAnsi="Times New Roman" w:cs="Times New Roman"/>
          <w:b/>
          <w:bCs/>
          <w:sz w:val="20"/>
          <w:szCs w:val="20"/>
        </w:rPr>
        <w:t xml:space="preserve"> </w:t>
      </w:r>
      <w:r w:rsidRPr="000E4153">
        <w:rPr>
          <w:rFonts w:ascii="Times New Roman" w:hAnsi="Times New Roman" w:cs="Times New Roman"/>
          <w:sz w:val="20"/>
          <w:szCs w:val="20"/>
        </w:rPr>
        <w:t>- увеличение муниципального жилищного фонда для предоставления служебного жилья работникам бюджетной сферы на 40 жилых помещений</w:t>
      </w:r>
      <w:proofErr w:type="gramStart"/>
      <w:r w:rsidRPr="000E4153">
        <w:rPr>
          <w:rFonts w:ascii="Times New Roman" w:hAnsi="Times New Roman" w:cs="Times New Roman"/>
          <w:sz w:val="20"/>
          <w:szCs w:val="20"/>
        </w:rPr>
        <w:t>.</w:t>
      </w:r>
      <w:proofErr w:type="gramEnd"/>
      <w:r>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 </w:t>
      </w:r>
      <w:proofErr w:type="gramStart"/>
      <w:r w:rsidRPr="000E4153">
        <w:rPr>
          <w:rFonts w:ascii="Times New Roman" w:hAnsi="Times New Roman" w:cs="Times New Roman"/>
          <w:sz w:val="20"/>
          <w:szCs w:val="20"/>
        </w:rPr>
        <w:t>у</w:t>
      </w:r>
      <w:proofErr w:type="gramEnd"/>
      <w:r w:rsidRPr="000E4153">
        <w:rPr>
          <w:rFonts w:ascii="Times New Roman" w:hAnsi="Times New Roman" w:cs="Times New Roman"/>
          <w:sz w:val="20"/>
          <w:szCs w:val="20"/>
        </w:rPr>
        <w:t>лучшение жилищно-бытовых условий 10 ветеранов ВОВ, вдов участников ВОВ, инвалидов ВОВ, тружеников тыла;</w:t>
      </w:r>
      <w:r>
        <w:rPr>
          <w:rFonts w:ascii="Times New Roman" w:hAnsi="Times New Roman" w:cs="Times New Roman"/>
          <w:b/>
          <w:bCs/>
          <w:sz w:val="20"/>
          <w:szCs w:val="20"/>
        </w:rPr>
        <w:t xml:space="preserve"> </w:t>
      </w:r>
      <w:r w:rsidRPr="000E4153">
        <w:rPr>
          <w:rFonts w:ascii="Times New Roman" w:eastAsia="Times New Roman" w:hAnsi="Times New Roman" w:cs="Times New Roman"/>
          <w:bCs/>
          <w:sz w:val="20"/>
          <w:szCs w:val="20"/>
          <w:lang w:eastAsia="ru-RU"/>
        </w:rPr>
        <w:t>- увеличение доли жителей округа, приверженных к здоровому образу жизни  на 10 % (по результатам мониторинга).</w:t>
      </w:r>
      <w:r>
        <w:rPr>
          <w:rFonts w:ascii="Times New Roman" w:hAnsi="Times New Roman" w:cs="Times New Roman"/>
          <w:b/>
          <w:bCs/>
          <w:sz w:val="20"/>
          <w:szCs w:val="20"/>
        </w:rPr>
        <w:t xml:space="preserve"> </w:t>
      </w:r>
      <w:r w:rsidRPr="000E4153">
        <w:rPr>
          <w:rFonts w:ascii="Times New Roman" w:hAnsi="Times New Roman" w:cs="Times New Roman"/>
          <w:sz w:val="20"/>
          <w:szCs w:val="20"/>
        </w:rPr>
        <w:t>- разработка в 2022 году:</w:t>
      </w:r>
      <w:r>
        <w:rPr>
          <w:rFonts w:ascii="Times New Roman" w:hAnsi="Times New Roman" w:cs="Times New Roman"/>
          <w:b/>
          <w:bCs/>
          <w:sz w:val="20"/>
          <w:szCs w:val="20"/>
        </w:rPr>
        <w:t xml:space="preserve"> </w:t>
      </w:r>
      <w:r w:rsidRPr="000E4153">
        <w:rPr>
          <w:rFonts w:ascii="Times New Roman" w:hAnsi="Times New Roman" w:cs="Times New Roman"/>
          <w:sz w:val="20"/>
          <w:szCs w:val="20"/>
        </w:rPr>
        <w:t>генерального плана;</w:t>
      </w:r>
      <w:r>
        <w:rPr>
          <w:rFonts w:ascii="Times New Roman" w:hAnsi="Times New Roman" w:cs="Times New Roman"/>
          <w:b/>
          <w:bCs/>
          <w:sz w:val="20"/>
          <w:szCs w:val="20"/>
        </w:rPr>
        <w:t xml:space="preserve"> </w:t>
      </w:r>
      <w:r w:rsidRPr="000E4153">
        <w:rPr>
          <w:rFonts w:ascii="Times New Roman" w:hAnsi="Times New Roman" w:cs="Times New Roman"/>
          <w:sz w:val="20"/>
          <w:szCs w:val="20"/>
        </w:rPr>
        <w:t>правил землепользования и застройки;</w:t>
      </w:r>
      <w:r>
        <w:rPr>
          <w:rFonts w:ascii="Times New Roman" w:hAnsi="Times New Roman" w:cs="Times New Roman"/>
          <w:b/>
          <w:bCs/>
          <w:sz w:val="20"/>
          <w:szCs w:val="20"/>
        </w:rPr>
        <w:t xml:space="preserve"> </w:t>
      </w:r>
      <w:r w:rsidRPr="000E4153">
        <w:rPr>
          <w:rFonts w:ascii="Times New Roman" w:hAnsi="Times New Roman" w:cs="Times New Roman"/>
          <w:sz w:val="20"/>
          <w:szCs w:val="20"/>
        </w:rPr>
        <w:t>местных нормативов градостроительного проектирования;</w:t>
      </w:r>
      <w:r>
        <w:rPr>
          <w:rFonts w:ascii="Times New Roman" w:hAnsi="Times New Roman" w:cs="Times New Roman"/>
          <w:b/>
          <w:bCs/>
          <w:sz w:val="20"/>
          <w:szCs w:val="20"/>
        </w:rPr>
        <w:t xml:space="preserve"> </w:t>
      </w:r>
      <w:r w:rsidRPr="000E4153">
        <w:rPr>
          <w:rFonts w:ascii="Times New Roman" w:hAnsi="Times New Roman" w:cs="Times New Roman"/>
          <w:sz w:val="20"/>
          <w:szCs w:val="20"/>
        </w:rPr>
        <w:t>- разработка в 2023 году программ комплексного развития систем коммунальной инфраструктуры,</w:t>
      </w:r>
      <w:r>
        <w:rPr>
          <w:rFonts w:ascii="Times New Roman" w:hAnsi="Times New Roman" w:cs="Times New Roman"/>
          <w:sz w:val="20"/>
          <w:szCs w:val="20"/>
        </w:rPr>
        <w:t xml:space="preserve"> </w:t>
      </w:r>
      <w:r w:rsidRPr="000E4153">
        <w:rPr>
          <w:rFonts w:ascii="Times New Roman" w:hAnsi="Times New Roman" w:cs="Times New Roman"/>
          <w:sz w:val="20"/>
          <w:szCs w:val="20"/>
        </w:rPr>
        <w:t>транспортной инфраструктуры, социальной инфраструктуры;</w:t>
      </w:r>
      <w:r>
        <w:rPr>
          <w:rFonts w:ascii="Times New Roman" w:hAnsi="Times New Roman" w:cs="Times New Roman"/>
          <w:sz w:val="20"/>
          <w:szCs w:val="20"/>
        </w:rPr>
        <w:t xml:space="preserve"> </w:t>
      </w:r>
      <w:r w:rsidRPr="000E4153">
        <w:rPr>
          <w:rFonts w:ascii="Times New Roman" w:hAnsi="Times New Roman" w:cs="Times New Roman"/>
          <w:sz w:val="20"/>
          <w:szCs w:val="20"/>
        </w:rPr>
        <w:t>- реализация 6 социально значимых проектов, направленных на решение вопросов, отнесенных к вопросам местного значения округа.</w:t>
      </w:r>
      <w:r>
        <w:rPr>
          <w:rFonts w:ascii="Times New Roman" w:hAnsi="Times New Roman" w:cs="Times New Roman"/>
          <w:b/>
          <w:bCs/>
          <w:sz w:val="20"/>
          <w:szCs w:val="20"/>
        </w:rPr>
        <w:t xml:space="preserve"> </w:t>
      </w:r>
      <w:r w:rsidRPr="000E4153">
        <w:rPr>
          <w:rFonts w:ascii="Times New Roman" w:hAnsi="Times New Roman" w:cs="Times New Roman"/>
          <w:b/>
          <w:bCs/>
          <w:sz w:val="20"/>
          <w:szCs w:val="20"/>
        </w:rPr>
        <w:t xml:space="preserve">8. Риски реализации </w:t>
      </w:r>
      <w:r w:rsidRPr="000E4153">
        <w:rPr>
          <w:rFonts w:ascii="Times New Roman" w:hAnsi="Times New Roman" w:cs="Times New Roman"/>
          <w:b/>
          <w:sz w:val="20"/>
          <w:szCs w:val="20"/>
        </w:rPr>
        <w:t>муниципальной</w:t>
      </w:r>
      <w:r w:rsidRPr="000E4153">
        <w:rPr>
          <w:rFonts w:ascii="Times New Roman" w:hAnsi="Times New Roman" w:cs="Times New Roman"/>
          <w:b/>
          <w:bCs/>
          <w:sz w:val="20"/>
          <w:szCs w:val="20"/>
        </w:rPr>
        <w:t xml:space="preserve"> программы.</w:t>
      </w:r>
    </w:p>
    <w:p w:rsidR="000E4153" w:rsidRPr="00A67489" w:rsidRDefault="000E4153" w:rsidP="00A67489">
      <w:pPr>
        <w:autoSpaceDE w:val="0"/>
        <w:autoSpaceDN w:val="0"/>
        <w:adjustRightInd w:val="0"/>
        <w:spacing w:after="0" w:line="240" w:lineRule="auto"/>
        <w:jc w:val="both"/>
        <w:outlineLvl w:val="0"/>
        <w:rPr>
          <w:rFonts w:ascii="Times New Roman" w:hAnsi="Times New Roman" w:cs="Times New Roman"/>
          <w:b/>
          <w:bCs/>
          <w:sz w:val="20"/>
          <w:szCs w:val="20"/>
        </w:rPr>
      </w:pPr>
      <w:r w:rsidRPr="000E4153">
        <w:rPr>
          <w:rFonts w:ascii="Times New Roman" w:hAnsi="Times New Roman" w:cs="Times New Roman"/>
          <w:b/>
          <w:bCs/>
          <w:sz w:val="20"/>
          <w:szCs w:val="20"/>
        </w:rPr>
        <w:t>Меры управления рисками</w:t>
      </w:r>
      <w:proofErr w:type="gramStart"/>
      <w:r>
        <w:rPr>
          <w:rFonts w:ascii="Times New Roman" w:hAnsi="Times New Roman" w:cs="Times New Roman"/>
          <w:b/>
          <w:bCs/>
          <w:sz w:val="20"/>
          <w:szCs w:val="20"/>
        </w:rPr>
        <w:t xml:space="preserve"> </w:t>
      </w:r>
      <w:r w:rsidRPr="000E4153">
        <w:rPr>
          <w:rFonts w:ascii="Times New Roman" w:hAnsi="Times New Roman" w:cs="Times New Roman"/>
          <w:sz w:val="20"/>
          <w:szCs w:val="20"/>
        </w:rPr>
        <w:t>П</w:t>
      </w:r>
      <w:proofErr w:type="gramEnd"/>
      <w:r w:rsidRPr="000E4153">
        <w:rPr>
          <w:rFonts w:ascii="Times New Roman" w:hAnsi="Times New Roman" w:cs="Times New Roman"/>
          <w:sz w:val="20"/>
          <w:szCs w:val="20"/>
        </w:rPr>
        <w:t>ри реализации задач муниципальной программы осуществляются меры, направленные на снижение возможных рисков и повышение уровня гарантированности достижения предусмотренных муниципальной программой конечных результатов.</w:t>
      </w:r>
      <w:r>
        <w:rPr>
          <w:rFonts w:ascii="Times New Roman" w:hAnsi="Times New Roman" w:cs="Times New Roman"/>
          <w:b/>
          <w:bCs/>
          <w:sz w:val="20"/>
          <w:szCs w:val="20"/>
        </w:rPr>
        <w:t xml:space="preserve"> </w:t>
      </w:r>
      <w:r w:rsidRPr="000E4153">
        <w:rPr>
          <w:rFonts w:ascii="Times New Roman" w:hAnsi="Times New Roman" w:cs="Times New Roman"/>
          <w:sz w:val="20"/>
          <w:szCs w:val="20"/>
        </w:rPr>
        <w:t>К рискам относятся:</w:t>
      </w:r>
      <w:r>
        <w:rPr>
          <w:rFonts w:ascii="Times New Roman" w:hAnsi="Times New Roman" w:cs="Times New Roman"/>
          <w:sz w:val="20"/>
          <w:szCs w:val="20"/>
        </w:rPr>
        <w:t xml:space="preserve"> </w:t>
      </w:r>
      <w:r w:rsidRPr="000E4153">
        <w:rPr>
          <w:rFonts w:ascii="Times New Roman" w:hAnsi="Times New Roman" w:cs="Times New Roman"/>
          <w:sz w:val="20"/>
          <w:szCs w:val="20"/>
        </w:rPr>
        <w:t>1. Финансовые риски - отсутствие или недостаточное финансирование мероприятий в рамках муниципальной программы может привести к невыполнению программных мероприятий и как следствие целевые показатели не будут достигнуты.</w:t>
      </w:r>
      <w:r>
        <w:rPr>
          <w:rFonts w:ascii="Times New Roman" w:hAnsi="Times New Roman" w:cs="Times New Roman"/>
          <w:b/>
          <w:bCs/>
          <w:sz w:val="20"/>
          <w:szCs w:val="20"/>
        </w:rPr>
        <w:t xml:space="preserve"> </w:t>
      </w:r>
      <w:r w:rsidRPr="000E4153">
        <w:rPr>
          <w:rFonts w:ascii="Times New Roman" w:hAnsi="Times New Roman" w:cs="Times New Roman"/>
          <w:sz w:val="20"/>
          <w:szCs w:val="20"/>
        </w:rPr>
        <w:t>Преодоление рисков может быть осуществлено путем сохранения устойчивого финансирования отрасли, а также путем дополнительных организационных мер.</w:t>
      </w:r>
      <w:r>
        <w:rPr>
          <w:rFonts w:ascii="Times New Roman" w:hAnsi="Times New Roman" w:cs="Times New Roman"/>
          <w:b/>
          <w:bCs/>
          <w:sz w:val="20"/>
          <w:szCs w:val="20"/>
        </w:rPr>
        <w:t xml:space="preserve"> </w:t>
      </w:r>
      <w:r w:rsidRPr="000E4153">
        <w:rPr>
          <w:rFonts w:ascii="Times New Roman" w:hAnsi="Times New Roman" w:cs="Times New Roman"/>
          <w:sz w:val="20"/>
          <w:szCs w:val="20"/>
        </w:rPr>
        <w:t>2. Организационные риски - уровень решения поставленных задач и достижение целевых показателей зависит от исполнения участниками Программы в рамках своей компетенции и полномочий функций запланированных мероприятий.</w:t>
      </w:r>
      <w:r>
        <w:rPr>
          <w:rFonts w:ascii="Times New Roman" w:hAnsi="Times New Roman" w:cs="Times New Roman"/>
          <w:b/>
          <w:bCs/>
          <w:sz w:val="20"/>
          <w:szCs w:val="20"/>
        </w:rPr>
        <w:t xml:space="preserve"> </w:t>
      </w:r>
      <w:r w:rsidRPr="000E4153">
        <w:rPr>
          <w:rFonts w:ascii="Times New Roman" w:hAnsi="Times New Roman" w:cs="Times New Roman"/>
          <w:sz w:val="20"/>
          <w:szCs w:val="20"/>
        </w:rPr>
        <w:t>Преодоление таких рисков осуществляется путем усиления организационно-методической работы с участниками Программы.</w:t>
      </w:r>
      <w:r w:rsidR="00A67489">
        <w:rPr>
          <w:rFonts w:ascii="Times New Roman" w:hAnsi="Times New Roman" w:cs="Times New Roman"/>
          <w:b/>
          <w:bCs/>
          <w:sz w:val="20"/>
          <w:szCs w:val="20"/>
        </w:rPr>
        <w:t xml:space="preserve"> </w:t>
      </w:r>
      <w:proofErr w:type="gramStart"/>
      <w:r w:rsidRPr="000E4153">
        <w:rPr>
          <w:rFonts w:ascii="Times New Roman" w:eastAsia="Times New Roman" w:hAnsi="Times New Roman" w:cs="Times New Roman"/>
          <w:b/>
          <w:bCs/>
          <w:sz w:val="20"/>
          <w:szCs w:val="20"/>
          <w:lang w:val="en-US" w:eastAsia="ru-RU"/>
        </w:rPr>
        <w:t>I</w:t>
      </w:r>
      <w:r w:rsidRPr="000E4153">
        <w:rPr>
          <w:rFonts w:ascii="Times New Roman" w:eastAsia="Times New Roman" w:hAnsi="Times New Roman" w:cs="Times New Roman"/>
          <w:b/>
          <w:bCs/>
          <w:sz w:val="20"/>
          <w:szCs w:val="20"/>
          <w:lang w:eastAsia="ru-RU"/>
        </w:rPr>
        <w:t>. Подпрограмма</w:t>
      </w:r>
      <w:r w:rsidR="00A67489">
        <w:rPr>
          <w:rFonts w:ascii="Times New Roman" w:hAnsi="Times New Roman" w:cs="Times New Roman"/>
          <w:b/>
          <w:bCs/>
          <w:sz w:val="20"/>
          <w:szCs w:val="20"/>
        </w:rPr>
        <w:t xml:space="preserve"> </w:t>
      </w:r>
      <w:r w:rsidRPr="000E4153">
        <w:rPr>
          <w:rFonts w:ascii="Times New Roman" w:eastAsia="Times New Roman" w:hAnsi="Times New Roman" w:cs="Times New Roman"/>
          <w:b/>
          <w:bCs/>
          <w:sz w:val="20"/>
          <w:szCs w:val="20"/>
          <w:lang w:eastAsia="ru-RU"/>
        </w:rPr>
        <w:t>«Формирование системы продвижения инициативной и талантливой молодёжи, вовлечение молодёжи в социальную практику»</w:t>
      </w:r>
      <w:r w:rsidR="00A67489">
        <w:rPr>
          <w:rFonts w:ascii="Times New Roman" w:hAnsi="Times New Roman" w:cs="Times New Roman"/>
          <w:b/>
          <w:bCs/>
          <w:sz w:val="20"/>
          <w:szCs w:val="20"/>
        </w:rPr>
        <w:t xml:space="preserve"> </w:t>
      </w:r>
      <w:r w:rsidRPr="000E4153">
        <w:rPr>
          <w:rFonts w:ascii="Times New Roman" w:eastAsia="Times New Roman" w:hAnsi="Times New Roman" w:cs="Times New Roman"/>
          <w:b/>
          <w:bCs/>
          <w:sz w:val="20"/>
          <w:szCs w:val="20"/>
          <w:lang w:eastAsia="ru-RU"/>
        </w:rPr>
        <w:t>1.</w:t>
      </w:r>
      <w:proofErr w:type="gramEnd"/>
      <w:r w:rsidRPr="000E4153">
        <w:rPr>
          <w:rFonts w:ascii="Times New Roman" w:eastAsia="Times New Roman" w:hAnsi="Times New Roman" w:cs="Times New Roman"/>
          <w:b/>
          <w:bCs/>
          <w:sz w:val="20"/>
          <w:szCs w:val="20"/>
          <w:lang w:eastAsia="ru-RU"/>
        </w:rPr>
        <w:t xml:space="preserve"> Паспорт подпрограммы</w:t>
      </w:r>
      <w:r w:rsidR="00A67489">
        <w:rPr>
          <w:rFonts w:ascii="Times New Roman" w:hAnsi="Times New Roman" w:cs="Times New Roman"/>
          <w:b/>
          <w:bCs/>
          <w:sz w:val="20"/>
          <w:szCs w:val="20"/>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8108"/>
      </w:tblGrid>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Наименование 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bCs/>
                <w:sz w:val="20"/>
                <w:szCs w:val="20"/>
                <w:lang w:eastAsia="ru-RU"/>
              </w:rPr>
              <w:t>Формирование системы продвижения инициативной и талантливой молодёжи, вовлечение молодёжи в социальную практику</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Координатор 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hAnsi="Times New Roman" w:cs="Times New Roman"/>
                <w:sz w:val="20"/>
                <w:szCs w:val="20"/>
              </w:rPr>
              <w:t xml:space="preserve">Отдел культуры, спорта и молодежной политики администрации </w:t>
            </w:r>
            <w:r w:rsidRPr="000E4153">
              <w:rPr>
                <w:rFonts w:ascii="Times New Roman" w:eastAsia="Times New Roman" w:hAnsi="Times New Roman" w:cs="Times New Roman"/>
                <w:sz w:val="20"/>
                <w:szCs w:val="20"/>
                <w:lang w:eastAsia="ru-RU"/>
              </w:rPr>
              <w:t>муниципального округа</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Участники 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Администрация Завитинского муниципального округа</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Цель 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Создание возможностей для успешной социализации и эффективной самореализации молодых людей вне зависимости от социального статуса</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Задачи подпрограммы</w:t>
            </w:r>
          </w:p>
        </w:tc>
        <w:tc>
          <w:tcPr>
            <w:tcW w:w="8108" w:type="dxa"/>
            <w:shd w:val="clear" w:color="auto" w:fill="auto"/>
          </w:tcPr>
          <w:p w:rsidR="000E4153" w:rsidRPr="000E4153" w:rsidRDefault="000E4153" w:rsidP="000E4153">
            <w:pPr>
              <w:pStyle w:val="a6"/>
              <w:snapToGrid w:val="0"/>
              <w:ind w:left="0"/>
              <w:jc w:val="both"/>
              <w:rPr>
                <w:sz w:val="20"/>
                <w:szCs w:val="20"/>
                <w:lang w:eastAsia="ru-RU"/>
              </w:rPr>
            </w:pPr>
            <w:r w:rsidRPr="000E4153">
              <w:rPr>
                <w:sz w:val="20"/>
                <w:szCs w:val="20"/>
                <w:lang w:eastAsia="ru-RU"/>
              </w:rPr>
              <w:t>1. Сформировать систему продвижения инициативной и талантливой молодежи</w:t>
            </w:r>
            <w:bookmarkStart w:id="11" w:name="l851"/>
            <w:bookmarkStart w:id="12" w:name="l228"/>
            <w:bookmarkEnd w:id="11"/>
            <w:bookmarkEnd w:id="12"/>
            <w:r w:rsidRPr="000E4153">
              <w:rPr>
                <w:sz w:val="20"/>
                <w:szCs w:val="20"/>
                <w:lang w:eastAsia="ru-RU"/>
              </w:rPr>
              <w:t>;</w:t>
            </w:r>
          </w:p>
          <w:p w:rsidR="000E4153" w:rsidRPr="000E4153" w:rsidRDefault="000E4153" w:rsidP="000E4153">
            <w:pPr>
              <w:pStyle w:val="a6"/>
              <w:snapToGrid w:val="0"/>
              <w:ind w:left="0"/>
              <w:jc w:val="both"/>
              <w:rPr>
                <w:sz w:val="20"/>
                <w:szCs w:val="20"/>
              </w:rPr>
            </w:pPr>
            <w:r w:rsidRPr="000E4153">
              <w:rPr>
                <w:sz w:val="20"/>
                <w:szCs w:val="20"/>
              </w:rPr>
              <w:t>2. Создать и развить организационные условия для патриотического и духовно-нравственного воспитания, интеллектуального, творческого и физического развития молодежи;</w:t>
            </w:r>
          </w:p>
          <w:p w:rsidR="000E4153" w:rsidRPr="000E4153" w:rsidRDefault="000E4153" w:rsidP="000E4153">
            <w:pPr>
              <w:pStyle w:val="ConsPlusNormal"/>
              <w:ind w:firstLine="0"/>
              <w:jc w:val="both"/>
              <w:rPr>
                <w:rFonts w:ascii="Times New Roman" w:hAnsi="Times New Roman" w:cs="Times New Roman"/>
              </w:rPr>
            </w:pPr>
            <w:r w:rsidRPr="000E4153">
              <w:rPr>
                <w:rFonts w:ascii="Times New Roman" w:hAnsi="Times New Roman" w:cs="Times New Roman"/>
              </w:rPr>
              <w:t>3. Сформировать у молодежи активную жизненную позицию;</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rPr>
              <w:t>4. Стимулировать ведения здорового образа жизни    молодого поколения.</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Сроки и этапы реализации 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2015-2025 годы</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Объемы бюджетных ассигнований муниципальной подпрограммы (с разбивкой по годам)</w:t>
            </w:r>
          </w:p>
        </w:tc>
        <w:tc>
          <w:tcPr>
            <w:tcW w:w="8108" w:type="dxa"/>
            <w:shd w:val="clear" w:color="auto" w:fill="auto"/>
          </w:tcPr>
          <w:p w:rsidR="000E4153" w:rsidRPr="000E4153" w:rsidRDefault="000E4153" w:rsidP="0051713C">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 xml:space="preserve">Общий объем финансирования программы в 2015-2025 годах составляет 1707,60,0 </w:t>
            </w:r>
            <w:proofErr w:type="gramStart"/>
            <w:r w:rsidRPr="000E4153">
              <w:rPr>
                <w:rFonts w:ascii="Times New Roman" w:eastAsia="Times New Roman" w:hAnsi="Times New Roman" w:cs="Times New Roman"/>
                <w:sz w:val="20"/>
                <w:szCs w:val="20"/>
                <w:lang w:eastAsia="ru-RU"/>
              </w:rPr>
              <w:t>тыс</w:t>
            </w:r>
            <w:proofErr w:type="gramEnd"/>
            <w:r w:rsidRPr="000E4153">
              <w:rPr>
                <w:rFonts w:ascii="Times New Roman" w:eastAsia="Times New Roman" w:hAnsi="Times New Roman" w:cs="Times New Roman"/>
                <w:sz w:val="20"/>
                <w:szCs w:val="20"/>
                <w:lang w:eastAsia="ru-RU"/>
              </w:rPr>
              <w:t xml:space="preserve"> рублей, в том числе по годам:</w:t>
            </w:r>
            <w:r w:rsidR="0051713C">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2015 г. -  140 тыс. рублей;</w:t>
            </w:r>
            <w:r w:rsidR="0051713C">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2016 г. – 140 тыс. рублей;</w:t>
            </w:r>
            <w:r w:rsidR="00A67489">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2017 г. – 140 тыс. рублей;</w:t>
            </w:r>
            <w:r w:rsidR="0051713C">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2018 г. – 117тыс. рублей;</w:t>
            </w:r>
            <w:r w:rsidR="00A67489">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2019 г. – 190 тыс. рублей;</w:t>
            </w:r>
            <w:r w:rsidR="0051713C">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2020 г. – 130,60 тыс. рублей.</w:t>
            </w:r>
            <w:r w:rsidR="00A67489">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2021 г. – 190 тыс. рублей;</w:t>
            </w:r>
            <w:r w:rsidR="0051713C">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2022 г. – 190 тыс. рублей;</w:t>
            </w:r>
            <w:r w:rsidR="00A67489">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2023 г. – 190 тыс. рублей;</w:t>
            </w:r>
          </w:p>
          <w:p w:rsidR="000E4153" w:rsidRPr="00A67489" w:rsidRDefault="000E4153" w:rsidP="000E4153">
            <w:pPr>
              <w:spacing w:after="0" w:line="240" w:lineRule="auto"/>
              <w:jc w:val="both"/>
              <w:textAlignment w:val="top"/>
              <w:outlineLvl w:val="3"/>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2024 г. – 190 тыс. рублей;</w:t>
            </w:r>
            <w:r w:rsidR="00A67489">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2025 г. – 90 тыс. рублей.</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Ожидаемые конечные результаты реализации подпрограммы</w:t>
            </w:r>
          </w:p>
        </w:tc>
        <w:tc>
          <w:tcPr>
            <w:tcW w:w="8108" w:type="dxa"/>
            <w:shd w:val="clear" w:color="auto" w:fill="auto"/>
          </w:tcPr>
          <w:p w:rsidR="000E4153" w:rsidRPr="000E4153" w:rsidRDefault="000E4153" w:rsidP="000E4153">
            <w:pPr>
              <w:snapToGrid w:val="0"/>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 xml:space="preserve">В результате реализации долгосрочной  целевой программы к 2025 году предполагается: </w:t>
            </w:r>
          </w:p>
          <w:p w:rsidR="000E4153" w:rsidRPr="000E4153" w:rsidRDefault="000E4153" w:rsidP="000E4153">
            <w:pPr>
              <w:pStyle w:val="ConsPlusNormal"/>
              <w:ind w:firstLine="0"/>
              <w:jc w:val="both"/>
              <w:rPr>
                <w:rFonts w:ascii="Times New Roman" w:hAnsi="Times New Roman" w:cs="Times New Roman"/>
              </w:rPr>
            </w:pPr>
            <w:r w:rsidRPr="000E4153">
              <w:rPr>
                <w:rFonts w:ascii="Times New Roman" w:hAnsi="Times New Roman" w:cs="Times New Roman"/>
              </w:rPr>
              <w:t>Удельный вес численности молодых людей, вовлеченных в реализуемые органом местного самоуправления проектов, мероприятий в сфере поддержки талантливой, инициативной молодежи, в общем количестве молодежи в возрасте от 14 до 35 лет составит 29,5 %;</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rPr>
              <w:t>Удельный вес численности молодых людей в возрасте от 14 до 35 лет, принимающих участие в добровольческой деятельности, общественной жизни округа в общей численности молодежи в возрасте от 14 до 35 лет составит 21,5 %.</w:t>
            </w:r>
          </w:p>
        </w:tc>
      </w:tr>
    </w:tbl>
    <w:p w:rsidR="000E4153" w:rsidRPr="000E4153" w:rsidRDefault="000E4153" w:rsidP="0051713C">
      <w:pPr>
        <w:pStyle w:val="a6"/>
        <w:ind w:left="0"/>
        <w:jc w:val="both"/>
        <w:textAlignment w:val="top"/>
        <w:outlineLvl w:val="3"/>
        <w:rPr>
          <w:sz w:val="20"/>
          <w:szCs w:val="20"/>
        </w:rPr>
      </w:pPr>
      <w:bookmarkStart w:id="13" w:name="l226"/>
      <w:bookmarkStart w:id="14" w:name="h233"/>
      <w:bookmarkStart w:id="15" w:name="l232"/>
      <w:bookmarkEnd w:id="13"/>
      <w:bookmarkEnd w:id="14"/>
      <w:bookmarkEnd w:id="15"/>
      <w:r w:rsidRPr="000E4153">
        <w:rPr>
          <w:b/>
          <w:bCs/>
          <w:sz w:val="20"/>
          <w:szCs w:val="20"/>
          <w:lang w:eastAsia="ru-RU"/>
        </w:rPr>
        <w:t>2. Характеристика сферы реализации подпрограммы.</w:t>
      </w:r>
      <w:bookmarkStart w:id="16" w:name="h245"/>
      <w:bookmarkEnd w:id="16"/>
      <w:r w:rsidR="00A67489">
        <w:rPr>
          <w:b/>
          <w:bCs/>
          <w:sz w:val="20"/>
          <w:szCs w:val="20"/>
          <w:lang w:eastAsia="ru-RU"/>
        </w:rPr>
        <w:t xml:space="preserve"> </w:t>
      </w:r>
      <w:r w:rsidRPr="000E4153">
        <w:rPr>
          <w:sz w:val="20"/>
          <w:szCs w:val="20"/>
          <w:lang w:eastAsia="ru-RU"/>
        </w:rPr>
        <w:t xml:space="preserve">Молодежь Завитинского муниципального округа обладает значительным потенциалом, который используется не в полной мере - </w:t>
      </w:r>
      <w:bookmarkStart w:id="17" w:name="l236"/>
      <w:bookmarkEnd w:id="17"/>
      <w:r w:rsidRPr="000E4153">
        <w:rPr>
          <w:sz w:val="20"/>
          <w:szCs w:val="20"/>
          <w:lang w:eastAsia="ru-RU"/>
        </w:rPr>
        <w:t xml:space="preserve">мобильностью, инициативностью, восприимчивостью к инновационным изменениям, новым технологиям, способностью противодействовать негативным вызовам. Современная молодежь как социально-демографическая группа характеризуется самостоятельностью, социальной активностью, стремлением к профессиональному росту, способностью к инновационной деятельности. В то же время ее отличает недостаток жизненного опыта и несформированность духовно-нравственных ориентиров, она подвержена влиянию деструктивных сил, что </w:t>
      </w:r>
      <w:bookmarkStart w:id="18" w:name="l857"/>
      <w:bookmarkEnd w:id="18"/>
      <w:r w:rsidRPr="000E4153">
        <w:rPr>
          <w:sz w:val="20"/>
          <w:szCs w:val="20"/>
          <w:lang w:eastAsia="ru-RU"/>
        </w:rPr>
        <w:t>увеличивает социальную напряженность.</w:t>
      </w:r>
      <w:bookmarkStart w:id="19" w:name="l237"/>
      <w:bookmarkEnd w:id="19"/>
      <w:r w:rsidR="00A67489">
        <w:rPr>
          <w:sz w:val="20"/>
          <w:szCs w:val="20"/>
          <w:lang w:eastAsia="ru-RU"/>
        </w:rPr>
        <w:t xml:space="preserve"> </w:t>
      </w:r>
      <w:r w:rsidRPr="000E4153">
        <w:rPr>
          <w:sz w:val="20"/>
          <w:szCs w:val="20"/>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общества:</w:t>
      </w:r>
      <w:r w:rsidR="00A67489">
        <w:rPr>
          <w:sz w:val="20"/>
          <w:szCs w:val="20"/>
        </w:rPr>
        <w:t xml:space="preserve"> </w:t>
      </w:r>
      <w:r w:rsidRPr="000E4153">
        <w:rPr>
          <w:sz w:val="20"/>
          <w:szCs w:val="20"/>
        </w:rPr>
        <w:t>ухудшается состояние физического и психического здоровья молодого поколения: общая заболеваемость подростков за последние годы увеличилась на 20% (общероссийский показатель - 29,4%);</w:t>
      </w:r>
      <w:r w:rsidR="00A67489">
        <w:rPr>
          <w:sz w:val="20"/>
          <w:szCs w:val="20"/>
        </w:rPr>
        <w:t xml:space="preserve"> </w:t>
      </w:r>
      <w:r w:rsidRPr="000E4153">
        <w:rPr>
          <w:sz w:val="20"/>
          <w:szCs w:val="20"/>
          <w:lang w:eastAsia="ru-RU"/>
        </w:rPr>
        <w:t xml:space="preserve">В течение последнего десятилетия в Завитинском муниципальном округе, как и в Амурской области в целом, предпринимаются существенные шаги по решению проблем молодежи. В округе созданы молодёжные общественные объединения, молодёжная организация, молодёжный Совет, добровольческие объединения, что позволило создать стабильную основу молодежного общественного сектора, увеличить </w:t>
      </w:r>
      <w:bookmarkStart w:id="20" w:name="l858"/>
      <w:bookmarkEnd w:id="20"/>
      <w:r w:rsidRPr="000E4153">
        <w:rPr>
          <w:sz w:val="20"/>
          <w:szCs w:val="20"/>
          <w:lang w:eastAsia="ru-RU"/>
        </w:rPr>
        <w:t xml:space="preserve">число молодежи, вовлеченной в социальную практику через проведение мероприятий </w:t>
      </w:r>
      <w:bookmarkStart w:id="21" w:name="l238"/>
      <w:bookmarkEnd w:id="21"/>
      <w:r w:rsidRPr="000E4153">
        <w:rPr>
          <w:sz w:val="20"/>
          <w:szCs w:val="20"/>
          <w:lang w:eastAsia="ru-RU"/>
        </w:rPr>
        <w:t xml:space="preserve">для молодежи, создать движение школьных объединений, также увеличилось количество молодежных и детских общественных объединений и их численность. Возросла активность добровольческих инициатив молодежи. Сложилась традиционная система мероприятий по поддержке талантливой молодежи. Наряду с положительной </w:t>
      </w:r>
      <w:r w:rsidRPr="000E4153">
        <w:rPr>
          <w:sz w:val="20"/>
          <w:szCs w:val="20"/>
          <w:lang w:eastAsia="ru-RU"/>
        </w:rPr>
        <w:lastRenderedPageBreak/>
        <w:t xml:space="preserve">динамикой развития </w:t>
      </w:r>
      <w:bookmarkStart w:id="22" w:name="l239"/>
      <w:bookmarkEnd w:id="22"/>
      <w:r w:rsidRPr="000E4153">
        <w:rPr>
          <w:sz w:val="20"/>
          <w:szCs w:val="20"/>
          <w:lang w:eastAsia="ru-RU"/>
        </w:rPr>
        <w:t>инновационного потенциала молодежи, роста заинтересованности в укреплении своего здоровья, проявления молодым поколением самостоятельности, мобильности и практичности продолжают нарастать негативные явления в молодежной среде.</w:t>
      </w:r>
      <w:r w:rsidR="00A67489">
        <w:rPr>
          <w:sz w:val="20"/>
          <w:szCs w:val="20"/>
          <w:lang w:eastAsia="ru-RU"/>
        </w:rPr>
        <w:t xml:space="preserve"> </w:t>
      </w:r>
      <w:r w:rsidRPr="000E4153">
        <w:rPr>
          <w:sz w:val="20"/>
          <w:szCs w:val="20"/>
          <w:lang w:eastAsia="ru-RU"/>
        </w:rPr>
        <w:t xml:space="preserve">Наряду с увеличением доли молодежи, вовлечённой в социальную практику, по-прежнему велика доля социально неустроенных и неблагополучных молодых людей, составляющих значительную группу </w:t>
      </w:r>
      <w:bookmarkStart w:id="23" w:name="l861"/>
      <w:bookmarkEnd w:id="23"/>
      <w:r w:rsidRPr="000E4153">
        <w:rPr>
          <w:sz w:val="20"/>
          <w:szCs w:val="20"/>
          <w:lang w:eastAsia="ru-RU"/>
        </w:rPr>
        <w:t xml:space="preserve">риска по совершению правонарушений, заболеваемости наркоманией, алкоголизмом. Это подчеркивает необходимость корректировки нормативных моделей молодежной субкультуры, устранения </w:t>
      </w:r>
      <w:bookmarkStart w:id="24" w:name="l241"/>
      <w:bookmarkEnd w:id="24"/>
      <w:r w:rsidRPr="000E4153">
        <w:rPr>
          <w:sz w:val="20"/>
          <w:szCs w:val="20"/>
          <w:lang w:eastAsia="ru-RU"/>
        </w:rPr>
        <w:t>привлекательности пьянства и наркомании в представлениях, сознании молодежи, вытеснения подобных мифов ценностями здорового, развивающего образа жизни, активной просветительской работы в этой сфере.</w:t>
      </w:r>
      <w:r w:rsidR="00A67489">
        <w:rPr>
          <w:sz w:val="20"/>
          <w:szCs w:val="20"/>
          <w:lang w:eastAsia="ru-RU"/>
        </w:rPr>
        <w:t xml:space="preserve"> </w:t>
      </w:r>
      <w:r w:rsidRPr="000E4153">
        <w:rPr>
          <w:sz w:val="20"/>
          <w:szCs w:val="20"/>
          <w:lang w:eastAsia="ru-RU"/>
        </w:rPr>
        <w:t xml:space="preserve">Внимание к проблемам молодежи позволит увеличивать интеллектуальный потенциал округа, поднять уровень социального оптимизма в молодежной среде, настроить молодых людей на поиск путей самореализации, будет способствовать их гражданскому становлению как свободных, динамично </w:t>
      </w:r>
      <w:bookmarkStart w:id="25" w:name="l862"/>
      <w:bookmarkEnd w:id="25"/>
      <w:r w:rsidRPr="000E4153">
        <w:rPr>
          <w:sz w:val="20"/>
          <w:szCs w:val="20"/>
          <w:lang w:eastAsia="ru-RU"/>
        </w:rPr>
        <w:t>развивающихся, гуманистически ориентированных личностей.</w:t>
      </w:r>
      <w:bookmarkStart w:id="26" w:name="l242"/>
      <w:bookmarkEnd w:id="26"/>
      <w:r w:rsidR="00A67489">
        <w:rPr>
          <w:sz w:val="20"/>
          <w:szCs w:val="20"/>
          <w:lang w:eastAsia="ru-RU"/>
        </w:rPr>
        <w:t xml:space="preserve"> </w:t>
      </w:r>
      <w:r w:rsidRPr="000E4153">
        <w:rPr>
          <w:sz w:val="20"/>
          <w:szCs w:val="20"/>
          <w:lang w:eastAsia="ru-RU"/>
        </w:rPr>
        <w:t>Принципиальная особенность подпрограммы заключается в постановке и решении задач по обеспечению активного вовлечения молодежи в жизнь общества, что требует применения новых методов и технологий формирования и реализации подпрограммы, соответствующего ресурсного обеспечения.</w:t>
      </w:r>
      <w:r w:rsidR="00A67489">
        <w:rPr>
          <w:sz w:val="20"/>
          <w:szCs w:val="20"/>
          <w:lang w:eastAsia="ru-RU"/>
        </w:rPr>
        <w:t xml:space="preserve"> </w:t>
      </w:r>
      <w:r w:rsidRPr="000E4153">
        <w:rPr>
          <w:sz w:val="20"/>
          <w:szCs w:val="20"/>
          <w:lang w:eastAsia="ru-RU"/>
        </w:rPr>
        <w:t xml:space="preserve">Подпрограмма разработана с учетом направлений, включающих в себя в качестве основных направлений формирование </w:t>
      </w:r>
      <w:bookmarkStart w:id="27" w:name="l863"/>
      <w:bookmarkEnd w:id="27"/>
      <w:r w:rsidRPr="000E4153">
        <w:rPr>
          <w:sz w:val="20"/>
          <w:szCs w:val="20"/>
          <w:lang w:eastAsia="ru-RU"/>
        </w:rPr>
        <w:t xml:space="preserve">системы продвижения инициативной и талантливой молодежи, вовлечение молодежи в социальную практику; обеспечение эффективной социализации молодежи, находящейся в трудной жизненной </w:t>
      </w:r>
      <w:bookmarkStart w:id="28" w:name="l243"/>
      <w:bookmarkEnd w:id="28"/>
      <w:r w:rsidRPr="000E4153">
        <w:rPr>
          <w:sz w:val="20"/>
          <w:szCs w:val="20"/>
          <w:lang w:eastAsia="ru-RU"/>
        </w:rPr>
        <w:t xml:space="preserve">ситуации; формирование у молодежи российской идентичности (россияне) и профилактика этнического и религиозно политического экстремизма в молодежной среде. Совокупная реализация всех элементов подпрограммы позволит вывести работу с молодежью в районе на уровень, соответствующий современным требованиям социально-экономического </w:t>
      </w:r>
      <w:bookmarkStart w:id="29" w:name="l864"/>
      <w:bookmarkEnd w:id="29"/>
      <w:r w:rsidRPr="000E4153">
        <w:rPr>
          <w:sz w:val="20"/>
          <w:szCs w:val="20"/>
          <w:lang w:eastAsia="ru-RU"/>
        </w:rPr>
        <w:t xml:space="preserve">развития, оптимизировать использование имеющихся в районе организационных, административных, кадровых, финансовых ресурсов для достижения стратегической цели работы с молодежью. </w:t>
      </w:r>
      <w:bookmarkStart w:id="30" w:name="l244"/>
      <w:bookmarkEnd w:id="30"/>
      <w:r w:rsidR="00A67489">
        <w:rPr>
          <w:sz w:val="20"/>
          <w:szCs w:val="20"/>
          <w:lang w:eastAsia="ru-RU"/>
        </w:rPr>
        <w:t xml:space="preserve"> </w:t>
      </w:r>
      <w:r w:rsidRPr="000E4153">
        <w:rPr>
          <w:b/>
          <w:sz w:val="20"/>
          <w:szCs w:val="20"/>
        </w:rPr>
        <w:t>3. Приоритеты муниципальной политики в сфере реализации подпрограммы, цели, задачи и ожидаемые конечные результаты.</w:t>
      </w:r>
      <w:r w:rsidR="00A67489">
        <w:rPr>
          <w:b/>
          <w:sz w:val="20"/>
          <w:szCs w:val="20"/>
        </w:rPr>
        <w:t xml:space="preserve"> </w:t>
      </w:r>
      <w:r w:rsidRPr="000E4153">
        <w:rPr>
          <w:sz w:val="20"/>
          <w:szCs w:val="20"/>
        </w:rPr>
        <w:t>В соответствии с законодательством Российской Федерации, государственная молодёжная политика - это система государственных приоритетов и мер, направленных на создание условий и возможностей для успешной социализации и эффективной самореализации молодёжи, развития её потенциала в интересах России. Реализация государственной молодёжной политики выступает инструментом социально – экономического и культурного развития, обеспечения конкурентоспособности и укрепления безопасности страны. Целостная и последовательная реализация государственной молодежной политики является важным условием успешного развития Завитинского муниципального округа.</w:t>
      </w:r>
      <w:r w:rsidR="00A67489">
        <w:rPr>
          <w:sz w:val="20"/>
          <w:szCs w:val="20"/>
        </w:rPr>
        <w:t xml:space="preserve"> </w:t>
      </w:r>
      <w:r w:rsidRPr="000E4153">
        <w:rPr>
          <w:sz w:val="20"/>
          <w:szCs w:val="20"/>
        </w:rPr>
        <w:t xml:space="preserve">Молодежная политика в районе рассматривается как самостоятельное направление. </w:t>
      </w:r>
      <w:r w:rsidRPr="0051713C">
        <w:rPr>
          <w:sz w:val="20"/>
          <w:szCs w:val="20"/>
        </w:rPr>
        <w:t>Традиционный подход к молодежи  как социально-демографической группе, выделяемой по социально-возрастным и профессиональным признакам, не отвечает современной ситуации и процессам, происходящим в районе; необходимо новое понимание статуса молодежи, как активной части общества, во многом способной самостоятельно и эффективно решать возникающие проблемы.</w:t>
      </w:r>
      <w:r w:rsidR="00A67489" w:rsidRPr="0051713C">
        <w:rPr>
          <w:sz w:val="20"/>
          <w:szCs w:val="20"/>
        </w:rPr>
        <w:t xml:space="preserve"> </w:t>
      </w:r>
      <w:r w:rsidRPr="0051713C">
        <w:rPr>
          <w:sz w:val="20"/>
          <w:szCs w:val="20"/>
        </w:rPr>
        <w:t>Настоящая подпрограмма разработана в соответствии со стратегией социально – экономического развития Завитинского муниципального округа на период до 2025 года.</w:t>
      </w:r>
      <w:r w:rsidRPr="0051713C">
        <w:rPr>
          <w:bCs/>
          <w:sz w:val="20"/>
          <w:szCs w:val="20"/>
        </w:rPr>
        <w:t xml:space="preserve"> </w:t>
      </w:r>
      <w:r w:rsidR="00A67489" w:rsidRPr="0051713C">
        <w:rPr>
          <w:bCs/>
          <w:sz w:val="20"/>
          <w:szCs w:val="20"/>
        </w:rPr>
        <w:t xml:space="preserve"> </w:t>
      </w:r>
      <w:r w:rsidRPr="0051713C">
        <w:rPr>
          <w:bCs/>
          <w:sz w:val="20"/>
          <w:szCs w:val="20"/>
        </w:rPr>
        <w:t>Цель подпрограммы - с</w:t>
      </w:r>
      <w:r w:rsidRPr="0051713C">
        <w:rPr>
          <w:sz w:val="20"/>
          <w:szCs w:val="20"/>
        </w:rPr>
        <w:t xml:space="preserve">оздание возможностей для успешной социализации и эффективной самореализации молодых людей вне зависимости от социального статуса. </w:t>
      </w:r>
      <w:r w:rsidR="00A67489" w:rsidRPr="0051713C">
        <w:rPr>
          <w:sz w:val="20"/>
          <w:szCs w:val="20"/>
        </w:rPr>
        <w:t xml:space="preserve"> </w:t>
      </w:r>
      <w:r w:rsidRPr="0051713C">
        <w:rPr>
          <w:sz w:val="20"/>
          <w:szCs w:val="20"/>
          <w:lang w:eastAsia="ru-RU"/>
        </w:rPr>
        <w:t>Достижению цели подпрограммы будет способствовать решение задач подпрограммы:</w:t>
      </w:r>
      <w:r w:rsidR="00A67489" w:rsidRPr="0051713C">
        <w:rPr>
          <w:sz w:val="20"/>
          <w:szCs w:val="20"/>
          <w:lang w:eastAsia="ru-RU"/>
        </w:rPr>
        <w:t xml:space="preserve"> </w:t>
      </w:r>
      <w:r w:rsidRPr="0051713C">
        <w:rPr>
          <w:sz w:val="20"/>
          <w:szCs w:val="20"/>
          <w:lang w:eastAsia="ru-RU"/>
        </w:rPr>
        <w:t>1. Сформировать систему продвижения инициативной и талантливой молодежи.</w:t>
      </w:r>
      <w:r w:rsidR="00A67489" w:rsidRPr="0051713C">
        <w:rPr>
          <w:sz w:val="20"/>
          <w:szCs w:val="20"/>
          <w:lang w:eastAsia="ru-RU"/>
        </w:rPr>
        <w:t xml:space="preserve"> </w:t>
      </w:r>
      <w:r w:rsidRPr="0051713C">
        <w:rPr>
          <w:sz w:val="20"/>
          <w:szCs w:val="20"/>
        </w:rPr>
        <w:t>2. Создать и развить организационные условия для патриотического и духовно-нравственного воспитания, интеллектуального, творческого и физического развития молодежи;</w:t>
      </w:r>
      <w:r w:rsidR="00A67489" w:rsidRPr="0051713C">
        <w:rPr>
          <w:sz w:val="20"/>
          <w:szCs w:val="20"/>
        </w:rPr>
        <w:t xml:space="preserve"> </w:t>
      </w:r>
      <w:r w:rsidRPr="0051713C">
        <w:rPr>
          <w:sz w:val="20"/>
          <w:szCs w:val="20"/>
        </w:rPr>
        <w:t>3. Сформировать</w:t>
      </w:r>
      <w:r w:rsidR="00A67489" w:rsidRPr="0051713C">
        <w:rPr>
          <w:sz w:val="20"/>
          <w:szCs w:val="20"/>
        </w:rPr>
        <w:t xml:space="preserve"> </w:t>
      </w:r>
      <w:r w:rsidRPr="0051713C">
        <w:rPr>
          <w:sz w:val="20"/>
          <w:szCs w:val="20"/>
        </w:rPr>
        <w:t>у молодежи активную жизненную позицию;</w:t>
      </w:r>
      <w:r w:rsidR="00A67489" w:rsidRPr="0051713C">
        <w:rPr>
          <w:sz w:val="20"/>
          <w:szCs w:val="20"/>
        </w:rPr>
        <w:t xml:space="preserve"> </w:t>
      </w:r>
      <w:r w:rsidRPr="0051713C">
        <w:rPr>
          <w:sz w:val="20"/>
          <w:szCs w:val="20"/>
        </w:rPr>
        <w:t>4. Стимулировать ведения здорового образа жизни молодого поколения.</w:t>
      </w:r>
      <w:r w:rsidR="00A67489" w:rsidRPr="0051713C">
        <w:rPr>
          <w:sz w:val="20"/>
          <w:szCs w:val="20"/>
        </w:rPr>
        <w:t xml:space="preserve"> </w:t>
      </w:r>
      <w:proofErr w:type="gramStart"/>
      <w:r w:rsidRPr="0051713C">
        <w:rPr>
          <w:sz w:val="20"/>
          <w:szCs w:val="20"/>
        </w:rPr>
        <w:t xml:space="preserve">В результате реализации подпрограммы к 2025 году предполагается: </w:t>
      </w:r>
      <w:r w:rsidR="00A67489" w:rsidRPr="0051713C">
        <w:rPr>
          <w:sz w:val="20"/>
          <w:szCs w:val="20"/>
        </w:rPr>
        <w:t xml:space="preserve"> </w:t>
      </w:r>
      <w:r w:rsidRPr="0051713C">
        <w:rPr>
          <w:sz w:val="20"/>
          <w:szCs w:val="20"/>
        </w:rPr>
        <w:t>- увеличение числа реализуемых молодежных инициатив, проектов, направленных на развитие округа с 3 % в 2013 году до 15 % в 2025 году;</w:t>
      </w:r>
      <w:r w:rsidR="0051713C">
        <w:rPr>
          <w:sz w:val="20"/>
          <w:szCs w:val="20"/>
        </w:rPr>
        <w:t xml:space="preserve"> </w:t>
      </w:r>
      <w:r w:rsidRPr="0051713C">
        <w:rPr>
          <w:sz w:val="20"/>
          <w:szCs w:val="20"/>
        </w:rPr>
        <w:t>- увеличение численности молодых людей, участвующих в добровольческой деятельности, с 11% в 2013 году до 20 % к</w:t>
      </w:r>
      <w:r w:rsidR="00A67489" w:rsidRPr="0051713C">
        <w:rPr>
          <w:sz w:val="20"/>
          <w:szCs w:val="20"/>
        </w:rPr>
        <w:t xml:space="preserve"> </w:t>
      </w:r>
      <w:r w:rsidRPr="0051713C">
        <w:rPr>
          <w:sz w:val="20"/>
          <w:szCs w:val="20"/>
        </w:rPr>
        <w:t>2025 году.</w:t>
      </w:r>
      <w:r w:rsidR="00A67489" w:rsidRPr="0051713C">
        <w:rPr>
          <w:sz w:val="20"/>
          <w:szCs w:val="20"/>
        </w:rPr>
        <w:t xml:space="preserve"> </w:t>
      </w:r>
      <w:r w:rsidRPr="0051713C">
        <w:rPr>
          <w:b/>
          <w:sz w:val="20"/>
          <w:szCs w:val="20"/>
        </w:rPr>
        <w:t>4.</w:t>
      </w:r>
      <w:proofErr w:type="gramEnd"/>
      <w:r w:rsidRPr="0051713C">
        <w:rPr>
          <w:b/>
          <w:sz w:val="20"/>
          <w:szCs w:val="20"/>
        </w:rPr>
        <w:t xml:space="preserve"> Описание системы основных мероприятий</w:t>
      </w:r>
      <w:proofErr w:type="gramStart"/>
      <w:r w:rsidR="00A67489" w:rsidRPr="0051713C">
        <w:rPr>
          <w:b/>
          <w:sz w:val="20"/>
          <w:szCs w:val="20"/>
        </w:rPr>
        <w:t xml:space="preserve"> </w:t>
      </w:r>
      <w:r w:rsidRPr="0051713C">
        <w:rPr>
          <w:sz w:val="20"/>
          <w:szCs w:val="20"/>
        </w:rPr>
        <w:t>Д</w:t>
      </w:r>
      <w:proofErr w:type="gramEnd"/>
      <w:r w:rsidRPr="0051713C">
        <w:rPr>
          <w:sz w:val="20"/>
          <w:szCs w:val="20"/>
        </w:rPr>
        <w:t>ля достижения поставленной цели и решения задач подпрограммы предусматривается осуществление следующих основных мероприятий:</w:t>
      </w:r>
      <w:bookmarkStart w:id="31" w:name="sub_11035"/>
      <w:r w:rsidR="00A67489" w:rsidRPr="0051713C">
        <w:rPr>
          <w:sz w:val="20"/>
          <w:szCs w:val="20"/>
        </w:rPr>
        <w:t xml:space="preserve"> </w:t>
      </w:r>
      <w:r w:rsidRPr="0051713C">
        <w:rPr>
          <w:sz w:val="20"/>
          <w:szCs w:val="20"/>
        </w:rPr>
        <w:t>1. Организация и проведение мероприятий по реализации муниципальной подпрограммы.</w:t>
      </w:r>
      <w:r w:rsidR="00A67489" w:rsidRPr="0051713C">
        <w:rPr>
          <w:sz w:val="20"/>
          <w:szCs w:val="20"/>
        </w:rPr>
        <w:t xml:space="preserve"> </w:t>
      </w:r>
      <w:r w:rsidRPr="0051713C">
        <w:rPr>
          <w:sz w:val="20"/>
          <w:szCs w:val="20"/>
        </w:rPr>
        <w:t>Основное мероприятие будет реализовано посредством проведения таких мероприятий как:</w:t>
      </w:r>
      <w:bookmarkEnd w:id="31"/>
      <w:r w:rsidR="00A67489" w:rsidRPr="0051713C">
        <w:rPr>
          <w:sz w:val="20"/>
          <w:szCs w:val="20"/>
        </w:rPr>
        <w:t xml:space="preserve"> </w:t>
      </w:r>
      <w:r w:rsidRPr="0051713C">
        <w:rPr>
          <w:sz w:val="20"/>
          <w:szCs w:val="20"/>
        </w:rPr>
        <w:t>- физкультурные мероприятия и спортивные состязания для молодежи по видам спорта;</w:t>
      </w:r>
      <w:r w:rsidR="00A67489" w:rsidRPr="0051713C">
        <w:rPr>
          <w:sz w:val="20"/>
          <w:szCs w:val="20"/>
        </w:rPr>
        <w:t xml:space="preserve"> </w:t>
      </w:r>
      <w:r w:rsidRPr="0051713C">
        <w:rPr>
          <w:sz w:val="20"/>
          <w:szCs w:val="20"/>
        </w:rPr>
        <w:t>- конкурсы, фестивали, слеты, форумы, конференции по поощрению и продвижению талантливой молодежи;</w:t>
      </w:r>
      <w:r w:rsidR="00A67489" w:rsidRPr="0051713C">
        <w:rPr>
          <w:sz w:val="20"/>
          <w:szCs w:val="20"/>
        </w:rPr>
        <w:t xml:space="preserve"> </w:t>
      </w:r>
      <w:r w:rsidRPr="0051713C">
        <w:rPr>
          <w:sz w:val="20"/>
          <w:szCs w:val="20"/>
        </w:rPr>
        <w:t>- организация профильных смен волонтеров, наставников в сфере молодежной политики;</w:t>
      </w:r>
      <w:r w:rsidR="00A67489" w:rsidRPr="0051713C">
        <w:rPr>
          <w:sz w:val="20"/>
          <w:szCs w:val="20"/>
        </w:rPr>
        <w:t xml:space="preserve"> </w:t>
      </w:r>
      <w:r w:rsidRPr="0051713C">
        <w:rPr>
          <w:sz w:val="20"/>
          <w:szCs w:val="20"/>
        </w:rPr>
        <w:t>- информационно-просветительские проекты, направленные на освещение</w:t>
      </w:r>
      <w:r w:rsidRPr="000E4153">
        <w:rPr>
          <w:sz w:val="20"/>
          <w:szCs w:val="20"/>
        </w:rPr>
        <w:t xml:space="preserve"> молодежной политики округа;</w:t>
      </w:r>
      <w:r w:rsidR="00A67489">
        <w:rPr>
          <w:sz w:val="20"/>
          <w:szCs w:val="20"/>
        </w:rPr>
        <w:t xml:space="preserve"> </w:t>
      </w:r>
      <w:r w:rsidRPr="000E4153">
        <w:rPr>
          <w:sz w:val="20"/>
          <w:szCs w:val="20"/>
        </w:rPr>
        <w:t>- участие молодежи Завитинского муниципального округа в областных, региональных, межнациональных форумах, слётах и иных мероприятиях.</w:t>
      </w:r>
      <w:bookmarkStart w:id="32" w:name="sub_11036"/>
      <w:r w:rsidR="00A67489">
        <w:rPr>
          <w:sz w:val="20"/>
          <w:szCs w:val="20"/>
        </w:rPr>
        <w:t xml:space="preserve"> </w:t>
      </w:r>
      <w:r w:rsidRPr="000E4153">
        <w:rPr>
          <w:sz w:val="20"/>
          <w:szCs w:val="20"/>
        </w:rPr>
        <w:t>2. Создание молодежных общественных организаций и развитие добровольческого движения.</w:t>
      </w:r>
      <w:r w:rsidR="00A67489">
        <w:rPr>
          <w:sz w:val="20"/>
          <w:szCs w:val="20"/>
        </w:rPr>
        <w:t xml:space="preserve"> </w:t>
      </w:r>
      <w:r w:rsidRPr="000E4153">
        <w:rPr>
          <w:sz w:val="20"/>
          <w:szCs w:val="20"/>
        </w:rPr>
        <w:t>Основное мероприятие будет реализовано посредством проведения таких мероприятий как:</w:t>
      </w:r>
      <w:r w:rsidR="00A67489">
        <w:rPr>
          <w:sz w:val="20"/>
          <w:szCs w:val="20"/>
        </w:rPr>
        <w:t xml:space="preserve"> </w:t>
      </w:r>
      <w:r w:rsidRPr="000E4153">
        <w:rPr>
          <w:sz w:val="20"/>
          <w:szCs w:val="20"/>
        </w:rPr>
        <w:t>- подбор инициативной молодежи для участия в добровольческих мероприятиях;</w:t>
      </w:r>
      <w:r w:rsidR="00A67489">
        <w:rPr>
          <w:sz w:val="20"/>
          <w:szCs w:val="20"/>
        </w:rPr>
        <w:t xml:space="preserve"> </w:t>
      </w:r>
      <w:r w:rsidRPr="000E4153">
        <w:rPr>
          <w:sz w:val="20"/>
          <w:szCs w:val="20"/>
        </w:rPr>
        <w:t>- регистрация и организация деятельности молодежных общественных организаций;</w:t>
      </w:r>
      <w:r w:rsidR="00A67489">
        <w:rPr>
          <w:sz w:val="20"/>
          <w:szCs w:val="20"/>
        </w:rPr>
        <w:t xml:space="preserve"> </w:t>
      </w:r>
      <w:r w:rsidRPr="000E4153">
        <w:rPr>
          <w:sz w:val="20"/>
          <w:szCs w:val="20"/>
        </w:rPr>
        <w:t>- проведение акций благотворительной направленности.</w:t>
      </w:r>
      <w:r w:rsidR="0051713C">
        <w:rPr>
          <w:sz w:val="20"/>
          <w:szCs w:val="20"/>
        </w:rPr>
        <w:t xml:space="preserve"> </w:t>
      </w:r>
      <w:r w:rsidRPr="000E4153">
        <w:rPr>
          <w:sz w:val="20"/>
          <w:szCs w:val="20"/>
          <w:lang w:eastAsia="ru-RU"/>
        </w:rPr>
        <w:t xml:space="preserve">Мероприятия подпрограммы осуществляются в рамках единого системного подхода, что должно способствовать достижению эффекта </w:t>
      </w:r>
      <w:r w:rsidRPr="000E4153">
        <w:rPr>
          <w:sz w:val="20"/>
          <w:szCs w:val="20"/>
        </w:rPr>
        <w:t>в формировании у молодежи активной жизненной позиции.</w:t>
      </w:r>
      <w:r w:rsidR="00A67489">
        <w:rPr>
          <w:sz w:val="20"/>
          <w:szCs w:val="20"/>
        </w:rPr>
        <w:t xml:space="preserve"> </w:t>
      </w:r>
      <w:r w:rsidRPr="000E4153">
        <w:rPr>
          <w:sz w:val="20"/>
          <w:szCs w:val="20"/>
        </w:rPr>
        <w:t>Система основных мероприятий и плановых показателей реализации муниципальной программы приводится в приложении № 1 к программе.</w:t>
      </w:r>
      <w:bookmarkEnd w:id="32"/>
      <w:r w:rsidR="00A67489">
        <w:rPr>
          <w:sz w:val="20"/>
          <w:szCs w:val="20"/>
        </w:rPr>
        <w:t xml:space="preserve"> </w:t>
      </w:r>
      <w:r w:rsidRPr="000E4153">
        <w:rPr>
          <w:b/>
          <w:sz w:val="20"/>
          <w:szCs w:val="20"/>
        </w:rPr>
        <w:t xml:space="preserve">5. </w:t>
      </w:r>
      <w:proofErr w:type="gramStart"/>
      <w:r w:rsidRPr="000E4153">
        <w:rPr>
          <w:b/>
          <w:sz w:val="20"/>
          <w:szCs w:val="20"/>
        </w:rPr>
        <w:t>Ресурсное обеспечение подпрограммы</w:t>
      </w:r>
      <w:bookmarkStart w:id="33" w:name="sub_37138"/>
      <w:r w:rsidR="00A67489">
        <w:rPr>
          <w:sz w:val="20"/>
          <w:szCs w:val="20"/>
        </w:rPr>
        <w:t xml:space="preserve"> </w:t>
      </w:r>
      <w:r w:rsidRPr="000E4153">
        <w:rPr>
          <w:sz w:val="20"/>
          <w:szCs w:val="20"/>
          <w:lang w:eastAsia="ru-RU"/>
        </w:rPr>
        <w:t>Общий объем средств местного бюджета, необходимых для реализации подпрограммы «</w:t>
      </w:r>
      <w:r w:rsidRPr="000E4153">
        <w:rPr>
          <w:bCs/>
          <w:sz w:val="20"/>
          <w:szCs w:val="20"/>
          <w:lang w:eastAsia="ru-RU"/>
        </w:rPr>
        <w:t>Формирование системы продвижения инициативной и талантливой молодёжи, вовлечение молодёжи в социальную практику</w:t>
      </w:r>
      <w:r w:rsidRPr="000E4153">
        <w:rPr>
          <w:sz w:val="20"/>
          <w:szCs w:val="20"/>
        </w:rPr>
        <w:t>»</w:t>
      </w:r>
      <w:r w:rsidRPr="000E4153">
        <w:rPr>
          <w:sz w:val="20"/>
          <w:szCs w:val="20"/>
          <w:lang w:eastAsia="ru-RU"/>
        </w:rPr>
        <w:t xml:space="preserve">, составляет </w:t>
      </w:r>
      <w:bookmarkEnd w:id="33"/>
      <w:r w:rsidRPr="000E4153">
        <w:rPr>
          <w:sz w:val="20"/>
          <w:szCs w:val="20"/>
          <w:lang w:eastAsia="ru-RU"/>
        </w:rPr>
        <w:t>1707,60 рублей, в том числе по годам:</w:t>
      </w:r>
      <w:r w:rsidR="00A67489">
        <w:rPr>
          <w:sz w:val="20"/>
          <w:szCs w:val="20"/>
        </w:rPr>
        <w:t xml:space="preserve"> </w:t>
      </w:r>
      <w:r w:rsidRPr="000E4153">
        <w:rPr>
          <w:sz w:val="20"/>
          <w:szCs w:val="20"/>
          <w:lang w:eastAsia="ru-RU"/>
        </w:rPr>
        <w:t>2015 г. -  140 тыс. рублей;</w:t>
      </w:r>
      <w:r w:rsidR="00A67489">
        <w:rPr>
          <w:sz w:val="20"/>
          <w:szCs w:val="20"/>
        </w:rPr>
        <w:t xml:space="preserve"> </w:t>
      </w:r>
      <w:r w:rsidRPr="000E4153">
        <w:rPr>
          <w:sz w:val="20"/>
          <w:szCs w:val="20"/>
          <w:lang w:eastAsia="ru-RU"/>
        </w:rPr>
        <w:t>2016 г. – 140 тыс. рублей;</w:t>
      </w:r>
      <w:r w:rsidR="00A67489">
        <w:rPr>
          <w:sz w:val="20"/>
          <w:szCs w:val="20"/>
        </w:rPr>
        <w:t xml:space="preserve"> </w:t>
      </w:r>
      <w:r w:rsidRPr="000E4153">
        <w:rPr>
          <w:sz w:val="20"/>
          <w:szCs w:val="20"/>
          <w:lang w:eastAsia="ru-RU"/>
        </w:rPr>
        <w:t>2017 г. – 140 тыс. рублей;</w:t>
      </w:r>
      <w:r w:rsidR="00A67489">
        <w:rPr>
          <w:sz w:val="20"/>
          <w:szCs w:val="20"/>
        </w:rPr>
        <w:t xml:space="preserve"> </w:t>
      </w:r>
      <w:r w:rsidRPr="000E4153">
        <w:rPr>
          <w:sz w:val="20"/>
          <w:szCs w:val="20"/>
          <w:lang w:eastAsia="ru-RU"/>
        </w:rPr>
        <w:t>2018 г. – 117тыс. рублей;</w:t>
      </w:r>
      <w:proofErr w:type="gramEnd"/>
      <w:r w:rsidR="00A67489">
        <w:rPr>
          <w:sz w:val="20"/>
          <w:szCs w:val="20"/>
        </w:rPr>
        <w:t xml:space="preserve"> </w:t>
      </w:r>
      <w:proofErr w:type="gramStart"/>
      <w:r w:rsidRPr="000E4153">
        <w:rPr>
          <w:sz w:val="20"/>
          <w:szCs w:val="20"/>
          <w:lang w:eastAsia="ru-RU"/>
        </w:rPr>
        <w:t>2019 г. – 190 тыс. рублей;</w:t>
      </w:r>
      <w:r w:rsidR="00A67489">
        <w:rPr>
          <w:sz w:val="20"/>
          <w:szCs w:val="20"/>
        </w:rPr>
        <w:t xml:space="preserve"> </w:t>
      </w:r>
      <w:r w:rsidRPr="000E4153">
        <w:rPr>
          <w:sz w:val="20"/>
          <w:szCs w:val="20"/>
          <w:lang w:eastAsia="ru-RU"/>
        </w:rPr>
        <w:t>2020 г. – 130,60 тыс. рублей.</w:t>
      </w:r>
      <w:r w:rsidR="00A67489">
        <w:rPr>
          <w:sz w:val="20"/>
          <w:szCs w:val="20"/>
        </w:rPr>
        <w:t xml:space="preserve"> </w:t>
      </w:r>
      <w:r w:rsidRPr="000E4153">
        <w:rPr>
          <w:sz w:val="20"/>
          <w:szCs w:val="20"/>
          <w:lang w:eastAsia="ru-RU"/>
        </w:rPr>
        <w:t>2021 г. – 190 тыс. рублей;</w:t>
      </w:r>
      <w:r w:rsidR="00A67489">
        <w:rPr>
          <w:sz w:val="20"/>
          <w:szCs w:val="20"/>
        </w:rPr>
        <w:t xml:space="preserve"> </w:t>
      </w:r>
      <w:r w:rsidRPr="000E4153">
        <w:rPr>
          <w:sz w:val="20"/>
          <w:szCs w:val="20"/>
          <w:lang w:eastAsia="ru-RU"/>
        </w:rPr>
        <w:t>2022 г. – 190 тыс. рублей;</w:t>
      </w:r>
      <w:r w:rsidR="00A67489">
        <w:rPr>
          <w:sz w:val="20"/>
          <w:szCs w:val="20"/>
        </w:rPr>
        <w:t xml:space="preserve"> </w:t>
      </w:r>
      <w:r w:rsidRPr="000E4153">
        <w:rPr>
          <w:sz w:val="20"/>
          <w:szCs w:val="20"/>
          <w:lang w:eastAsia="ru-RU"/>
        </w:rPr>
        <w:t>2023 г. – 190 тыс. рублей;</w:t>
      </w:r>
      <w:r w:rsidR="00A67489">
        <w:rPr>
          <w:sz w:val="20"/>
          <w:szCs w:val="20"/>
        </w:rPr>
        <w:t xml:space="preserve"> </w:t>
      </w:r>
      <w:r w:rsidRPr="000E4153">
        <w:rPr>
          <w:sz w:val="20"/>
          <w:szCs w:val="20"/>
          <w:lang w:eastAsia="ru-RU"/>
        </w:rPr>
        <w:t>2024 г. – 190 тыс. рублей;</w:t>
      </w:r>
      <w:r w:rsidR="00A67489">
        <w:rPr>
          <w:sz w:val="20"/>
          <w:szCs w:val="20"/>
        </w:rPr>
        <w:t xml:space="preserve"> </w:t>
      </w:r>
      <w:r w:rsidRPr="000E4153">
        <w:rPr>
          <w:sz w:val="20"/>
          <w:szCs w:val="20"/>
          <w:lang w:eastAsia="ru-RU"/>
        </w:rPr>
        <w:t>2025 г. – 90 тыс. рублей.</w:t>
      </w:r>
      <w:proofErr w:type="gramEnd"/>
      <w:r w:rsidR="00A67489">
        <w:rPr>
          <w:sz w:val="20"/>
          <w:szCs w:val="20"/>
        </w:rPr>
        <w:t xml:space="preserve"> </w:t>
      </w:r>
      <w:r w:rsidRPr="000E4153">
        <w:rPr>
          <w:sz w:val="20"/>
          <w:szCs w:val="20"/>
          <w:lang w:eastAsia="ru-RU"/>
        </w:rPr>
        <w:t>Объемы бюджетных ассигнований уточняются ежегодно при формировании бюджета Завитинского муниципального округа на очередной финансовый год и плановый период.</w:t>
      </w:r>
      <w:r w:rsidR="00A67489">
        <w:rPr>
          <w:sz w:val="20"/>
          <w:szCs w:val="20"/>
        </w:rPr>
        <w:t xml:space="preserve"> </w:t>
      </w:r>
      <w:r w:rsidRPr="000E4153">
        <w:rPr>
          <w:b/>
          <w:sz w:val="20"/>
          <w:szCs w:val="20"/>
        </w:rPr>
        <w:t>5. Планируемые показатели эффективности реализации подпрограммы и непосредственные результаты подпрограммы</w:t>
      </w:r>
      <w:r w:rsidR="00A67489">
        <w:rPr>
          <w:sz w:val="20"/>
          <w:szCs w:val="20"/>
        </w:rPr>
        <w:t xml:space="preserve"> </w:t>
      </w:r>
      <w:r w:rsidRPr="000E4153">
        <w:rPr>
          <w:sz w:val="20"/>
          <w:szCs w:val="20"/>
          <w:lang w:eastAsia="ru-RU"/>
        </w:rPr>
        <w:t xml:space="preserve">Оценка эффективности реализации подпрограммы представляет собой механизм </w:t>
      </w:r>
      <w:proofErr w:type="gramStart"/>
      <w:r w:rsidRPr="000E4153">
        <w:rPr>
          <w:sz w:val="20"/>
          <w:szCs w:val="20"/>
          <w:lang w:eastAsia="ru-RU"/>
        </w:rPr>
        <w:t>контроля за</w:t>
      </w:r>
      <w:proofErr w:type="gramEnd"/>
      <w:r w:rsidRPr="000E4153">
        <w:rPr>
          <w:sz w:val="20"/>
          <w:szCs w:val="20"/>
          <w:lang w:eastAsia="ru-RU"/>
        </w:rPr>
        <w:t xml:space="preserve"> выполнением мероприятий в зависимости от степени достижения задач, определенных подпрограммой.</w:t>
      </w:r>
      <w:r w:rsidR="00A67489">
        <w:rPr>
          <w:sz w:val="20"/>
          <w:szCs w:val="20"/>
        </w:rPr>
        <w:t xml:space="preserve"> </w:t>
      </w:r>
      <w:r w:rsidRPr="000E4153">
        <w:rPr>
          <w:sz w:val="20"/>
          <w:szCs w:val="20"/>
          <w:lang w:eastAsia="ru-RU"/>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A67489">
        <w:rPr>
          <w:sz w:val="20"/>
          <w:szCs w:val="20"/>
        </w:rPr>
        <w:t xml:space="preserve"> </w:t>
      </w:r>
      <w:r w:rsidRPr="000E4153">
        <w:rPr>
          <w:b/>
          <w:bCs/>
          <w:sz w:val="20"/>
          <w:szCs w:val="20"/>
          <w:lang w:val="en-US"/>
        </w:rPr>
        <w:t>II</w:t>
      </w:r>
      <w:r w:rsidRPr="000E4153">
        <w:rPr>
          <w:b/>
          <w:bCs/>
          <w:sz w:val="20"/>
          <w:szCs w:val="20"/>
        </w:rPr>
        <w:t xml:space="preserve">. </w:t>
      </w:r>
      <w:proofErr w:type="gramStart"/>
      <w:r w:rsidRPr="000E4153">
        <w:rPr>
          <w:b/>
          <w:bCs/>
          <w:sz w:val="20"/>
          <w:szCs w:val="20"/>
        </w:rPr>
        <w:t xml:space="preserve">Подпрограмма </w:t>
      </w:r>
      <w:r w:rsidR="00A67489">
        <w:rPr>
          <w:sz w:val="20"/>
          <w:szCs w:val="20"/>
        </w:rPr>
        <w:t xml:space="preserve"> </w:t>
      </w:r>
      <w:r w:rsidRPr="000E4153">
        <w:rPr>
          <w:b/>
          <w:bCs/>
          <w:sz w:val="20"/>
          <w:szCs w:val="20"/>
        </w:rPr>
        <w:t>«</w:t>
      </w:r>
      <w:proofErr w:type="gramEnd"/>
      <w:r w:rsidRPr="000E4153">
        <w:rPr>
          <w:b/>
          <w:bCs/>
          <w:sz w:val="20"/>
          <w:szCs w:val="20"/>
        </w:rPr>
        <w:t xml:space="preserve">Поддержка социально ориентированных некоммерческих организаций Завитинского </w:t>
      </w:r>
      <w:r w:rsidRPr="000E4153">
        <w:rPr>
          <w:b/>
          <w:bCs/>
          <w:sz w:val="20"/>
          <w:szCs w:val="20"/>
          <w:lang w:eastAsia="ru-RU"/>
        </w:rPr>
        <w:t>муниципального округа</w:t>
      </w:r>
      <w:r w:rsidRPr="000E4153">
        <w:rPr>
          <w:b/>
          <w:bCs/>
          <w:sz w:val="20"/>
          <w:szCs w:val="20"/>
        </w:rPr>
        <w:t>»</w:t>
      </w:r>
      <w:r w:rsidR="00A67489">
        <w:rPr>
          <w:sz w:val="20"/>
          <w:szCs w:val="20"/>
        </w:rPr>
        <w:t xml:space="preserve"> </w:t>
      </w:r>
      <w:r w:rsidRPr="000E4153">
        <w:rPr>
          <w:b/>
          <w:sz w:val="20"/>
          <w:szCs w:val="20"/>
        </w:rPr>
        <w:t xml:space="preserve">1. Паспорт подпрограммы </w:t>
      </w:r>
      <w:r w:rsidR="00A67489">
        <w:rPr>
          <w:sz w:val="20"/>
          <w:szCs w:val="20"/>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7981"/>
      </w:tblGrid>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 xml:space="preserve">Наименование подпрограммы </w:t>
            </w:r>
          </w:p>
        </w:tc>
        <w:tc>
          <w:tcPr>
            <w:tcW w:w="7981"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 xml:space="preserve">Поддержка социально ориентированных некоммерческих организаций Завитинского </w:t>
            </w:r>
            <w:r w:rsidRPr="000E4153">
              <w:rPr>
                <w:rFonts w:ascii="Times New Roman" w:eastAsia="Times New Roman" w:hAnsi="Times New Roman" w:cs="Times New Roman"/>
                <w:sz w:val="20"/>
                <w:szCs w:val="20"/>
                <w:lang w:eastAsia="ru-RU"/>
              </w:rPr>
              <w:lastRenderedPageBreak/>
              <w:t>муниципального округа</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lastRenderedPageBreak/>
              <w:t>Координатор подпрограммы</w:t>
            </w:r>
          </w:p>
        </w:tc>
        <w:tc>
          <w:tcPr>
            <w:tcW w:w="7981"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 xml:space="preserve">Общий отдел администрации </w:t>
            </w:r>
            <w:r w:rsidRPr="000E4153">
              <w:rPr>
                <w:rFonts w:ascii="Times New Roman" w:eastAsia="Times New Roman" w:hAnsi="Times New Roman" w:cs="Times New Roman"/>
                <w:sz w:val="20"/>
                <w:szCs w:val="20"/>
                <w:lang w:eastAsia="ru-RU"/>
              </w:rPr>
              <w:t>округа</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Участники подпрограммы</w:t>
            </w:r>
          </w:p>
        </w:tc>
        <w:tc>
          <w:tcPr>
            <w:tcW w:w="7981" w:type="dxa"/>
            <w:shd w:val="clear" w:color="auto" w:fill="auto"/>
          </w:tcPr>
          <w:p w:rsidR="000E4153" w:rsidRPr="000E4153" w:rsidRDefault="000E4153" w:rsidP="000E4153">
            <w:pPr>
              <w:pStyle w:val="ConsPlusNonformat"/>
              <w:widowControl/>
              <w:jc w:val="both"/>
              <w:rPr>
                <w:rFonts w:ascii="Times New Roman" w:hAnsi="Times New Roman" w:cs="Times New Roman"/>
              </w:rPr>
            </w:pPr>
            <w:r w:rsidRPr="000E4153">
              <w:rPr>
                <w:rFonts w:ascii="Times New Roman" w:hAnsi="Times New Roman" w:cs="Times New Roman"/>
              </w:rPr>
              <w:t>Администрация Завитинского муниципального округа</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Цель подпрограммы</w:t>
            </w:r>
          </w:p>
        </w:tc>
        <w:tc>
          <w:tcPr>
            <w:tcW w:w="7981"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 xml:space="preserve">Наиболее полное и эффективное использование потенциала социально ориентированных некоммерческих организаций Завитинского </w:t>
            </w:r>
            <w:r w:rsidRPr="000E4153">
              <w:rPr>
                <w:rFonts w:ascii="Times New Roman" w:eastAsia="Times New Roman" w:hAnsi="Times New Roman" w:cs="Times New Roman"/>
                <w:sz w:val="20"/>
                <w:szCs w:val="20"/>
                <w:lang w:eastAsia="ru-RU"/>
              </w:rPr>
              <w:t>муниципального округа</w:t>
            </w:r>
            <w:r w:rsidRPr="000E4153">
              <w:rPr>
                <w:rFonts w:ascii="Times New Roman" w:eastAsia="Times New Roman" w:hAnsi="Times New Roman" w:cs="Times New Roman"/>
                <w:sz w:val="20"/>
                <w:szCs w:val="20"/>
              </w:rPr>
              <w:t xml:space="preserve"> в решении задач социально-экономического, культурного развития округа за счет предоставления им мер поддержки</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Задачи подпрограммы</w:t>
            </w:r>
          </w:p>
        </w:tc>
        <w:tc>
          <w:tcPr>
            <w:tcW w:w="7981" w:type="dxa"/>
            <w:shd w:val="clear" w:color="auto" w:fill="auto"/>
          </w:tcPr>
          <w:p w:rsidR="000E4153" w:rsidRPr="000E4153" w:rsidRDefault="000E4153" w:rsidP="000E4153">
            <w:pPr>
              <w:pStyle w:val="ConsPlusNonformat"/>
              <w:widowControl/>
              <w:numPr>
                <w:ilvl w:val="0"/>
                <w:numId w:val="16"/>
              </w:numPr>
              <w:suppressAutoHyphens/>
              <w:autoSpaceDN/>
              <w:adjustRightInd/>
              <w:ind w:left="0" w:firstLine="0"/>
              <w:jc w:val="both"/>
              <w:rPr>
                <w:rFonts w:ascii="Times New Roman" w:hAnsi="Times New Roman" w:cs="Times New Roman"/>
              </w:rPr>
            </w:pPr>
            <w:r w:rsidRPr="000E4153">
              <w:rPr>
                <w:rFonts w:ascii="Times New Roman" w:hAnsi="Times New Roman" w:cs="Times New Roman"/>
              </w:rPr>
              <w:t xml:space="preserve">Создание условий для развития гражданского общества и активного выдвижения гражданских инициатив на территории Завитинского муниципального округа </w:t>
            </w:r>
          </w:p>
          <w:p w:rsidR="000E4153" w:rsidRPr="000E4153" w:rsidRDefault="000E4153" w:rsidP="000E4153">
            <w:pPr>
              <w:pStyle w:val="ConsPlusNonformat"/>
              <w:widowControl/>
              <w:numPr>
                <w:ilvl w:val="0"/>
                <w:numId w:val="16"/>
              </w:numPr>
              <w:suppressAutoHyphens/>
              <w:autoSpaceDN/>
              <w:adjustRightInd/>
              <w:ind w:left="0" w:firstLine="0"/>
              <w:jc w:val="both"/>
              <w:rPr>
                <w:rFonts w:ascii="Times New Roman" w:hAnsi="Times New Roman" w:cs="Times New Roman"/>
              </w:rPr>
            </w:pPr>
            <w:r w:rsidRPr="000E4153">
              <w:rPr>
                <w:rFonts w:ascii="Times New Roman" w:hAnsi="Times New Roman" w:cs="Times New Roman"/>
              </w:rPr>
              <w:t>Поддержка социально значимых проектов (программ) различной направленности посредством проведения конкурса.</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Сроки и этапы реализации подпрограммы</w:t>
            </w:r>
          </w:p>
        </w:tc>
        <w:tc>
          <w:tcPr>
            <w:tcW w:w="7981"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2015-2025 годы без деления на этапы</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Объемы бюджетных ассигнований муниципальной подпрограммы (с разбивкой по годам)</w:t>
            </w:r>
          </w:p>
        </w:tc>
        <w:tc>
          <w:tcPr>
            <w:tcW w:w="7981" w:type="dxa"/>
            <w:shd w:val="clear" w:color="auto" w:fill="auto"/>
          </w:tcPr>
          <w:p w:rsidR="000E4153" w:rsidRPr="000E4153" w:rsidRDefault="000E4153" w:rsidP="000E4153">
            <w:pPr>
              <w:pStyle w:val="ConsPlusNonformat"/>
              <w:widowControl/>
              <w:jc w:val="both"/>
              <w:rPr>
                <w:rFonts w:ascii="Times New Roman" w:hAnsi="Times New Roman" w:cs="Times New Roman"/>
              </w:rPr>
            </w:pPr>
            <w:r w:rsidRPr="000E4153">
              <w:rPr>
                <w:rFonts w:ascii="Times New Roman" w:hAnsi="Times New Roman" w:cs="Times New Roman"/>
              </w:rPr>
              <w:t>Общий объем финансирования подпрограммы в 2015-2025 годах составляет 2712,00 тыс. рублей, в том числе по годам: 2015 год – 250,0 тыс. рублей;</w:t>
            </w:r>
            <w:r w:rsidR="0051713C">
              <w:rPr>
                <w:rFonts w:ascii="Times New Roman" w:hAnsi="Times New Roman" w:cs="Times New Roman"/>
              </w:rPr>
              <w:t xml:space="preserve"> </w:t>
            </w:r>
            <w:r w:rsidRPr="000E4153">
              <w:rPr>
                <w:rFonts w:ascii="Times New Roman" w:hAnsi="Times New Roman" w:cs="Times New Roman"/>
              </w:rPr>
              <w:t>2016 год – 250,0 тыс. рублей;</w:t>
            </w:r>
          </w:p>
          <w:p w:rsidR="000E4153" w:rsidRPr="000E4153" w:rsidRDefault="000E4153" w:rsidP="000E4153">
            <w:pPr>
              <w:pStyle w:val="ConsPlusNonformat"/>
              <w:widowControl/>
              <w:jc w:val="both"/>
              <w:rPr>
                <w:rFonts w:ascii="Times New Roman" w:hAnsi="Times New Roman" w:cs="Times New Roman"/>
              </w:rPr>
            </w:pPr>
            <w:proofErr w:type="gramStart"/>
            <w:r w:rsidRPr="000E4153">
              <w:rPr>
                <w:rFonts w:ascii="Times New Roman" w:hAnsi="Times New Roman" w:cs="Times New Roman"/>
              </w:rPr>
              <w:t>2017 год – 250,0 тыс. рублей;</w:t>
            </w:r>
            <w:r w:rsidR="0051713C">
              <w:rPr>
                <w:rFonts w:ascii="Times New Roman" w:hAnsi="Times New Roman" w:cs="Times New Roman"/>
              </w:rPr>
              <w:t xml:space="preserve"> </w:t>
            </w:r>
            <w:r w:rsidRPr="000E4153">
              <w:rPr>
                <w:rFonts w:ascii="Times New Roman" w:hAnsi="Times New Roman" w:cs="Times New Roman"/>
              </w:rPr>
              <w:t>2018 год – 166,7 тыс. рублей;</w:t>
            </w:r>
            <w:r w:rsidR="0051713C">
              <w:rPr>
                <w:rFonts w:ascii="Times New Roman" w:hAnsi="Times New Roman" w:cs="Times New Roman"/>
              </w:rPr>
              <w:t xml:space="preserve"> </w:t>
            </w:r>
            <w:r w:rsidRPr="000E4153">
              <w:rPr>
                <w:rFonts w:ascii="Times New Roman" w:hAnsi="Times New Roman" w:cs="Times New Roman"/>
              </w:rPr>
              <w:t>2019 год – 180,0 тыс. рублей;</w:t>
            </w:r>
            <w:proofErr w:type="gramEnd"/>
          </w:p>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0E4153">
              <w:rPr>
                <w:rFonts w:ascii="Times New Roman" w:hAnsi="Times New Roman" w:cs="Times New Roman"/>
                <w:sz w:val="20"/>
                <w:szCs w:val="20"/>
              </w:rPr>
              <w:t>2020 год – 235,30 тыс. рублей;</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2021 год – 380,0 тыс. рублей;</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2022 год – 300,0 тыс. рублей;</w:t>
            </w:r>
            <w:proofErr w:type="gramEnd"/>
          </w:p>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0E4153">
              <w:rPr>
                <w:rFonts w:ascii="Times New Roman" w:hAnsi="Times New Roman" w:cs="Times New Roman"/>
                <w:sz w:val="20"/>
                <w:szCs w:val="20"/>
              </w:rPr>
              <w:t>2023 год – 300,0 тыс. рублей;</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2024 год – 300,0 тыс. рублей;</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2025 год – 100,0 тыс. рублей.</w:t>
            </w:r>
            <w:proofErr w:type="gramEnd"/>
          </w:p>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highlight w:val="yellow"/>
              </w:rPr>
            </w:pPr>
            <w:r w:rsidRPr="000E4153">
              <w:rPr>
                <w:rFonts w:ascii="Times New Roman" w:eastAsia="Times New Roman" w:hAnsi="Times New Roman" w:cs="Times New Roman"/>
                <w:sz w:val="20"/>
                <w:szCs w:val="20"/>
              </w:rPr>
              <w:t>Источники финансирования: бюджет округа. Планируется привлечение средств из внебюджетных источников.</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Ожидаемые конечные результаты реализации подпрограммы</w:t>
            </w:r>
          </w:p>
        </w:tc>
        <w:tc>
          <w:tcPr>
            <w:tcW w:w="7981" w:type="dxa"/>
            <w:shd w:val="clear" w:color="auto" w:fill="auto"/>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1. Достижение доли населения, охваченного мероприятиями социально ориентированных некоммерческих организаций, до 7% от общей численности населения округа.</w:t>
            </w:r>
          </w:p>
          <w:p w:rsidR="000E4153" w:rsidRPr="000E4153" w:rsidRDefault="000E4153" w:rsidP="000E4153">
            <w:pPr>
              <w:autoSpaceDE w:val="0"/>
              <w:autoSpaceDN w:val="0"/>
              <w:adjustRightInd w:val="0"/>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 xml:space="preserve">2. Достижение численности членов социально ориентированных некоммерческих организаций до 28% от общей численности населения </w:t>
            </w:r>
            <w:r w:rsidRPr="000E4153">
              <w:rPr>
                <w:rFonts w:ascii="Times New Roman" w:hAnsi="Times New Roman" w:cs="Times New Roman"/>
                <w:sz w:val="20"/>
                <w:szCs w:val="20"/>
              </w:rPr>
              <w:t>округа</w:t>
            </w:r>
            <w:r w:rsidRPr="000E4153">
              <w:rPr>
                <w:rFonts w:ascii="Times New Roman" w:eastAsia="Times New Roman" w:hAnsi="Times New Roman" w:cs="Times New Roman"/>
                <w:sz w:val="20"/>
                <w:szCs w:val="20"/>
              </w:rPr>
              <w:t>.</w:t>
            </w:r>
          </w:p>
        </w:tc>
      </w:tr>
    </w:tbl>
    <w:p w:rsidR="000E4153" w:rsidRPr="00A67489" w:rsidRDefault="000E4153" w:rsidP="00A67489">
      <w:pPr>
        <w:spacing w:after="0" w:line="240" w:lineRule="auto"/>
        <w:jc w:val="both"/>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b/>
          <w:bCs/>
          <w:sz w:val="20"/>
          <w:szCs w:val="20"/>
          <w:lang w:eastAsia="ru-RU"/>
        </w:rPr>
        <w:t>2. Характеристика сферы реализации подпрограммы</w:t>
      </w:r>
      <w:r w:rsidR="00A67489">
        <w:rPr>
          <w:rFonts w:ascii="Times New Roman" w:eastAsia="Times New Roman" w:hAnsi="Times New Roman" w:cs="Times New Roman"/>
          <w:b/>
          <w:bCs/>
          <w:sz w:val="20"/>
          <w:szCs w:val="20"/>
          <w:lang w:eastAsia="ru-RU"/>
        </w:rPr>
        <w:t xml:space="preserve"> </w:t>
      </w:r>
      <w:r w:rsidRPr="000E4153">
        <w:rPr>
          <w:rFonts w:ascii="Times New Roman" w:hAnsi="Times New Roman" w:cs="Times New Roman"/>
          <w:sz w:val="20"/>
          <w:szCs w:val="20"/>
        </w:rPr>
        <w:t xml:space="preserve">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В настоящее время в Завитинском </w:t>
      </w:r>
      <w:r w:rsidRPr="000E4153">
        <w:rPr>
          <w:rFonts w:ascii="Times New Roman" w:eastAsia="Times New Roman" w:hAnsi="Times New Roman" w:cs="Times New Roman"/>
          <w:sz w:val="20"/>
          <w:szCs w:val="20"/>
          <w:lang w:eastAsia="ru-RU"/>
        </w:rPr>
        <w:t>муниципальном округе</w:t>
      </w:r>
      <w:r w:rsidRPr="000E4153">
        <w:rPr>
          <w:rFonts w:ascii="Times New Roman" w:hAnsi="Times New Roman" w:cs="Times New Roman"/>
          <w:sz w:val="20"/>
          <w:szCs w:val="20"/>
        </w:rPr>
        <w:t xml:space="preserve"> действуют 5 социально ориентированные некоммерческие организации, имеющие статус юридического лица (</w:t>
      </w:r>
      <w:proofErr w:type="gramStart"/>
      <w:r w:rsidRPr="000E4153">
        <w:rPr>
          <w:rFonts w:ascii="Times New Roman" w:hAnsi="Times New Roman" w:cs="Times New Roman"/>
          <w:sz w:val="20"/>
          <w:szCs w:val="20"/>
        </w:rPr>
        <w:t>ветеранская</w:t>
      </w:r>
      <w:proofErr w:type="gramEnd"/>
      <w:r w:rsidRPr="000E4153">
        <w:rPr>
          <w:rFonts w:ascii="Times New Roman" w:hAnsi="Times New Roman" w:cs="Times New Roman"/>
          <w:sz w:val="20"/>
          <w:szCs w:val="20"/>
        </w:rPr>
        <w:t>, женская, инвалидов, молодежная). В соответствии с основным учредительным документом некоммерческих организаций - уставом - деятельность этих организаций направлена на решение тех же задач, которые решают органы местного самоуправления в сфере образования, социального обеспечения, культуры, просвещения, а также материнства и детства, создания здоровой среды обитания, содействия охране общественного порядка и других.</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Некоммерческие организации независимо от вида и характера их деятельности стремятся к консолидации общества, развитию социального партнерства, взаимодействию населения с органами местного самоуправления, решению проблем населения.</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 xml:space="preserve">Своим реальным трудом социально ориентированные некоммерческие организации стремятся оказать помощь в решении важнейших задач социально-экономического развития округа. Поэтому сегодня политика в отношении поддержки некоммерческого сектора направлена на содействие и помощь, в том числе и финансовую, социально ориентированным организациям, работающим в интересах округа. </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Подпрограмма «Поддержка социально ориентированных некоммерческих организаций Завитинского округа» позволит сформировать систему экономической поддержки социально ориентированных некоммерческих организаций на условиях конкурса проектов и создать условия для развития гражданского общества и активного выдвижения гражданских инициатив на территории Завитинского округа.</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Программа рассматривает в качестве проблемы слабость материальной базы социально ориентированных некоммерческих организаций округа. Приобретение литературы, компьютеров, программного обеспечения становится проблематичным вопросом в виду системного недофинансирования. Также существует дефицит денежных сре</w:t>
      </w:r>
      <w:proofErr w:type="gramStart"/>
      <w:r w:rsidRPr="000E4153">
        <w:rPr>
          <w:rFonts w:ascii="Times New Roman" w:hAnsi="Times New Roman" w:cs="Times New Roman"/>
          <w:sz w:val="20"/>
          <w:szCs w:val="20"/>
        </w:rPr>
        <w:t>дств дл</w:t>
      </w:r>
      <w:proofErr w:type="gramEnd"/>
      <w:r w:rsidRPr="000E4153">
        <w:rPr>
          <w:rFonts w:ascii="Times New Roman" w:hAnsi="Times New Roman" w:cs="Times New Roman"/>
          <w:sz w:val="20"/>
          <w:szCs w:val="20"/>
        </w:rPr>
        <w:t>я аренды помещений. Некоторые НКО не имеют какой-либо оргтехники. Поэтому социально ориентированные некоммерческие организации нуждаются в финансовой помощи. Не случайно сегодня многие организации некоммерческого сектора стоят перед выбором: закрываться или продолжать деятельность на общественных началах на дому, что противоречит действующему законодательству.</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органом местного самоуправления,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системы финансовой поддержки социально ориентированных некоммерческих организаций на новый качественный уровень.</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Такое взаимодействие укрепит доверие со стороны граждан к органу местного самоуправления, занимающемуся решением социальных проблем. Одновременно орган местного самоуправления получает возможность более оперативно получать информацию и реагировать на животрепещущие проблемы населения. Различные формы экономического взаимодействия органа местного самоуправления и социально ориентированных некоммерческих организаций (проведение конкурсов, выделение грантов (субсидий), социальных заказов и др.) позволят более эффективно использовать имеющиеся средства некоммерческих организаций, направляемые для осуществления целевых социальных проектов.</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 xml:space="preserve">Реализация данной программы позволит создать завершенную систему мероприятий в работе с некоммерческим сектором округа и представить полную ситуацию развития гражданского общества </w:t>
      </w:r>
      <w:proofErr w:type="gramStart"/>
      <w:r w:rsidRPr="000E4153">
        <w:rPr>
          <w:rFonts w:ascii="Times New Roman" w:hAnsi="Times New Roman" w:cs="Times New Roman"/>
          <w:sz w:val="20"/>
          <w:szCs w:val="20"/>
        </w:rPr>
        <w:t>в</w:t>
      </w:r>
      <w:proofErr w:type="gramEnd"/>
      <w:r w:rsidRPr="000E4153">
        <w:rPr>
          <w:rFonts w:ascii="Times New Roman" w:hAnsi="Times New Roman" w:cs="Times New Roman"/>
          <w:sz w:val="20"/>
          <w:szCs w:val="20"/>
        </w:rPr>
        <w:t xml:space="preserve"> </w:t>
      </w:r>
      <w:proofErr w:type="gramStart"/>
      <w:r w:rsidRPr="000E4153">
        <w:rPr>
          <w:rFonts w:ascii="Times New Roman" w:hAnsi="Times New Roman" w:cs="Times New Roman"/>
          <w:sz w:val="20"/>
          <w:szCs w:val="20"/>
        </w:rPr>
        <w:t>Завитинском</w:t>
      </w:r>
      <w:proofErr w:type="gramEnd"/>
      <w:r w:rsidRPr="000E4153">
        <w:rPr>
          <w:rFonts w:ascii="Times New Roman" w:hAnsi="Times New Roman" w:cs="Times New Roman"/>
          <w:sz w:val="20"/>
          <w:szCs w:val="20"/>
        </w:rPr>
        <w:t xml:space="preserve"> округе</w:t>
      </w:r>
      <w:r w:rsidR="00A67489">
        <w:rPr>
          <w:rFonts w:ascii="Times New Roman" w:hAnsi="Times New Roman" w:cs="Times New Roman"/>
          <w:sz w:val="20"/>
          <w:szCs w:val="20"/>
        </w:rPr>
        <w:t xml:space="preserve"> </w:t>
      </w:r>
      <w:r w:rsidRPr="000E4153">
        <w:rPr>
          <w:rFonts w:ascii="Times New Roman" w:hAnsi="Times New Roman" w:cs="Times New Roman"/>
          <w:b/>
          <w:sz w:val="20"/>
          <w:szCs w:val="20"/>
        </w:rPr>
        <w:t>3. Приоритеты муниципальной политики в сфере реализации подпрограммы, цели, задачи и ожидаемые конечные результаты</w:t>
      </w:r>
      <w:r w:rsidR="00A67489">
        <w:rPr>
          <w:rFonts w:ascii="Times New Roman" w:hAnsi="Times New Roman" w:cs="Times New Roman"/>
          <w:b/>
          <w:sz w:val="20"/>
          <w:szCs w:val="20"/>
        </w:rPr>
        <w:t xml:space="preserve"> </w:t>
      </w:r>
      <w:r w:rsidRPr="000E4153">
        <w:rPr>
          <w:rFonts w:ascii="Times New Roman" w:eastAsia="Times New Roman" w:hAnsi="Times New Roman" w:cs="Times New Roman"/>
          <w:sz w:val="20"/>
          <w:szCs w:val="20"/>
          <w:lang w:eastAsia="ru-RU"/>
        </w:rPr>
        <w:t xml:space="preserve">Целью подпрограммы является </w:t>
      </w:r>
      <w:r w:rsidRPr="000E4153">
        <w:rPr>
          <w:rFonts w:ascii="Times New Roman" w:hAnsi="Times New Roman" w:cs="Times New Roman"/>
          <w:sz w:val="20"/>
          <w:szCs w:val="20"/>
        </w:rPr>
        <w:t>наиболее полное и эффективное использование потенциала социально ориентированных некоммерческих организаций Завитинского округа в решении задач социально-экономического, культурного развития округа за счет предоставления им мер поддержки.</w:t>
      </w:r>
      <w:r w:rsidR="00A67489">
        <w:rPr>
          <w:rFonts w:ascii="Times New Roman" w:hAnsi="Times New Roman" w:cs="Times New Roman"/>
          <w:sz w:val="20"/>
          <w:szCs w:val="20"/>
        </w:rPr>
        <w:t xml:space="preserve"> </w:t>
      </w:r>
      <w:r w:rsidRPr="000E4153">
        <w:rPr>
          <w:rFonts w:ascii="Times New Roman" w:eastAsia="Times New Roman" w:hAnsi="Times New Roman" w:cs="Times New Roman"/>
          <w:sz w:val="20"/>
          <w:szCs w:val="20"/>
          <w:lang w:eastAsia="ru-RU"/>
        </w:rPr>
        <w:t>Достижению цели подпрограммы будет способствовать решение задач подпрограммы:</w:t>
      </w:r>
      <w:r w:rsidR="00A67489">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 xml:space="preserve">1. </w:t>
      </w:r>
      <w:r w:rsidRPr="000E4153">
        <w:rPr>
          <w:rFonts w:ascii="Times New Roman" w:hAnsi="Times New Roman" w:cs="Times New Roman"/>
          <w:sz w:val="20"/>
          <w:szCs w:val="20"/>
        </w:rPr>
        <w:t>Создание условий для развития гражданского общества и активного выдвижения гражданских инициатив на территории Завитинского округа.</w:t>
      </w:r>
      <w:r w:rsidR="00A67489">
        <w:rPr>
          <w:rFonts w:ascii="Times New Roman" w:hAnsi="Times New Roman" w:cs="Times New Roman"/>
          <w:sz w:val="20"/>
          <w:szCs w:val="20"/>
        </w:rPr>
        <w:t xml:space="preserve"> </w:t>
      </w:r>
      <w:r w:rsidRPr="000E4153">
        <w:rPr>
          <w:rFonts w:ascii="Times New Roman" w:hAnsi="Times New Roman" w:cs="Times New Roman"/>
        </w:rPr>
        <w:t>2. Поддержка социально значимых проектов (программ) различной направленности посредством проведения конкурса.</w:t>
      </w:r>
      <w:r w:rsidR="00A67489">
        <w:rPr>
          <w:rFonts w:ascii="Times New Roman" w:hAnsi="Times New Roman" w:cs="Times New Roman"/>
        </w:rPr>
        <w:t xml:space="preserve"> </w:t>
      </w:r>
      <w:r w:rsidRPr="000E4153">
        <w:rPr>
          <w:rFonts w:ascii="Times New Roman" w:hAnsi="Times New Roman" w:cs="Times New Roman"/>
          <w:b/>
          <w:sz w:val="20"/>
          <w:szCs w:val="20"/>
        </w:rPr>
        <w:t>4. Описание системы основных мероприятий</w:t>
      </w:r>
      <w:proofErr w:type="gramStart"/>
      <w:r w:rsidR="00A67489">
        <w:rPr>
          <w:rFonts w:ascii="Times New Roman" w:hAnsi="Times New Roman" w:cs="Times New Roman"/>
          <w:b/>
          <w:sz w:val="20"/>
          <w:szCs w:val="20"/>
        </w:rPr>
        <w:t xml:space="preserve"> </w:t>
      </w:r>
      <w:r w:rsidRPr="000E4153">
        <w:rPr>
          <w:rFonts w:ascii="Times New Roman" w:eastAsia="Times New Roman" w:hAnsi="Times New Roman" w:cs="Times New Roman"/>
          <w:sz w:val="20"/>
          <w:szCs w:val="20"/>
          <w:lang w:eastAsia="ru-RU"/>
        </w:rPr>
        <w:t>Д</w:t>
      </w:r>
      <w:proofErr w:type="gramEnd"/>
      <w:r w:rsidRPr="000E4153">
        <w:rPr>
          <w:rFonts w:ascii="Times New Roman" w:eastAsia="Times New Roman" w:hAnsi="Times New Roman" w:cs="Times New Roman"/>
          <w:sz w:val="20"/>
          <w:szCs w:val="20"/>
          <w:lang w:eastAsia="ru-RU"/>
        </w:rPr>
        <w:t>ля достижения поставленной цели и решения задач подпрограммы предусматривается осуществление основных мероприятий, направленных на с</w:t>
      </w:r>
      <w:r w:rsidRPr="000E4153">
        <w:rPr>
          <w:rFonts w:ascii="Times New Roman" w:hAnsi="Times New Roman" w:cs="Times New Roman"/>
          <w:sz w:val="20"/>
          <w:szCs w:val="20"/>
        </w:rPr>
        <w:t xml:space="preserve">оздание условий для развития </w:t>
      </w:r>
      <w:r w:rsidRPr="000E4153">
        <w:rPr>
          <w:rFonts w:ascii="Times New Roman" w:hAnsi="Times New Roman" w:cs="Times New Roman"/>
          <w:sz w:val="20"/>
          <w:szCs w:val="20"/>
        </w:rPr>
        <w:lastRenderedPageBreak/>
        <w:t>гражданского общества и активного выдвижения гражданских инициатив, развитие социального партнерства на территории Завитинского округа.</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Программные мероприятия являются комплексом практических мер, нацеленных на обеспечение достижения реальных результатов в решении проблем дальнейшего развития социального партнерства между органами местного самоуправления и некоммерческим сектором.</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Достижение цели и решение задач настоящей подпрограммы будут осуществляться в ходе реализации основных мероприятий, обеспечивающих поддержку социально-значимых проектов, предоставляемых общественными организациями на конкурсной основе.</w:t>
      </w:r>
      <w:r w:rsidR="00A67489">
        <w:rPr>
          <w:rFonts w:ascii="Times New Roman" w:hAnsi="Times New Roman" w:cs="Times New Roman"/>
          <w:sz w:val="20"/>
          <w:szCs w:val="20"/>
        </w:rPr>
        <w:t xml:space="preserve"> </w:t>
      </w:r>
      <w:r w:rsidRPr="000E4153">
        <w:rPr>
          <w:b/>
          <w:sz w:val="20"/>
          <w:szCs w:val="20"/>
        </w:rPr>
        <w:t>5. Ресурсное обеспечение подпрограммы.</w:t>
      </w:r>
      <w:r w:rsidR="00A67489">
        <w:rPr>
          <w:b/>
          <w:sz w:val="20"/>
          <w:szCs w:val="20"/>
        </w:rPr>
        <w:t xml:space="preserve"> </w:t>
      </w:r>
      <w:proofErr w:type="gramStart"/>
      <w:r w:rsidRPr="000E4153">
        <w:rPr>
          <w:rFonts w:ascii="Times New Roman" w:hAnsi="Times New Roman" w:cs="Times New Roman"/>
        </w:rPr>
        <w:t xml:space="preserve">Для реализации мероприятий подпрограммы необходимо финансирование за счет средств местного бюджета в размере 2712,00 тыс. рублей, в том числе по годам: </w:t>
      </w:r>
      <w:r w:rsidR="00A67489">
        <w:rPr>
          <w:rFonts w:ascii="Times New Roman" w:hAnsi="Times New Roman" w:cs="Times New Roman"/>
        </w:rPr>
        <w:t xml:space="preserve"> </w:t>
      </w:r>
      <w:r w:rsidRPr="000E4153">
        <w:rPr>
          <w:rFonts w:ascii="Times New Roman" w:hAnsi="Times New Roman" w:cs="Times New Roman"/>
        </w:rPr>
        <w:t>2015 год – 250,0 тыс. рублей;</w:t>
      </w:r>
      <w:r w:rsidR="00A67489">
        <w:rPr>
          <w:rFonts w:ascii="Times New Roman" w:hAnsi="Times New Roman" w:cs="Times New Roman"/>
        </w:rPr>
        <w:t xml:space="preserve"> </w:t>
      </w:r>
      <w:r w:rsidRPr="000E4153">
        <w:rPr>
          <w:rFonts w:ascii="Times New Roman" w:hAnsi="Times New Roman" w:cs="Times New Roman"/>
        </w:rPr>
        <w:t>2016 год – 250,0 тыс. рублей;</w:t>
      </w:r>
      <w:r w:rsidR="00A67489">
        <w:rPr>
          <w:rFonts w:ascii="Times New Roman" w:hAnsi="Times New Roman" w:cs="Times New Roman"/>
        </w:rPr>
        <w:t xml:space="preserve"> </w:t>
      </w:r>
      <w:r w:rsidRPr="000E4153">
        <w:rPr>
          <w:rFonts w:ascii="Times New Roman" w:hAnsi="Times New Roman" w:cs="Times New Roman"/>
        </w:rPr>
        <w:t>2017 год – 250,0 тыс. рублей;</w:t>
      </w:r>
      <w:r w:rsidR="00A67489">
        <w:rPr>
          <w:rFonts w:ascii="Times New Roman" w:hAnsi="Times New Roman" w:cs="Times New Roman"/>
        </w:rPr>
        <w:t xml:space="preserve"> </w:t>
      </w:r>
      <w:r w:rsidRPr="000E4153">
        <w:rPr>
          <w:rFonts w:ascii="Times New Roman" w:hAnsi="Times New Roman" w:cs="Times New Roman"/>
        </w:rPr>
        <w:t>2018 год – 166,7 тыс. рублей;</w:t>
      </w:r>
      <w:r w:rsidR="00A67489">
        <w:rPr>
          <w:rFonts w:ascii="Times New Roman" w:hAnsi="Times New Roman" w:cs="Times New Roman"/>
        </w:rPr>
        <w:t xml:space="preserve"> </w:t>
      </w:r>
      <w:r w:rsidRPr="000E4153">
        <w:rPr>
          <w:rFonts w:ascii="Times New Roman" w:hAnsi="Times New Roman" w:cs="Times New Roman"/>
        </w:rPr>
        <w:t>2019 год – 180,0 тыс. рублей;</w:t>
      </w:r>
      <w:r w:rsidR="00A67489">
        <w:rPr>
          <w:rFonts w:ascii="Times New Roman" w:hAnsi="Times New Roman" w:cs="Times New Roman"/>
        </w:rPr>
        <w:t xml:space="preserve"> </w:t>
      </w:r>
      <w:r w:rsidRPr="000E4153">
        <w:rPr>
          <w:rFonts w:ascii="Times New Roman" w:hAnsi="Times New Roman" w:cs="Times New Roman"/>
          <w:sz w:val="20"/>
          <w:szCs w:val="20"/>
        </w:rPr>
        <w:t>2020 год – 235,30 тыс. рублей;</w:t>
      </w:r>
      <w:proofErr w:type="gramEnd"/>
      <w:r w:rsidR="00A67489">
        <w:rPr>
          <w:rFonts w:ascii="Times New Roman" w:hAnsi="Times New Roman" w:cs="Times New Roman"/>
          <w:sz w:val="20"/>
          <w:szCs w:val="20"/>
        </w:rPr>
        <w:t xml:space="preserve"> </w:t>
      </w:r>
      <w:proofErr w:type="gramStart"/>
      <w:r w:rsidRPr="000E4153">
        <w:rPr>
          <w:rFonts w:ascii="Times New Roman" w:hAnsi="Times New Roman" w:cs="Times New Roman"/>
          <w:sz w:val="20"/>
          <w:szCs w:val="20"/>
        </w:rPr>
        <w:t>2021 год – 380,0 тыс. рублей;</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2022 год – 300,0 тыс. рублей;</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2023 год – 300,0 тыс. рублей;</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2024 год – 300,0 тыс. рублей;</w:t>
      </w:r>
      <w:r w:rsidR="00A67489">
        <w:rPr>
          <w:rFonts w:ascii="Times New Roman" w:hAnsi="Times New Roman" w:cs="Times New Roman"/>
          <w:sz w:val="20"/>
          <w:szCs w:val="20"/>
        </w:rPr>
        <w:t xml:space="preserve"> </w:t>
      </w:r>
      <w:r w:rsidRPr="000E4153">
        <w:rPr>
          <w:rFonts w:ascii="Times New Roman" w:hAnsi="Times New Roman" w:cs="Times New Roman"/>
          <w:sz w:val="20"/>
          <w:szCs w:val="20"/>
        </w:rPr>
        <w:t>2025 год – 100,0 тыс. рублей.</w:t>
      </w:r>
      <w:r w:rsidR="00A67489">
        <w:rPr>
          <w:rFonts w:ascii="Times New Roman" w:hAnsi="Times New Roman" w:cs="Times New Roman"/>
          <w:sz w:val="20"/>
          <w:szCs w:val="20"/>
        </w:rPr>
        <w:t xml:space="preserve"> </w:t>
      </w:r>
      <w:r w:rsidRPr="000E4153">
        <w:rPr>
          <w:rFonts w:ascii="Times New Roman" w:hAnsi="Times New Roman" w:cs="Times New Roman"/>
          <w:b/>
        </w:rPr>
        <w:t>6.</w:t>
      </w:r>
      <w:proofErr w:type="gramEnd"/>
      <w:r w:rsidRPr="000E4153">
        <w:rPr>
          <w:rFonts w:ascii="Times New Roman" w:hAnsi="Times New Roman" w:cs="Times New Roman"/>
          <w:b/>
        </w:rPr>
        <w:t xml:space="preserve"> Прогноз конечных результатов и индикаторы</w:t>
      </w:r>
      <w:r w:rsidR="00A67489">
        <w:rPr>
          <w:rFonts w:ascii="Times New Roman" w:hAnsi="Times New Roman" w:cs="Times New Roman"/>
          <w:b/>
        </w:rPr>
        <w:t xml:space="preserve"> </w:t>
      </w:r>
      <w:r w:rsidRPr="000E4153">
        <w:rPr>
          <w:rFonts w:ascii="Times New Roman" w:hAnsi="Times New Roman" w:cs="Times New Roman"/>
          <w:b/>
        </w:rPr>
        <w:t>эффективности реализации подпрограммы</w:t>
      </w:r>
      <w:proofErr w:type="gramStart"/>
      <w:r w:rsidR="00A67489">
        <w:rPr>
          <w:rFonts w:ascii="Times New Roman" w:hAnsi="Times New Roman" w:cs="Times New Roman"/>
          <w:b/>
        </w:rPr>
        <w:t xml:space="preserve"> </w:t>
      </w:r>
      <w:r w:rsidRPr="000E4153">
        <w:rPr>
          <w:rFonts w:ascii="Times New Roman" w:hAnsi="Times New Roman" w:cs="Times New Roman"/>
          <w:sz w:val="20"/>
          <w:szCs w:val="20"/>
        </w:rPr>
        <w:t>В</w:t>
      </w:r>
      <w:proofErr w:type="gramEnd"/>
      <w:r w:rsidRPr="000E4153">
        <w:rPr>
          <w:rFonts w:ascii="Times New Roman" w:hAnsi="Times New Roman" w:cs="Times New Roman"/>
          <w:sz w:val="20"/>
          <w:szCs w:val="20"/>
        </w:rPr>
        <w:t xml:space="preserve"> целом ожидаемый эффект от реализации подпрограммы носит социальный характер и заключается в развитии партнерства с некоммерческим сектором и изменении ценностных ориентаций жителей округа, повышении уровня гражданской ответственности и социальной активности населения.</w:t>
      </w:r>
      <w:r w:rsidR="00A67489">
        <w:rPr>
          <w:rFonts w:ascii="Times New Roman" w:hAnsi="Times New Roman" w:cs="Times New Roman"/>
          <w:sz w:val="20"/>
          <w:szCs w:val="20"/>
        </w:rPr>
        <w:t xml:space="preserve"> </w:t>
      </w:r>
      <w:r w:rsidRPr="000E4153">
        <w:rPr>
          <w:rFonts w:ascii="Times New Roman" w:hAnsi="Times New Roman" w:cs="Times New Roman"/>
          <w:sz w:val="20"/>
          <w:szCs w:val="20"/>
          <w:lang w:eastAsia="ru-RU"/>
        </w:rPr>
        <w:t xml:space="preserve">Оценка эффективности реализации подпрограммы представляет собой механизм </w:t>
      </w:r>
      <w:proofErr w:type="gramStart"/>
      <w:r w:rsidRPr="000E4153">
        <w:rPr>
          <w:rFonts w:ascii="Times New Roman" w:hAnsi="Times New Roman" w:cs="Times New Roman"/>
          <w:sz w:val="20"/>
          <w:szCs w:val="20"/>
          <w:lang w:eastAsia="ru-RU"/>
        </w:rPr>
        <w:t>контроля за</w:t>
      </w:r>
      <w:proofErr w:type="gramEnd"/>
      <w:r w:rsidRPr="000E4153">
        <w:rPr>
          <w:rFonts w:ascii="Times New Roman" w:hAnsi="Times New Roman" w:cs="Times New Roman"/>
          <w:sz w:val="20"/>
          <w:szCs w:val="20"/>
          <w:lang w:eastAsia="ru-RU"/>
        </w:rPr>
        <w:t xml:space="preserve"> выполнением мероприятий в зависимости от степени достижения задач, определенных подпрограммой.</w:t>
      </w:r>
      <w:r w:rsidR="00A67489">
        <w:rPr>
          <w:rFonts w:ascii="Times New Roman" w:hAnsi="Times New Roman" w:cs="Times New Roman"/>
          <w:sz w:val="20"/>
          <w:szCs w:val="20"/>
          <w:lang w:eastAsia="ru-RU"/>
        </w:rPr>
        <w:t xml:space="preserve"> </w:t>
      </w:r>
      <w:r w:rsidRPr="000E4153">
        <w:rPr>
          <w:rFonts w:ascii="Times New Roman" w:hAnsi="Times New Roman" w:cs="Times New Roman"/>
          <w:sz w:val="20"/>
          <w:szCs w:val="20"/>
          <w:lang w:eastAsia="ru-RU"/>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p>
    <w:p w:rsidR="000E4153" w:rsidRPr="00A67489" w:rsidRDefault="000E4153" w:rsidP="00A67489">
      <w:pPr>
        <w:widowControl w:val="0"/>
        <w:autoSpaceDE w:val="0"/>
        <w:autoSpaceDN w:val="0"/>
        <w:adjustRightInd w:val="0"/>
        <w:spacing w:after="0" w:line="240" w:lineRule="auto"/>
        <w:jc w:val="both"/>
        <w:outlineLvl w:val="0"/>
        <w:rPr>
          <w:rFonts w:ascii="Times New Roman" w:hAnsi="Times New Roman" w:cs="Times New Roman"/>
          <w:b/>
          <w:bCs/>
          <w:sz w:val="20"/>
          <w:szCs w:val="20"/>
        </w:rPr>
      </w:pPr>
      <w:r w:rsidRPr="000E4153">
        <w:rPr>
          <w:rFonts w:ascii="Times New Roman" w:hAnsi="Times New Roman" w:cs="Times New Roman"/>
          <w:b/>
          <w:bCs/>
          <w:sz w:val="20"/>
          <w:szCs w:val="20"/>
          <w:lang w:val="en-US"/>
        </w:rPr>
        <w:t>III</w:t>
      </w:r>
      <w:r w:rsidRPr="000E4153">
        <w:rPr>
          <w:rFonts w:ascii="Times New Roman" w:hAnsi="Times New Roman" w:cs="Times New Roman"/>
          <w:b/>
          <w:bCs/>
          <w:sz w:val="20"/>
          <w:szCs w:val="20"/>
        </w:rPr>
        <w:t xml:space="preserve">. </w:t>
      </w:r>
      <w:proofErr w:type="gramStart"/>
      <w:r w:rsidRPr="000E4153">
        <w:rPr>
          <w:rFonts w:ascii="Times New Roman" w:hAnsi="Times New Roman" w:cs="Times New Roman"/>
          <w:b/>
          <w:bCs/>
          <w:sz w:val="20"/>
          <w:szCs w:val="20"/>
        </w:rPr>
        <w:t xml:space="preserve">Подпрограмма </w:t>
      </w:r>
      <w:r w:rsidR="00A67489">
        <w:rPr>
          <w:rFonts w:ascii="Times New Roman" w:hAnsi="Times New Roman" w:cs="Times New Roman"/>
          <w:b/>
          <w:bCs/>
          <w:sz w:val="20"/>
          <w:szCs w:val="20"/>
        </w:rPr>
        <w:t xml:space="preserve"> </w:t>
      </w:r>
      <w:r w:rsidRPr="000E4153">
        <w:rPr>
          <w:rFonts w:ascii="Times New Roman" w:hAnsi="Times New Roman" w:cs="Times New Roman"/>
          <w:b/>
          <w:bCs/>
          <w:sz w:val="20"/>
          <w:szCs w:val="20"/>
        </w:rPr>
        <w:t>«</w:t>
      </w:r>
      <w:proofErr w:type="gramEnd"/>
      <w:r w:rsidRPr="000E4153">
        <w:rPr>
          <w:rFonts w:ascii="Times New Roman" w:hAnsi="Times New Roman" w:cs="Times New Roman"/>
          <w:b/>
          <w:bCs/>
          <w:sz w:val="20"/>
          <w:szCs w:val="20"/>
        </w:rPr>
        <w:t>Доступная среда»</w:t>
      </w:r>
      <w:r w:rsidR="00A67489">
        <w:rPr>
          <w:rFonts w:ascii="Times New Roman" w:hAnsi="Times New Roman" w:cs="Times New Roman"/>
          <w:b/>
          <w:bCs/>
          <w:sz w:val="20"/>
          <w:szCs w:val="20"/>
        </w:rPr>
        <w:t xml:space="preserve"> </w:t>
      </w:r>
      <w:r w:rsidRPr="000E4153">
        <w:rPr>
          <w:rFonts w:ascii="Times New Roman" w:hAnsi="Times New Roman" w:cs="Times New Roman"/>
          <w:b/>
          <w:sz w:val="20"/>
          <w:szCs w:val="20"/>
        </w:rPr>
        <w:t xml:space="preserve">1. Паспорт подпрограммы </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8123"/>
      </w:tblGrid>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 xml:space="preserve">Наименование подпрограммы </w:t>
            </w:r>
          </w:p>
        </w:tc>
        <w:tc>
          <w:tcPr>
            <w:tcW w:w="8123"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 xml:space="preserve">Доступная среда </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Координатор подпрограммы</w:t>
            </w:r>
          </w:p>
        </w:tc>
        <w:tc>
          <w:tcPr>
            <w:tcW w:w="8123" w:type="dxa"/>
            <w:shd w:val="clear" w:color="auto" w:fill="auto"/>
          </w:tcPr>
          <w:p w:rsidR="000E4153" w:rsidRPr="000E4153" w:rsidRDefault="000E4153" w:rsidP="000E4153">
            <w:pPr>
              <w:autoSpaceDE w:val="0"/>
              <w:autoSpaceDN w:val="0"/>
              <w:adjustRightInd w:val="0"/>
              <w:spacing w:after="0" w:line="240" w:lineRule="auto"/>
              <w:jc w:val="both"/>
              <w:rPr>
                <w:rFonts w:ascii="Times New Roman" w:eastAsia="Times New Roman" w:hAnsi="Times New Roman" w:cs="Times New Roman"/>
                <w:sz w:val="20"/>
                <w:szCs w:val="20"/>
              </w:rPr>
            </w:pPr>
            <w:r w:rsidRPr="000E4153">
              <w:rPr>
                <w:rFonts w:ascii="Times New Roman" w:hAnsi="Times New Roman" w:cs="Times New Roman"/>
                <w:sz w:val="20"/>
                <w:szCs w:val="20"/>
              </w:rPr>
              <w:t>Отдел архитектуры и градостроительства администрации округа</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Участники подпрограммы</w:t>
            </w:r>
          </w:p>
        </w:tc>
        <w:tc>
          <w:tcPr>
            <w:tcW w:w="8123" w:type="dxa"/>
            <w:shd w:val="clear" w:color="auto" w:fill="auto"/>
          </w:tcPr>
          <w:p w:rsidR="000E4153" w:rsidRPr="000E4153" w:rsidRDefault="000E4153" w:rsidP="000E4153">
            <w:pPr>
              <w:pStyle w:val="ConsPlusNonformat"/>
              <w:widowControl/>
              <w:jc w:val="both"/>
              <w:rPr>
                <w:rFonts w:ascii="Times New Roman" w:hAnsi="Times New Roman" w:cs="Times New Roman"/>
              </w:rPr>
            </w:pPr>
            <w:r w:rsidRPr="000E4153">
              <w:rPr>
                <w:rFonts w:ascii="Times New Roman" w:hAnsi="Times New Roman" w:cs="Times New Roman"/>
              </w:rPr>
              <w:t xml:space="preserve">Администрация Завитинского муниципального округа, МАУК «РЦД «Мир», </w:t>
            </w:r>
            <w:r w:rsidRPr="000E4153">
              <w:rPr>
                <w:rFonts w:ascii="Times New Roman" w:hAnsi="Times New Roman" w:cs="Times New Roman"/>
                <w:shd w:val="clear" w:color="auto" w:fill="FFFFFF"/>
              </w:rPr>
              <w:t>МБОУ ДО</w:t>
            </w:r>
            <w:r w:rsidRPr="000E4153">
              <w:rPr>
                <w:rStyle w:val="apple-converted-space"/>
                <w:rFonts w:ascii="Times New Roman" w:hAnsi="Times New Roman" w:cs="Times New Roman"/>
                <w:shd w:val="clear" w:color="auto" w:fill="FFFFFF"/>
              </w:rPr>
              <w:t> </w:t>
            </w:r>
            <w:r w:rsidRPr="000E4153">
              <w:rPr>
                <w:rStyle w:val="aff1"/>
                <w:rFonts w:ascii="Times New Roman" w:hAnsi="Times New Roman" w:cs="Times New Roman"/>
                <w:bCs/>
                <w:i w:val="0"/>
                <w:iCs w:val="0"/>
                <w:shd w:val="clear" w:color="auto" w:fill="FFFFFF"/>
              </w:rPr>
              <w:t>ДЮСШ</w:t>
            </w:r>
            <w:r w:rsidRPr="000E4153">
              <w:rPr>
                <w:rStyle w:val="apple-converted-space"/>
                <w:rFonts w:ascii="Times New Roman" w:hAnsi="Times New Roman" w:cs="Times New Roman"/>
                <w:bCs/>
                <w:shd w:val="clear" w:color="auto" w:fill="FFFFFF"/>
              </w:rPr>
              <w:t> Завитинского муниципального округа</w:t>
            </w:r>
            <w:r w:rsidRPr="000E4153">
              <w:rPr>
                <w:rFonts w:ascii="Times New Roman" w:hAnsi="Times New Roman" w:cs="Times New Roman"/>
              </w:rPr>
              <w:t>, МБОУ СОШ № 1, МАДОУ Детский сад №1 г. Завитинска, МБОУ СОШ № 3</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Цель подпрограммы</w:t>
            </w:r>
          </w:p>
        </w:tc>
        <w:tc>
          <w:tcPr>
            <w:tcW w:w="8123"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hAnsi="Times New Roman" w:cs="Times New Roman"/>
                <w:spacing w:val="2"/>
                <w:sz w:val="20"/>
                <w:szCs w:val="20"/>
                <w:shd w:val="clear" w:color="auto" w:fill="FFFFFF"/>
              </w:rPr>
              <w:t>Обеспечение беспрепятственного доступа к приоритетным объектам и услугам в приоритетных сферах жизнедеятельности Завитинского округа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занятии спортом)</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Задачи подпрограммы</w:t>
            </w:r>
          </w:p>
        </w:tc>
        <w:tc>
          <w:tcPr>
            <w:tcW w:w="8123" w:type="dxa"/>
            <w:shd w:val="clear" w:color="auto" w:fill="auto"/>
          </w:tcPr>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pacing w:val="2"/>
                <w:sz w:val="20"/>
                <w:szCs w:val="20"/>
                <w:shd w:val="clear" w:color="auto" w:fill="FFFFFF"/>
              </w:rPr>
              <w:t xml:space="preserve">1.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w:t>
            </w:r>
            <w:proofErr w:type="gramStart"/>
            <w:r w:rsidRPr="000E4153">
              <w:rPr>
                <w:rFonts w:ascii="Times New Roman" w:hAnsi="Times New Roman" w:cs="Times New Roman"/>
                <w:spacing w:val="2"/>
                <w:sz w:val="20"/>
                <w:szCs w:val="20"/>
                <w:shd w:val="clear" w:color="auto" w:fill="FFFFFF"/>
              </w:rPr>
              <w:t>в</w:t>
            </w:r>
            <w:proofErr w:type="gramEnd"/>
            <w:r w:rsidRPr="000E4153">
              <w:rPr>
                <w:rFonts w:ascii="Times New Roman" w:hAnsi="Times New Roman" w:cs="Times New Roman"/>
                <w:spacing w:val="2"/>
                <w:sz w:val="20"/>
                <w:szCs w:val="20"/>
                <w:shd w:val="clear" w:color="auto" w:fill="FFFFFF"/>
              </w:rPr>
              <w:t xml:space="preserve"> </w:t>
            </w:r>
            <w:proofErr w:type="gramStart"/>
            <w:r w:rsidRPr="000E4153">
              <w:rPr>
                <w:rFonts w:ascii="Times New Roman" w:hAnsi="Times New Roman" w:cs="Times New Roman"/>
                <w:spacing w:val="2"/>
                <w:sz w:val="20"/>
                <w:szCs w:val="20"/>
                <w:shd w:val="clear" w:color="auto" w:fill="FFFFFF"/>
              </w:rPr>
              <w:t>Завитинском</w:t>
            </w:r>
            <w:proofErr w:type="gramEnd"/>
            <w:r w:rsidRPr="000E4153">
              <w:rPr>
                <w:rFonts w:ascii="Times New Roman" w:hAnsi="Times New Roman" w:cs="Times New Roman"/>
                <w:spacing w:val="2"/>
                <w:sz w:val="20"/>
                <w:szCs w:val="20"/>
                <w:shd w:val="clear" w:color="auto" w:fill="FFFFFF"/>
              </w:rPr>
              <w:t xml:space="preserve"> округе</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Сроки и этапы реализации подпрограммы</w:t>
            </w:r>
          </w:p>
        </w:tc>
        <w:tc>
          <w:tcPr>
            <w:tcW w:w="8123"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2017-2025 годы без деления на этапы</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Объемы бюджетных ассигнований муниципальной подпрограммы (с разбивкой по годам)</w:t>
            </w:r>
          </w:p>
        </w:tc>
        <w:tc>
          <w:tcPr>
            <w:tcW w:w="8123" w:type="dxa"/>
            <w:shd w:val="clear" w:color="auto" w:fill="auto"/>
          </w:tcPr>
          <w:p w:rsidR="000E4153" w:rsidRPr="000E4153" w:rsidRDefault="000E4153" w:rsidP="000E4153">
            <w:pPr>
              <w:pStyle w:val="ConsPlusNonformat"/>
              <w:widowControl/>
              <w:jc w:val="both"/>
              <w:rPr>
                <w:rFonts w:ascii="Times New Roman" w:hAnsi="Times New Roman" w:cs="Times New Roman"/>
              </w:rPr>
            </w:pPr>
            <w:r w:rsidRPr="000E4153">
              <w:rPr>
                <w:rFonts w:ascii="Times New Roman" w:hAnsi="Times New Roman" w:cs="Times New Roman"/>
              </w:rPr>
              <w:t xml:space="preserve">Общий объем финансирования подпрограммы в 2017-2025 годах составляет 650,0 тыс. рублей, в том числе по годам: </w:t>
            </w:r>
          </w:p>
          <w:p w:rsidR="000E4153" w:rsidRPr="000E4153" w:rsidRDefault="000E4153" w:rsidP="000E4153">
            <w:pPr>
              <w:pStyle w:val="ConsPlusNonformat"/>
              <w:widowControl/>
              <w:jc w:val="both"/>
              <w:rPr>
                <w:rFonts w:ascii="Times New Roman" w:hAnsi="Times New Roman" w:cs="Times New Roman"/>
              </w:rPr>
            </w:pPr>
            <w:r w:rsidRPr="000E4153">
              <w:rPr>
                <w:rFonts w:ascii="Times New Roman" w:hAnsi="Times New Roman" w:cs="Times New Roman"/>
              </w:rPr>
              <w:t xml:space="preserve">2017 год – 650,0 </w:t>
            </w:r>
            <w:proofErr w:type="gramStart"/>
            <w:r w:rsidRPr="000E4153">
              <w:rPr>
                <w:rFonts w:ascii="Times New Roman" w:hAnsi="Times New Roman" w:cs="Times New Roman"/>
              </w:rPr>
              <w:t>тыс</w:t>
            </w:r>
            <w:proofErr w:type="gramEnd"/>
            <w:r w:rsidRPr="000E4153">
              <w:rPr>
                <w:rFonts w:ascii="Times New Roman" w:hAnsi="Times New Roman" w:cs="Times New Roman"/>
              </w:rPr>
              <w:t xml:space="preserve"> рублей.</w:t>
            </w:r>
          </w:p>
          <w:p w:rsidR="000E4153" w:rsidRPr="000E4153" w:rsidRDefault="000E4153" w:rsidP="000E4153">
            <w:pPr>
              <w:pStyle w:val="ConsPlusNonformat"/>
              <w:widowControl/>
              <w:jc w:val="both"/>
              <w:rPr>
                <w:rFonts w:ascii="Times New Roman" w:hAnsi="Times New Roman" w:cs="Times New Roman"/>
              </w:rPr>
            </w:pPr>
            <w:r w:rsidRPr="000E4153">
              <w:rPr>
                <w:rFonts w:ascii="Times New Roman" w:hAnsi="Times New Roman" w:cs="Times New Roman"/>
              </w:rPr>
              <w:t xml:space="preserve">из них из средств местного бюджета 250,0 </w:t>
            </w:r>
            <w:proofErr w:type="gramStart"/>
            <w:r w:rsidRPr="000E4153">
              <w:rPr>
                <w:rFonts w:ascii="Times New Roman" w:hAnsi="Times New Roman" w:cs="Times New Roman"/>
              </w:rPr>
              <w:t>тыс</w:t>
            </w:r>
            <w:proofErr w:type="gramEnd"/>
            <w:r w:rsidRPr="000E4153">
              <w:rPr>
                <w:rFonts w:ascii="Times New Roman" w:hAnsi="Times New Roman" w:cs="Times New Roman"/>
              </w:rPr>
              <w:t xml:space="preserve"> рублей, в том числе по годам:</w:t>
            </w:r>
          </w:p>
        </w:tc>
      </w:tr>
      <w:tr w:rsidR="000E4153" w:rsidRPr="000E4153" w:rsidTr="00A67489">
        <w:trPr>
          <w:jc w:val="center"/>
        </w:trPr>
        <w:tc>
          <w:tcPr>
            <w:tcW w:w="2929"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lang w:eastAsia="ru-RU"/>
              </w:rPr>
              <w:t>Ожидаемые конечные результаты реализации подпрограммы</w:t>
            </w:r>
          </w:p>
        </w:tc>
        <w:tc>
          <w:tcPr>
            <w:tcW w:w="8123" w:type="dxa"/>
            <w:shd w:val="clear" w:color="auto" w:fill="auto"/>
          </w:tcPr>
          <w:p w:rsidR="000E4153" w:rsidRPr="000E4153" w:rsidRDefault="000E4153" w:rsidP="000E415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0E4153">
              <w:rPr>
                <w:rFonts w:ascii="Times New Roman" w:hAnsi="Times New Roman" w:cs="Times New Roman"/>
                <w:sz w:val="20"/>
                <w:szCs w:val="20"/>
              </w:rPr>
              <w:t xml:space="preserve">1. </w:t>
            </w:r>
            <w:r w:rsidRPr="000E4153">
              <w:rPr>
                <w:rFonts w:ascii="Times New Roman" w:eastAsia="Arial" w:hAnsi="Times New Roman" w:cs="Times New Roman"/>
                <w:sz w:val="20"/>
                <w:szCs w:val="20"/>
                <w:lang w:eastAsia="ar-SA"/>
              </w:rPr>
              <w:t>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2025 году по сравнению с 2015 годом на 20%</w:t>
            </w:r>
          </w:p>
        </w:tc>
      </w:tr>
    </w:tbl>
    <w:p w:rsidR="000E4153" w:rsidRPr="00A67489" w:rsidRDefault="000E4153" w:rsidP="00A67489">
      <w:pPr>
        <w:spacing w:after="0" w:line="240" w:lineRule="auto"/>
        <w:jc w:val="both"/>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b/>
          <w:bCs/>
          <w:sz w:val="20"/>
          <w:szCs w:val="20"/>
          <w:lang w:eastAsia="ru-RU"/>
        </w:rPr>
        <w:t>2. Характеристика сферы реализации подпрограммы</w:t>
      </w:r>
      <w:proofErr w:type="gramStart"/>
      <w:r w:rsidR="00A67489">
        <w:rPr>
          <w:rFonts w:ascii="Times New Roman" w:eastAsia="Times New Roman" w:hAnsi="Times New Roman" w:cs="Times New Roman"/>
          <w:b/>
          <w:bCs/>
          <w:sz w:val="20"/>
          <w:szCs w:val="20"/>
          <w:lang w:eastAsia="ru-RU"/>
        </w:rPr>
        <w:t xml:space="preserve"> </w:t>
      </w:r>
      <w:r w:rsidRPr="000E4153">
        <w:rPr>
          <w:rFonts w:ascii="Times New Roman" w:hAnsi="Times New Roman" w:cs="Times New Roman"/>
          <w:sz w:val="20"/>
          <w:szCs w:val="20"/>
        </w:rPr>
        <w:t>В</w:t>
      </w:r>
      <w:proofErr w:type="gramEnd"/>
      <w:r w:rsidRPr="000E4153">
        <w:rPr>
          <w:rFonts w:ascii="Times New Roman" w:hAnsi="Times New Roman" w:cs="Times New Roman"/>
          <w:sz w:val="20"/>
          <w:szCs w:val="20"/>
        </w:rPr>
        <w:t xml:space="preserve"> соответствии со </w:t>
      </w:r>
      <w:hyperlink r:id="rId23" w:history="1">
        <w:r w:rsidRPr="000E4153">
          <w:rPr>
            <w:rFonts w:ascii="Times New Roman" w:hAnsi="Times New Roman" w:cs="Times New Roman"/>
            <w:sz w:val="20"/>
            <w:szCs w:val="20"/>
          </w:rPr>
          <w:t>Стратегией</w:t>
        </w:r>
      </w:hyperlink>
      <w:r w:rsidRPr="000E4153">
        <w:rPr>
          <w:rFonts w:ascii="Times New Roman" w:hAnsi="Times New Roman" w:cs="Times New Roman"/>
          <w:sz w:val="20"/>
          <w:szCs w:val="20"/>
        </w:rPr>
        <w:t xml:space="preserve"> социально-экономического развития Завитинского округа в период до 2025 года, утвержденной решением районного Совета народных депутатов от 30.06.2014 № 88/18, стратегической целью демографической политики в районе является принятие эффективных мер по снижению темпов естественной убыли населения, стабилизации численности населения и созданию условий для ее роста, а также увеличение продолжительности жизни, особенно в ее активной, трудоспособной части.</w:t>
      </w:r>
      <w:r w:rsidR="00A67489">
        <w:rPr>
          <w:rFonts w:ascii="Times New Roman" w:hAnsi="Times New Roman" w:cs="Times New Roman"/>
          <w:sz w:val="20"/>
          <w:szCs w:val="20"/>
        </w:rPr>
        <w:t xml:space="preserve"> </w:t>
      </w:r>
      <w:r w:rsidRPr="000E4153">
        <w:rPr>
          <w:rFonts w:ascii="Times New Roman" w:hAnsi="Times New Roman" w:cs="Times New Roman"/>
          <w:spacing w:val="2"/>
          <w:sz w:val="20"/>
          <w:szCs w:val="20"/>
          <w:shd w:val="clear" w:color="auto" w:fill="FFFFFF"/>
        </w:rPr>
        <w:t>Создание доступной для инвалидов среды жизнедеятельности является составной частью государственной социальной политики любого государства, практические результаты которой призваны обеспечить инвалидам равные с другими гражданами возможности во всех сферах жизни.</w:t>
      </w:r>
    </w:p>
    <w:p w:rsidR="000E4153" w:rsidRPr="00A67489" w:rsidRDefault="000E4153" w:rsidP="0051713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E4153">
        <w:rPr>
          <w:rFonts w:ascii="Times New Roman" w:hAnsi="Times New Roman" w:cs="Times New Roman"/>
          <w:spacing w:val="2"/>
          <w:sz w:val="20"/>
          <w:szCs w:val="20"/>
          <w:shd w:val="clear" w:color="auto" w:fill="FFFFFF"/>
        </w:rPr>
        <w:t xml:space="preserve">Термин "доступная" или "безбарьерная" среда упоминается во многих законодательных актах РФ и в разных источниках имеет различное толкование. Обобщив встречающиеся определения, термин "доступная среда" </w:t>
      </w:r>
      <w:proofErr w:type="gramStart"/>
      <w:r w:rsidRPr="000E4153">
        <w:rPr>
          <w:rFonts w:ascii="Times New Roman" w:hAnsi="Times New Roman" w:cs="Times New Roman"/>
          <w:spacing w:val="2"/>
          <w:sz w:val="20"/>
          <w:szCs w:val="20"/>
          <w:shd w:val="clear" w:color="auto" w:fill="FFFFFF"/>
        </w:rPr>
        <w:t>может</w:t>
      </w:r>
      <w:proofErr w:type="gramEnd"/>
      <w:r w:rsidRPr="000E4153">
        <w:rPr>
          <w:rFonts w:ascii="Times New Roman" w:hAnsi="Times New Roman" w:cs="Times New Roman"/>
          <w:spacing w:val="2"/>
          <w:sz w:val="20"/>
          <w:szCs w:val="20"/>
          <w:shd w:val="clear" w:color="auto" w:fill="FFFFFF"/>
        </w:rPr>
        <w:t xml:space="preserve"> выглядит так: безбарьерная среда - это такие элементы окружающей среды, в которую могут свободно заходить, попадать и которую могут использовать люди с физическими, сенсорными или интеллектуальными нарушениями. Среда жизнедеятельности, доступная для инвалидов, - обычная среда, дооборудованная с учетом потребностей, возникающих в связи с инвалидностью, и позволяющая инвалидам вести независимый образ жизни. Существуют разные виды физических, сенсорных и иных ограничений и, естественно, совершенно разные потребности в плане приспособления к окружающей среде. Значительное изменение инфраструктуры требуется для полноценной жизни так называемых "маломобильных" людей, особенно с серьезными нарушениями опорно-двигательного аппарата, зрения и слуха. В соответствии с нормативными документами РФ к маломобильным группам населения относятся: </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 xml:space="preserve">инвалиды с поражением опорно-двигательного аппарата (включая инвалидов, использующих кресла-коляски); </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инвалиды с нарушением зрения и слуха;</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 xml:space="preserve">лица преклонного возраста (60 лет и старше); </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временно нетрудоспособные;</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 xml:space="preserve">беременные женщины; </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 xml:space="preserve">люди с детскими колясками; </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 xml:space="preserve">дети дошкольного возраста. </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 xml:space="preserve">Как видно из приведенного перечня, к маломобильным группам населения, помимо инвалидов, относятся еще большое количество социальных групп, поэтому все, что делается удобным для инвалидов, будет крайне удобным и для всех остальных граждан, даже если они не имеют физических ограничений. В широком смысле безбарьерная или доступная среда - это среда, которая создает наиболее легкие и безопасные условия для наибольшего числа людей. </w:t>
      </w:r>
      <w:r w:rsidR="00A67489">
        <w:rPr>
          <w:rFonts w:ascii="Times New Roman" w:hAnsi="Times New Roman" w:cs="Times New Roman"/>
          <w:spacing w:val="2"/>
          <w:sz w:val="20"/>
          <w:szCs w:val="20"/>
          <w:shd w:val="clear" w:color="auto" w:fill="FFFFFF"/>
        </w:rPr>
        <w:t xml:space="preserve"> </w:t>
      </w:r>
      <w:proofErr w:type="gramStart"/>
      <w:r w:rsidRPr="000E4153">
        <w:rPr>
          <w:rFonts w:ascii="Times New Roman" w:hAnsi="Times New Roman" w:cs="Times New Roman"/>
          <w:spacing w:val="2"/>
          <w:sz w:val="20"/>
          <w:szCs w:val="20"/>
          <w:shd w:val="clear" w:color="auto" w:fill="FFFFFF"/>
        </w:rPr>
        <w:t>Законодательством Российской Федерации, в том числе</w:t>
      </w:r>
      <w:r w:rsidRPr="000E4153">
        <w:rPr>
          <w:rStyle w:val="apple-converted-space"/>
          <w:rFonts w:ascii="Times New Roman" w:hAnsi="Times New Roman" w:cs="Times New Roman"/>
          <w:spacing w:val="2"/>
          <w:sz w:val="20"/>
          <w:szCs w:val="20"/>
          <w:shd w:val="clear" w:color="auto" w:fill="FFFFFF"/>
        </w:rPr>
        <w:t>»</w:t>
      </w:r>
      <w:r w:rsidRPr="000E4153">
        <w:rPr>
          <w:rFonts w:ascii="Times New Roman" w:hAnsi="Times New Roman" w:cs="Times New Roman"/>
          <w:spacing w:val="2"/>
          <w:sz w:val="20"/>
          <w:szCs w:val="20"/>
          <w:shd w:val="clear" w:color="auto" w:fill="FFFFFF"/>
        </w:rPr>
        <w:t>, «О социальном обслуживании граждан пожилого возраста и инвалидов», «О связи», «О физической культуре и спорте в Российской Федерации»,</w:t>
      </w:r>
      <w:r w:rsidRPr="000E4153">
        <w:rPr>
          <w:rStyle w:val="apple-converted-space"/>
          <w:rFonts w:ascii="Times New Roman" w:hAnsi="Times New Roman" w:cs="Times New Roman"/>
          <w:spacing w:val="2"/>
          <w:sz w:val="20"/>
          <w:szCs w:val="20"/>
          <w:shd w:val="clear" w:color="auto" w:fill="FFFFFF"/>
        </w:rPr>
        <w:t> </w:t>
      </w:r>
      <w:hyperlink r:id="rId24" w:history="1">
        <w:r w:rsidRPr="000E4153">
          <w:rPr>
            <w:rStyle w:val="a7"/>
            <w:rFonts w:ascii="Times New Roman" w:hAnsi="Times New Roman" w:cs="Times New Roman"/>
            <w:spacing w:val="2"/>
            <w:sz w:val="20"/>
            <w:szCs w:val="20"/>
            <w:shd w:val="clear" w:color="auto" w:fill="FFFFFF"/>
          </w:rPr>
          <w:t>Градостроительным кодексом Российской Федерации</w:t>
        </w:r>
      </w:hyperlink>
      <w:r w:rsidRPr="000E4153">
        <w:rPr>
          <w:rStyle w:val="apple-converted-space"/>
          <w:rFonts w:ascii="Times New Roman" w:hAnsi="Times New Roman" w:cs="Times New Roman"/>
          <w:spacing w:val="2"/>
          <w:sz w:val="20"/>
          <w:szCs w:val="20"/>
          <w:shd w:val="clear" w:color="auto" w:fill="FFFFFF"/>
        </w:rPr>
        <w:t> </w:t>
      </w:r>
      <w:r w:rsidRPr="000E4153">
        <w:rPr>
          <w:rFonts w:ascii="Times New Roman" w:hAnsi="Times New Roman" w:cs="Times New Roman"/>
          <w:spacing w:val="2"/>
          <w:sz w:val="20"/>
          <w:szCs w:val="20"/>
          <w:shd w:val="clear" w:color="auto" w:fill="FFFFFF"/>
        </w:rPr>
        <w:t>и</w:t>
      </w:r>
      <w:r w:rsidRPr="000E4153">
        <w:rPr>
          <w:rStyle w:val="apple-converted-space"/>
          <w:rFonts w:ascii="Times New Roman" w:hAnsi="Times New Roman" w:cs="Times New Roman"/>
          <w:spacing w:val="2"/>
          <w:sz w:val="20"/>
          <w:szCs w:val="20"/>
          <w:shd w:val="clear" w:color="auto" w:fill="FFFFFF"/>
        </w:rPr>
        <w:t> </w:t>
      </w:r>
      <w:hyperlink r:id="rId25" w:history="1">
        <w:r w:rsidRPr="000E4153">
          <w:rPr>
            <w:rStyle w:val="a7"/>
            <w:rFonts w:ascii="Times New Roman" w:hAnsi="Times New Roman" w:cs="Times New Roman"/>
            <w:spacing w:val="2"/>
            <w:sz w:val="20"/>
            <w:szCs w:val="20"/>
            <w:shd w:val="clear" w:color="auto" w:fill="FFFFFF"/>
          </w:rPr>
          <w:t>Кодексом Российской Федерации об административных правонарушениях</w:t>
        </w:r>
      </w:hyperlink>
      <w:r w:rsidRPr="000E4153">
        <w:rPr>
          <w:rStyle w:val="apple-converted-space"/>
          <w:rFonts w:ascii="Times New Roman" w:hAnsi="Times New Roman" w:cs="Times New Roman"/>
          <w:spacing w:val="2"/>
          <w:sz w:val="20"/>
          <w:szCs w:val="20"/>
          <w:shd w:val="clear" w:color="auto" w:fill="FFFFFF"/>
        </w:rPr>
        <w:t> </w:t>
      </w:r>
      <w:r w:rsidRPr="000E4153">
        <w:rPr>
          <w:rFonts w:ascii="Times New Roman" w:hAnsi="Times New Roman" w:cs="Times New Roman"/>
          <w:spacing w:val="2"/>
          <w:sz w:val="20"/>
          <w:szCs w:val="20"/>
          <w:shd w:val="clear" w:color="auto" w:fill="FFFFFF"/>
        </w:rPr>
        <w:t xml:space="preserve">определены требования к органам власти и организациям независимо от </w:t>
      </w:r>
      <w:r w:rsidRPr="000E4153">
        <w:rPr>
          <w:rFonts w:ascii="Times New Roman" w:hAnsi="Times New Roman" w:cs="Times New Roman"/>
          <w:spacing w:val="2"/>
          <w:sz w:val="20"/>
          <w:szCs w:val="20"/>
          <w:shd w:val="clear" w:color="auto" w:fill="FFFFFF"/>
        </w:rPr>
        <w:lastRenderedPageBreak/>
        <w:t>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w:t>
      </w:r>
      <w:proofErr w:type="gramEnd"/>
      <w:r w:rsidRPr="000E4153">
        <w:rPr>
          <w:rFonts w:ascii="Times New Roman" w:hAnsi="Times New Roman" w:cs="Times New Roman"/>
          <w:spacing w:val="2"/>
          <w:sz w:val="20"/>
          <w:szCs w:val="20"/>
          <w:shd w:val="clear" w:color="auto" w:fill="FFFFFF"/>
        </w:rPr>
        <w:t xml:space="preserve">, информации. Повышение уровня социальной интеграции инвалидов и реализация мероприятий по обеспечению «безбарьерной» среды для инвалидов актуальны и для Завитинского </w:t>
      </w:r>
      <w:r w:rsidRPr="000E4153">
        <w:rPr>
          <w:rFonts w:ascii="Times New Roman" w:hAnsi="Times New Roman" w:cs="Times New Roman"/>
          <w:sz w:val="20"/>
          <w:szCs w:val="20"/>
        </w:rPr>
        <w:t>муниципального округа</w:t>
      </w:r>
      <w:r w:rsidRPr="000E4153">
        <w:rPr>
          <w:rFonts w:ascii="Times New Roman" w:hAnsi="Times New Roman" w:cs="Times New Roman"/>
          <w:spacing w:val="2"/>
          <w:sz w:val="20"/>
          <w:szCs w:val="20"/>
          <w:shd w:val="clear" w:color="auto" w:fill="FFFFFF"/>
        </w:rPr>
        <w:t>.</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 xml:space="preserve">Численность инвалидов </w:t>
      </w:r>
      <w:proofErr w:type="gramStart"/>
      <w:r w:rsidRPr="000E4153">
        <w:rPr>
          <w:rFonts w:ascii="Times New Roman" w:hAnsi="Times New Roman" w:cs="Times New Roman"/>
          <w:spacing w:val="2"/>
          <w:sz w:val="20"/>
          <w:szCs w:val="20"/>
          <w:shd w:val="clear" w:color="auto" w:fill="FFFFFF"/>
        </w:rPr>
        <w:t>в</w:t>
      </w:r>
      <w:proofErr w:type="gramEnd"/>
      <w:r w:rsidRPr="000E4153">
        <w:rPr>
          <w:rFonts w:ascii="Times New Roman" w:hAnsi="Times New Roman" w:cs="Times New Roman"/>
          <w:spacing w:val="2"/>
          <w:sz w:val="20"/>
          <w:szCs w:val="20"/>
          <w:shd w:val="clear" w:color="auto" w:fill="FFFFFF"/>
        </w:rPr>
        <w:t xml:space="preserve"> </w:t>
      </w:r>
      <w:proofErr w:type="gramStart"/>
      <w:r w:rsidRPr="000E4153">
        <w:rPr>
          <w:rFonts w:ascii="Times New Roman" w:hAnsi="Times New Roman" w:cs="Times New Roman"/>
          <w:spacing w:val="2"/>
          <w:sz w:val="20"/>
          <w:szCs w:val="20"/>
          <w:shd w:val="clear" w:color="auto" w:fill="FFFFFF"/>
        </w:rPr>
        <w:t>Завитинском</w:t>
      </w:r>
      <w:proofErr w:type="gramEnd"/>
      <w:r w:rsidRPr="000E4153">
        <w:rPr>
          <w:rFonts w:ascii="Times New Roman" w:hAnsi="Times New Roman" w:cs="Times New Roman"/>
          <w:spacing w:val="2"/>
          <w:sz w:val="20"/>
          <w:szCs w:val="20"/>
          <w:shd w:val="clear" w:color="auto" w:fill="FFFFFF"/>
        </w:rPr>
        <w:t xml:space="preserve"> муниципальном округе составляет 1349 человек, что составляет 9,2 % от общей численности населения муниципального округа. И одной из самых больших проблем для инвалидов и маломобильных групп населения остается неприспособленность ранее построенных объектов социальной инфраструктуры для нужд и потребностей указанных граждан Завитинского муниципального округа. Что влечет за собой невозможность получения данных услуг или получение услуг не в полном объеме, получить свободный доступ к муниципальным услугам, некомфортное получение прочих социальных услуг.</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Вышеуказанная программа поможет решить ряд проблем инвалидов и маломобильных групп населения, даст возможность беспрепятственно пользоваться услугами, получать свободный доступ к муниципальным, социальным услугам, взаимодействовать с органом местного самоуправления.</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z w:val="20"/>
          <w:szCs w:val="20"/>
        </w:rPr>
        <w:t>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 местного самоуправления получит возможность более оперативно получать информацию и реагировать на животрепещущие проблемы населения.</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b/>
          <w:sz w:val="20"/>
          <w:szCs w:val="20"/>
        </w:rPr>
        <w:t>3. Приоритеты муниципальной политики в сфере реализации подпрограммы, цели, задачи и ожидаемые конечные результаты</w:t>
      </w:r>
      <w:r w:rsidR="00A67489">
        <w:rPr>
          <w:rFonts w:ascii="Times New Roman" w:hAnsi="Times New Roman" w:cs="Times New Roman"/>
          <w:spacing w:val="2"/>
          <w:sz w:val="20"/>
          <w:szCs w:val="20"/>
          <w:shd w:val="clear" w:color="auto" w:fill="FFFFFF"/>
        </w:rPr>
        <w:t xml:space="preserve"> </w:t>
      </w:r>
      <w:r w:rsidRPr="000E4153">
        <w:rPr>
          <w:rFonts w:ascii="Times New Roman" w:eastAsia="Times New Roman" w:hAnsi="Times New Roman" w:cs="Times New Roman"/>
          <w:sz w:val="20"/>
          <w:szCs w:val="20"/>
          <w:lang w:eastAsia="ru-RU"/>
        </w:rPr>
        <w:t xml:space="preserve">Целью подпрограммы является </w:t>
      </w:r>
      <w:r w:rsidRPr="000E4153">
        <w:rPr>
          <w:rFonts w:ascii="Times New Roman" w:hAnsi="Times New Roman" w:cs="Times New Roman"/>
          <w:spacing w:val="2"/>
          <w:sz w:val="20"/>
          <w:szCs w:val="20"/>
          <w:shd w:val="clear" w:color="auto" w:fill="FFFFFF"/>
        </w:rPr>
        <w:t>Обеспечение беспрепятственного доступа к приоритетным объектам и услугам в приоритетных сферах жизнедеятельности Завитинского муниципального округа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A67489">
        <w:rPr>
          <w:rFonts w:ascii="Times New Roman" w:hAnsi="Times New Roman" w:cs="Times New Roman"/>
          <w:spacing w:val="2"/>
          <w:sz w:val="20"/>
          <w:szCs w:val="20"/>
          <w:shd w:val="clear" w:color="auto" w:fill="FFFFFF"/>
        </w:rPr>
        <w:t xml:space="preserve"> </w:t>
      </w:r>
      <w:r w:rsidRPr="000E4153">
        <w:rPr>
          <w:rFonts w:ascii="Times New Roman" w:eastAsia="Times New Roman" w:hAnsi="Times New Roman" w:cs="Times New Roman"/>
          <w:sz w:val="20"/>
          <w:szCs w:val="20"/>
          <w:lang w:eastAsia="ru-RU"/>
        </w:rPr>
        <w:t>Достижению цели подпрограммы будет способствовать решение задач подпрограммы:</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spacing w:val="2"/>
          <w:sz w:val="20"/>
          <w:szCs w:val="20"/>
          <w:shd w:val="clear" w:color="auto" w:fill="FFFFFF"/>
        </w:rPr>
        <w:t xml:space="preserve">1.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w:t>
      </w:r>
      <w:proofErr w:type="gramStart"/>
      <w:r w:rsidRPr="000E4153">
        <w:rPr>
          <w:rFonts w:ascii="Times New Roman" w:hAnsi="Times New Roman" w:cs="Times New Roman"/>
          <w:spacing w:val="2"/>
          <w:sz w:val="20"/>
          <w:szCs w:val="20"/>
          <w:shd w:val="clear" w:color="auto" w:fill="FFFFFF"/>
        </w:rPr>
        <w:t>в</w:t>
      </w:r>
      <w:proofErr w:type="gramEnd"/>
      <w:r w:rsidRPr="000E4153">
        <w:rPr>
          <w:rFonts w:ascii="Times New Roman" w:hAnsi="Times New Roman" w:cs="Times New Roman"/>
          <w:spacing w:val="2"/>
          <w:sz w:val="20"/>
          <w:szCs w:val="20"/>
          <w:shd w:val="clear" w:color="auto" w:fill="FFFFFF"/>
        </w:rPr>
        <w:t xml:space="preserve"> </w:t>
      </w:r>
      <w:proofErr w:type="gramStart"/>
      <w:r w:rsidRPr="000E4153">
        <w:rPr>
          <w:rFonts w:ascii="Times New Roman" w:hAnsi="Times New Roman" w:cs="Times New Roman"/>
          <w:spacing w:val="2"/>
          <w:sz w:val="20"/>
          <w:szCs w:val="20"/>
          <w:shd w:val="clear" w:color="auto" w:fill="FFFFFF"/>
        </w:rPr>
        <w:t>Завитинском</w:t>
      </w:r>
      <w:proofErr w:type="gramEnd"/>
      <w:r w:rsidRPr="000E4153">
        <w:rPr>
          <w:rFonts w:ascii="Times New Roman" w:hAnsi="Times New Roman" w:cs="Times New Roman"/>
          <w:spacing w:val="2"/>
          <w:sz w:val="20"/>
          <w:szCs w:val="20"/>
          <w:shd w:val="clear" w:color="auto" w:fill="FFFFFF"/>
        </w:rPr>
        <w:t xml:space="preserve"> муниципальном округе.</w:t>
      </w:r>
      <w:r w:rsidR="00A67489">
        <w:rPr>
          <w:rFonts w:ascii="Times New Roman" w:hAnsi="Times New Roman" w:cs="Times New Roman"/>
          <w:spacing w:val="2"/>
          <w:sz w:val="20"/>
          <w:szCs w:val="20"/>
          <w:shd w:val="clear" w:color="auto" w:fill="FFFFFF"/>
        </w:rPr>
        <w:t xml:space="preserve"> </w:t>
      </w:r>
      <w:r w:rsidRPr="000E4153">
        <w:rPr>
          <w:rFonts w:ascii="Times New Roman" w:hAnsi="Times New Roman" w:cs="Times New Roman"/>
          <w:b/>
          <w:sz w:val="20"/>
          <w:szCs w:val="20"/>
        </w:rPr>
        <w:t>4. Описание системы основных мероприятий</w:t>
      </w:r>
      <w:proofErr w:type="gramStart"/>
      <w:r w:rsidR="00A67489">
        <w:rPr>
          <w:rFonts w:ascii="Times New Roman" w:hAnsi="Times New Roman" w:cs="Times New Roman"/>
          <w:spacing w:val="2"/>
          <w:sz w:val="20"/>
          <w:szCs w:val="20"/>
          <w:shd w:val="clear" w:color="auto" w:fill="FFFFFF"/>
        </w:rPr>
        <w:t xml:space="preserve"> </w:t>
      </w:r>
      <w:r w:rsidRPr="000E4153">
        <w:rPr>
          <w:rFonts w:ascii="Times New Roman" w:eastAsia="Times New Roman" w:hAnsi="Times New Roman" w:cs="Times New Roman"/>
          <w:sz w:val="20"/>
          <w:szCs w:val="20"/>
          <w:lang w:eastAsia="ru-RU"/>
        </w:rPr>
        <w:t>Д</w:t>
      </w:r>
      <w:proofErr w:type="gramEnd"/>
      <w:r w:rsidRPr="000E4153">
        <w:rPr>
          <w:rFonts w:ascii="Times New Roman" w:eastAsia="Times New Roman" w:hAnsi="Times New Roman" w:cs="Times New Roman"/>
          <w:sz w:val="20"/>
          <w:szCs w:val="20"/>
          <w:lang w:eastAsia="ru-RU"/>
        </w:rPr>
        <w:t xml:space="preserve">ля достижения поставленной цели и решения задач подпрограммы предусматривается осуществление основных мероприятий </w:t>
      </w:r>
      <w:r w:rsidRPr="000E4153">
        <w:rPr>
          <w:rFonts w:ascii="Times New Roman" w:hAnsi="Times New Roman" w:cs="Times New Roman"/>
          <w:spacing w:val="2"/>
          <w:sz w:val="20"/>
          <w:szCs w:val="20"/>
          <w:shd w:val="clear" w:color="auto" w:fill="FFFFFF"/>
        </w:rPr>
        <w:t>для устойчивого развития доступной среды для инвалидов и других маломобильных групп населения в Завитинском муниципальном округе, их интеграция в общество, повышение уровня и качества их жизни</w:t>
      </w:r>
      <w:r w:rsidRPr="000E4153">
        <w:rPr>
          <w:rFonts w:ascii="Times New Roman" w:hAnsi="Times New Roman" w:cs="Times New Roman"/>
          <w:sz w:val="20"/>
          <w:szCs w:val="20"/>
        </w:rPr>
        <w:t>.</w:t>
      </w:r>
      <w:r w:rsidR="0051713C">
        <w:rPr>
          <w:rFonts w:ascii="Times New Roman" w:hAnsi="Times New Roman" w:cs="Times New Roman"/>
          <w:sz w:val="20"/>
          <w:szCs w:val="20"/>
        </w:rPr>
        <w:t xml:space="preserve"> </w:t>
      </w:r>
      <w:r w:rsidRPr="000E4153">
        <w:rPr>
          <w:rFonts w:ascii="Times New Roman" w:eastAsia="Times New Roman" w:hAnsi="Times New Roman" w:cs="Times New Roman"/>
          <w:sz w:val="20"/>
          <w:szCs w:val="20"/>
          <w:lang w:eastAsia="ru-RU"/>
        </w:rPr>
        <w:t>Подпрограмма реализуется путем выполнения основных мероприятий.</w:t>
      </w:r>
      <w:r w:rsidR="00A67489">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Выбор основных мероприятий подпрограммы и определение объемов их финансирования обусловлены оценкой их вклада в решение задач подпрограммы, объемом средств местного бюджета.</w:t>
      </w:r>
      <w:r w:rsidR="00A67489">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Основными мероприятиями подпрограммы является:</w:t>
      </w:r>
      <w:r w:rsidR="00A67489">
        <w:rPr>
          <w:rFonts w:ascii="Times New Roman" w:eastAsia="Times New Roman" w:hAnsi="Times New Roman" w:cs="Times New Roman"/>
          <w:sz w:val="20"/>
          <w:szCs w:val="20"/>
          <w:lang w:eastAsia="ru-RU"/>
        </w:rPr>
        <w:t xml:space="preserve"> </w:t>
      </w:r>
      <w:r w:rsidRPr="000E4153">
        <w:rPr>
          <w:rFonts w:ascii="Times New Roman" w:hAnsi="Times New Roman" w:cs="Times New Roman"/>
          <w:sz w:val="20"/>
          <w:szCs w:val="20"/>
        </w:rPr>
        <w:t>1. Обустройство социальных учреждений и прилегающих к ним территорий элементами дорожной и инженерной инфраструктуры для повышения их доступности для инвалидов и маломобильных групп населения.</w:t>
      </w:r>
      <w:r w:rsidR="00A67489">
        <w:rPr>
          <w:rFonts w:ascii="Times New Roman" w:eastAsia="Times New Roman" w:hAnsi="Times New Roman" w:cs="Times New Roman"/>
          <w:sz w:val="20"/>
          <w:szCs w:val="20"/>
          <w:lang w:eastAsia="ru-RU"/>
        </w:rPr>
        <w:t xml:space="preserve"> </w:t>
      </w:r>
      <w:r w:rsidRPr="000E4153">
        <w:rPr>
          <w:rFonts w:ascii="Times New Roman" w:hAnsi="Times New Roman" w:cs="Times New Roman"/>
          <w:sz w:val="20"/>
          <w:szCs w:val="20"/>
        </w:rPr>
        <w:t>Мероприятие включает в себ</w:t>
      </w:r>
      <w:proofErr w:type="gramStart"/>
      <w:r w:rsidRPr="000E4153">
        <w:rPr>
          <w:rFonts w:ascii="Times New Roman" w:hAnsi="Times New Roman" w:cs="Times New Roman"/>
          <w:sz w:val="20"/>
          <w:szCs w:val="20"/>
        </w:rPr>
        <w:t>я-</w:t>
      </w:r>
      <w:proofErr w:type="gramEnd"/>
      <w:r w:rsidRPr="000E4153">
        <w:rPr>
          <w:rFonts w:ascii="Times New Roman" w:hAnsi="Times New Roman" w:cs="Times New Roman"/>
          <w:sz w:val="20"/>
          <w:szCs w:val="20"/>
        </w:rPr>
        <w:t xml:space="preserve">  адаптация социальной инфраструктуры для доступности инвалидов и других маломобильных групп населения к занятиям спортом, в том числе приобретение спортивного оборудования и проведение ремонтных работ по адаптации спортивной площадки на стадионе «Факел» г. Завитинск;</w:t>
      </w:r>
      <w:r w:rsidR="00A67489">
        <w:rPr>
          <w:rFonts w:ascii="Times New Roman" w:eastAsia="Times New Roman" w:hAnsi="Times New Roman" w:cs="Times New Roman"/>
          <w:sz w:val="20"/>
          <w:szCs w:val="20"/>
          <w:lang w:eastAsia="ru-RU"/>
        </w:rPr>
        <w:t xml:space="preserve"> </w:t>
      </w:r>
      <w:r w:rsidRPr="000E4153">
        <w:rPr>
          <w:rFonts w:ascii="Times New Roman" w:hAnsi="Times New Roman" w:cs="Times New Roman"/>
          <w:sz w:val="20"/>
          <w:szCs w:val="20"/>
        </w:rPr>
        <w:t>- обустройство в 2019-2025 году подходов и помещений МБОУ СОШ № 1 с учетом нужд и потребностей инвалидов и маломобильных групп населения;</w:t>
      </w:r>
      <w:r w:rsidR="00A67489">
        <w:rPr>
          <w:rFonts w:ascii="Times New Roman" w:eastAsia="Times New Roman" w:hAnsi="Times New Roman" w:cs="Times New Roman"/>
          <w:sz w:val="20"/>
          <w:szCs w:val="20"/>
          <w:lang w:eastAsia="ru-RU"/>
        </w:rPr>
        <w:t xml:space="preserve"> </w:t>
      </w:r>
      <w:r w:rsidRPr="000E4153">
        <w:rPr>
          <w:rFonts w:ascii="Times New Roman" w:hAnsi="Times New Roman" w:cs="Times New Roman"/>
          <w:sz w:val="20"/>
          <w:szCs w:val="20"/>
        </w:rPr>
        <w:t>- обустройство в 2019-2025 году подходов и помещений МБОУ СОШ № 3 с учетом нужд и потребностей инвалидов и маломобильных групп населения;</w:t>
      </w:r>
      <w:r w:rsidR="00A67489">
        <w:rPr>
          <w:rFonts w:ascii="Times New Roman" w:eastAsia="Times New Roman" w:hAnsi="Times New Roman" w:cs="Times New Roman"/>
          <w:sz w:val="20"/>
          <w:szCs w:val="20"/>
          <w:lang w:eastAsia="ru-RU"/>
        </w:rPr>
        <w:t xml:space="preserve"> </w:t>
      </w:r>
      <w:r w:rsidRPr="000E4153">
        <w:rPr>
          <w:rFonts w:ascii="Times New Roman" w:hAnsi="Times New Roman" w:cs="Times New Roman"/>
          <w:sz w:val="20"/>
          <w:szCs w:val="20"/>
        </w:rPr>
        <w:t>- обустройство в 2019-2025 году тротуаров МАДОУ Детский сад №1 г. Завитинска для инвалидов и других маломобильных групп населения.</w:t>
      </w:r>
      <w:r w:rsidR="00A67489">
        <w:rPr>
          <w:rFonts w:ascii="Times New Roman" w:hAnsi="Times New Roman" w:cs="Times New Roman"/>
          <w:sz w:val="20"/>
          <w:szCs w:val="20"/>
        </w:rPr>
        <w:t xml:space="preserve"> </w:t>
      </w:r>
      <w:r w:rsidRPr="000E4153">
        <w:rPr>
          <w:b/>
          <w:sz w:val="20"/>
          <w:szCs w:val="20"/>
        </w:rPr>
        <w:t>5. Ресурсное обеспечение подпрограммы.</w:t>
      </w:r>
      <w:r w:rsidR="00A67489">
        <w:rPr>
          <w:b/>
          <w:sz w:val="20"/>
          <w:szCs w:val="20"/>
        </w:rPr>
        <w:t xml:space="preserve"> </w:t>
      </w:r>
      <w:r w:rsidRPr="000E4153">
        <w:rPr>
          <w:rFonts w:ascii="Times New Roman" w:hAnsi="Times New Roman" w:cs="Times New Roman"/>
        </w:rPr>
        <w:t xml:space="preserve">Общий объем финансирования подпрограммы в 2015-2020 годах составляет 650,0 тыс. рублей, в том числе по годам: </w:t>
      </w:r>
      <w:r w:rsidR="00A67489">
        <w:rPr>
          <w:rFonts w:ascii="Times New Roman" w:hAnsi="Times New Roman" w:cs="Times New Roman"/>
        </w:rPr>
        <w:t xml:space="preserve"> </w:t>
      </w:r>
      <w:r w:rsidRPr="000E4153">
        <w:rPr>
          <w:rFonts w:ascii="Times New Roman" w:hAnsi="Times New Roman" w:cs="Times New Roman"/>
        </w:rPr>
        <w:t xml:space="preserve">2017 год – 650,0 </w:t>
      </w:r>
      <w:proofErr w:type="gramStart"/>
      <w:r w:rsidRPr="000E4153">
        <w:rPr>
          <w:rFonts w:ascii="Times New Roman" w:hAnsi="Times New Roman" w:cs="Times New Roman"/>
        </w:rPr>
        <w:t>тыс</w:t>
      </w:r>
      <w:proofErr w:type="gramEnd"/>
      <w:r w:rsidRPr="000E4153">
        <w:rPr>
          <w:rFonts w:ascii="Times New Roman" w:hAnsi="Times New Roman" w:cs="Times New Roman"/>
        </w:rPr>
        <w:t xml:space="preserve"> рублей.</w:t>
      </w:r>
      <w:r w:rsidR="00A67489">
        <w:rPr>
          <w:rFonts w:ascii="Times New Roman" w:hAnsi="Times New Roman" w:cs="Times New Roman"/>
        </w:rPr>
        <w:t xml:space="preserve"> </w:t>
      </w:r>
      <w:r w:rsidRPr="000E4153">
        <w:rPr>
          <w:rFonts w:ascii="Times New Roman" w:hAnsi="Times New Roman" w:cs="Times New Roman"/>
        </w:rPr>
        <w:t xml:space="preserve">Из них из средств районного бюджета 250,0 </w:t>
      </w:r>
      <w:proofErr w:type="gramStart"/>
      <w:r w:rsidRPr="000E4153">
        <w:rPr>
          <w:rFonts w:ascii="Times New Roman" w:hAnsi="Times New Roman" w:cs="Times New Roman"/>
        </w:rPr>
        <w:t>тыс</w:t>
      </w:r>
      <w:proofErr w:type="gramEnd"/>
      <w:r w:rsidRPr="000E4153">
        <w:rPr>
          <w:rFonts w:ascii="Times New Roman" w:hAnsi="Times New Roman" w:cs="Times New Roman"/>
        </w:rPr>
        <w:t xml:space="preserve"> рублей.</w:t>
      </w:r>
      <w:r w:rsidR="00A67489">
        <w:rPr>
          <w:rFonts w:ascii="Times New Roman" w:hAnsi="Times New Roman" w:cs="Times New Roman"/>
        </w:rPr>
        <w:t xml:space="preserve"> </w:t>
      </w:r>
      <w:r w:rsidRPr="000E4153">
        <w:rPr>
          <w:rFonts w:ascii="Times New Roman" w:hAnsi="Times New Roman" w:cs="Times New Roman"/>
        </w:rPr>
        <w:t xml:space="preserve">Объемы бюджетных ассигнований уточняются ежегодно при формировании бюджета Завитинского </w:t>
      </w:r>
      <w:r w:rsidRPr="000E4153">
        <w:rPr>
          <w:rFonts w:ascii="Times New Roman" w:hAnsi="Times New Roman" w:cs="Times New Roman"/>
          <w:spacing w:val="2"/>
          <w:shd w:val="clear" w:color="auto" w:fill="FFFFFF"/>
        </w:rPr>
        <w:t>муниципального округе</w:t>
      </w:r>
      <w:r w:rsidR="00A67489">
        <w:rPr>
          <w:rFonts w:ascii="Times New Roman" w:hAnsi="Times New Roman" w:cs="Times New Roman"/>
        </w:rPr>
        <w:t xml:space="preserve"> </w:t>
      </w:r>
      <w:r w:rsidRPr="000E4153">
        <w:rPr>
          <w:rFonts w:ascii="Times New Roman" w:hAnsi="Times New Roman" w:cs="Times New Roman"/>
        </w:rPr>
        <w:t>на очередной финансовый год и плановый период.</w:t>
      </w:r>
      <w:r w:rsidR="00A67489">
        <w:rPr>
          <w:rFonts w:ascii="Times New Roman" w:hAnsi="Times New Roman" w:cs="Times New Roman"/>
        </w:rPr>
        <w:t xml:space="preserve"> </w:t>
      </w:r>
      <w:r w:rsidRPr="000E4153">
        <w:rPr>
          <w:rFonts w:ascii="Times New Roman" w:hAnsi="Times New Roman" w:cs="Times New Roman"/>
          <w:b/>
        </w:rPr>
        <w:t>6. Прогноз конечных результатов и индикаторы эффективности реализации подпрограммы</w:t>
      </w:r>
      <w:proofErr w:type="gramStart"/>
      <w:r w:rsidR="00A67489">
        <w:rPr>
          <w:rFonts w:ascii="Times New Roman" w:eastAsia="Times New Roman" w:hAnsi="Times New Roman" w:cs="Times New Roman"/>
          <w:sz w:val="20"/>
          <w:szCs w:val="20"/>
          <w:lang w:eastAsia="ru-RU"/>
        </w:rPr>
        <w:t xml:space="preserve"> </w:t>
      </w:r>
      <w:r w:rsidRPr="000E4153">
        <w:rPr>
          <w:rFonts w:ascii="Times New Roman" w:hAnsi="Times New Roman" w:cs="Times New Roman"/>
          <w:sz w:val="20"/>
          <w:szCs w:val="20"/>
        </w:rPr>
        <w:t>В</w:t>
      </w:r>
      <w:proofErr w:type="gramEnd"/>
      <w:r w:rsidRPr="000E4153">
        <w:rPr>
          <w:rFonts w:ascii="Times New Roman" w:hAnsi="Times New Roman" w:cs="Times New Roman"/>
          <w:sz w:val="20"/>
          <w:szCs w:val="20"/>
        </w:rPr>
        <w:t xml:space="preserve"> целом ожидаемый эффект от реализации подпрограммы носит социальный характер и заключается в создании безбарьерной среды для инвалидов и маломобильных групп населения, получения комплекса услуг, взаимодействии их с органами власти, повышении уровня гражданской ответственности и социальной активности населения.</w:t>
      </w:r>
      <w:r w:rsidR="00A67489">
        <w:rPr>
          <w:rFonts w:ascii="Times New Roman" w:eastAsia="Times New Roman" w:hAnsi="Times New Roman" w:cs="Times New Roman"/>
          <w:sz w:val="20"/>
          <w:szCs w:val="20"/>
          <w:lang w:eastAsia="ru-RU"/>
        </w:rPr>
        <w:t xml:space="preserve"> </w:t>
      </w:r>
      <w:r w:rsidRPr="000E4153">
        <w:rPr>
          <w:rFonts w:ascii="Times New Roman" w:hAnsi="Times New Roman" w:cs="Times New Roman"/>
          <w:sz w:val="20"/>
          <w:szCs w:val="20"/>
          <w:lang w:eastAsia="ru-RU"/>
        </w:rPr>
        <w:t xml:space="preserve">Оценка эффективности реализации подпрограммы представляет собой механизм </w:t>
      </w:r>
      <w:proofErr w:type="gramStart"/>
      <w:r w:rsidRPr="000E4153">
        <w:rPr>
          <w:rFonts w:ascii="Times New Roman" w:hAnsi="Times New Roman" w:cs="Times New Roman"/>
          <w:sz w:val="20"/>
          <w:szCs w:val="20"/>
          <w:lang w:eastAsia="ru-RU"/>
        </w:rPr>
        <w:t>контроля за</w:t>
      </w:r>
      <w:proofErr w:type="gramEnd"/>
      <w:r w:rsidRPr="000E4153">
        <w:rPr>
          <w:rFonts w:ascii="Times New Roman" w:hAnsi="Times New Roman" w:cs="Times New Roman"/>
          <w:sz w:val="20"/>
          <w:szCs w:val="20"/>
          <w:lang w:eastAsia="ru-RU"/>
        </w:rPr>
        <w:t xml:space="preserve"> выполнением мероприятий в зависимости от степени достижения задач, определенных подпрограммой.</w:t>
      </w:r>
      <w:r w:rsidR="00A67489">
        <w:rPr>
          <w:rFonts w:ascii="Times New Roman" w:eastAsia="Times New Roman" w:hAnsi="Times New Roman" w:cs="Times New Roman"/>
          <w:sz w:val="20"/>
          <w:szCs w:val="20"/>
          <w:lang w:eastAsia="ru-RU"/>
        </w:rPr>
        <w:t xml:space="preserve"> </w:t>
      </w:r>
      <w:r w:rsidRPr="000E4153">
        <w:rPr>
          <w:rFonts w:ascii="Times New Roman" w:hAnsi="Times New Roman" w:cs="Times New Roman"/>
          <w:sz w:val="20"/>
          <w:szCs w:val="20"/>
          <w:lang w:eastAsia="ru-RU"/>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A67489">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b/>
          <w:bCs/>
          <w:sz w:val="20"/>
          <w:szCs w:val="20"/>
          <w:lang w:val="en-US" w:eastAsia="ru-RU"/>
        </w:rPr>
        <w:t>IV</w:t>
      </w:r>
      <w:r w:rsidRPr="000E4153">
        <w:rPr>
          <w:rFonts w:ascii="Times New Roman" w:eastAsia="Times New Roman" w:hAnsi="Times New Roman" w:cs="Times New Roman"/>
          <w:b/>
          <w:bCs/>
          <w:sz w:val="20"/>
          <w:szCs w:val="20"/>
          <w:lang w:eastAsia="ru-RU"/>
        </w:rPr>
        <w:t>. Подпрограмма</w:t>
      </w:r>
      <w:r w:rsidR="00A67489">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b/>
          <w:bCs/>
          <w:sz w:val="20"/>
          <w:szCs w:val="20"/>
          <w:lang w:eastAsia="ru-RU"/>
        </w:rPr>
        <w:t>«</w:t>
      </w:r>
      <w:r w:rsidRPr="000E4153">
        <w:rPr>
          <w:rFonts w:ascii="Times New Roman" w:eastAsia="Times New Roman" w:hAnsi="Times New Roman" w:cs="Times New Roman"/>
          <w:bCs/>
          <w:sz w:val="20"/>
          <w:szCs w:val="20"/>
          <w:lang w:eastAsia="ru-RU"/>
        </w:rPr>
        <w:t>Меры социальной поддержки отдельной категории граждан</w:t>
      </w:r>
      <w:r w:rsidRPr="000E4153">
        <w:rPr>
          <w:rFonts w:ascii="Times New Roman" w:eastAsia="Times New Roman" w:hAnsi="Times New Roman" w:cs="Times New Roman"/>
          <w:b/>
          <w:bCs/>
          <w:sz w:val="20"/>
          <w:szCs w:val="20"/>
          <w:lang w:eastAsia="ru-RU"/>
        </w:rPr>
        <w:t>»</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b/>
          <w:bCs/>
          <w:sz w:val="20"/>
          <w:szCs w:val="20"/>
          <w:lang w:eastAsia="ru-RU"/>
        </w:rPr>
        <w:t>1. Паспорт подпрограммы</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8108"/>
      </w:tblGrid>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Наименование 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bCs/>
                <w:sz w:val="20"/>
                <w:szCs w:val="20"/>
                <w:lang w:eastAsia="ru-RU"/>
              </w:rPr>
              <w:t>Меры социальной поддержки отдельной категории граждан</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Координатор 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 xml:space="preserve">Отдел по правовым и социальным вопросам администрации Завитинского </w:t>
            </w:r>
            <w:r w:rsidRPr="000E4153">
              <w:rPr>
                <w:rFonts w:ascii="Times New Roman" w:hAnsi="Times New Roman" w:cs="Times New Roman"/>
                <w:spacing w:val="2"/>
                <w:sz w:val="20"/>
                <w:szCs w:val="20"/>
                <w:shd w:val="clear" w:color="auto" w:fill="FFFFFF"/>
              </w:rPr>
              <w:t>муниципального округа</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Участники 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Администрация Завитинского муниципального округа</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 xml:space="preserve">Комитет по управлению муниципальным имуществом Завитинского </w:t>
            </w:r>
            <w:r w:rsidRPr="000E4153">
              <w:rPr>
                <w:rFonts w:ascii="Times New Roman" w:hAnsi="Times New Roman" w:cs="Times New Roman"/>
                <w:spacing w:val="2"/>
                <w:sz w:val="20"/>
                <w:szCs w:val="20"/>
                <w:shd w:val="clear" w:color="auto" w:fill="FFFFFF"/>
              </w:rPr>
              <w:t>муниципального округа</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Цели 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hAnsi="Times New Roman" w:cs="Times New Roman"/>
                <w:sz w:val="20"/>
                <w:szCs w:val="20"/>
              </w:rPr>
            </w:pPr>
            <w:r w:rsidRPr="000E4153">
              <w:rPr>
                <w:rFonts w:ascii="Times New Roman" w:hAnsi="Times New Roman" w:cs="Times New Roman"/>
                <w:sz w:val="20"/>
                <w:szCs w:val="20"/>
              </w:rPr>
              <w:t xml:space="preserve">1. Создание условий для улучшения состояния здоровья жителей Завитинского муниципального округа на основе повышения качества, доступности оказания первичной медицинской помощи </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2. Улучшение жилищно-бытовых условий ветеранов ВОВ, вдов участников ВОВ, инвалидов ВОВ, тружеников тыла.</w:t>
            </w:r>
          </w:p>
          <w:p w:rsidR="000E4153" w:rsidRPr="000E4153" w:rsidRDefault="000E4153" w:rsidP="000E4153">
            <w:pPr>
              <w:spacing w:after="0" w:line="240" w:lineRule="auto"/>
              <w:jc w:val="both"/>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3. Привлечение квалифицированных кадров в организации бюджетной сферы округа</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Задачи 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hAnsi="Times New Roman" w:cs="Times New Roman"/>
                <w:sz w:val="20"/>
                <w:szCs w:val="20"/>
              </w:rPr>
            </w:pPr>
            <w:r w:rsidRPr="000E4153">
              <w:rPr>
                <w:rFonts w:ascii="Times New Roman" w:hAnsi="Times New Roman" w:cs="Times New Roman"/>
                <w:sz w:val="20"/>
                <w:szCs w:val="20"/>
              </w:rPr>
              <w:t xml:space="preserve">1. Создание благоприятных условий в целях привлечения специалистов для работы в государственных медицинских организациях, расположенных на территории Завитинского </w:t>
            </w:r>
            <w:r w:rsidRPr="000E4153">
              <w:rPr>
                <w:rFonts w:ascii="Times New Roman" w:hAnsi="Times New Roman" w:cs="Times New Roman"/>
                <w:spacing w:val="2"/>
                <w:sz w:val="20"/>
                <w:szCs w:val="20"/>
                <w:shd w:val="clear" w:color="auto" w:fill="FFFFFF"/>
              </w:rPr>
              <w:t>муниципального округа</w:t>
            </w:r>
            <w:r w:rsidRPr="000E4153">
              <w:rPr>
                <w:rFonts w:ascii="Times New Roman" w:hAnsi="Times New Roman" w:cs="Times New Roman"/>
                <w:sz w:val="20"/>
                <w:szCs w:val="20"/>
              </w:rPr>
              <w:t>, поэтапное устранение дефицита врачей.</w:t>
            </w:r>
          </w:p>
          <w:p w:rsidR="000E4153" w:rsidRPr="000E4153" w:rsidRDefault="000E4153" w:rsidP="000E4153">
            <w:pPr>
              <w:pStyle w:val="a6"/>
              <w:snapToGrid w:val="0"/>
              <w:ind w:left="0"/>
              <w:jc w:val="both"/>
              <w:rPr>
                <w:sz w:val="20"/>
                <w:szCs w:val="20"/>
              </w:rPr>
            </w:pPr>
            <w:r w:rsidRPr="000E4153">
              <w:rPr>
                <w:sz w:val="20"/>
                <w:szCs w:val="20"/>
              </w:rPr>
              <w:t>2. Проведение ремонта жилых помещений отдельной категории граждан.</w:t>
            </w:r>
          </w:p>
          <w:p w:rsidR="000E4153" w:rsidRPr="000E4153" w:rsidRDefault="000E4153" w:rsidP="000E4153">
            <w:pPr>
              <w:pStyle w:val="a6"/>
              <w:snapToGrid w:val="0"/>
              <w:ind w:left="0"/>
              <w:jc w:val="both"/>
              <w:rPr>
                <w:b/>
                <w:bCs/>
                <w:sz w:val="20"/>
                <w:szCs w:val="20"/>
                <w:lang w:eastAsia="ru-RU"/>
              </w:rPr>
            </w:pPr>
            <w:r w:rsidRPr="000E4153">
              <w:rPr>
                <w:sz w:val="20"/>
                <w:szCs w:val="20"/>
              </w:rPr>
              <w:t xml:space="preserve">3. </w:t>
            </w:r>
            <w:r w:rsidRPr="000E4153">
              <w:rPr>
                <w:bCs/>
                <w:sz w:val="20"/>
                <w:szCs w:val="20"/>
                <w:lang w:eastAsia="ru-RU"/>
              </w:rPr>
              <w:t xml:space="preserve">Формирование муниципального жилищного </w:t>
            </w:r>
            <w:r w:rsidRPr="000E4153">
              <w:rPr>
                <w:sz w:val="20"/>
                <w:szCs w:val="20"/>
              </w:rPr>
              <w:t>фонда для предоставления служебного жилья работникам бюджетной сферы округа</w:t>
            </w:r>
          </w:p>
        </w:tc>
      </w:tr>
      <w:tr w:rsidR="000E4153" w:rsidRPr="000E4153" w:rsidTr="00A67489">
        <w:trPr>
          <w:trHeight w:val="88"/>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highlight w:val="yellow"/>
                <w:lang w:eastAsia="ru-RU"/>
              </w:rPr>
            </w:pPr>
            <w:r w:rsidRPr="000E4153">
              <w:rPr>
                <w:rFonts w:ascii="Times New Roman" w:eastAsia="Times New Roman" w:hAnsi="Times New Roman" w:cs="Times New Roman"/>
                <w:sz w:val="20"/>
                <w:szCs w:val="20"/>
                <w:lang w:eastAsia="ru-RU"/>
              </w:rPr>
              <w:t xml:space="preserve">Сроки и этапы реализации </w:t>
            </w:r>
            <w:r w:rsidRPr="000E4153">
              <w:rPr>
                <w:rFonts w:ascii="Times New Roman" w:eastAsia="Times New Roman" w:hAnsi="Times New Roman" w:cs="Times New Roman"/>
                <w:sz w:val="20"/>
                <w:szCs w:val="20"/>
                <w:lang w:eastAsia="ru-RU"/>
              </w:rPr>
              <w:lastRenderedPageBreak/>
              <w:t>подпрограммы</w:t>
            </w:r>
          </w:p>
        </w:tc>
        <w:tc>
          <w:tcPr>
            <w:tcW w:w="8108"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highlight w:val="yellow"/>
                <w:lang w:eastAsia="ru-RU"/>
              </w:rPr>
            </w:pPr>
            <w:r w:rsidRPr="000E4153">
              <w:rPr>
                <w:rFonts w:ascii="Times New Roman" w:eastAsia="Times New Roman" w:hAnsi="Times New Roman" w:cs="Times New Roman"/>
                <w:bCs/>
                <w:sz w:val="20"/>
                <w:szCs w:val="20"/>
                <w:lang w:eastAsia="ru-RU"/>
              </w:rPr>
              <w:lastRenderedPageBreak/>
              <w:t>2019-2025 г.</w:t>
            </w:r>
          </w:p>
        </w:tc>
      </w:tr>
      <w:tr w:rsidR="000E4153" w:rsidRPr="000E4153" w:rsidTr="00A67489">
        <w:trPr>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lastRenderedPageBreak/>
              <w:t>Объемы бюджетных ассигнований муниципальной подпрограммы (с разбивкой по годам)</w:t>
            </w:r>
          </w:p>
        </w:tc>
        <w:tc>
          <w:tcPr>
            <w:tcW w:w="8108" w:type="dxa"/>
            <w:shd w:val="clear" w:color="auto" w:fill="auto"/>
          </w:tcPr>
          <w:p w:rsidR="000E4153" w:rsidRPr="000E4153" w:rsidRDefault="000E4153" w:rsidP="0051713C">
            <w:pPr>
              <w:spacing w:after="0" w:line="240" w:lineRule="auto"/>
              <w:jc w:val="both"/>
              <w:rPr>
                <w:rFonts w:ascii="Times New Roman" w:eastAsia="Times New Roman" w:hAnsi="Times New Roman" w:cs="Times New Roman"/>
                <w:sz w:val="20"/>
                <w:szCs w:val="20"/>
                <w:lang w:eastAsia="ru-RU"/>
              </w:rPr>
            </w:pPr>
            <w:proofErr w:type="gramStart"/>
            <w:r w:rsidRPr="000E4153">
              <w:rPr>
                <w:rFonts w:ascii="Times New Roman" w:eastAsia="Times New Roman" w:hAnsi="Times New Roman" w:cs="Times New Roman"/>
                <w:sz w:val="20"/>
                <w:szCs w:val="20"/>
                <w:lang w:eastAsia="ru-RU"/>
              </w:rPr>
              <w:t>Общий объем финансирования подпрограммы в 2019-2025 годах составляет 7258,30 тыс. рублей, в том числе по годам: 2019 год – 57,50 тыс. рублей;</w:t>
            </w:r>
            <w:r w:rsidR="0051713C">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2020 год – 6780,80 тыс. рублей;2022 год – 140,00 тыс. рублей;</w:t>
            </w:r>
            <w:r w:rsidR="0051713C">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2023 год – 140,00 тыс. рублей;2024 год – 140,00 тыс. рублей;</w:t>
            </w:r>
            <w:proofErr w:type="gramEnd"/>
          </w:p>
        </w:tc>
      </w:tr>
      <w:tr w:rsidR="000E4153" w:rsidRPr="000E4153" w:rsidTr="00A67489">
        <w:trPr>
          <w:trHeight w:val="70"/>
          <w:jc w:val="center"/>
        </w:trPr>
        <w:tc>
          <w:tcPr>
            <w:tcW w:w="2802"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Ожидаемые конечные результаты реализации подпрограммы</w:t>
            </w:r>
          </w:p>
        </w:tc>
        <w:tc>
          <w:tcPr>
            <w:tcW w:w="8108" w:type="dxa"/>
            <w:shd w:val="clear" w:color="auto" w:fill="auto"/>
          </w:tcPr>
          <w:p w:rsidR="000E4153" w:rsidRPr="000E4153" w:rsidRDefault="000E4153" w:rsidP="0051713C">
            <w:pPr>
              <w:snapToGrid w:val="0"/>
              <w:spacing w:after="0" w:line="240" w:lineRule="auto"/>
              <w:jc w:val="both"/>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sz w:val="20"/>
                <w:szCs w:val="20"/>
              </w:rPr>
              <w:t xml:space="preserve">Обеспечение </w:t>
            </w:r>
            <w:r w:rsidRPr="000E4153">
              <w:rPr>
                <w:rFonts w:ascii="Times New Roman" w:hAnsi="Times New Roman" w:cs="Times New Roman"/>
                <w:sz w:val="20"/>
                <w:szCs w:val="20"/>
              </w:rPr>
              <w:t xml:space="preserve">государственных медицинских организаций, расположенных на территории Завитинского </w:t>
            </w:r>
            <w:r w:rsidRPr="000E4153">
              <w:rPr>
                <w:rFonts w:ascii="Times New Roman" w:hAnsi="Times New Roman" w:cs="Times New Roman"/>
                <w:spacing w:val="2"/>
                <w:sz w:val="20"/>
                <w:szCs w:val="20"/>
                <w:shd w:val="clear" w:color="auto" w:fill="FFFFFF"/>
              </w:rPr>
              <w:t>муниципального округа</w:t>
            </w:r>
            <w:r w:rsidRPr="000E4153">
              <w:rPr>
                <w:rFonts w:ascii="Times New Roman" w:hAnsi="Times New Roman" w:cs="Times New Roman"/>
                <w:sz w:val="20"/>
                <w:szCs w:val="20"/>
              </w:rPr>
              <w:t>, квалифицированными медицинскими кадрами в количестве 5 человек;</w:t>
            </w:r>
            <w:r w:rsidR="0051713C">
              <w:rPr>
                <w:rFonts w:ascii="Times New Roman" w:hAnsi="Times New Roman" w:cs="Times New Roman"/>
                <w:sz w:val="20"/>
                <w:szCs w:val="20"/>
              </w:rPr>
              <w:t xml:space="preserve"> </w:t>
            </w:r>
            <w:r w:rsidRPr="000E4153">
              <w:rPr>
                <w:rFonts w:ascii="Times New Roman" w:eastAsia="Times New Roman" w:hAnsi="Times New Roman" w:cs="Times New Roman"/>
                <w:sz w:val="20"/>
                <w:szCs w:val="20"/>
              </w:rPr>
              <w:t>Снижение уровня смертности на 2%.</w:t>
            </w:r>
            <w:r w:rsidR="0051713C">
              <w:rPr>
                <w:rFonts w:ascii="Times New Roman" w:eastAsia="Times New Roman" w:hAnsi="Times New Roman" w:cs="Times New Roman"/>
                <w:sz w:val="20"/>
                <w:szCs w:val="20"/>
              </w:rPr>
              <w:t xml:space="preserve"> </w:t>
            </w:r>
            <w:r w:rsidRPr="000E4153">
              <w:rPr>
                <w:rFonts w:ascii="Times New Roman" w:hAnsi="Times New Roman" w:cs="Times New Roman"/>
                <w:sz w:val="20"/>
                <w:szCs w:val="20"/>
                <w:shd w:val="clear" w:color="auto" w:fill="FFFFFF"/>
              </w:rPr>
              <w:t>Ремонт жилых помещений для ветеранов ВОВ, вдов участников ВОВ, инвалидов ВОВ, тружеников тыла</w:t>
            </w:r>
            <w:r w:rsidR="0051713C">
              <w:rPr>
                <w:rFonts w:ascii="Times New Roman" w:hAnsi="Times New Roman" w:cs="Times New Roman"/>
                <w:sz w:val="20"/>
                <w:szCs w:val="20"/>
                <w:shd w:val="clear" w:color="auto" w:fill="FFFFFF"/>
              </w:rPr>
              <w:t>. У</w:t>
            </w:r>
            <w:r w:rsidRPr="000E4153">
              <w:rPr>
                <w:rFonts w:ascii="Times New Roman" w:hAnsi="Times New Roman" w:cs="Times New Roman"/>
                <w:sz w:val="20"/>
                <w:szCs w:val="20"/>
              </w:rPr>
              <w:t>величение муниципального жилищного фонда для предоставления служебного жилья работникам бюджетной сферы округа на 40 жилых помещений.</w:t>
            </w:r>
          </w:p>
        </w:tc>
      </w:tr>
    </w:tbl>
    <w:p w:rsidR="000E4153" w:rsidRPr="005C5211" w:rsidRDefault="000E4153" w:rsidP="0051713C">
      <w:pPr>
        <w:pStyle w:val="a6"/>
        <w:ind w:left="0"/>
        <w:jc w:val="both"/>
        <w:textAlignment w:val="top"/>
        <w:outlineLvl w:val="3"/>
        <w:rPr>
          <w:sz w:val="20"/>
          <w:szCs w:val="20"/>
        </w:rPr>
      </w:pPr>
      <w:r w:rsidRPr="000E4153">
        <w:rPr>
          <w:b/>
          <w:bCs/>
          <w:sz w:val="20"/>
          <w:szCs w:val="20"/>
          <w:lang w:eastAsia="ru-RU"/>
        </w:rPr>
        <w:t>2. Характеристика сферы реализации подпрограммы.</w:t>
      </w:r>
      <w:r w:rsidR="00A67489">
        <w:rPr>
          <w:b/>
          <w:bCs/>
          <w:sz w:val="20"/>
          <w:szCs w:val="20"/>
          <w:lang w:eastAsia="ru-RU"/>
        </w:rPr>
        <w:t xml:space="preserve"> </w:t>
      </w:r>
      <w:r w:rsidRPr="000E4153">
        <w:rPr>
          <w:sz w:val="20"/>
          <w:szCs w:val="20"/>
          <w:lang w:eastAsia="ru-RU"/>
        </w:rPr>
        <w:t xml:space="preserve">Развитие системы здравоохранения округа – это один из приоритетных и стратегических факторов улучшения медико-демографической ситуации и состояния здоровья населения, создающего основы устойчивого социально-экономического развития округа. Необходимость создания условий для  оказания медицинской помощи населению Завитинского  </w:t>
      </w:r>
      <w:r w:rsidRPr="000E4153">
        <w:rPr>
          <w:spacing w:val="2"/>
          <w:sz w:val="20"/>
          <w:szCs w:val="20"/>
          <w:shd w:val="clear" w:color="auto" w:fill="FFFFFF"/>
        </w:rPr>
        <w:t>муниципального округа</w:t>
      </w:r>
      <w:r w:rsidRPr="000E4153">
        <w:rPr>
          <w:sz w:val="20"/>
          <w:szCs w:val="20"/>
          <w:lang w:eastAsia="ru-RU"/>
        </w:rPr>
        <w:t xml:space="preserve"> продиктована объективными процессами – расширением потребностей населения в медицинской помощи, растущим использованием новых эффективных лечебно-диагностических технологий, увеличением числа граждан пожилого возраста, растущей стоимостью медицинской помощи.</w:t>
      </w:r>
      <w:r w:rsidR="00A67489">
        <w:rPr>
          <w:sz w:val="20"/>
          <w:szCs w:val="20"/>
          <w:lang w:eastAsia="ru-RU"/>
        </w:rPr>
        <w:t xml:space="preserve"> </w:t>
      </w:r>
      <w:r w:rsidRPr="000E4153">
        <w:rPr>
          <w:sz w:val="20"/>
          <w:szCs w:val="20"/>
          <w:lang w:eastAsia="ru-RU"/>
        </w:rPr>
        <w:t xml:space="preserve">Численность населения Завитинского </w:t>
      </w:r>
      <w:r w:rsidRPr="000E4153">
        <w:rPr>
          <w:spacing w:val="2"/>
          <w:sz w:val="20"/>
          <w:szCs w:val="20"/>
          <w:shd w:val="clear" w:color="auto" w:fill="FFFFFF"/>
        </w:rPr>
        <w:t>муниципального округа</w:t>
      </w:r>
      <w:r w:rsidRPr="000E4153">
        <w:rPr>
          <w:sz w:val="20"/>
          <w:szCs w:val="20"/>
          <w:lang w:eastAsia="ru-RU"/>
        </w:rPr>
        <w:t xml:space="preserve"> составила на 01.01. 2018  –  14365 человек.</w:t>
      </w:r>
      <w:r w:rsidR="00A67489">
        <w:rPr>
          <w:sz w:val="20"/>
          <w:szCs w:val="20"/>
          <w:lang w:eastAsia="ru-RU"/>
        </w:rPr>
        <w:t xml:space="preserve"> </w:t>
      </w:r>
      <w:r w:rsidRPr="000E4153">
        <w:rPr>
          <w:sz w:val="20"/>
          <w:szCs w:val="20"/>
          <w:lang w:eastAsia="ru-RU"/>
        </w:rPr>
        <w:t xml:space="preserve"> </w:t>
      </w:r>
      <w:r w:rsidRPr="000E4153">
        <w:rPr>
          <w:sz w:val="20"/>
          <w:szCs w:val="20"/>
        </w:rPr>
        <w:t>В соответствии с постановлением Правительства Амурской области от 25.12.2017 № 617 «Об утверждении Порядка проведения мониторинга социально-экономического развития муниципальных образований Амурской области» министерством экономического развития Амурской области проведен мониторинг показателей по результатам за первое полугодие 2018 год, в результате которого отмечается отрицательная динамика по демографическим показателям. Так естественный отток населения за 6 месяцев 2018 года составил 84 человека, что превышает показатель аналогичного периода прошлого года на 47,4% (в 2017 году естественная убыль составила 57). При этом в 2018 году смертность превысила рождаемость в 2 раза (в 2018 году родилось 85, умерло 169 человек, в 2017 году –родилось 94 человека, умерло 151). Таким образом, основной причиной естественного снижения численности населения является повышение смертности.</w:t>
      </w:r>
      <w:r w:rsidR="00A67489">
        <w:rPr>
          <w:sz w:val="20"/>
          <w:szCs w:val="20"/>
        </w:rPr>
        <w:t xml:space="preserve"> </w:t>
      </w:r>
      <w:r w:rsidRPr="000E4153">
        <w:rPr>
          <w:sz w:val="20"/>
          <w:szCs w:val="20"/>
          <w:lang w:eastAsia="ru-RU"/>
        </w:rPr>
        <w:t>Формирование государственной политики в области формирования здорового образа жизни, охраны и укрепления здоровья населения является одной из приоритетных задач. Лидирующие факторы риска смертности и заболеваемости - высокое артериальное давление, высокий уровень холестерина, курение и злоупотребление алкоголем.</w:t>
      </w:r>
      <w:r w:rsidR="00A67489">
        <w:rPr>
          <w:sz w:val="20"/>
          <w:szCs w:val="20"/>
          <w:lang w:eastAsia="ru-RU"/>
        </w:rPr>
        <w:t xml:space="preserve"> </w:t>
      </w:r>
      <w:r w:rsidRPr="000E4153">
        <w:rPr>
          <w:sz w:val="20"/>
          <w:szCs w:val="20"/>
          <w:lang w:eastAsia="ru-RU"/>
        </w:rPr>
        <w:t xml:space="preserve">Амбулаторную и стационарную медицинскую помощь жителям  Завитинского </w:t>
      </w:r>
      <w:r w:rsidRPr="000E4153">
        <w:rPr>
          <w:spacing w:val="2"/>
          <w:sz w:val="20"/>
          <w:szCs w:val="20"/>
          <w:shd w:val="clear" w:color="auto" w:fill="FFFFFF"/>
        </w:rPr>
        <w:t>муниципального округа</w:t>
      </w:r>
      <w:r w:rsidRPr="000E4153">
        <w:rPr>
          <w:sz w:val="20"/>
          <w:szCs w:val="20"/>
          <w:lang w:eastAsia="ru-RU"/>
        </w:rPr>
        <w:t xml:space="preserve"> оказывают </w:t>
      </w:r>
      <w:r w:rsidRPr="000E4153">
        <w:rPr>
          <w:sz w:val="20"/>
          <w:szCs w:val="20"/>
        </w:rPr>
        <w:t>две медицинские организации – ГБУЗ АО «Завитинская больница» и НУЗ «Узловая поликлиника на станции Завитая ОАО  «РЖД».</w:t>
      </w:r>
      <w:r w:rsidR="0051713C">
        <w:rPr>
          <w:sz w:val="20"/>
          <w:szCs w:val="20"/>
        </w:rPr>
        <w:t xml:space="preserve"> </w:t>
      </w:r>
      <w:r w:rsidRPr="000E4153">
        <w:rPr>
          <w:sz w:val="20"/>
          <w:szCs w:val="20"/>
        </w:rPr>
        <w:t xml:space="preserve">Учреждения здравоохранения </w:t>
      </w:r>
      <w:r w:rsidRPr="000E4153">
        <w:rPr>
          <w:spacing w:val="2"/>
          <w:sz w:val="20"/>
          <w:szCs w:val="20"/>
          <w:shd w:val="clear" w:color="auto" w:fill="FFFFFF"/>
        </w:rPr>
        <w:t>муниципального округа</w:t>
      </w:r>
      <w:r w:rsidRPr="000E4153">
        <w:rPr>
          <w:sz w:val="20"/>
          <w:szCs w:val="20"/>
        </w:rPr>
        <w:t xml:space="preserve"> испытывают кадровый дефицит, обусловленный такими факторами, как низкий уровень оплаты молодых специалистов и отсутствие жилья. Одной из причин дефицита кадров в бюджетных учреждениях является отток квалифицированных специалистов в поисках высокооплачиваемой работы, отсутствие возможности получения муниципального жилья, высокая стоимость аренды жилья.</w:t>
      </w:r>
      <w:r w:rsidR="005C5211">
        <w:rPr>
          <w:sz w:val="20"/>
          <w:szCs w:val="20"/>
        </w:rPr>
        <w:t xml:space="preserve"> </w:t>
      </w:r>
      <w:proofErr w:type="gramStart"/>
      <w:r w:rsidRPr="000E4153">
        <w:rPr>
          <w:sz w:val="20"/>
          <w:szCs w:val="20"/>
        </w:rPr>
        <w:t>Согласно ст. 4 Закона Амурской области от 09.04.2013 № 167-ОЗ «О некоторых вопросах организации охраны здоровья населения Амурской области» органы местного самоуправления муниципальных районов в соответствии  с территориальной программой государственных гарантий оказания бесплатной медицинской помощи населению области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создают условия для оказания медицинской помощи</w:t>
      </w:r>
      <w:proofErr w:type="gramEnd"/>
      <w:r w:rsidRPr="000E4153">
        <w:rPr>
          <w:sz w:val="20"/>
          <w:szCs w:val="20"/>
        </w:rPr>
        <w:t xml:space="preserve"> населению в государственных медицинских организациях области, включающие в себя: п.5) право устанавливать дополнительные меры социальной поддержки и социальной помощи медицинским и социальным работникам государственных медицинских организаций области, расположенных  на территориях соответствующих муниципальных образований области.</w:t>
      </w:r>
      <w:r w:rsidR="005C5211">
        <w:rPr>
          <w:sz w:val="20"/>
          <w:szCs w:val="20"/>
        </w:rPr>
        <w:t xml:space="preserve"> </w:t>
      </w:r>
      <w:r w:rsidRPr="000E4153">
        <w:rPr>
          <w:sz w:val="20"/>
          <w:szCs w:val="20"/>
        </w:rPr>
        <w:t>В Завитинском районе расположена одна государственная медицинская организация Амурской области – ГБУЗ АО «Завитинская больница», которая включает в себя:</w:t>
      </w:r>
      <w:r w:rsidR="005C5211">
        <w:rPr>
          <w:sz w:val="20"/>
          <w:szCs w:val="20"/>
        </w:rPr>
        <w:t xml:space="preserve"> </w:t>
      </w:r>
      <w:r w:rsidRPr="000E4153">
        <w:rPr>
          <w:sz w:val="20"/>
          <w:szCs w:val="20"/>
        </w:rPr>
        <w:t>- стационар (53 круглосуточных, 16 стационарзамещающих коек);</w:t>
      </w:r>
      <w:r w:rsidR="005C5211">
        <w:rPr>
          <w:sz w:val="20"/>
          <w:szCs w:val="20"/>
        </w:rPr>
        <w:t xml:space="preserve"> </w:t>
      </w:r>
      <w:r w:rsidRPr="000E4153">
        <w:rPr>
          <w:sz w:val="20"/>
          <w:szCs w:val="20"/>
        </w:rPr>
        <w:t>-взрослую поликлинику, мощностью 300 посещений в смену;</w:t>
      </w:r>
      <w:r w:rsidR="005C5211">
        <w:rPr>
          <w:sz w:val="20"/>
          <w:szCs w:val="20"/>
        </w:rPr>
        <w:t xml:space="preserve"> </w:t>
      </w:r>
      <w:r w:rsidRPr="000E4153">
        <w:rPr>
          <w:sz w:val="20"/>
          <w:szCs w:val="20"/>
        </w:rPr>
        <w:t>-детскую</w:t>
      </w:r>
      <w:r w:rsidR="005C5211">
        <w:rPr>
          <w:sz w:val="20"/>
          <w:szCs w:val="20"/>
        </w:rPr>
        <w:t xml:space="preserve"> </w:t>
      </w:r>
      <w:r w:rsidRPr="000E4153">
        <w:rPr>
          <w:sz w:val="20"/>
          <w:szCs w:val="20"/>
        </w:rPr>
        <w:t>поликлинику – 125 посещений в смену;</w:t>
      </w:r>
      <w:r w:rsidR="005C5211">
        <w:rPr>
          <w:sz w:val="20"/>
          <w:szCs w:val="20"/>
        </w:rPr>
        <w:t xml:space="preserve"> </w:t>
      </w:r>
      <w:r w:rsidRPr="000E4153">
        <w:rPr>
          <w:sz w:val="20"/>
          <w:szCs w:val="20"/>
        </w:rPr>
        <w:t>- отделение скорой медицинской помощи на 2 фельдшерские бригады;</w:t>
      </w:r>
      <w:r w:rsidR="005C5211">
        <w:rPr>
          <w:sz w:val="20"/>
          <w:szCs w:val="20"/>
        </w:rPr>
        <w:t xml:space="preserve"> </w:t>
      </w:r>
      <w:r w:rsidRPr="000E4153">
        <w:rPr>
          <w:sz w:val="20"/>
          <w:szCs w:val="20"/>
        </w:rPr>
        <w:t>- 16 ФАПов;</w:t>
      </w:r>
      <w:r w:rsidR="005C5211">
        <w:rPr>
          <w:sz w:val="20"/>
          <w:szCs w:val="20"/>
        </w:rPr>
        <w:t xml:space="preserve"> </w:t>
      </w:r>
      <w:r w:rsidRPr="000E4153">
        <w:rPr>
          <w:sz w:val="20"/>
          <w:szCs w:val="20"/>
        </w:rPr>
        <w:t>- 3 домовые хозяйства (с</w:t>
      </w:r>
      <w:proofErr w:type="gramStart"/>
      <w:r w:rsidRPr="000E4153">
        <w:rPr>
          <w:sz w:val="20"/>
          <w:szCs w:val="20"/>
        </w:rPr>
        <w:t>.А</w:t>
      </w:r>
      <w:proofErr w:type="gramEnd"/>
      <w:r w:rsidRPr="000E4153">
        <w:rPr>
          <w:sz w:val="20"/>
          <w:szCs w:val="20"/>
        </w:rPr>
        <w:t xml:space="preserve">врамовка – 29 жителей, с. Ленино – 22 жителя; </w:t>
      </w:r>
      <w:proofErr w:type="gramStart"/>
      <w:r w:rsidRPr="000E4153">
        <w:rPr>
          <w:sz w:val="20"/>
          <w:szCs w:val="20"/>
        </w:rPr>
        <w:t>с</w:t>
      </w:r>
      <w:proofErr w:type="gramEnd"/>
      <w:r w:rsidRPr="000E4153">
        <w:rPr>
          <w:sz w:val="20"/>
          <w:szCs w:val="20"/>
        </w:rPr>
        <w:t xml:space="preserve">. Федоровка – 21житель). </w:t>
      </w:r>
      <w:r w:rsidR="005C5211">
        <w:rPr>
          <w:sz w:val="20"/>
          <w:szCs w:val="20"/>
        </w:rPr>
        <w:t xml:space="preserve"> </w:t>
      </w:r>
      <w:r w:rsidRPr="000E4153">
        <w:rPr>
          <w:sz w:val="20"/>
          <w:szCs w:val="20"/>
        </w:rPr>
        <w:t>В штате ГБУЗ АО</w:t>
      </w:r>
      <w:r w:rsidR="005C5211">
        <w:rPr>
          <w:sz w:val="20"/>
          <w:szCs w:val="20"/>
        </w:rPr>
        <w:t xml:space="preserve"> </w:t>
      </w:r>
      <w:r w:rsidRPr="000E4153">
        <w:rPr>
          <w:sz w:val="20"/>
          <w:szCs w:val="20"/>
        </w:rPr>
        <w:t>«Завитинская больница» работает 28 врачей (по штату – 43, занято – 33, коэффициент совместительства – 1,2</w:t>
      </w:r>
      <w:r w:rsidR="005C5211">
        <w:rPr>
          <w:sz w:val="20"/>
          <w:szCs w:val="20"/>
        </w:rPr>
        <w:t xml:space="preserve"> </w:t>
      </w:r>
      <w:r w:rsidRPr="000E4153">
        <w:rPr>
          <w:sz w:val="20"/>
          <w:szCs w:val="20"/>
        </w:rPr>
        <w:t>укомплектованность физическими лицами - 65,1%, должностей -76,7%).</w:t>
      </w:r>
      <w:r w:rsidR="005C5211">
        <w:rPr>
          <w:sz w:val="20"/>
          <w:szCs w:val="20"/>
        </w:rPr>
        <w:t xml:space="preserve"> </w:t>
      </w:r>
      <w:r w:rsidRPr="000E4153">
        <w:rPr>
          <w:sz w:val="20"/>
          <w:szCs w:val="20"/>
        </w:rPr>
        <w:t>Из общего числа врачей пенсионеров по возрасту – 9 человек (35%).</w:t>
      </w:r>
      <w:r w:rsidR="005C5211">
        <w:rPr>
          <w:sz w:val="20"/>
          <w:szCs w:val="20"/>
        </w:rPr>
        <w:t xml:space="preserve"> </w:t>
      </w:r>
      <w:r w:rsidRPr="000E4153">
        <w:rPr>
          <w:sz w:val="20"/>
          <w:szCs w:val="20"/>
        </w:rPr>
        <w:t>По состоянию на 01.11.2018 учреждение испытывает потребность в 5 врачах-специалистах:</w:t>
      </w:r>
      <w:r w:rsidR="005C5211">
        <w:rPr>
          <w:sz w:val="20"/>
          <w:szCs w:val="20"/>
        </w:rPr>
        <w:t xml:space="preserve"> </w:t>
      </w:r>
      <w:proofErr w:type="gramStart"/>
      <w:r w:rsidRPr="000E4153">
        <w:rPr>
          <w:sz w:val="20"/>
          <w:szCs w:val="20"/>
        </w:rPr>
        <w:t>-в</w:t>
      </w:r>
      <w:proofErr w:type="gramEnd"/>
      <w:r w:rsidRPr="000E4153">
        <w:rPr>
          <w:sz w:val="20"/>
          <w:szCs w:val="20"/>
        </w:rPr>
        <w:t>рач анестезиолог-реаниматолог – 1,</w:t>
      </w:r>
      <w:r w:rsidR="005C5211">
        <w:rPr>
          <w:sz w:val="20"/>
          <w:szCs w:val="20"/>
        </w:rPr>
        <w:t xml:space="preserve"> </w:t>
      </w:r>
      <w:r w:rsidRPr="000E4153">
        <w:rPr>
          <w:sz w:val="20"/>
          <w:szCs w:val="20"/>
        </w:rPr>
        <w:t>-врач педиатр – 3,</w:t>
      </w:r>
      <w:r w:rsidR="005C5211">
        <w:rPr>
          <w:sz w:val="20"/>
          <w:szCs w:val="20"/>
        </w:rPr>
        <w:t xml:space="preserve"> </w:t>
      </w:r>
      <w:r w:rsidRPr="000E4153">
        <w:rPr>
          <w:sz w:val="20"/>
          <w:szCs w:val="20"/>
        </w:rPr>
        <w:t>-врач-эндокринолог -1.</w:t>
      </w:r>
      <w:r w:rsidR="005C5211">
        <w:rPr>
          <w:sz w:val="20"/>
          <w:szCs w:val="20"/>
        </w:rPr>
        <w:t xml:space="preserve"> </w:t>
      </w:r>
      <w:r w:rsidRPr="000E4153">
        <w:rPr>
          <w:sz w:val="20"/>
          <w:szCs w:val="20"/>
          <w:lang w:eastAsia="ru-RU"/>
        </w:rPr>
        <w:t xml:space="preserve">Учитывая то, что с каждым годом увеличивается число специалистов предпенсионного и пенсионного возраста, проблема кадров в сфере здравоохранения стоит крайне остро. </w:t>
      </w:r>
      <w:r w:rsidR="005C5211">
        <w:rPr>
          <w:sz w:val="20"/>
          <w:szCs w:val="20"/>
        </w:rPr>
        <w:t xml:space="preserve"> </w:t>
      </w:r>
      <w:r w:rsidRPr="000E4153">
        <w:rPr>
          <w:sz w:val="20"/>
          <w:szCs w:val="20"/>
          <w:lang w:eastAsia="ru-RU"/>
        </w:rPr>
        <w:t>Качественное медицинское обслуживание населения зависит от многих факторов, но главными являются - наличие грамотных высококвалифицированных специалистов и качественного доступного лечебно-диагностического оборудования.</w:t>
      </w:r>
      <w:r w:rsidR="005C5211">
        <w:rPr>
          <w:sz w:val="20"/>
          <w:szCs w:val="20"/>
        </w:rPr>
        <w:t xml:space="preserve"> </w:t>
      </w:r>
      <w:r w:rsidRPr="000E4153">
        <w:rPr>
          <w:sz w:val="20"/>
          <w:szCs w:val="20"/>
          <w:lang w:eastAsia="ru-RU"/>
        </w:rPr>
        <w:t xml:space="preserve">Решение данных проблем и задач возможно при условии использования программно-целевого метода и разработки соответствующей программы (подпрограммы), что позволит достичь определенных результатов по созданию условий для оказания медицинской помощи населению Завитинского </w:t>
      </w:r>
      <w:r w:rsidRPr="000E4153">
        <w:rPr>
          <w:spacing w:val="2"/>
          <w:sz w:val="20"/>
          <w:szCs w:val="20"/>
          <w:shd w:val="clear" w:color="auto" w:fill="FFFFFF"/>
        </w:rPr>
        <w:t>муниципального округа</w:t>
      </w:r>
      <w:r w:rsidRPr="000E4153">
        <w:rPr>
          <w:sz w:val="20"/>
          <w:szCs w:val="20"/>
          <w:lang w:eastAsia="ru-RU"/>
        </w:rPr>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5C5211">
        <w:rPr>
          <w:sz w:val="20"/>
          <w:szCs w:val="20"/>
        </w:rPr>
        <w:t xml:space="preserve"> </w:t>
      </w:r>
      <w:proofErr w:type="gramStart"/>
      <w:r w:rsidRPr="000E4153">
        <w:rPr>
          <w:sz w:val="20"/>
          <w:szCs w:val="20"/>
        </w:rPr>
        <w:t xml:space="preserve">Право на улучшение жилищных условий имеют ветераны Великой Отечественной войны, вдовы ветеранов Великой Отечественной войны, инвалиды Великой Отечественной войны и труженики тыла в соответствии с    Федеральным </w:t>
      </w:r>
      <w:hyperlink r:id="rId26" w:history="1">
        <w:r w:rsidRPr="000E4153">
          <w:rPr>
            <w:rStyle w:val="a7"/>
            <w:sz w:val="20"/>
            <w:szCs w:val="20"/>
          </w:rPr>
          <w:t>закон</w:t>
        </w:r>
      </w:hyperlink>
      <w:r w:rsidRPr="000E4153">
        <w:rPr>
          <w:sz w:val="20"/>
          <w:szCs w:val="20"/>
        </w:rPr>
        <w:t xml:space="preserve">ом от 12 января 1995 г. № 5-ФЗ «О ветеранах» и Федеральным </w:t>
      </w:r>
      <w:hyperlink r:id="rId27" w:history="1">
        <w:r w:rsidRPr="000E4153">
          <w:rPr>
            <w:rStyle w:val="a7"/>
            <w:sz w:val="20"/>
            <w:szCs w:val="20"/>
          </w:rPr>
          <w:t>закон</w:t>
        </w:r>
      </w:hyperlink>
      <w:r w:rsidRPr="000E4153">
        <w:rPr>
          <w:sz w:val="20"/>
          <w:szCs w:val="20"/>
        </w:rPr>
        <w:t>ом от 24 ноября 1995 г. № 181-ФЗ «О социальной защите инвалидов в Российской Федерации», Федеральным законом от 18 января 2007 г</w:t>
      </w:r>
      <w:proofErr w:type="gramEnd"/>
      <w:r w:rsidRPr="000E4153">
        <w:rPr>
          <w:sz w:val="20"/>
          <w:szCs w:val="20"/>
        </w:rPr>
        <w:t xml:space="preserve">. № 284-ОЗ «О социальной поддержке по обеспечению жильем ветеранов, инвалидов и семей, имеющих детей-инвалидов, проживающих на территории Амурской области». </w:t>
      </w:r>
      <w:proofErr w:type="gramStart"/>
      <w:r w:rsidRPr="000E4153">
        <w:rPr>
          <w:sz w:val="20"/>
          <w:szCs w:val="20"/>
        </w:rPr>
        <w:t xml:space="preserve">Согласно </w:t>
      </w:r>
      <w:hyperlink r:id="rId28" w:history="1">
        <w:r w:rsidRPr="000E4153">
          <w:rPr>
            <w:rStyle w:val="a7"/>
            <w:sz w:val="20"/>
            <w:szCs w:val="20"/>
          </w:rPr>
          <w:t>Указу</w:t>
        </w:r>
      </w:hyperlink>
      <w:r w:rsidRPr="000E4153">
        <w:rPr>
          <w:sz w:val="20"/>
          <w:szCs w:val="20"/>
        </w:rPr>
        <w:t xml:space="preserve"> Президента Российской Федерации от 7 мая 2008 г. № 714 «Об обеспечении жильем ветеранов Великой Отечественной войны 1941 - 1945 годов» ветераны Великой Отечественной войны, члены семей погибших (умерших) инвалидов и участников Великой Отечественной войны - нуждающиеся в улучшении жилищных условий имеют право на соответствующую социальную поддержку за счет средств федерального бюджета независимо от даты их постановки на учет.</w:t>
      </w:r>
      <w:proofErr w:type="gramEnd"/>
      <w:r w:rsidR="005C5211">
        <w:rPr>
          <w:sz w:val="20"/>
          <w:szCs w:val="20"/>
        </w:rPr>
        <w:t xml:space="preserve"> </w:t>
      </w:r>
      <w:r w:rsidRPr="000E4153">
        <w:rPr>
          <w:sz w:val="20"/>
          <w:szCs w:val="20"/>
        </w:rPr>
        <w:t xml:space="preserve">На территории Завитинского </w:t>
      </w:r>
      <w:r w:rsidRPr="000E4153">
        <w:rPr>
          <w:spacing w:val="2"/>
          <w:sz w:val="20"/>
          <w:szCs w:val="20"/>
          <w:shd w:val="clear" w:color="auto" w:fill="FFFFFF"/>
        </w:rPr>
        <w:t>муниципального округа</w:t>
      </w:r>
      <w:r w:rsidRPr="000E4153">
        <w:rPr>
          <w:sz w:val="20"/>
          <w:szCs w:val="20"/>
        </w:rPr>
        <w:t xml:space="preserve"> проживает 5 участников Великой Отечественной войны; вдов, </w:t>
      </w:r>
      <w:r w:rsidRPr="000E4153">
        <w:rPr>
          <w:sz w:val="20"/>
          <w:szCs w:val="20"/>
        </w:rPr>
        <w:lastRenderedPageBreak/>
        <w:t xml:space="preserve">участников и инвалидов Великой Отечественной войны проживает 31 человек; тружеников тыла 41 человек. Из них нуждается в ремонте жилых помещений 15 граждан. </w:t>
      </w:r>
      <w:r w:rsidR="005C5211">
        <w:rPr>
          <w:sz w:val="20"/>
          <w:szCs w:val="20"/>
        </w:rPr>
        <w:t xml:space="preserve"> </w:t>
      </w:r>
      <w:r w:rsidRPr="000E4153">
        <w:rPr>
          <w:sz w:val="20"/>
          <w:szCs w:val="20"/>
          <w:lang w:eastAsia="ru-RU"/>
        </w:rPr>
        <w:t xml:space="preserve">Население </w:t>
      </w:r>
      <w:r w:rsidRPr="000E4153">
        <w:rPr>
          <w:spacing w:val="2"/>
          <w:sz w:val="20"/>
          <w:szCs w:val="20"/>
          <w:shd w:val="clear" w:color="auto" w:fill="FFFFFF"/>
        </w:rPr>
        <w:t>муниципального округа</w:t>
      </w:r>
      <w:r w:rsidRPr="000E4153">
        <w:rPr>
          <w:sz w:val="20"/>
          <w:szCs w:val="20"/>
          <w:lang w:eastAsia="ru-RU"/>
        </w:rPr>
        <w:t xml:space="preserve"> на 1 января 2020 года составляет 13600 человека. Численность населения с 2017 года уменьшилась на 876 человек в основном за счет миграционного оттока населения. Отсутствие возможности приобретения собственного жилья является серьезным фактором, обусловливающим отток квалифицированных кадров из бюджетной сферы Завитинского </w:t>
      </w:r>
      <w:r w:rsidRPr="000E4153">
        <w:rPr>
          <w:spacing w:val="2"/>
          <w:sz w:val="20"/>
          <w:szCs w:val="20"/>
          <w:shd w:val="clear" w:color="auto" w:fill="FFFFFF"/>
        </w:rPr>
        <w:t>муниципального округа</w:t>
      </w:r>
      <w:r w:rsidRPr="000E4153">
        <w:rPr>
          <w:sz w:val="20"/>
          <w:szCs w:val="20"/>
          <w:lang w:eastAsia="ru-RU"/>
        </w:rPr>
        <w:t xml:space="preserve"> и сдерживающим фактором замещения рабочих мест молодыми перспективными специалистами. Нехватка специалистов снижает качество предоставляемых муниципальных услуг. Стабилизировать ситуацию в районе возможно только привлекая молодых специалистов. 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В районе практически отсутствует муниципальный жилищный фонд для предоставления служебного жилья работникам бюджетной сферы.</w:t>
      </w:r>
      <w:r w:rsidR="005C5211">
        <w:rPr>
          <w:sz w:val="20"/>
          <w:szCs w:val="20"/>
        </w:rPr>
        <w:t xml:space="preserve"> </w:t>
      </w:r>
      <w:r w:rsidRPr="000E4153">
        <w:rPr>
          <w:b/>
          <w:sz w:val="20"/>
          <w:szCs w:val="20"/>
        </w:rPr>
        <w:t>3. Приоритеты муниципальной политики в сфере реализации подпрограммы, цели, задачи и ожидаемые конечные результаты.</w:t>
      </w:r>
      <w:r w:rsidR="005C5211">
        <w:rPr>
          <w:sz w:val="20"/>
          <w:szCs w:val="20"/>
        </w:rPr>
        <w:t xml:space="preserve"> </w:t>
      </w:r>
      <w:proofErr w:type="gramStart"/>
      <w:r w:rsidRPr="000E4153">
        <w:rPr>
          <w:sz w:val="20"/>
          <w:szCs w:val="20"/>
          <w:shd w:val="clear" w:color="auto" w:fill="FFFFFF"/>
        </w:rPr>
        <w:t>Приоритеты государственной политики в сфере здравоохранения, а также механизмы их достижения определены исходя из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2020 года, Указах Президента Российской Федерации от 07.05.2012 № 606 «О мерах по реализации демографической политики Российской Федерации», от 07.05.2012 года № 598 «О совершенствовании государственной политики в</w:t>
      </w:r>
      <w:proofErr w:type="gramEnd"/>
      <w:r w:rsidRPr="000E4153">
        <w:rPr>
          <w:sz w:val="20"/>
          <w:szCs w:val="20"/>
          <w:shd w:val="clear" w:color="auto" w:fill="FFFFFF"/>
        </w:rPr>
        <w:t xml:space="preserve"> сфере здравоохранения», от 07.05.2012 № 597 «О мероприятиях по реализации государственной социальной политики», Стратегии социально-экономического развития Амурской области до 2025 года, утвержденной постановлением губернатора Амурской области от 13.07.2012 №  380, Стратегия социально-экономического развития Завитинского </w:t>
      </w:r>
      <w:r w:rsidRPr="000E4153">
        <w:rPr>
          <w:spacing w:val="2"/>
          <w:sz w:val="20"/>
          <w:szCs w:val="20"/>
          <w:shd w:val="clear" w:color="auto" w:fill="FFFFFF"/>
        </w:rPr>
        <w:t>муниципального округа</w:t>
      </w:r>
      <w:r w:rsidRPr="000E4153">
        <w:rPr>
          <w:sz w:val="20"/>
          <w:szCs w:val="20"/>
          <w:shd w:val="clear" w:color="auto" w:fill="FFFFFF"/>
        </w:rPr>
        <w:t xml:space="preserve"> до 2025 года, утвержденная решением Завитинского районного совета народных депутатов от 30.06.2014 № 88/18.</w:t>
      </w:r>
      <w:r w:rsidR="005C5211">
        <w:rPr>
          <w:sz w:val="20"/>
          <w:szCs w:val="20"/>
        </w:rPr>
        <w:t xml:space="preserve"> </w:t>
      </w:r>
      <w:r w:rsidRPr="000E4153">
        <w:rPr>
          <w:sz w:val="20"/>
          <w:szCs w:val="20"/>
          <w:shd w:val="clear" w:color="auto" w:fill="FFFFFF"/>
        </w:rPr>
        <w:t xml:space="preserve">С 01.01.2012 года к вопросам местного значения </w:t>
      </w:r>
      <w:r w:rsidRPr="000E4153">
        <w:rPr>
          <w:spacing w:val="2"/>
          <w:sz w:val="20"/>
          <w:szCs w:val="20"/>
          <w:shd w:val="clear" w:color="auto" w:fill="FFFFFF"/>
        </w:rPr>
        <w:t>муниципального округа</w:t>
      </w:r>
      <w:r w:rsidRPr="000E4153">
        <w:rPr>
          <w:sz w:val="20"/>
          <w:szCs w:val="20"/>
          <w:shd w:val="clear" w:color="auto" w:fill="FFFFFF"/>
        </w:rPr>
        <w:t xml:space="preserve"> в области здравоохранения относится – создание условий для оказания медицинской помощи населению на территории </w:t>
      </w:r>
      <w:r w:rsidRPr="000E4153">
        <w:rPr>
          <w:spacing w:val="2"/>
          <w:sz w:val="20"/>
          <w:szCs w:val="20"/>
          <w:shd w:val="clear" w:color="auto" w:fill="FFFFFF"/>
        </w:rPr>
        <w:t>муниципального округа</w:t>
      </w:r>
      <w:r w:rsidRPr="000E4153">
        <w:rPr>
          <w:sz w:val="20"/>
          <w:szCs w:val="20"/>
          <w:shd w:val="clear" w:color="auto" w:fill="FFFFFF"/>
        </w:rPr>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5C5211">
        <w:rPr>
          <w:sz w:val="20"/>
          <w:szCs w:val="20"/>
        </w:rPr>
        <w:t xml:space="preserve"> </w:t>
      </w:r>
      <w:proofErr w:type="gramStart"/>
      <w:r w:rsidRPr="000E4153">
        <w:rPr>
          <w:sz w:val="20"/>
          <w:szCs w:val="20"/>
        </w:rPr>
        <w:t>Согласно ст. 4 Закона Амурской области от 09.04.2013 № 167-ОЗ «О некоторых вопросах организации охраны здоровья населения Амурской области» органы местного самоуправления муниципальных районов в соответствии  с территориальной программой государственных гарантий оказания бесплатной медицинской помощи населению области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создают условия для оказания медицинской помощи</w:t>
      </w:r>
      <w:proofErr w:type="gramEnd"/>
      <w:r w:rsidRPr="000E4153">
        <w:rPr>
          <w:sz w:val="20"/>
          <w:szCs w:val="20"/>
        </w:rPr>
        <w:t xml:space="preserve"> населению в государственных медицинских организациях области, включающие в себя: п.5) право устанавливать дополнительные меры социальной поддержки и социальной помощи медицинским и социальным работникам государственных медицинских организаций области, расположенных  на территориях соответствующих муниципальных образований области.</w:t>
      </w:r>
      <w:r w:rsidR="005C5211">
        <w:rPr>
          <w:sz w:val="20"/>
          <w:szCs w:val="20"/>
        </w:rPr>
        <w:t xml:space="preserve"> </w:t>
      </w:r>
      <w:r w:rsidRPr="000E4153">
        <w:rPr>
          <w:sz w:val="20"/>
          <w:szCs w:val="20"/>
        </w:rPr>
        <w:t>В соответствии с приоритетами цели подпрограммы:</w:t>
      </w:r>
      <w:r w:rsidR="005C5211">
        <w:rPr>
          <w:sz w:val="20"/>
          <w:szCs w:val="20"/>
        </w:rPr>
        <w:t xml:space="preserve"> </w:t>
      </w:r>
      <w:r w:rsidRPr="000E4153">
        <w:rPr>
          <w:sz w:val="20"/>
          <w:szCs w:val="20"/>
        </w:rPr>
        <w:t xml:space="preserve">Создание условий для улучшения состояния здоровья жителей Завитинского </w:t>
      </w:r>
      <w:r w:rsidRPr="000E4153">
        <w:rPr>
          <w:spacing w:val="2"/>
          <w:sz w:val="20"/>
          <w:szCs w:val="20"/>
          <w:shd w:val="clear" w:color="auto" w:fill="FFFFFF"/>
        </w:rPr>
        <w:t>муниципального округа</w:t>
      </w:r>
      <w:r w:rsidRPr="000E4153">
        <w:rPr>
          <w:sz w:val="20"/>
          <w:szCs w:val="20"/>
        </w:rPr>
        <w:t xml:space="preserve"> на основе повышения качества, доступности оказания первичной медицинской помощи.</w:t>
      </w:r>
      <w:r w:rsidR="005C5211">
        <w:rPr>
          <w:sz w:val="20"/>
          <w:szCs w:val="20"/>
        </w:rPr>
        <w:t xml:space="preserve"> </w:t>
      </w:r>
      <w:r w:rsidRPr="000E4153">
        <w:rPr>
          <w:sz w:val="20"/>
          <w:szCs w:val="20"/>
        </w:rPr>
        <w:t>Проведение ремонта жилых помещений отдельной категории граждан, улучшение их жилищно-бытовых условий для проживания.</w:t>
      </w:r>
      <w:r w:rsidR="005C5211">
        <w:rPr>
          <w:sz w:val="20"/>
          <w:szCs w:val="20"/>
        </w:rPr>
        <w:t xml:space="preserve"> </w:t>
      </w:r>
      <w:r w:rsidRPr="000E4153">
        <w:rPr>
          <w:sz w:val="20"/>
          <w:szCs w:val="20"/>
        </w:rPr>
        <w:t>Привлечение квалифицированных кадров в организации бюджетной сферы округа.</w:t>
      </w:r>
      <w:r w:rsidR="005C5211">
        <w:rPr>
          <w:sz w:val="20"/>
          <w:szCs w:val="20"/>
        </w:rPr>
        <w:t xml:space="preserve"> </w:t>
      </w:r>
      <w:r w:rsidRPr="000E4153">
        <w:rPr>
          <w:sz w:val="20"/>
          <w:szCs w:val="20"/>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sidR="005C5211">
        <w:rPr>
          <w:sz w:val="20"/>
          <w:szCs w:val="20"/>
        </w:rPr>
        <w:t xml:space="preserve"> </w:t>
      </w:r>
      <w:r w:rsidRPr="000E4153">
        <w:rPr>
          <w:sz w:val="20"/>
          <w:szCs w:val="20"/>
        </w:rPr>
        <w:t xml:space="preserve">Создание благоприятных условий в целях привлечения специалистов для работы в государственных медицинских организациях, расположенных на территории Завитинского </w:t>
      </w:r>
      <w:r w:rsidRPr="000E4153">
        <w:rPr>
          <w:spacing w:val="2"/>
          <w:sz w:val="20"/>
          <w:szCs w:val="20"/>
          <w:shd w:val="clear" w:color="auto" w:fill="FFFFFF"/>
        </w:rPr>
        <w:t>муниципального округа</w:t>
      </w:r>
      <w:r w:rsidRPr="000E4153">
        <w:rPr>
          <w:sz w:val="20"/>
          <w:szCs w:val="20"/>
        </w:rPr>
        <w:t>, поэтапное устранение</w:t>
      </w:r>
      <w:r w:rsidR="005C5211">
        <w:rPr>
          <w:sz w:val="20"/>
          <w:szCs w:val="20"/>
        </w:rPr>
        <w:t xml:space="preserve"> </w:t>
      </w:r>
      <w:r w:rsidRPr="000E4153">
        <w:rPr>
          <w:sz w:val="20"/>
          <w:szCs w:val="20"/>
        </w:rPr>
        <w:t>дефицита врачей, путем предоставления:</w:t>
      </w:r>
      <w:r w:rsidR="005C5211">
        <w:rPr>
          <w:sz w:val="20"/>
          <w:szCs w:val="20"/>
        </w:rPr>
        <w:t xml:space="preserve"> </w:t>
      </w:r>
      <w:proofErr w:type="gramStart"/>
      <w:r w:rsidRPr="000E4153">
        <w:rPr>
          <w:sz w:val="20"/>
          <w:szCs w:val="20"/>
        </w:rPr>
        <w:t>-е</w:t>
      </w:r>
      <w:proofErr w:type="gramEnd"/>
      <w:r w:rsidRPr="000E4153">
        <w:rPr>
          <w:sz w:val="20"/>
          <w:szCs w:val="20"/>
        </w:rPr>
        <w:t xml:space="preserve">диновременной денежной выплаты врачам, приглашенным в государственную медицинскую организацию, расположенную на территории Завитинского </w:t>
      </w:r>
      <w:r w:rsidRPr="000E4153">
        <w:rPr>
          <w:spacing w:val="2"/>
          <w:sz w:val="20"/>
          <w:szCs w:val="20"/>
          <w:shd w:val="clear" w:color="auto" w:fill="FFFFFF"/>
        </w:rPr>
        <w:t>муниципального округа</w:t>
      </w:r>
      <w:r w:rsidRPr="000E4153">
        <w:rPr>
          <w:sz w:val="20"/>
          <w:szCs w:val="20"/>
        </w:rPr>
        <w:t>;</w:t>
      </w:r>
      <w:r w:rsidR="005C5211">
        <w:rPr>
          <w:sz w:val="20"/>
          <w:szCs w:val="20"/>
        </w:rPr>
        <w:t xml:space="preserve"> </w:t>
      </w:r>
      <w:r w:rsidRPr="000E4153">
        <w:rPr>
          <w:sz w:val="20"/>
          <w:szCs w:val="20"/>
        </w:rPr>
        <w:t>-материальной помощи с целью  компенсации части затрат, связанных с переездом приглашенного врача-специалиста.</w:t>
      </w:r>
      <w:r w:rsidR="005C5211">
        <w:rPr>
          <w:sz w:val="20"/>
          <w:szCs w:val="20"/>
        </w:rPr>
        <w:t xml:space="preserve"> </w:t>
      </w:r>
      <w:r w:rsidRPr="000E4153">
        <w:rPr>
          <w:sz w:val="20"/>
          <w:szCs w:val="20"/>
        </w:rPr>
        <w:t xml:space="preserve">Настоящая подпрограмма разработана в соответствии со стратегией социально – экономического развития Завитинского </w:t>
      </w:r>
      <w:r w:rsidRPr="000E4153">
        <w:rPr>
          <w:spacing w:val="2"/>
          <w:sz w:val="20"/>
          <w:szCs w:val="20"/>
          <w:shd w:val="clear" w:color="auto" w:fill="FFFFFF"/>
        </w:rPr>
        <w:t>муниципального округа</w:t>
      </w:r>
      <w:r w:rsidRPr="000E4153">
        <w:rPr>
          <w:sz w:val="20"/>
          <w:szCs w:val="20"/>
        </w:rPr>
        <w:t xml:space="preserve"> на период до 2025 года.</w:t>
      </w:r>
      <w:r w:rsidR="005C5211">
        <w:rPr>
          <w:sz w:val="20"/>
          <w:szCs w:val="20"/>
        </w:rPr>
        <w:t xml:space="preserve"> </w:t>
      </w:r>
      <w:r w:rsidRPr="000E4153">
        <w:rPr>
          <w:b/>
          <w:sz w:val="20"/>
          <w:szCs w:val="20"/>
        </w:rPr>
        <w:t>4. Описание системы основных мероприятий</w:t>
      </w:r>
      <w:proofErr w:type="gramStart"/>
      <w:r w:rsidR="005C5211">
        <w:rPr>
          <w:sz w:val="20"/>
          <w:szCs w:val="20"/>
        </w:rPr>
        <w:t xml:space="preserve"> </w:t>
      </w:r>
      <w:r w:rsidRPr="000E4153">
        <w:rPr>
          <w:sz w:val="20"/>
          <w:szCs w:val="20"/>
          <w:lang w:eastAsia="ru-RU"/>
        </w:rPr>
        <w:t>Д</w:t>
      </w:r>
      <w:proofErr w:type="gramEnd"/>
      <w:r w:rsidRPr="000E4153">
        <w:rPr>
          <w:sz w:val="20"/>
          <w:szCs w:val="20"/>
          <w:lang w:eastAsia="ru-RU"/>
        </w:rPr>
        <w:t>ля достижения поставленной цели и решения задач подпрограммы предусматривается осуществление следующих основных мероприятий:</w:t>
      </w:r>
      <w:r w:rsidR="005C5211">
        <w:rPr>
          <w:sz w:val="20"/>
          <w:szCs w:val="20"/>
          <w:lang w:eastAsia="ru-RU"/>
        </w:rPr>
        <w:t xml:space="preserve"> </w:t>
      </w:r>
      <w:r w:rsidRPr="000E4153">
        <w:rPr>
          <w:sz w:val="20"/>
          <w:szCs w:val="20"/>
        </w:rPr>
        <w:t xml:space="preserve">Единовременная денежная выплата врачу, заключившему трудовой договор. </w:t>
      </w:r>
      <w:r w:rsidR="005C5211">
        <w:rPr>
          <w:sz w:val="20"/>
          <w:szCs w:val="20"/>
        </w:rPr>
        <w:t xml:space="preserve"> </w:t>
      </w:r>
      <w:r w:rsidRPr="000E4153">
        <w:rPr>
          <w:sz w:val="20"/>
          <w:szCs w:val="20"/>
        </w:rPr>
        <w:t>Основное мероприятие будет реализовано посредством предоставления единовременной денежной выплаты врачу-специалисту согласно порядку, утвержденному постановлением главы</w:t>
      </w:r>
      <w:r w:rsidR="005C5211">
        <w:rPr>
          <w:sz w:val="20"/>
          <w:szCs w:val="20"/>
        </w:rPr>
        <w:t xml:space="preserve"> </w:t>
      </w:r>
      <w:r w:rsidRPr="000E4153">
        <w:rPr>
          <w:sz w:val="20"/>
          <w:szCs w:val="20"/>
        </w:rPr>
        <w:t xml:space="preserve">Завитинского </w:t>
      </w:r>
      <w:r w:rsidRPr="000E4153">
        <w:rPr>
          <w:spacing w:val="2"/>
          <w:sz w:val="20"/>
          <w:szCs w:val="20"/>
          <w:shd w:val="clear" w:color="auto" w:fill="FFFFFF"/>
        </w:rPr>
        <w:t>муниципального округа</w:t>
      </w:r>
      <w:r w:rsidRPr="000E4153">
        <w:rPr>
          <w:sz w:val="20"/>
          <w:szCs w:val="20"/>
        </w:rPr>
        <w:t>.</w:t>
      </w:r>
      <w:r w:rsidR="005C5211">
        <w:rPr>
          <w:sz w:val="20"/>
          <w:szCs w:val="20"/>
        </w:rPr>
        <w:t xml:space="preserve"> </w:t>
      </w:r>
      <w:r w:rsidRPr="000E4153">
        <w:rPr>
          <w:sz w:val="20"/>
          <w:szCs w:val="20"/>
        </w:rPr>
        <w:t>2. Компенсация части затрат, связанных с переездом.</w:t>
      </w:r>
      <w:r w:rsidR="005C5211">
        <w:rPr>
          <w:sz w:val="20"/>
          <w:szCs w:val="20"/>
        </w:rPr>
        <w:t xml:space="preserve"> </w:t>
      </w:r>
      <w:r w:rsidRPr="000E4153">
        <w:rPr>
          <w:sz w:val="20"/>
          <w:szCs w:val="20"/>
        </w:rPr>
        <w:t>Основное мероприятие будет реализовано посредством предоставления компенсации части затрат, связанных с переездом врача-специалиста и членов его семьи, в размере понесенных затрат, но не более установленной суммы в Порядке, утвержденном постановлением главы</w:t>
      </w:r>
      <w:r w:rsidR="005C5211">
        <w:rPr>
          <w:sz w:val="20"/>
          <w:szCs w:val="20"/>
        </w:rPr>
        <w:t xml:space="preserve"> </w:t>
      </w:r>
      <w:r w:rsidRPr="000E4153">
        <w:rPr>
          <w:sz w:val="20"/>
          <w:szCs w:val="20"/>
        </w:rPr>
        <w:t>Завитинского округа.</w:t>
      </w:r>
      <w:r w:rsidR="005C5211">
        <w:rPr>
          <w:sz w:val="20"/>
          <w:szCs w:val="20"/>
        </w:rPr>
        <w:t xml:space="preserve"> </w:t>
      </w:r>
      <w:r w:rsidRPr="000E4153">
        <w:rPr>
          <w:sz w:val="20"/>
          <w:szCs w:val="20"/>
        </w:rPr>
        <w:t xml:space="preserve">3. </w:t>
      </w:r>
      <w:r w:rsidRPr="000E4153">
        <w:rPr>
          <w:sz w:val="20"/>
          <w:szCs w:val="20"/>
          <w:shd w:val="clear" w:color="auto" w:fill="FFFFFF"/>
        </w:rPr>
        <w:t>Ремонт жилых помещений для ветеранов ВОВ, вдов участников ВОВ, инвалидов ВОВ, тружеников тыла.</w:t>
      </w:r>
      <w:r w:rsidR="005C5211">
        <w:rPr>
          <w:sz w:val="20"/>
          <w:szCs w:val="20"/>
        </w:rPr>
        <w:t xml:space="preserve"> </w:t>
      </w:r>
      <w:r w:rsidRPr="000E4153">
        <w:rPr>
          <w:sz w:val="20"/>
          <w:szCs w:val="20"/>
          <w:shd w:val="clear" w:color="auto" w:fill="FFFFFF"/>
        </w:rPr>
        <w:t xml:space="preserve">4. Приобретение жилых помещений для </w:t>
      </w:r>
      <w:r w:rsidRPr="000E4153">
        <w:rPr>
          <w:sz w:val="20"/>
          <w:szCs w:val="20"/>
        </w:rPr>
        <w:t>увеличения муниципального жилищного фонда для предоставления служебного жилья работникам бюджетной сферы округа.</w:t>
      </w:r>
      <w:r w:rsidR="005C5211">
        <w:rPr>
          <w:sz w:val="20"/>
          <w:szCs w:val="20"/>
        </w:rPr>
        <w:t xml:space="preserve"> </w:t>
      </w:r>
      <w:r w:rsidRPr="000E4153">
        <w:rPr>
          <w:b/>
          <w:sz w:val="20"/>
          <w:szCs w:val="20"/>
        </w:rPr>
        <w:t xml:space="preserve">5. </w:t>
      </w:r>
      <w:proofErr w:type="gramStart"/>
      <w:r w:rsidRPr="000E4153">
        <w:rPr>
          <w:b/>
          <w:sz w:val="20"/>
          <w:szCs w:val="20"/>
        </w:rPr>
        <w:t>Ресурсное обеспечение подпрограммы</w:t>
      </w:r>
      <w:r w:rsidR="005C5211">
        <w:rPr>
          <w:sz w:val="20"/>
          <w:szCs w:val="20"/>
        </w:rPr>
        <w:t xml:space="preserve"> </w:t>
      </w:r>
      <w:r w:rsidRPr="000E4153">
        <w:rPr>
          <w:sz w:val="20"/>
          <w:szCs w:val="20"/>
          <w:lang w:eastAsia="ru-RU"/>
        </w:rPr>
        <w:t xml:space="preserve">Общий объем финансирования подпрограммы в 2019-2025 годах составляет 7258,30 тыс. рублей, в том числе по годам: </w:t>
      </w:r>
      <w:r w:rsidR="005C5211">
        <w:rPr>
          <w:sz w:val="20"/>
          <w:szCs w:val="20"/>
        </w:rPr>
        <w:t xml:space="preserve"> </w:t>
      </w:r>
      <w:r w:rsidRPr="000E4153">
        <w:rPr>
          <w:sz w:val="20"/>
          <w:szCs w:val="20"/>
          <w:lang w:eastAsia="ru-RU"/>
        </w:rPr>
        <w:t>2019 год – 57,50 тыс. рублей;</w:t>
      </w:r>
      <w:r w:rsidR="005C5211">
        <w:rPr>
          <w:sz w:val="20"/>
          <w:szCs w:val="20"/>
        </w:rPr>
        <w:t xml:space="preserve"> </w:t>
      </w:r>
      <w:r w:rsidRPr="000E4153">
        <w:rPr>
          <w:sz w:val="20"/>
          <w:szCs w:val="20"/>
          <w:lang w:eastAsia="ru-RU"/>
        </w:rPr>
        <w:t>2020 год – 6780,80 тыс. рублей;</w:t>
      </w:r>
      <w:r w:rsidR="005C5211">
        <w:rPr>
          <w:sz w:val="20"/>
          <w:szCs w:val="20"/>
        </w:rPr>
        <w:t xml:space="preserve"> </w:t>
      </w:r>
      <w:r w:rsidRPr="000E4153">
        <w:rPr>
          <w:sz w:val="20"/>
          <w:szCs w:val="20"/>
          <w:lang w:eastAsia="ru-RU"/>
        </w:rPr>
        <w:t>2022 год – 140,00 тыс. рублей;</w:t>
      </w:r>
      <w:r w:rsidR="005C5211">
        <w:rPr>
          <w:sz w:val="20"/>
          <w:szCs w:val="20"/>
        </w:rPr>
        <w:t xml:space="preserve"> </w:t>
      </w:r>
      <w:r w:rsidRPr="000E4153">
        <w:rPr>
          <w:sz w:val="20"/>
          <w:szCs w:val="20"/>
          <w:lang w:eastAsia="ru-RU"/>
        </w:rPr>
        <w:t>2023 год – 140,00 тыс. рублей;</w:t>
      </w:r>
      <w:r w:rsidR="005C5211">
        <w:rPr>
          <w:sz w:val="20"/>
          <w:szCs w:val="20"/>
        </w:rPr>
        <w:t xml:space="preserve"> </w:t>
      </w:r>
      <w:r w:rsidRPr="000E4153">
        <w:rPr>
          <w:sz w:val="20"/>
          <w:szCs w:val="20"/>
          <w:lang w:eastAsia="ru-RU"/>
        </w:rPr>
        <w:t>2024 год – 140,00 тыс. рублей;</w:t>
      </w:r>
      <w:proofErr w:type="gramEnd"/>
      <w:r w:rsidR="005C5211">
        <w:rPr>
          <w:sz w:val="20"/>
          <w:szCs w:val="20"/>
        </w:rPr>
        <w:t xml:space="preserve"> </w:t>
      </w:r>
      <w:r w:rsidRPr="000E4153">
        <w:rPr>
          <w:sz w:val="20"/>
          <w:szCs w:val="20"/>
          <w:lang w:eastAsia="ru-RU"/>
        </w:rPr>
        <w:t>Объемы бюджетных ассигнований уточняются ежегодно при формировании бюджета Завитинского муниципального округа на очередной финансовый год и плановый период.</w:t>
      </w:r>
      <w:r w:rsidR="005C5211">
        <w:rPr>
          <w:sz w:val="20"/>
          <w:szCs w:val="20"/>
        </w:rPr>
        <w:t xml:space="preserve"> </w:t>
      </w:r>
      <w:r w:rsidRPr="000E4153">
        <w:rPr>
          <w:b/>
          <w:sz w:val="20"/>
          <w:szCs w:val="20"/>
        </w:rPr>
        <w:t>6. Планируемые показатели эффективности реализации подпрограммы и непосредственные результаты подпрограммы</w:t>
      </w:r>
      <w:r w:rsidR="005C5211">
        <w:rPr>
          <w:sz w:val="20"/>
          <w:szCs w:val="20"/>
        </w:rPr>
        <w:t xml:space="preserve"> </w:t>
      </w:r>
      <w:r w:rsidRPr="000E4153">
        <w:rPr>
          <w:sz w:val="20"/>
          <w:szCs w:val="20"/>
        </w:rPr>
        <w:t>Ожидаемый эффект от реализации мероприятий подпрограммы заключается в:</w:t>
      </w:r>
      <w:r w:rsidR="005C5211">
        <w:rPr>
          <w:sz w:val="20"/>
          <w:szCs w:val="20"/>
        </w:rPr>
        <w:t xml:space="preserve"> </w:t>
      </w:r>
      <w:r w:rsidRPr="000E4153">
        <w:rPr>
          <w:sz w:val="20"/>
          <w:szCs w:val="20"/>
        </w:rPr>
        <w:t>- обеспечении ГБУЗ АО «Завитинская больница» квалифицированными медицинскими кадрами в количестве 5 человек;</w:t>
      </w:r>
      <w:r w:rsidR="005C5211">
        <w:rPr>
          <w:sz w:val="20"/>
          <w:szCs w:val="20"/>
        </w:rPr>
        <w:t xml:space="preserve"> </w:t>
      </w:r>
      <w:r w:rsidRPr="000E4153">
        <w:rPr>
          <w:sz w:val="20"/>
          <w:szCs w:val="20"/>
        </w:rPr>
        <w:t>- снижении уровня смертности на 10%;</w:t>
      </w:r>
      <w:r w:rsidR="005C5211">
        <w:rPr>
          <w:sz w:val="20"/>
          <w:szCs w:val="20"/>
        </w:rPr>
        <w:t xml:space="preserve"> </w:t>
      </w:r>
      <w:r w:rsidRPr="000E4153">
        <w:rPr>
          <w:sz w:val="20"/>
          <w:szCs w:val="20"/>
        </w:rPr>
        <w:t>- увеличении муниципального жилищного фонда для предоставления служебного жилья работникам бюджетной сферы округа на 40 жилых помещений</w:t>
      </w:r>
      <w:proofErr w:type="gramStart"/>
      <w:r w:rsidRPr="000E4153">
        <w:rPr>
          <w:sz w:val="20"/>
          <w:szCs w:val="20"/>
        </w:rPr>
        <w:t>.</w:t>
      </w:r>
      <w:proofErr w:type="gramEnd"/>
      <w:r w:rsidR="005C5211">
        <w:rPr>
          <w:sz w:val="20"/>
          <w:szCs w:val="20"/>
        </w:rPr>
        <w:t xml:space="preserve"> </w:t>
      </w:r>
      <w:r w:rsidRPr="000E4153">
        <w:rPr>
          <w:sz w:val="20"/>
          <w:szCs w:val="20"/>
        </w:rPr>
        <w:t xml:space="preserve">- </w:t>
      </w:r>
      <w:proofErr w:type="gramStart"/>
      <w:r w:rsidRPr="000E4153">
        <w:rPr>
          <w:sz w:val="20"/>
          <w:szCs w:val="20"/>
        </w:rPr>
        <w:t>п</w:t>
      </w:r>
      <w:proofErr w:type="gramEnd"/>
      <w:r w:rsidRPr="000E4153">
        <w:rPr>
          <w:sz w:val="20"/>
          <w:szCs w:val="20"/>
        </w:rPr>
        <w:t>роведении ремонта жилых помещений для ветеранов ВОВ, вдов участников ВОВ, инвалидов ВОВ, тружеников тыла.</w:t>
      </w:r>
      <w:r w:rsidR="005C5211">
        <w:rPr>
          <w:sz w:val="20"/>
          <w:szCs w:val="20"/>
        </w:rPr>
        <w:t xml:space="preserve"> </w:t>
      </w:r>
      <w:r w:rsidRPr="000E4153">
        <w:rPr>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proofErr w:type="gramStart"/>
      <w:r w:rsidRPr="000E4153">
        <w:rPr>
          <w:sz w:val="20"/>
          <w:szCs w:val="20"/>
        </w:rPr>
        <w:t>.О</w:t>
      </w:r>
      <w:proofErr w:type="gramEnd"/>
      <w:r w:rsidRPr="000E4153">
        <w:rPr>
          <w:sz w:val="20"/>
          <w:szCs w:val="20"/>
        </w:rPr>
        <w:t>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5C5211">
        <w:rPr>
          <w:sz w:val="20"/>
          <w:szCs w:val="20"/>
        </w:rPr>
        <w:t xml:space="preserve"> </w:t>
      </w:r>
      <w:proofErr w:type="gramStart"/>
      <w:r w:rsidRPr="000E4153">
        <w:rPr>
          <w:b/>
          <w:bCs/>
          <w:sz w:val="20"/>
          <w:szCs w:val="20"/>
          <w:lang w:val="en-US" w:eastAsia="ru-RU"/>
        </w:rPr>
        <w:t>V</w:t>
      </w:r>
      <w:r w:rsidRPr="000E4153">
        <w:rPr>
          <w:b/>
          <w:bCs/>
          <w:sz w:val="20"/>
          <w:szCs w:val="20"/>
          <w:lang w:eastAsia="ru-RU"/>
        </w:rPr>
        <w:t>. Подпрограмма</w:t>
      </w:r>
      <w:r w:rsidR="005C5211">
        <w:rPr>
          <w:sz w:val="20"/>
          <w:szCs w:val="20"/>
        </w:rPr>
        <w:t xml:space="preserve"> </w:t>
      </w:r>
      <w:r w:rsidRPr="000E4153">
        <w:rPr>
          <w:b/>
          <w:bCs/>
          <w:sz w:val="20"/>
          <w:szCs w:val="20"/>
          <w:lang w:eastAsia="ru-RU"/>
        </w:rPr>
        <w:t xml:space="preserve">«Формирование системы мотивации населения Завитинского </w:t>
      </w:r>
      <w:r w:rsidRPr="000E4153">
        <w:rPr>
          <w:b/>
          <w:bCs/>
          <w:spacing w:val="2"/>
          <w:sz w:val="20"/>
          <w:szCs w:val="20"/>
          <w:shd w:val="clear" w:color="auto" w:fill="FFFFFF"/>
        </w:rPr>
        <w:t>муниципального округа</w:t>
      </w:r>
      <w:r w:rsidRPr="000E4153">
        <w:rPr>
          <w:b/>
          <w:bCs/>
          <w:sz w:val="20"/>
          <w:szCs w:val="20"/>
          <w:lang w:eastAsia="ru-RU"/>
        </w:rPr>
        <w:t xml:space="preserve"> к здоровому образу жизни»</w:t>
      </w:r>
      <w:r w:rsidR="005C5211">
        <w:rPr>
          <w:sz w:val="20"/>
          <w:szCs w:val="20"/>
        </w:rPr>
        <w:t xml:space="preserve"> </w:t>
      </w:r>
      <w:r w:rsidRPr="000E4153">
        <w:rPr>
          <w:b/>
          <w:bCs/>
          <w:sz w:val="20"/>
          <w:szCs w:val="20"/>
          <w:lang w:eastAsia="ru-RU"/>
        </w:rPr>
        <w:t>1.</w:t>
      </w:r>
      <w:proofErr w:type="gramEnd"/>
      <w:r w:rsidRPr="000E4153">
        <w:rPr>
          <w:b/>
          <w:bCs/>
          <w:sz w:val="20"/>
          <w:szCs w:val="20"/>
          <w:lang w:eastAsia="ru-RU"/>
        </w:rPr>
        <w:t xml:space="preserve"> Паспорт подпрограммы</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8209"/>
      </w:tblGrid>
      <w:tr w:rsidR="000E4153" w:rsidRPr="000E4153" w:rsidTr="005C5211">
        <w:trPr>
          <w:jc w:val="center"/>
        </w:trPr>
        <w:tc>
          <w:tcPr>
            <w:tcW w:w="2701"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 xml:space="preserve">Наименование </w:t>
            </w:r>
            <w:r w:rsidRPr="000E4153">
              <w:rPr>
                <w:rFonts w:ascii="Times New Roman" w:eastAsia="Times New Roman" w:hAnsi="Times New Roman" w:cs="Times New Roman"/>
                <w:sz w:val="20"/>
                <w:szCs w:val="20"/>
                <w:lang w:eastAsia="ru-RU"/>
              </w:rPr>
              <w:lastRenderedPageBreak/>
              <w:t>подпрограммы</w:t>
            </w:r>
          </w:p>
        </w:tc>
        <w:tc>
          <w:tcPr>
            <w:tcW w:w="8209"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lastRenderedPageBreak/>
              <w:t xml:space="preserve">Формирование системы мотивации населения Завитинского </w:t>
            </w:r>
            <w:r w:rsidRPr="000E4153">
              <w:rPr>
                <w:rFonts w:ascii="Times New Roman" w:hAnsi="Times New Roman" w:cs="Times New Roman"/>
                <w:spacing w:val="2"/>
                <w:sz w:val="20"/>
                <w:szCs w:val="20"/>
                <w:shd w:val="clear" w:color="auto" w:fill="FFFFFF"/>
              </w:rPr>
              <w:t>муниципального округа</w:t>
            </w:r>
            <w:r w:rsidRPr="000E4153">
              <w:rPr>
                <w:rFonts w:ascii="Times New Roman" w:eastAsia="Times New Roman" w:hAnsi="Times New Roman" w:cs="Times New Roman"/>
                <w:bCs/>
                <w:sz w:val="20"/>
                <w:szCs w:val="20"/>
                <w:lang w:eastAsia="ru-RU"/>
              </w:rPr>
              <w:t xml:space="preserve"> к </w:t>
            </w:r>
            <w:r w:rsidRPr="000E4153">
              <w:rPr>
                <w:rFonts w:ascii="Times New Roman" w:eastAsia="Times New Roman" w:hAnsi="Times New Roman" w:cs="Times New Roman"/>
                <w:bCs/>
                <w:sz w:val="20"/>
                <w:szCs w:val="20"/>
                <w:lang w:eastAsia="ru-RU"/>
              </w:rPr>
              <w:lastRenderedPageBreak/>
              <w:t>здоровому образу жизни</w:t>
            </w:r>
          </w:p>
        </w:tc>
      </w:tr>
      <w:tr w:rsidR="000E4153" w:rsidRPr="000E4153" w:rsidTr="005C5211">
        <w:trPr>
          <w:jc w:val="center"/>
        </w:trPr>
        <w:tc>
          <w:tcPr>
            <w:tcW w:w="2701"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lastRenderedPageBreak/>
              <w:t>Координатор подпрограммы</w:t>
            </w:r>
          </w:p>
        </w:tc>
        <w:tc>
          <w:tcPr>
            <w:tcW w:w="8209" w:type="dxa"/>
            <w:shd w:val="clear" w:color="auto" w:fill="auto"/>
          </w:tcPr>
          <w:p w:rsidR="000E4153" w:rsidRPr="000E4153" w:rsidRDefault="000E4153" w:rsidP="000E4153">
            <w:pPr>
              <w:spacing w:after="0" w:line="240" w:lineRule="auto"/>
              <w:jc w:val="both"/>
              <w:textAlignment w:val="top"/>
              <w:outlineLvl w:val="3"/>
              <w:rPr>
                <w:rFonts w:ascii="Times New Roman" w:hAnsi="Times New Roman" w:cs="Times New Roman"/>
                <w:sz w:val="20"/>
                <w:szCs w:val="20"/>
              </w:rPr>
            </w:pPr>
            <w:r w:rsidRPr="000E4153">
              <w:rPr>
                <w:rFonts w:ascii="Times New Roman" w:hAnsi="Times New Roman" w:cs="Times New Roman"/>
                <w:sz w:val="20"/>
                <w:szCs w:val="20"/>
              </w:rPr>
              <w:t xml:space="preserve">Отдел культуры, спорта и молодежной политики администрации </w:t>
            </w:r>
            <w:r w:rsidRPr="000E4153">
              <w:rPr>
                <w:rFonts w:ascii="Times New Roman" w:hAnsi="Times New Roman" w:cs="Times New Roman"/>
                <w:spacing w:val="2"/>
                <w:sz w:val="20"/>
                <w:szCs w:val="20"/>
                <w:shd w:val="clear" w:color="auto" w:fill="FFFFFF"/>
              </w:rPr>
              <w:t>муниципального округа</w:t>
            </w:r>
            <w:r w:rsidRPr="000E4153">
              <w:rPr>
                <w:rFonts w:ascii="Times New Roman" w:hAnsi="Times New Roman" w:cs="Times New Roman"/>
                <w:sz w:val="20"/>
                <w:szCs w:val="20"/>
              </w:rPr>
              <w:t>;</w:t>
            </w:r>
          </w:p>
        </w:tc>
      </w:tr>
      <w:tr w:rsidR="000E4153" w:rsidRPr="000E4153" w:rsidTr="005C5211">
        <w:trPr>
          <w:jc w:val="center"/>
        </w:trPr>
        <w:tc>
          <w:tcPr>
            <w:tcW w:w="2701"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Участники подпрограммы</w:t>
            </w:r>
          </w:p>
        </w:tc>
        <w:tc>
          <w:tcPr>
            <w:tcW w:w="8209"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hAnsi="Times New Roman" w:cs="Times New Roman"/>
                <w:sz w:val="20"/>
                <w:szCs w:val="20"/>
              </w:rPr>
              <w:t xml:space="preserve">Отдел культуры, спорта и молодежной политики администрации </w:t>
            </w:r>
            <w:r w:rsidRPr="000E4153">
              <w:rPr>
                <w:rFonts w:ascii="Times New Roman" w:hAnsi="Times New Roman" w:cs="Times New Roman"/>
                <w:spacing w:val="2"/>
                <w:sz w:val="20"/>
                <w:szCs w:val="20"/>
                <w:shd w:val="clear" w:color="auto" w:fill="FFFFFF"/>
              </w:rPr>
              <w:t>муниципального округа</w:t>
            </w:r>
            <w:r w:rsidRPr="000E4153">
              <w:rPr>
                <w:rFonts w:ascii="Times New Roman" w:hAnsi="Times New Roman" w:cs="Times New Roman"/>
                <w:sz w:val="20"/>
                <w:szCs w:val="20"/>
              </w:rPr>
              <w:t xml:space="preserve"> </w:t>
            </w:r>
          </w:p>
        </w:tc>
      </w:tr>
      <w:tr w:rsidR="000E4153" w:rsidRPr="000E4153" w:rsidTr="005C5211">
        <w:trPr>
          <w:jc w:val="center"/>
        </w:trPr>
        <w:tc>
          <w:tcPr>
            <w:tcW w:w="2701"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Цель подпрограммы</w:t>
            </w:r>
          </w:p>
        </w:tc>
        <w:tc>
          <w:tcPr>
            <w:tcW w:w="8209"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Повышение мотивации населения Завитинского муниципального округа к ведению здорового образа жизни</w:t>
            </w:r>
          </w:p>
        </w:tc>
      </w:tr>
      <w:tr w:rsidR="000E4153" w:rsidRPr="000E4153" w:rsidTr="005C5211">
        <w:trPr>
          <w:jc w:val="center"/>
        </w:trPr>
        <w:tc>
          <w:tcPr>
            <w:tcW w:w="2701"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Задачи подпрограммы</w:t>
            </w:r>
          </w:p>
        </w:tc>
        <w:tc>
          <w:tcPr>
            <w:tcW w:w="8209" w:type="dxa"/>
            <w:shd w:val="clear" w:color="auto" w:fill="auto"/>
          </w:tcPr>
          <w:p w:rsidR="000E4153" w:rsidRPr="000E4153" w:rsidRDefault="000E4153" w:rsidP="0051713C">
            <w:pPr>
              <w:pStyle w:val="a6"/>
              <w:snapToGrid w:val="0"/>
              <w:ind w:left="0"/>
              <w:jc w:val="both"/>
              <w:rPr>
                <w:sz w:val="20"/>
                <w:szCs w:val="20"/>
                <w:lang w:eastAsia="ru-RU"/>
              </w:rPr>
            </w:pPr>
            <w:r w:rsidRPr="000E4153">
              <w:rPr>
                <w:sz w:val="20"/>
                <w:szCs w:val="20"/>
                <w:lang w:eastAsia="ru-RU"/>
              </w:rPr>
              <w:t xml:space="preserve">1.Формирование навыков здорового образа жизни у детей, подростков, молодёжи Завитинского </w:t>
            </w:r>
            <w:r w:rsidRPr="000E4153">
              <w:rPr>
                <w:spacing w:val="2"/>
                <w:sz w:val="20"/>
                <w:szCs w:val="20"/>
                <w:shd w:val="clear" w:color="auto" w:fill="FFFFFF"/>
              </w:rPr>
              <w:t>муниципального округа</w:t>
            </w:r>
            <w:r w:rsidRPr="000E4153">
              <w:rPr>
                <w:sz w:val="20"/>
                <w:szCs w:val="20"/>
                <w:lang w:eastAsia="ru-RU"/>
              </w:rPr>
              <w:t>;</w:t>
            </w:r>
            <w:r w:rsidR="0051713C">
              <w:rPr>
                <w:sz w:val="20"/>
                <w:szCs w:val="20"/>
                <w:lang w:eastAsia="ru-RU"/>
              </w:rPr>
              <w:t xml:space="preserve"> </w:t>
            </w:r>
            <w:r w:rsidRPr="000E4153">
              <w:rPr>
                <w:sz w:val="20"/>
                <w:szCs w:val="20"/>
                <w:lang w:eastAsia="ru-RU"/>
              </w:rPr>
              <w:t xml:space="preserve">2. Снижение распространения факторов риска, связанных с питанием у населения Завитинского </w:t>
            </w:r>
            <w:r w:rsidRPr="000E4153">
              <w:rPr>
                <w:spacing w:val="2"/>
                <w:sz w:val="20"/>
                <w:szCs w:val="20"/>
                <w:shd w:val="clear" w:color="auto" w:fill="FFFFFF"/>
              </w:rPr>
              <w:t>муниципального округа</w:t>
            </w:r>
            <w:r w:rsidRPr="000E4153">
              <w:rPr>
                <w:sz w:val="20"/>
                <w:szCs w:val="20"/>
                <w:lang w:eastAsia="ru-RU"/>
              </w:rPr>
              <w:t>;</w:t>
            </w:r>
            <w:r w:rsidR="0051713C">
              <w:rPr>
                <w:sz w:val="20"/>
                <w:szCs w:val="20"/>
                <w:lang w:eastAsia="ru-RU"/>
              </w:rPr>
              <w:t xml:space="preserve"> </w:t>
            </w:r>
            <w:r w:rsidRPr="000E4153">
              <w:rPr>
                <w:sz w:val="20"/>
                <w:szCs w:val="20"/>
                <w:lang w:eastAsia="ru-RU"/>
              </w:rPr>
              <w:t xml:space="preserve">3. Профилактика факторов риска основных хронических неинфекционных заболеваний, заболеваний полости рта, заболеваний мужской репродуктивной сферы у населения Завитинского </w:t>
            </w:r>
            <w:r w:rsidRPr="000E4153">
              <w:rPr>
                <w:spacing w:val="2"/>
                <w:sz w:val="20"/>
                <w:szCs w:val="20"/>
                <w:shd w:val="clear" w:color="auto" w:fill="FFFFFF"/>
              </w:rPr>
              <w:t>муниципального округа</w:t>
            </w:r>
            <w:r w:rsidRPr="000E4153">
              <w:rPr>
                <w:sz w:val="20"/>
                <w:szCs w:val="20"/>
                <w:lang w:eastAsia="ru-RU"/>
              </w:rPr>
              <w:t>.</w:t>
            </w:r>
            <w:r w:rsidR="0051713C">
              <w:rPr>
                <w:sz w:val="20"/>
                <w:szCs w:val="20"/>
                <w:lang w:eastAsia="ru-RU"/>
              </w:rPr>
              <w:t xml:space="preserve"> </w:t>
            </w:r>
            <w:r w:rsidRPr="000E4153">
              <w:rPr>
                <w:sz w:val="20"/>
                <w:szCs w:val="20"/>
                <w:lang w:eastAsia="ru-RU"/>
              </w:rPr>
              <w:t xml:space="preserve">4. Обеспечение санитарно – эпидемиологического благополучия населения на территории Завитинского </w:t>
            </w:r>
            <w:r w:rsidRPr="000E4153">
              <w:rPr>
                <w:spacing w:val="2"/>
                <w:sz w:val="20"/>
                <w:szCs w:val="20"/>
                <w:shd w:val="clear" w:color="auto" w:fill="FFFFFF"/>
              </w:rPr>
              <w:t>муниципального округа</w:t>
            </w:r>
            <w:r w:rsidRPr="000E4153">
              <w:rPr>
                <w:sz w:val="20"/>
                <w:szCs w:val="20"/>
                <w:lang w:eastAsia="ru-RU"/>
              </w:rPr>
              <w:t>, в связи с распространением новой коронавирусной инфекцией (</w:t>
            </w:r>
            <w:r w:rsidRPr="000E4153">
              <w:rPr>
                <w:sz w:val="20"/>
                <w:szCs w:val="20"/>
                <w:lang w:val="en-US" w:eastAsia="ru-RU"/>
              </w:rPr>
              <w:t>COVID</w:t>
            </w:r>
            <w:r w:rsidRPr="000E4153">
              <w:rPr>
                <w:sz w:val="20"/>
                <w:szCs w:val="20"/>
                <w:lang w:eastAsia="ru-RU"/>
              </w:rPr>
              <w:t>-19).</w:t>
            </w:r>
          </w:p>
        </w:tc>
      </w:tr>
      <w:tr w:rsidR="000E4153" w:rsidRPr="000E4153" w:rsidTr="005C5211">
        <w:trPr>
          <w:jc w:val="center"/>
        </w:trPr>
        <w:tc>
          <w:tcPr>
            <w:tcW w:w="2701"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Сроки и этапы реализации подпрограммы</w:t>
            </w:r>
          </w:p>
        </w:tc>
        <w:tc>
          <w:tcPr>
            <w:tcW w:w="8209"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2020-2025 годы</w:t>
            </w:r>
          </w:p>
        </w:tc>
      </w:tr>
      <w:tr w:rsidR="000E4153" w:rsidRPr="000E4153" w:rsidTr="005C5211">
        <w:trPr>
          <w:jc w:val="center"/>
        </w:trPr>
        <w:tc>
          <w:tcPr>
            <w:tcW w:w="2701"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Объемы бюджетных ассигнований муниципальной подпрограммы (с разбивкой по годам)</w:t>
            </w:r>
          </w:p>
        </w:tc>
        <w:tc>
          <w:tcPr>
            <w:tcW w:w="8209" w:type="dxa"/>
            <w:shd w:val="clear" w:color="auto" w:fill="auto"/>
          </w:tcPr>
          <w:p w:rsidR="000E4153" w:rsidRPr="000E4153" w:rsidRDefault="000E4153" w:rsidP="000E4153">
            <w:pPr>
              <w:spacing w:after="0" w:line="240" w:lineRule="auto"/>
              <w:jc w:val="both"/>
              <w:rPr>
                <w:rFonts w:ascii="Times New Roman" w:eastAsia="Times New Roman" w:hAnsi="Times New Roman" w:cs="Times New Roman"/>
                <w:sz w:val="20"/>
                <w:szCs w:val="20"/>
                <w:lang w:eastAsia="ru-RU"/>
              </w:rPr>
            </w:pPr>
            <w:r w:rsidRPr="000E4153">
              <w:rPr>
                <w:rFonts w:ascii="Times New Roman" w:eastAsia="Times New Roman" w:hAnsi="Times New Roman" w:cs="Times New Roman"/>
                <w:sz w:val="20"/>
                <w:szCs w:val="20"/>
                <w:lang w:eastAsia="ru-RU"/>
              </w:rPr>
              <w:t>Общий объем финансирования подпрограммы в 2020-2025 годах составляет 730,00 тыс. рублей, в том числе по годам: 2020 год – 450,0 тыс. рублей;</w:t>
            </w:r>
            <w:r w:rsidR="005C5211">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2021 год – 20,0 тыс. рублей;</w:t>
            </w:r>
          </w:p>
          <w:p w:rsidR="000E4153" w:rsidRPr="005C5211" w:rsidRDefault="000E4153" w:rsidP="0051713C">
            <w:pPr>
              <w:spacing w:after="0" w:line="240" w:lineRule="auto"/>
              <w:jc w:val="both"/>
              <w:rPr>
                <w:rFonts w:ascii="Times New Roman" w:eastAsia="Times New Roman" w:hAnsi="Times New Roman" w:cs="Times New Roman"/>
                <w:sz w:val="20"/>
                <w:szCs w:val="20"/>
                <w:lang w:eastAsia="ru-RU"/>
              </w:rPr>
            </w:pPr>
            <w:proofErr w:type="gramStart"/>
            <w:r w:rsidRPr="000E4153">
              <w:rPr>
                <w:rFonts w:ascii="Times New Roman" w:eastAsia="Times New Roman" w:hAnsi="Times New Roman" w:cs="Times New Roman"/>
                <w:sz w:val="20"/>
                <w:szCs w:val="20"/>
                <w:lang w:eastAsia="ru-RU"/>
              </w:rPr>
              <w:t>2022 год – 20,0 тыс. рублей;</w:t>
            </w:r>
            <w:r w:rsidR="005C5211">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2023 год – 20,0 тыс. рублей;</w:t>
            </w:r>
            <w:r w:rsidR="0051713C">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2024 год – 20,0 тыс. рублей;</w:t>
            </w:r>
            <w:r w:rsidR="005C5211">
              <w:rPr>
                <w:rFonts w:ascii="Times New Roman" w:eastAsia="Times New Roman" w:hAnsi="Times New Roman" w:cs="Times New Roman"/>
                <w:sz w:val="20"/>
                <w:szCs w:val="20"/>
                <w:lang w:eastAsia="ru-RU"/>
              </w:rPr>
              <w:t xml:space="preserve"> </w:t>
            </w:r>
            <w:r w:rsidRPr="000E4153">
              <w:rPr>
                <w:rFonts w:ascii="Times New Roman" w:eastAsia="Times New Roman" w:hAnsi="Times New Roman" w:cs="Times New Roman"/>
                <w:sz w:val="20"/>
                <w:szCs w:val="20"/>
                <w:lang w:eastAsia="ru-RU"/>
              </w:rPr>
              <w:t>2025 год – 200,0 тыс. рублей.</w:t>
            </w:r>
            <w:proofErr w:type="gramEnd"/>
          </w:p>
        </w:tc>
      </w:tr>
      <w:tr w:rsidR="000E4153" w:rsidRPr="000E4153" w:rsidTr="005C5211">
        <w:trPr>
          <w:jc w:val="center"/>
        </w:trPr>
        <w:tc>
          <w:tcPr>
            <w:tcW w:w="2701" w:type="dxa"/>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
                <w:bCs/>
                <w:sz w:val="20"/>
                <w:szCs w:val="20"/>
                <w:lang w:eastAsia="ru-RU"/>
              </w:rPr>
            </w:pPr>
            <w:r w:rsidRPr="000E4153">
              <w:rPr>
                <w:rFonts w:ascii="Times New Roman" w:eastAsia="Times New Roman" w:hAnsi="Times New Roman" w:cs="Times New Roman"/>
                <w:sz w:val="20"/>
                <w:szCs w:val="20"/>
                <w:lang w:eastAsia="ru-RU"/>
              </w:rPr>
              <w:t>Ожидаемые конечные результаты реализации подпрограммы</w:t>
            </w:r>
          </w:p>
        </w:tc>
        <w:tc>
          <w:tcPr>
            <w:tcW w:w="8209" w:type="dxa"/>
            <w:shd w:val="clear" w:color="auto" w:fill="auto"/>
          </w:tcPr>
          <w:p w:rsidR="000E4153" w:rsidRPr="000E4153" w:rsidRDefault="000E4153" w:rsidP="000E4153">
            <w:pPr>
              <w:snapToGrid w:val="0"/>
              <w:spacing w:after="0" w:line="240" w:lineRule="auto"/>
              <w:jc w:val="both"/>
              <w:rPr>
                <w:rFonts w:ascii="Times New Roman" w:eastAsia="Times New Roman" w:hAnsi="Times New Roman" w:cs="Times New Roman"/>
                <w:sz w:val="20"/>
                <w:szCs w:val="20"/>
              </w:rPr>
            </w:pPr>
            <w:r w:rsidRPr="000E4153">
              <w:rPr>
                <w:rFonts w:ascii="Times New Roman" w:eastAsia="Times New Roman" w:hAnsi="Times New Roman" w:cs="Times New Roman"/>
                <w:sz w:val="20"/>
                <w:szCs w:val="20"/>
              </w:rPr>
              <w:t xml:space="preserve">В результате реализации муниципальной  программы к 2025 году предполагается: </w:t>
            </w:r>
          </w:p>
          <w:p w:rsidR="000E4153" w:rsidRPr="000E4153" w:rsidRDefault="000E4153" w:rsidP="0051713C">
            <w:pPr>
              <w:spacing w:after="0" w:line="240" w:lineRule="auto"/>
              <w:jc w:val="both"/>
              <w:textAlignment w:val="top"/>
              <w:outlineLvl w:val="3"/>
              <w:rPr>
                <w:rFonts w:ascii="Times New Roman" w:eastAsia="Times New Roman" w:hAnsi="Times New Roman" w:cs="Times New Roman"/>
                <w:bCs/>
                <w:sz w:val="20"/>
                <w:szCs w:val="20"/>
                <w:lang w:eastAsia="ru-RU"/>
              </w:rPr>
            </w:pPr>
            <w:proofErr w:type="gramStart"/>
            <w:r w:rsidRPr="000E4153">
              <w:rPr>
                <w:rFonts w:ascii="Times New Roman" w:eastAsia="Times New Roman" w:hAnsi="Times New Roman" w:cs="Times New Roman"/>
                <w:bCs/>
                <w:sz w:val="20"/>
                <w:szCs w:val="20"/>
                <w:lang w:eastAsia="ru-RU"/>
              </w:rPr>
              <w:t>Увеличение доли жителей округа, приверженных к здоровому образу жизни, на 10 % (по результатам мониторинга);</w:t>
            </w:r>
            <w:r w:rsidR="0051713C">
              <w:rPr>
                <w:rFonts w:ascii="Times New Roman" w:eastAsia="Times New Roman" w:hAnsi="Times New Roman" w:cs="Times New Roman"/>
                <w:bCs/>
                <w:sz w:val="20"/>
                <w:szCs w:val="20"/>
                <w:lang w:eastAsia="ru-RU"/>
              </w:rPr>
              <w:t xml:space="preserve"> </w:t>
            </w:r>
            <w:r w:rsidRPr="000E4153">
              <w:rPr>
                <w:rFonts w:ascii="Times New Roman" w:eastAsia="Times New Roman" w:hAnsi="Times New Roman" w:cs="Times New Roman"/>
                <w:bCs/>
                <w:sz w:val="20"/>
                <w:szCs w:val="20"/>
                <w:lang w:eastAsia="ru-RU"/>
              </w:rPr>
              <w:t xml:space="preserve">Увеличение  доли жителей города с умеренной и высокой физической активности среди населения </w:t>
            </w:r>
            <w:r w:rsidRPr="000E4153">
              <w:rPr>
                <w:rFonts w:ascii="Times New Roman" w:hAnsi="Times New Roman" w:cs="Times New Roman"/>
                <w:spacing w:val="2"/>
                <w:sz w:val="20"/>
                <w:szCs w:val="20"/>
                <w:shd w:val="clear" w:color="auto" w:fill="FFFFFF"/>
              </w:rPr>
              <w:t>округа</w:t>
            </w:r>
            <w:r w:rsidRPr="000E4153">
              <w:rPr>
                <w:rFonts w:ascii="Times New Roman" w:eastAsia="Times New Roman" w:hAnsi="Times New Roman" w:cs="Times New Roman"/>
                <w:bCs/>
                <w:sz w:val="20"/>
                <w:szCs w:val="20"/>
                <w:lang w:eastAsia="ru-RU"/>
              </w:rPr>
              <w:t xml:space="preserve"> на 10%;</w:t>
            </w:r>
            <w:r w:rsidR="0051713C">
              <w:rPr>
                <w:rFonts w:ascii="Times New Roman" w:eastAsia="Times New Roman" w:hAnsi="Times New Roman" w:cs="Times New Roman"/>
                <w:bCs/>
                <w:sz w:val="20"/>
                <w:szCs w:val="20"/>
                <w:lang w:eastAsia="ru-RU"/>
              </w:rPr>
              <w:t xml:space="preserve"> </w:t>
            </w:r>
            <w:r w:rsidRPr="000E4153">
              <w:rPr>
                <w:rFonts w:ascii="Times New Roman" w:eastAsia="Times New Roman" w:hAnsi="Times New Roman" w:cs="Times New Roman"/>
                <w:bCs/>
                <w:sz w:val="20"/>
                <w:szCs w:val="20"/>
                <w:lang w:eastAsia="ru-RU"/>
              </w:rPr>
              <w:t>Снижение распространения потребления табака среди подростков и молодёжи на 5%;</w:t>
            </w:r>
            <w:r w:rsidR="0051713C">
              <w:rPr>
                <w:rFonts w:ascii="Times New Roman" w:eastAsia="Times New Roman" w:hAnsi="Times New Roman" w:cs="Times New Roman"/>
                <w:bCs/>
                <w:sz w:val="20"/>
                <w:szCs w:val="20"/>
                <w:lang w:eastAsia="ru-RU"/>
              </w:rPr>
              <w:t xml:space="preserve"> </w:t>
            </w:r>
            <w:r w:rsidRPr="000E4153">
              <w:rPr>
                <w:rFonts w:ascii="Times New Roman" w:eastAsia="Times New Roman" w:hAnsi="Times New Roman" w:cs="Times New Roman"/>
                <w:bCs/>
                <w:sz w:val="20"/>
                <w:szCs w:val="20"/>
                <w:lang w:eastAsia="ru-RU"/>
              </w:rPr>
              <w:t xml:space="preserve">Увеличение охвата населения округа профилактическими мероприятиями, направленными на формирование здорового образа жизни и профилактику социально значимых заболеваний на 15 %. </w:t>
            </w:r>
            <w:proofErr w:type="gramEnd"/>
          </w:p>
        </w:tc>
      </w:tr>
    </w:tbl>
    <w:p w:rsidR="000E4153" w:rsidRPr="005C5211" w:rsidRDefault="000E4153" w:rsidP="005C5211">
      <w:pPr>
        <w:pStyle w:val="a6"/>
        <w:ind w:left="0"/>
        <w:jc w:val="both"/>
        <w:textAlignment w:val="top"/>
        <w:outlineLvl w:val="3"/>
        <w:rPr>
          <w:b/>
          <w:bCs/>
          <w:sz w:val="20"/>
          <w:szCs w:val="20"/>
          <w:lang w:eastAsia="ru-RU"/>
        </w:rPr>
      </w:pPr>
      <w:r w:rsidRPr="005C5211">
        <w:rPr>
          <w:b/>
          <w:bCs/>
          <w:sz w:val="20"/>
          <w:szCs w:val="20"/>
          <w:lang w:eastAsia="ru-RU"/>
        </w:rPr>
        <w:t>2. Характеристика сферы реализации подпрограммы</w:t>
      </w:r>
      <w:r w:rsidR="005C5211" w:rsidRPr="005C5211">
        <w:rPr>
          <w:b/>
          <w:bCs/>
          <w:sz w:val="20"/>
          <w:szCs w:val="20"/>
          <w:lang w:eastAsia="ru-RU"/>
        </w:rPr>
        <w:t xml:space="preserve"> </w:t>
      </w:r>
      <w:r w:rsidRPr="005C5211">
        <w:rPr>
          <w:bCs/>
          <w:sz w:val="20"/>
          <w:szCs w:val="20"/>
        </w:rPr>
        <w:t xml:space="preserve">Численность населения Завитинского </w:t>
      </w:r>
      <w:r w:rsidRPr="005C5211">
        <w:rPr>
          <w:spacing w:val="2"/>
          <w:sz w:val="20"/>
          <w:szCs w:val="20"/>
          <w:shd w:val="clear" w:color="auto" w:fill="FFFFFF"/>
        </w:rPr>
        <w:t>муниципального округа</w:t>
      </w:r>
      <w:r w:rsidRPr="005C5211">
        <w:rPr>
          <w:bCs/>
          <w:sz w:val="20"/>
          <w:szCs w:val="20"/>
        </w:rPr>
        <w:t xml:space="preserve"> на  </w:t>
      </w:r>
      <w:r w:rsidRPr="005C5211">
        <w:rPr>
          <w:sz w:val="20"/>
          <w:szCs w:val="20"/>
        </w:rPr>
        <w:t>01.01.2019 г. – 13946 человек, из них городское население -10445 человека, сельское население -3501 человека.</w:t>
      </w:r>
      <w:r w:rsidR="005C5211" w:rsidRPr="005C5211">
        <w:rPr>
          <w:sz w:val="20"/>
          <w:szCs w:val="20"/>
        </w:rPr>
        <w:t xml:space="preserve"> </w:t>
      </w:r>
      <w:r w:rsidRPr="005C5211">
        <w:rPr>
          <w:sz w:val="20"/>
          <w:szCs w:val="20"/>
        </w:rPr>
        <w:t xml:space="preserve">Важным элементом социальной инфраструктуры является медицинское обеспечение населения.  Медицинскую помощь населению муниципального образования оказывают: ГБУЗ АО «Завитинская больница», </w:t>
      </w:r>
      <w:r w:rsidRPr="005C5211">
        <w:rPr>
          <w:sz w:val="20"/>
          <w:szCs w:val="20"/>
          <w:shd w:val="clear" w:color="auto" w:fill="FFFFFF"/>
        </w:rPr>
        <w:t xml:space="preserve">ЧУЗ </w:t>
      </w:r>
      <w:r w:rsidRPr="005C5211">
        <w:rPr>
          <w:sz w:val="20"/>
          <w:szCs w:val="20"/>
        </w:rPr>
        <w:t>«Поликлиника «РЖД-Медицина» города Завитинск», 16 фельдшерско-акушерских пунктов, 3 домовых хозяйства (с.Аврамовка, Федоровка, Ленино).</w:t>
      </w:r>
      <w:r w:rsidR="005C5211" w:rsidRPr="005C5211">
        <w:rPr>
          <w:sz w:val="20"/>
          <w:szCs w:val="20"/>
        </w:rPr>
        <w:t xml:space="preserve"> </w:t>
      </w:r>
      <w:r w:rsidRPr="005C5211">
        <w:rPr>
          <w:sz w:val="20"/>
          <w:szCs w:val="20"/>
        </w:rPr>
        <w:t>Для улучшения качества оказания медицинской помощи и снижения заболеваемости ведется работа по реализации федеральных, областных программ.</w:t>
      </w:r>
      <w:r w:rsidR="005C5211" w:rsidRPr="005C5211">
        <w:rPr>
          <w:sz w:val="20"/>
          <w:szCs w:val="20"/>
        </w:rPr>
        <w:t xml:space="preserve"> </w:t>
      </w:r>
      <w:r w:rsidRPr="005C5211">
        <w:rPr>
          <w:sz w:val="20"/>
          <w:szCs w:val="20"/>
        </w:rPr>
        <w:t>Необходимость принятия подпрограммы «</w:t>
      </w:r>
      <w:r w:rsidRPr="005C5211">
        <w:rPr>
          <w:bCs/>
          <w:sz w:val="20"/>
          <w:szCs w:val="20"/>
        </w:rPr>
        <w:t xml:space="preserve">Формирование системы мотивации населения Завитинского </w:t>
      </w:r>
      <w:r w:rsidRPr="005C5211">
        <w:rPr>
          <w:spacing w:val="2"/>
          <w:sz w:val="20"/>
          <w:szCs w:val="20"/>
          <w:shd w:val="clear" w:color="auto" w:fill="FFFFFF"/>
        </w:rPr>
        <w:t>муниципального округа</w:t>
      </w:r>
      <w:r w:rsidRPr="005C5211">
        <w:rPr>
          <w:bCs/>
          <w:sz w:val="20"/>
          <w:szCs w:val="20"/>
        </w:rPr>
        <w:t xml:space="preserve"> к здоровому образу жизни» муниципальной программы  Завитинского </w:t>
      </w:r>
      <w:r w:rsidRPr="005C5211">
        <w:rPr>
          <w:spacing w:val="2"/>
          <w:sz w:val="20"/>
          <w:szCs w:val="20"/>
          <w:shd w:val="clear" w:color="auto" w:fill="FFFFFF"/>
        </w:rPr>
        <w:t>муниципального округа</w:t>
      </w:r>
      <w:r w:rsidRPr="005C5211">
        <w:rPr>
          <w:sz w:val="20"/>
          <w:szCs w:val="20"/>
        </w:rPr>
        <w:t xml:space="preserve"> «Эффективное управление в Завитинском районе»</w:t>
      </w:r>
      <w:r w:rsidRPr="005C5211">
        <w:rPr>
          <w:bCs/>
          <w:sz w:val="20"/>
          <w:szCs w:val="20"/>
        </w:rPr>
        <w:t xml:space="preserve"> обусловлена сохраняющейся сложной демографической ситуацией в Завитинском </w:t>
      </w:r>
      <w:r w:rsidRPr="005C5211">
        <w:rPr>
          <w:spacing w:val="2"/>
          <w:sz w:val="20"/>
          <w:szCs w:val="20"/>
          <w:shd w:val="clear" w:color="auto" w:fill="FFFFFF"/>
        </w:rPr>
        <w:t>муниципальном округе</w:t>
      </w:r>
      <w:r w:rsidRPr="005C5211">
        <w:rPr>
          <w:bCs/>
          <w:sz w:val="20"/>
          <w:szCs w:val="20"/>
        </w:rPr>
        <w:t>, высокими показателями смертности.</w:t>
      </w:r>
      <w:r w:rsidR="005C5211" w:rsidRPr="005C5211">
        <w:rPr>
          <w:bCs/>
          <w:sz w:val="20"/>
          <w:szCs w:val="20"/>
        </w:rPr>
        <w:t xml:space="preserve"> </w:t>
      </w:r>
      <w:r w:rsidRPr="005C5211">
        <w:rPr>
          <w:sz w:val="20"/>
          <w:szCs w:val="20"/>
        </w:rPr>
        <w:t xml:space="preserve">В Завитинском </w:t>
      </w:r>
      <w:r w:rsidRPr="005C5211">
        <w:rPr>
          <w:spacing w:val="2"/>
          <w:sz w:val="20"/>
          <w:szCs w:val="20"/>
          <w:shd w:val="clear" w:color="auto" w:fill="FFFFFF"/>
        </w:rPr>
        <w:t>муниципальном округе</w:t>
      </w:r>
      <w:r w:rsidRPr="005C5211">
        <w:rPr>
          <w:sz w:val="20"/>
          <w:szCs w:val="20"/>
        </w:rPr>
        <w:t xml:space="preserve"> показатель смертности на 100000 (далее показатель смертности) в 2017 год  - 1594 (221 человек); 2018 год 1974, 5 (264 человека) 2019 год – 1539,1 (243 человека). </w:t>
      </w:r>
      <w:r w:rsidRPr="000E4153">
        <w:rPr>
          <w:sz w:val="20"/>
          <w:szCs w:val="20"/>
        </w:rPr>
        <w:t>Наибольший удельный вес в структуре смертности по нозологиям занимают болезни кровообращения 2017 год – 483,26 (67 человек); 2018 год – 620,79 (83 человека); 2019 год – 633,39 (100 человек), новообразования 2017 год – 216,38 (30 человек); 2018 год – 284,21 (38 человека); 2019 год – 221,68 (35 человека), внешние причины 2017 год – 274,09 (38 человек); 2018 год – 239,34 (32 человека); 2019 год – 164,68 (26 человек).</w:t>
      </w:r>
      <w:r w:rsidR="005C5211">
        <w:rPr>
          <w:sz w:val="20"/>
          <w:szCs w:val="20"/>
        </w:rPr>
        <w:t xml:space="preserve"> </w:t>
      </w:r>
      <w:r w:rsidRPr="000E4153">
        <w:rPr>
          <w:sz w:val="20"/>
          <w:szCs w:val="20"/>
        </w:rPr>
        <w:t>Преждевременная смертность (работоспособный возраст) составила 2017 год – 533,7 (74 человека); 2018 год – 456,24 (61 человек); 2019 год – 367,3  (58 человек).</w:t>
      </w:r>
      <w:r w:rsidR="005C5211">
        <w:rPr>
          <w:sz w:val="20"/>
          <w:szCs w:val="20"/>
        </w:rPr>
        <w:t xml:space="preserve"> </w:t>
      </w:r>
      <w:r w:rsidRPr="000E4153">
        <w:rPr>
          <w:sz w:val="20"/>
          <w:szCs w:val="20"/>
        </w:rPr>
        <w:t>Анализ заболеваемости бронхо – лёгочной системы за 2017, 2018, 2019 года составил: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458"/>
        <w:gridCol w:w="1559"/>
        <w:gridCol w:w="1418"/>
      </w:tblGrid>
      <w:tr w:rsidR="000E4153" w:rsidRPr="000E4153" w:rsidTr="000E4153">
        <w:trPr>
          <w:jc w:val="center"/>
        </w:trPr>
        <w:tc>
          <w:tcPr>
            <w:tcW w:w="3827"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Локализация</w:t>
            </w:r>
          </w:p>
        </w:tc>
        <w:tc>
          <w:tcPr>
            <w:tcW w:w="1458"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2017</w:t>
            </w:r>
          </w:p>
        </w:tc>
        <w:tc>
          <w:tcPr>
            <w:tcW w:w="1559"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2018</w:t>
            </w:r>
          </w:p>
        </w:tc>
        <w:tc>
          <w:tcPr>
            <w:tcW w:w="1418"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2019</w:t>
            </w:r>
          </w:p>
        </w:tc>
      </w:tr>
      <w:tr w:rsidR="000E4153" w:rsidRPr="000E4153" w:rsidTr="000E4153">
        <w:trPr>
          <w:jc w:val="center"/>
        </w:trPr>
        <w:tc>
          <w:tcPr>
            <w:tcW w:w="3827"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Трахея</w:t>
            </w:r>
          </w:p>
        </w:tc>
        <w:tc>
          <w:tcPr>
            <w:tcW w:w="1458"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0</w:t>
            </w:r>
          </w:p>
        </w:tc>
        <w:tc>
          <w:tcPr>
            <w:tcW w:w="1559"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0</w:t>
            </w:r>
          </w:p>
        </w:tc>
        <w:tc>
          <w:tcPr>
            <w:tcW w:w="1418"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0</w:t>
            </w:r>
          </w:p>
        </w:tc>
      </w:tr>
      <w:tr w:rsidR="000E4153" w:rsidRPr="000E4153" w:rsidTr="000E4153">
        <w:trPr>
          <w:jc w:val="center"/>
        </w:trPr>
        <w:tc>
          <w:tcPr>
            <w:tcW w:w="3827"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Бронхи</w:t>
            </w:r>
          </w:p>
        </w:tc>
        <w:tc>
          <w:tcPr>
            <w:tcW w:w="1458"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0</w:t>
            </w:r>
          </w:p>
        </w:tc>
        <w:tc>
          <w:tcPr>
            <w:tcW w:w="1559"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0</w:t>
            </w:r>
          </w:p>
        </w:tc>
        <w:tc>
          <w:tcPr>
            <w:tcW w:w="1418"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0</w:t>
            </w:r>
          </w:p>
        </w:tc>
      </w:tr>
      <w:tr w:rsidR="000E4153" w:rsidRPr="000E4153" w:rsidTr="000E4153">
        <w:trPr>
          <w:jc w:val="center"/>
        </w:trPr>
        <w:tc>
          <w:tcPr>
            <w:tcW w:w="3827"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 xml:space="preserve">Лёгкие </w:t>
            </w:r>
          </w:p>
        </w:tc>
        <w:tc>
          <w:tcPr>
            <w:tcW w:w="1458"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9</w:t>
            </w:r>
          </w:p>
        </w:tc>
        <w:tc>
          <w:tcPr>
            <w:tcW w:w="1559"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8</w:t>
            </w:r>
          </w:p>
        </w:tc>
        <w:tc>
          <w:tcPr>
            <w:tcW w:w="1418"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8</w:t>
            </w:r>
          </w:p>
        </w:tc>
      </w:tr>
      <w:tr w:rsidR="000E4153" w:rsidRPr="000E4153" w:rsidTr="000E4153">
        <w:trPr>
          <w:jc w:val="center"/>
        </w:trPr>
        <w:tc>
          <w:tcPr>
            <w:tcW w:w="3827"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Показатель на 100 тыс. человек</w:t>
            </w:r>
          </w:p>
        </w:tc>
        <w:tc>
          <w:tcPr>
            <w:tcW w:w="1458"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1,24</w:t>
            </w:r>
          </w:p>
        </w:tc>
        <w:tc>
          <w:tcPr>
            <w:tcW w:w="1559"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1,06</w:t>
            </w:r>
          </w:p>
        </w:tc>
        <w:tc>
          <w:tcPr>
            <w:tcW w:w="1418" w:type="dxa"/>
            <w:shd w:val="clear" w:color="auto" w:fill="auto"/>
          </w:tcPr>
          <w:p w:rsidR="000E4153" w:rsidRPr="000E4153" w:rsidRDefault="000E4153" w:rsidP="000E4153">
            <w:pPr>
              <w:pStyle w:val="a4"/>
              <w:jc w:val="both"/>
              <w:rPr>
                <w:rFonts w:ascii="Times New Roman" w:hAnsi="Times New Roman"/>
                <w:sz w:val="20"/>
                <w:szCs w:val="20"/>
              </w:rPr>
            </w:pPr>
            <w:r w:rsidRPr="000E4153">
              <w:rPr>
                <w:rFonts w:ascii="Times New Roman" w:hAnsi="Times New Roman"/>
                <w:sz w:val="20"/>
                <w:szCs w:val="20"/>
              </w:rPr>
              <w:t>1,26</w:t>
            </w:r>
          </w:p>
        </w:tc>
      </w:tr>
    </w:tbl>
    <w:p w:rsidR="000E4153" w:rsidRPr="000E4153" w:rsidRDefault="000E4153" w:rsidP="005C5211">
      <w:pPr>
        <w:pStyle w:val="a4"/>
        <w:jc w:val="both"/>
        <w:rPr>
          <w:rFonts w:ascii="Times New Roman" w:hAnsi="Times New Roman"/>
          <w:sz w:val="20"/>
          <w:szCs w:val="20"/>
        </w:rPr>
      </w:pPr>
      <w:proofErr w:type="gramStart"/>
      <w:r w:rsidRPr="000E4153">
        <w:rPr>
          <w:rFonts w:ascii="Times New Roman" w:hAnsi="Times New Roman"/>
          <w:sz w:val="20"/>
          <w:szCs w:val="20"/>
        </w:rPr>
        <w:t>В целях повышения эффективности популяризационной профилактической работы с населением, помимо информирования через средства массовой информации и интернет – сайты, в районе используются разные формы работы в том числе: соревнования, акции, ярмарки, мероприятия, конкурсы круглые столы и др.</w:t>
      </w:r>
      <w:r w:rsidR="005C5211">
        <w:rPr>
          <w:rFonts w:ascii="Times New Roman" w:hAnsi="Times New Roman"/>
          <w:sz w:val="20"/>
          <w:szCs w:val="20"/>
        </w:rPr>
        <w:t xml:space="preserve"> </w:t>
      </w:r>
      <w:r w:rsidRPr="000E4153">
        <w:rPr>
          <w:rFonts w:ascii="Times New Roman" w:hAnsi="Times New Roman"/>
          <w:sz w:val="20"/>
          <w:szCs w:val="20"/>
        </w:rPr>
        <w:t xml:space="preserve">В мероприятия по формированию здорового образа жизни вовлекаются молодёжные, волонтёрские объединения и НКО, действующие на территории Завитинского </w:t>
      </w:r>
      <w:r w:rsidRPr="000E4153">
        <w:rPr>
          <w:rFonts w:ascii="Times New Roman" w:hAnsi="Times New Roman"/>
          <w:spacing w:val="2"/>
          <w:sz w:val="20"/>
          <w:szCs w:val="20"/>
          <w:shd w:val="clear" w:color="auto" w:fill="FFFFFF"/>
        </w:rPr>
        <w:t>муниципального округа</w:t>
      </w:r>
      <w:r w:rsidRPr="000E4153">
        <w:rPr>
          <w:rFonts w:ascii="Times New Roman" w:hAnsi="Times New Roman"/>
          <w:sz w:val="20"/>
          <w:szCs w:val="20"/>
        </w:rPr>
        <w:t>.</w:t>
      </w:r>
      <w:proofErr w:type="gramEnd"/>
      <w:r w:rsidRPr="000E4153">
        <w:rPr>
          <w:rFonts w:ascii="Times New Roman" w:hAnsi="Times New Roman"/>
          <w:sz w:val="20"/>
          <w:szCs w:val="20"/>
        </w:rPr>
        <w:t xml:space="preserve"> </w:t>
      </w:r>
      <w:r w:rsidR="005C5211">
        <w:rPr>
          <w:rFonts w:ascii="Times New Roman" w:hAnsi="Times New Roman"/>
          <w:sz w:val="20"/>
          <w:szCs w:val="20"/>
        </w:rPr>
        <w:t xml:space="preserve"> </w:t>
      </w:r>
      <w:r w:rsidRPr="000E4153">
        <w:rPr>
          <w:rFonts w:ascii="Times New Roman" w:hAnsi="Times New Roman"/>
          <w:sz w:val="20"/>
          <w:szCs w:val="20"/>
        </w:rPr>
        <w:t xml:space="preserve">Ежегодно в районе проходит массовая акция «Мы за здоровый образ жизни» для населения Завитинского </w:t>
      </w:r>
      <w:r w:rsidRPr="000E4153">
        <w:rPr>
          <w:rFonts w:ascii="Times New Roman" w:hAnsi="Times New Roman"/>
          <w:spacing w:val="2"/>
          <w:sz w:val="20"/>
          <w:szCs w:val="20"/>
          <w:shd w:val="clear" w:color="auto" w:fill="FFFFFF"/>
        </w:rPr>
        <w:t>муниципального округа</w:t>
      </w:r>
      <w:r w:rsidRPr="000E4153">
        <w:rPr>
          <w:rFonts w:ascii="Times New Roman" w:hAnsi="Times New Roman"/>
          <w:sz w:val="20"/>
          <w:szCs w:val="20"/>
        </w:rPr>
        <w:t xml:space="preserve">. Активно работает центр тестирования ГТО ДЮСШ Завитинского округа. </w:t>
      </w:r>
      <w:r w:rsidRPr="000E4153">
        <w:rPr>
          <w:rStyle w:val="FontStyle13"/>
          <w:sz w:val="20"/>
          <w:szCs w:val="20"/>
        </w:rPr>
        <w:t>За последние пять лет значительно увеличилось количество проводимых соревнований на районном уровне и участие спортсменов в областных и всероссийских соревнованиях.</w:t>
      </w:r>
      <w:r w:rsidRPr="000E4153">
        <w:rPr>
          <w:rStyle w:val="af2"/>
          <w:rFonts w:ascii="Times New Roman" w:hAnsi="Times New Roman"/>
          <w:sz w:val="20"/>
          <w:szCs w:val="20"/>
        </w:rPr>
        <w:t xml:space="preserve"> </w:t>
      </w:r>
      <w:r w:rsidRPr="000E4153">
        <w:rPr>
          <w:rStyle w:val="FontStyle13"/>
          <w:sz w:val="20"/>
          <w:szCs w:val="20"/>
        </w:rPr>
        <w:t>по данным ежегодного статистического отчета процент охвата населения занятиями ФК и</w:t>
      </w:r>
      <w:proofErr w:type="gramStart"/>
      <w:r w:rsidRPr="000E4153">
        <w:rPr>
          <w:rStyle w:val="FontStyle13"/>
          <w:sz w:val="20"/>
          <w:szCs w:val="20"/>
        </w:rPr>
        <w:t xml:space="preserve"> С</w:t>
      </w:r>
      <w:proofErr w:type="gramEnd"/>
      <w:r w:rsidRPr="000E4153">
        <w:rPr>
          <w:rStyle w:val="FontStyle13"/>
          <w:sz w:val="20"/>
          <w:szCs w:val="20"/>
        </w:rPr>
        <w:t xml:space="preserve"> возрос с 6,9 % до 32,1 %. (2019 год). </w:t>
      </w:r>
      <w:r w:rsidR="005C5211">
        <w:rPr>
          <w:rStyle w:val="FontStyle13"/>
          <w:sz w:val="20"/>
          <w:szCs w:val="20"/>
        </w:rPr>
        <w:t xml:space="preserve"> </w:t>
      </w:r>
      <w:r w:rsidRPr="000E4153">
        <w:rPr>
          <w:rStyle w:val="FontStyle13"/>
          <w:sz w:val="20"/>
          <w:szCs w:val="20"/>
        </w:rPr>
        <w:t xml:space="preserve">Вместе с тем сохраняется на достаточно высоком уровне показатель смертности от болезней системы кровообращения и онкологическими заболеваниями, что требует дополнительных профилактических мер. </w:t>
      </w:r>
      <w:r w:rsidR="005C5211">
        <w:rPr>
          <w:rStyle w:val="FontStyle13"/>
          <w:sz w:val="20"/>
          <w:szCs w:val="20"/>
        </w:rPr>
        <w:t xml:space="preserve"> </w:t>
      </w:r>
      <w:proofErr w:type="gramStart"/>
      <w:r w:rsidRPr="000E4153">
        <w:rPr>
          <w:rStyle w:val="FontStyle13"/>
          <w:sz w:val="20"/>
          <w:szCs w:val="20"/>
        </w:rPr>
        <w:t xml:space="preserve">Для преодоления негативных тенденций в состоянии здоровья населения Завитинского </w:t>
      </w:r>
      <w:r w:rsidRPr="000E4153">
        <w:rPr>
          <w:rFonts w:ascii="Times New Roman" w:hAnsi="Times New Roman"/>
          <w:spacing w:val="2"/>
          <w:sz w:val="20"/>
          <w:szCs w:val="20"/>
          <w:shd w:val="clear" w:color="auto" w:fill="FFFFFF"/>
        </w:rPr>
        <w:t>муниципального округа</w:t>
      </w:r>
      <w:r w:rsidRPr="000E4153">
        <w:rPr>
          <w:rStyle w:val="FontStyle13"/>
          <w:sz w:val="20"/>
          <w:szCs w:val="20"/>
        </w:rPr>
        <w:t>, формирования системы мотивации граждан к здоровому образу жизни, включая повышение физической активности, популяризацию здорового питания, отказ от вредных привычек и других форм асоциального поведения, необходимо продолжить внедрение современных форм профилактики социально – обусловленных и инфекционных заболеваний, организационно – методическую работу с населением по вопросам сохранения и укрепления здоровья, повышения ответственности граждан</w:t>
      </w:r>
      <w:proofErr w:type="gramEnd"/>
      <w:r w:rsidRPr="000E4153">
        <w:rPr>
          <w:rStyle w:val="FontStyle13"/>
          <w:sz w:val="20"/>
          <w:szCs w:val="20"/>
        </w:rPr>
        <w:t xml:space="preserve"> за сохранение собственного здоровья, о</w:t>
      </w:r>
      <w:r w:rsidRPr="000E4153">
        <w:rPr>
          <w:rFonts w:ascii="Times New Roman" w:hAnsi="Times New Roman"/>
          <w:bCs/>
          <w:sz w:val="20"/>
          <w:szCs w:val="20"/>
          <w:lang w:eastAsia="ru-RU"/>
        </w:rPr>
        <w:t xml:space="preserve">существлять мероприятия по своевременному выявлению факторов риска. Одним из важнейших мероприятий по поддержке здоровья населения Завитинского округа является первичная профилактика заболеваний полости рта. </w:t>
      </w:r>
      <w:r w:rsidRPr="000E4153">
        <w:rPr>
          <w:rFonts w:ascii="Times New Roman" w:hAnsi="Times New Roman"/>
          <w:sz w:val="20"/>
          <w:szCs w:val="20"/>
          <w:shd w:val="clear" w:color="auto" w:fill="FFFFFF"/>
        </w:rPr>
        <w:t xml:space="preserve">С целью снижения интенсивности стоматологических заболеваний, а именно кариеса зубов, болезней пародонта, значительному уменьшению случаев потери зубов в молодом </w:t>
      </w:r>
      <w:r w:rsidRPr="000E4153">
        <w:rPr>
          <w:rFonts w:ascii="Times New Roman" w:hAnsi="Times New Roman"/>
          <w:sz w:val="20"/>
          <w:szCs w:val="20"/>
          <w:shd w:val="clear" w:color="auto" w:fill="FFFFFF"/>
        </w:rPr>
        <w:lastRenderedPageBreak/>
        <w:t>возрасте и возрастанию количества детей и подростков с интактными зубами проводятся программы профилактики.</w:t>
      </w:r>
      <w:r w:rsidRPr="000E4153">
        <w:rPr>
          <w:rFonts w:ascii="Times New Roman" w:hAnsi="Times New Roman"/>
          <w:bCs/>
          <w:sz w:val="20"/>
          <w:szCs w:val="20"/>
          <w:lang w:eastAsia="ru-RU"/>
        </w:rPr>
        <w:t xml:space="preserve"> </w:t>
      </w:r>
      <w:r w:rsidRPr="000E4153">
        <w:rPr>
          <w:rFonts w:ascii="Times New Roman" w:hAnsi="Times New Roman"/>
          <w:sz w:val="20"/>
          <w:szCs w:val="20"/>
        </w:rPr>
        <w:t xml:space="preserve">  </w:t>
      </w:r>
      <w:r w:rsidRPr="000E4153">
        <w:rPr>
          <w:rFonts w:ascii="Times New Roman" w:hAnsi="Times New Roman"/>
          <w:sz w:val="20"/>
          <w:szCs w:val="20"/>
          <w:shd w:val="clear" w:color="auto" w:fill="FFFFFF"/>
        </w:rPr>
        <w:t>Регулярное проведение стоматологического комплекса лечебно-профилактических мероприятий, несомненно, улучшает состояние стоматологического уровня здоровья детей и населения в целом.</w:t>
      </w:r>
      <w:r w:rsidR="005C5211">
        <w:rPr>
          <w:rFonts w:ascii="Times New Roman" w:hAnsi="Times New Roman"/>
          <w:sz w:val="20"/>
          <w:szCs w:val="20"/>
          <w:shd w:val="clear" w:color="auto" w:fill="FFFFFF"/>
        </w:rPr>
        <w:t xml:space="preserve"> </w:t>
      </w:r>
      <w:proofErr w:type="gramStart"/>
      <w:r w:rsidRPr="000E4153">
        <w:rPr>
          <w:rFonts w:ascii="Times New Roman" w:hAnsi="Times New Roman"/>
          <w:sz w:val="20"/>
          <w:szCs w:val="20"/>
          <w:shd w:val="clear" w:color="auto" w:fill="FFFFFF"/>
        </w:rPr>
        <w:t>Репродуктивный потенциал мужчины зависит от ряда факторов, которые можно разделить на две группы: к первой относятся генетические или наследственные (в частности, синдром Клайнфельтера), ко второй – приобретенные или предотвратимые факторы, которые зависят от образа жизни человека (табакокурение, употребление алкоголя, наркотиков, токсических веществ, несоблюдение норм питания, стресс, различные заболевания органов мочеполовой системы и, прежде всего, инфекции, передающиеся половым путем).</w:t>
      </w:r>
      <w:proofErr w:type="gramEnd"/>
      <w:r w:rsidRPr="000E4153">
        <w:rPr>
          <w:rFonts w:ascii="Times New Roman" w:hAnsi="Times New Roman"/>
          <w:sz w:val="20"/>
          <w:szCs w:val="20"/>
          <w:shd w:val="clear" w:color="auto" w:fill="FFFFFF"/>
        </w:rPr>
        <w:t xml:space="preserve"> Наличие инфекционно-воспалительных заболеваний мужской репродуктивной системы, приводит к нарушениям эндокринной функции половых желез, значительно </w:t>
      </w:r>
      <w:proofErr w:type="gramStart"/>
      <w:r w:rsidRPr="000E4153">
        <w:rPr>
          <w:rFonts w:ascii="Times New Roman" w:hAnsi="Times New Roman"/>
          <w:sz w:val="20"/>
          <w:szCs w:val="20"/>
          <w:shd w:val="clear" w:color="auto" w:fill="FFFFFF"/>
        </w:rPr>
        <w:t>снижая репродуктивный потенциал мужчины и играет</w:t>
      </w:r>
      <w:proofErr w:type="gramEnd"/>
      <w:r w:rsidRPr="000E4153">
        <w:rPr>
          <w:rFonts w:ascii="Times New Roman" w:hAnsi="Times New Roman"/>
          <w:sz w:val="20"/>
          <w:szCs w:val="20"/>
          <w:shd w:val="clear" w:color="auto" w:fill="FFFFFF"/>
        </w:rPr>
        <w:t xml:space="preserve"> определяющую роль в формировании репродуктивных нарушений у женщины, уменьшает вероятность зачатия ребенка и резко увеличивает риск осложнений беременности и ее самопроизвольного прерывания. Низкий уровень физической активности, сидячая офисная работа, неправильное питание, приводящие к ожирению и метаболическому синдрому, вызывают серьезные психофизиологические проблемы и сказываются на состоянии репродуктивной функции </w:t>
      </w:r>
      <w:r w:rsidRPr="000E4153">
        <w:rPr>
          <w:rFonts w:ascii="Times New Roman" w:hAnsi="Times New Roman"/>
          <w:sz w:val="20"/>
          <w:szCs w:val="20"/>
        </w:rPr>
        <w:t>мужчин. Охрана репродуктивного здоровья очень важна, от репродуктивного потенциала зависит здоровье нации и улучшение демографической ситуации. Под репродуктивным потенциалом принято понимать возможность человека при вступлении в детородный возраст воспроизвести здоровое потомство.</w:t>
      </w:r>
      <w:r w:rsidR="005C5211">
        <w:rPr>
          <w:rFonts w:ascii="Times New Roman" w:hAnsi="Times New Roman"/>
          <w:sz w:val="20"/>
          <w:szCs w:val="20"/>
        </w:rPr>
        <w:t xml:space="preserve"> </w:t>
      </w:r>
      <w:r w:rsidRPr="000E4153">
        <w:rPr>
          <w:rFonts w:ascii="Times New Roman" w:hAnsi="Times New Roman"/>
          <w:sz w:val="20"/>
          <w:szCs w:val="20"/>
        </w:rPr>
        <w:t xml:space="preserve">Для снижения риска заболеваемости на территории Завитинского </w:t>
      </w:r>
      <w:r w:rsidRPr="000E4153">
        <w:rPr>
          <w:rFonts w:ascii="Times New Roman" w:hAnsi="Times New Roman"/>
          <w:spacing w:val="2"/>
          <w:sz w:val="20"/>
          <w:szCs w:val="20"/>
          <w:shd w:val="clear" w:color="auto" w:fill="FFFFFF"/>
        </w:rPr>
        <w:t>муниципального округа</w:t>
      </w:r>
      <w:r w:rsidRPr="000E4153">
        <w:rPr>
          <w:rFonts w:ascii="Times New Roman" w:hAnsi="Times New Roman"/>
          <w:sz w:val="20"/>
          <w:szCs w:val="20"/>
        </w:rPr>
        <w:t xml:space="preserve"> новой коронавирусной инфекции</w:t>
      </w:r>
      <w:r w:rsidR="005C5211">
        <w:rPr>
          <w:rFonts w:ascii="Times New Roman" w:hAnsi="Times New Roman"/>
          <w:sz w:val="20"/>
          <w:szCs w:val="20"/>
        </w:rPr>
        <w:t xml:space="preserve"> </w:t>
      </w:r>
      <w:r w:rsidRPr="000E4153">
        <w:rPr>
          <w:rFonts w:ascii="Times New Roman" w:hAnsi="Times New Roman"/>
          <w:sz w:val="20"/>
          <w:szCs w:val="20"/>
        </w:rPr>
        <w:t xml:space="preserve">(COVID-19) необходимы средства индивидуальной защиты. Использование средств защиты от контактной и воздушно-капельной передачи инфекций в дополнение к стандартным мерам предосторожности, которые должны систематически приниматься всеми медработниками, работающими с любыми пациентами. </w:t>
      </w:r>
      <w:proofErr w:type="gramStart"/>
      <w:r w:rsidRPr="000E4153">
        <w:rPr>
          <w:rFonts w:ascii="Times New Roman" w:hAnsi="Times New Roman"/>
          <w:sz w:val="20"/>
          <w:szCs w:val="20"/>
        </w:rPr>
        <w:t>К</w:t>
      </w:r>
      <w:proofErr w:type="gramEnd"/>
      <w:r w:rsidRPr="000E4153">
        <w:rPr>
          <w:rFonts w:ascii="Times New Roman" w:hAnsi="Times New Roman"/>
          <w:sz w:val="20"/>
          <w:szCs w:val="20"/>
        </w:rPr>
        <w:t xml:space="preserve"> СИЗ, которые следует использовать для защиты от инфекций, передаваемых контактным и аэрогенным путем, относятся одноразовые перчатки, а также чистые нестерильные медицинские халаты с длинным рукавом, закрывающие одежду медработника, медицинские маски, прикрывающие рот и нос, а также защита для глаз (например, очки или экран). Эти средства необходимо надевать перед входом в палату, где находятся пациенты с острым респираторным заболеванием, вызванным вирусом 2019-nCoV (с подозрением на заражение или с подтвержденным заражением). Респираторы (например, типа N95) необходимо использовать только при выполнении процедур, ведущих к образованию аэрозолей.</w:t>
      </w:r>
      <w:r w:rsidRPr="000E4153">
        <w:rPr>
          <w:rFonts w:ascii="Times New Roman" w:hAnsi="Times New Roman"/>
          <w:sz w:val="20"/>
          <w:szCs w:val="20"/>
          <w:shd w:val="clear" w:color="auto" w:fill="F5F3F0"/>
        </w:rPr>
        <w:t xml:space="preserve"> </w:t>
      </w:r>
      <w:r w:rsidR="005C5211">
        <w:rPr>
          <w:rFonts w:ascii="Times New Roman" w:hAnsi="Times New Roman"/>
          <w:sz w:val="20"/>
          <w:szCs w:val="20"/>
          <w:shd w:val="clear" w:color="auto" w:fill="F5F3F0"/>
        </w:rPr>
        <w:t xml:space="preserve"> </w:t>
      </w:r>
      <w:r w:rsidRPr="000E4153">
        <w:rPr>
          <w:rFonts w:ascii="Times New Roman" w:hAnsi="Times New Roman"/>
          <w:b/>
          <w:sz w:val="20"/>
          <w:szCs w:val="20"/>
        </w:rPr>
        <w:t xml:space="preserve">3. Приоритеты </w:t>
      </w:r>
      <w:r w:rsidRPr="0051713C">
        <w:rPr>
          <w:rFonts w:ascii="Times New Roman" w:hAnsi="Times New Roman"/>
          <w:b/>
          <w:sz w:val="20"/>
          <w:szCs w:val="20"/>
        </w:rPr>
        <w:t>муниципальной политики в сфере реализации подпрограммы, цели, задачи и ожидаемые конечные результаты</w:t>
      </w:r>
      <w:r w:rsidR="005C5211" w:rsidRPr="0051713C">
        <w:rPr>
          <w:rFonts w:ascii="Times New Roman" w:hAnsi="Times New Roman"/>
          <w:b/>
          <w:sz w:val="20"/>
          <w:szCs w:val="20"/>
        </w:rPr>
        <w:t xml:space="preserve"> </w:t>
      </w:r>
      <w:r w:rsidRPr="0051713C">
        <w:rPr>
          <w:rFonts w:ascii="Times New Roman" w:hAnsi="Times New Roman"/>
          <w:sz w:val="20"/>
          <w:szCs w:val="20"/>
        </w:rPr>
        <w:t>Подпрограмма направлена на реализацию основной цели - п</w:t>
      </w:r>
      <w:r w:rsidRPr="0051713C">
        <w:rPr>
          <w:rFonts w:ascii="Times New Roman" w:hAnsi="Times New Roman"/>
          <w:sz w:val="20"/>
          <w:szCs w:val="20"/>
          <w:lang w:eastAsia="ru-RU"/>
        </w:rPr>
        <w:t xml:space="preserve">овышение мотивации населения Завитинского </w:t>
      </w:r>
      <w:r w:rsidRPr="0051713C">
        <w:rPr>
          <w:rFonts w:ascii="Times New Roman" w:hAnsi="Times New Roman"/>
          <w:spacing w:val="2"/>
          <w:sz w:val="20"/>
          <w:szCs w:val="20"/>
          <w:shd w:val="clear" w:color="auto" w:fill="FFFFFF"/>
        </w:rPr>
        <w:t>муниципального округа</w:t>
      </w:r>
      <w:r w:rsidRPr="0051713C">
        <w:rPr>
          <w:rFonts w:ascii="Times New Roman" w:hAnsi="Times New Roman"/>
          <w:sz w:val="20"/>
          <w:szCs w:val="20"/>
          <w:lang w:eastAsia="ru-RU"/>
        </w:rPr>
        <w:t xml:space="preserve"> к ведению здорового образа жизни. </w:t>
      </w:r>
      <w:r w:rsidR="005C5211" w:rsidRPr="0051713C">
        <w:rPr>
          <w:rFonts w:ascii="Times New Roman" w:hAnsi="Times New Roman"/>
          <w:sz w:val="20"/>
          <w:szCs w:val="20"/>
          <w:lang w:eastAsia="ru-RU"/>
        </w:rPr>
        <w:t xml:space="preserve"> </w:t>
      </w:r>
      <w:r w:rsidRPr="0051713C">
        <w:rPr>
          <w:rFonts w:ascii="Times New Roman" w:hAnsi="Times New Roman"/>
          <w:sz w:val="20"/>
          <w:szCs w:val="20"/>
          <w:lang w:eastAsia="ru-RU"/>
        </w:rPr>
        <w:t>Основные задачи реализации подпрограммы:</w:t>
      </w:r>
      <w:r w:rsidR="005C5211" w:rsidRPr="0051713C">
        <w:rPr>
          <w:rFonts w:ascii="Times New Roman" w:hAnsi="Times New Roman"/>
          <w:sz w:val="20"/>
          <w:szCs w:val="20"/>
          <w:lang w:eastAsia="ru-RU"/>
        </w:rPr>
        <w:t xml:space="preserve"> </w:t>
      </w:r>
      <w:r w:rsidRPr="0051713C">
        <w:rPr>
          <w:rFonts w:ascii="Times New Roman" w:hAnsi="Times New Roman"/>
          <w:sz w:val="20"/>
          <w:szCs w:val="20"/>
          <w:lang w:eastAsia="ru-RU"/>
        </w:rPr>
        <w:t xml:space="preserve">- формирование навыков здорового образа жизни у детей, подростков, молодёжи Завитинского </w:t>
      </w:r>
      <w:r w:rsidRPr="0051713C">
        <w:rPr>
          <w:rFonts w:ascii="Times New Roman" w:hAnsi="Times New Roman"/>
          <w:spacing w:val="2"/>
          <w:sz w:val="20"/>
          <w:szCs w:val="20"/>
          <w:shd w:val="clear" w:color="auto" w:fill="FFFFFF"/>
        </w:rPr>
        <w:t>муниципального округа</w:t>
      </w:r>
      <w:r w:rsidRPr="0051713C">
        <w:rPr>
          <w:rFonts w:ascii="Times New Roman" w:hAnsi="Times New Roman"/>
          <w:sz w:val="20"/>
          <w:szCs w:val="20"/>
          <w:lang w:eastAsia="ru-RU"/>
        </w:rPr>
        <w:t>;</w:t>
      </w:r>
      <w:r w:rsidR="005C5211" w:rsidRPr="0051713C">
        <w:rPr>
          <w:rFonts w:ascii="Times New Roman" w:hAnsi="Times New Roman"/>
          <w:sz w:val="20"/>
          <w:szCs w:val="20"/>
          <w:lang w:eastAsia="ru-RU"/>
        </w:rPr>
        <w:t xml:space="preserve"> </w:t>
      </w:r>
      <w:r w:rsidRPr="0051713C">
        <w:rPr>
          <w:rFonts w:ascii="Times New Roman" w:hAnsi="Times New Roman"/>
          <w:sz w:val="20"/>
          <w:szCs w:val="20"/>
          <w:lang w:eastAsia="ru-RU"/>
        </w:rPr>
        <w:t xml:space="preserve">- снижение распространения факторов риска, связанных с питанием у населения Завитинского </w:t>
      </w:r>
      <w:r w:rsidRPr="0051713C">
        <w:rPr>
          <w:rFonts w:ascii="Times New Roman" w:hAnsi="Times New Roman"/>
          <w:spacing w:val="2"/>
          <w:sz w:val="20"/>
          <w:szCs w:val="20"/>
          <w:shd w:val="clear" w:color="auto" w:fill="FFFFFF"/>
        </w:rPr>
        <w:t>муниципального округа</w:t>
      </w:r>
      <w:r w:rsidRPr="0051713C">
        <w:rPr>
          <w:rFonts w:ascii="Times New Roman" w:hAnsi="Times New Roman"/>
          <w:sz w:val="20"/>
          <w:szCs w:val="20"/>
          <w:lang w:eastAsia="ru-RU"/>
        </w:rPr>
        <w:t>;</w:t>
      </w:r>
      <w:r w:rsidR="005C5211" w:rsidRPr="0051713C">
        <w:rPr>
          <w:rFonts w:ascii="Times New Roman" w:hAnsi="Times New Roman"/>
          <w:sz w:val="20"/>
          <w:szCs w:val="20"/>
          <w:lang w:eastAsia="ru-RU"/>
        </w:rPr>
        <w:t xml:space="preserve"> </w:t>
      </w:r>
      <w:r w:rsidRPr="0051713C">
        <w:rPr>
          <w:rFonts w:ascii="Times New Roman" w:hAnsi="Times New Roman"/>
          <w:sz w:val="20"/>
          <w:szCs w:val="20"/>
          <w:lang w:eastAsia="ru-RU"/>
        </w:rPr>
        <w:t xml:space="preserve">- профилактика факторов риска основных хронических неинфекционных заболеваний у населения Завитинского </w:t>
      </w:r>
      <w:r w:rsidRPr="0051713C">
        <w:rPr>
          <w:rFonts w:ascii="Times New Roman" w:hAnsi="Times New Roman"/>
          <w:spacing w:val="2"/>
          <w:sz w:val="20"/>
          <w:szCs w:val="20"/>
          <w:shd w:val="clear" w:color="auto" w:fill="FFFFFF"/>
        </w:rPr>
        <w:t>муниципального округа</w:t>
      </w:r>
      <w:r w:rsidRPr="0051713C">
        <w:rPr>
          <w:rFonts w:ascii="Times New Roman" w:hAnsi="Times New Roman"/>
          <w:sz w:val="20"/>
          <w:szCs w:val="20"/>
          <w:lang w:eastAsia="ru-RU"/>
        </w:rPr>
        <w:t xml:space="preserve">. </w:t>
      </w:r>
      <w:r w:rsidR="005C5211" w:rsidRPr="0051713C">
        <w:rPr>
          <w:rFonts w:ascii="Times New Roman" w:hAnsi="Times New Roman"/>
          <w:sz w:val="20"/>
          <w:szCs w:val="20"/>
          <w:lang w:eastAsia="ru-RU"/>
        </w:rPr>
        <w:t xml:space="preserve"> </w:t>
      </w:r>
      <w:r w:rsidRPr="0051713C">
        <w:rPr>
          <w:rFonts w:ascii="Times New Roman" w:hAnsi="Times New Roman"/>
          <w:sz w:val="20"/>
          <w:szCs w:val="20"/>
          <w:lang w:eastAsia="ru-RU"/>
        </w:rPr>
        <w:t>Результатом реализации программы должны стать следующие достижения:</w:t>
      </w:r>
      <w:r w:rsidR="005C5211" w:rsidRPr="0051713C">
        <w:rPr>
          <w:rFonts w:ascii="Times New Roman" w:hAnsi="Times New Roman"/>
          <w:sz w:val="20"/>
          <w:szCs w:val="20"/>
          <w:lang w:eastAsia="ru-RU"/>
        </w:rPr>
        <w:t xml:space="preserve"> </w:t>
      </w:r>
      <w:r w:rsidRPr="0051713C">
        <w:rPr>
          <w:rFonts w:ascii="Times New Roman" w:hAnsi="Times New Roman"/>
          <w:bCs/>
          <w:sz w:val="20"/>
          <w:szCs w:val="20"/>
          <w:lang w:eastAsia="ru-RU"/>
        </w:rPr>
        <w:t>- увеличение доли жителей округа, приверженных к здоровому образу жизни  на 10 % (по результатам мониторинга);</w:t>
      </w:r>
      <w:r w:rsidR="005C5211" w:rsidRPr="0051713C">
        <w:rPr>
          <w:rFonts w:ascii="Times New Roman" w:hAnsi="Times New Roman"/>
          <w:bCs/>
          <w:sz w:val="20"/>
          <w:szCs w:val="20"/>
          <w:lang w:eastAsia="ru-RU"/>
        </w:rPr>
        <w:t xml:space="preserve"> </w:t>
      </w:r>
      <w:r w:rsidRPr="0051713C">
        <w:rPr>
          <w:rFonts w:ascii="Times New Roman" w:hAnsi="Times New Roman"/>
          <w:bCs/>
          <w:sz w:val="20"/>
          <w:szCs w:val="20"/>
          <w:lang w:eastAsia="ru-RU"/>
        </w:rPr>
        <w:t>- увеличение доли жителей города с умеренной и высокой физической активности среди населения округа на 10%;</w:t>
      </w:r>
      <w:r w:rsidR="005C5211" w:rsidRPr="0051713C">
        <w:rPr>
          <w:rFonts w:ascii="Times New Roman" w:hAnsi="Times New Roman"/>
          <w:bCs/>
          <w:sz w:val="20"/>
          <w:szCs w:val="20"/>
          <w:lang w:eastAsia="ru-RU"/>
        </w:rPr>
        <w:t xml:space="preserve"> </w:t>
      </w:r>
      <w:r w:rsidRPr="0051713C">
        <w:rPr>
          <w:rFonts w:ascii="Times New Roman" w:hAnsi="Times New Roman"/>
          <w:bCs/>
          <w:sz w:val="20"/>
          <w:szCs w:val="20"/>
          <w:lang w:eastAsia="ru-RU"/>
        </w:rPr>
        <w:t>- снижение распространения потребления табака среди подростков и молодёжи на 5%;</w:t>
      </w:r>
      <w:r w:rsidR="005C5211" w:rsidRPr="0051713C">
        <w:rPr>
          <w:rFonts w:ascii="Times New Roman" w:hAnsi="Times New Roman"/>
          <w:bCs/>
          <w:sz w:val="20"/>
          <w:szCs w:val="20"/>
          <w:lang w:eastAsia="ru-RU"/>
        </w:rPr>
        <w:t xml:space="preserve"> </w:t>
      </w:r>
      <w:r w:rsidRPr="0051713C">
        <w:rPr>
          <w:rFonts w:ascii="Times New Roman" w:hAnsi="Times New Roman"/>
          <w:bCs/>
          <w:sz w:val="20"/>
          <w:szCs w:val="20"/>
          <w:lang w:eastAsia="ru-RU"/>
        </w:rPr>
        <w:t>- увеличение охвата населения округа профилактическими мероприятиями, направленными на формирование здорового образа жизни и профилактику социально значимых заболеваний 15 %.</w:t>
      </w:r>
      <w:r w:rsidR="005C5211" w:rsidRPr="0051713C">
        <w:rPr>
          <w:rFonts w:ascii="Times New Roman" w:hAnsi="Times New Roman"/>
          <w:bCs/>
          <w:sz w:val="20"/>
          <w:szCs w:val="20"/>
          <w:lang w:eastAsia="ru-RU"/>
        </w:rPr>
        <w:t xml:space="preserve"> </w:t>
      </w:r>
      <w:r w:rsidRPr="0051713C">
        <w:rPr>
          <w:rFonts w:ascii="Times New Roman" w:hAnsi="Times New Roman"/>
          <w:b/>
          <w:sz w:val="20"/>
          <w:szCs w:val="20"/>
        </w:rPr>
        <w:t>4. Описание системы основных мероприятий</w:t>
      </w:r>
      <w:proofErr w:type="gramStart"/>
      <w:r w:rsidR="005C5211" w:rsidRPr="0051713C">
        <w:rPr>
          <w:rFonts w:ascii="Times New Roman" w:hAnsi="Times New Roman"/>
          <w:b/>
          <w:sz w:val="20"/>
          <w:szCs w:val="20"/>
        </w:rPr>
        <w:t xml:space="preserve"> </w:t>
      </w:r>
      <w:r w:rsidRPr="0051713C">
        <w:rPr>
          <w:rFonts w:ascii="Times New Roman" w:hAnsi="Times New Roman"/>
          <w:sz w:val="20"/>
          <w:szCs w:val="20"/>
          <w:lang w:eastAsia="ru-RU"/>
        </w:rPr>
        <w:t>Д</w:t>
      </w:r>
      <w:proofErr w:type="gramEnd"/>
      <w:r w:rsidRPr="0051713C">
        <w:rPr>
          <w:rFonts w:ascii="Times New Roman" w:hAnsi="Times New Roman"/>
          <w:sz w:val="20"/>
          <w:szCs w:val="20"/>
          <w:lang w:eastAsia="ru-RU"/>
        </w:rPr>
        <w:t>ля достижения</w:t>
      </w:r>
      <w:r w:rsidRPr="000E4153">
        <w:rPr>
          <w:rFonts w:ascii="Times New Roman" w:hAnsi="Times New Roman"/>
          <w:sz w:val="20"/>
          <w:szCs w:val="20"/>
          <w:lang w:eastAsia="ru-RU"/>
        </w:rPr>
        <w:t xml:space="preserve"> поставленной цели и решения задач подпрограммы предусматривается осуществление следующих основных мероприятий:</w:t>
      </w:r>
      <w:r w:rsidR="005C5211">
        <w:rPr>
          <w:rFonts w:ascii="Times New Roman" w:hAnsi="Times New Roman"/>
          <w:sz w:val="20"/>
          <w:szCs w:val="20"/>
          <w:lang w:eastAsia="ru-RU"/>
        </w:rPr>
        <w:t xml:space="preserve"> </w:t>
      </w:r>
      <w:r w:rsidRPr="000E4153">
        <w:rPr>
          <w:rFonts w:ascii="Times New Roman" w:hAnsi="Times New Roman"/>
          <w:sz w:val="20"/>
          <w:szCs w:val="20"/>
        </w:rPr>
        <w:t xml:space="preserve">1. Организация и проведение мероприятий по формированию навыков здорового образа жизни у детей, подростков, молодёжи Завитинского </w:t>
      </w:r>
      <w:r w:rsidRPr="000E4153">
        <w:rPr>
          <w:rFonts w:ascii="Times New Roman" w:hAnsi="Times New Roman"/>
          <w:spacing w:val="2"/>
          <w:sz w:val="20"/>
          <w:szCs w:val="20"/>
          <w:shd w:val="clear" w:color="auto" w:fill="FFFFFF"/>
        </w:rPr>
        <w:t>муниципального округа</w:t>
      </w:r>
      <w:r w:rsidRPr="000E4153">
        <w:rPr>
          <w:rFonts w:ascii="Times New Roman" w:hAnsi="Times New Roman"/>
          <w:sz w:val="20"/>
          <w:szCs w:val="20"/>
        </w:rPr>
        <w:t>.</w:t>
      </w:r>
      <w:r w:rsidR="005C5211">
        <w:rPr>
          <w:rFonts w:ascii="Times New Roman" w:hAnsi="Times New Roman"/>
          <w:sz w:val="20"/>
          <w:szCs w:val="20"/>
        </w:rPr>
        <w:t xml:space="preserve"> </w:t>
      </w:r>
      <w:r w:rsidRPr="000E4153">
        <w:rPr>
          <w:rFonts w:ascii="Times New Roman" w:hAnsi="Times New Roman"/>
          <w:sz w:val="20"/>
          <w:szCs w:val="20"/>
        </w:rPr>
        <w:t xml:space="preserve">2. Организация и проведение мероприятий по снижению распространения факторов риска, связанных с питанием у населения Завитинского </w:t>
      </w:r>
      <w:r w:rsidRPr="000E4153">
        <w:rPr>
          <w:rFonts w:ascii="Times New Roman" w:hAnsi="Times New Roman"/>
          <w:spacing w:val="2"/>
          <w:sz w:val="20"/>
          <w:szCs w:val="20"/>
          <w:shd w:val="clear" w:color="auto" w:fill="FFFFFF"/>
        </w:rPr>
        <w:t>муниципального округа.</w:t>
      </w:r>
      <w:r w:rsidR="005C5211">
        <w:rPr>
          <w:rFonts w:ascii="Times New Roman" w:hAnsi="Times New Roman"/>
          <w:spacing w:val="2"/>
          <w:sz w:val="20"/>
          <w:szCs w:val="20"/>
          <w:shd w:val="clear" w:color="auto" w:fill="FFFFFF"/>
        </w:rPr>
        <w:t xml:space="preserve"> </w:t>
      </w:r>
      <w:r w:rsidRPr="000E4153">
        <w:rPr>
          <w:rFonts w:ascii="Times New Roman" w:hAnsi="Times New Roman"/>
          <w:sz w:val="20"/>
          <w:szCs w:val="20"/>
        </w:rPr>
        <w:t xml:space="preserve">3. Организация и проведение мероприятий по профилактике факторов риска основных хронических неинфекционных заболеваний у населения Завитинского </w:t>
      </w:r>
      <w:r w:rsidRPr="000E4153">
        <w:rPr>
          <w:rFonts w:ascii="Times New Roman" w:hAnsi="Times New Roman"/>
          <w:spacing w:val="2"/>
          <w:sz w:val="20"/>
          <w:szCs w:val="20"/>
          <w:shd w:val="clear" w:color="auto" w:fill="FFFFFF"/>
        </w:rPr>
        <w:t>муниципального округа</w:t>
      </w:r>
      <w:r w:rsidRPr="000E4153">
        <w:rPr>
          <w:rFonts w:ascii="Times New Roman" w:hAnsi="Times New Roman"/>
          <w:sz w:val="20"/>
          <w:szCs w:val="20"/>
        </w:rPr>
        <w:t>.</w:t>
      </w:r>
      <w:r w:rsidR="005C5211">
        <w:rPr>
          <w:rFonts w:ascii="Times New Roman" w:hAnsi="Times New Roman"/>
          <w:sz w:val="20"/>
          <w:szCs w:val="20"/>
        </w:rPr>
        <w:t xml:space="preserve"> </w:t>
      </w:r>
      <w:r w:rsidRPr="000E4153">
        <w:rPr>
          <w:rFonts w:ascii="Times New Roman" w:hAnsi="Times New Roman"/>
          <w:sz w:val="20"/>
          <w:szCs w:val="20"/>
        </w:rPr>
        <w:t>4. Обеспечение санитарно-эпидемиологического благополучия населения на территории Завитинского округа, в связи с распространением новой коронавирусной инфекцией (COVID – 19)Приобретение средств индивидуальной защиты для профилактики заражения новой коронавирусной инфекцией, вызванной SARS-CoV-2, среди медперсонала ГБУЗ Амурской области «Завитинская больница».</w:t>
      </w:r>
      <w:r w:rsidR="005C5211">
        <w:rPr>
          <w:rFonts w:ascii="Times New Roman" w:hAnsi="Times New Roman"/>
          <w:sz w:val="20"/>
          <w:szCs w:val="20"/>
        </w:rPr>
        <w:t xml:space="preserve"> </w:t>
      </w:r>
      <w:r w:rsidRPr="000E4153">
        <w:rPr>
          <w:rFonts w:ascii="Times New Roman" w:hAnsi="Times New Roman"/>
          <w:sz w:val="20"/>
          <w:szCs w:val="20"/>
        </w:rPr>
        <w:t>1. Организация и проведение мероприятий по реализации муниципальной подпрограммы.</w:t>
      </w:r>
      <w:r w:rsidR="005C5211">
        <w:rPr>
          <w:rFonts w:ascii="Times New Roman" w:hAnsi="Times New Roman"/>
          <w:sz w:val="20"/>
          <w:szCs w:val="20"/>
        </w:rPr>
        <w:t xml:space="preserve"> </w:t>
      </w:r>
      <w:r w:rsidRPr="000E4153">
        <w:rPr>
          <w:rFonts w:ascii="Times New Roman" w:hAnsi="Times New Roman"/>
          <w:sz w:val="20"/>
          <w:szCs w:val="20"/>
        </w:rPr>
        <w:t>Основное мероприятие по</w:t>
      </w:r>
      <w:r w:rsidRPr="000E4153">
        <w:rPr>
          <w:rFonts w:ascii="Times New Roman" w:hAnsi="Times New Roman"/>
          <w:sz w:val="20"/>
          <w:szCs w:val="20"/>
          <w:lang w:eastAsia="ru-RU"/>
        </w:rPr>
        <w:t xml:space="preserve"> формированию навыков здорового образа жизни у детей, подростков, молодёжи Завитинского </w:t>
      </w:r>
      <w:r w:rsidRPr="000E4153">
        <w:rPr>
          <w:rFonts w:ascii="Times New Roman" w:hAnsi="Times New Roman"/>
          <w:spacing w:val="2"/>
          <w:sz w:val="20"/>
          <w:szCs w:val="20"/>
          <w:shd w:val="clear" w:color="auto" w:fill="FFFFFF"/>
        </w:rPr>
        <w:t>муниципального округа</w:t>
      </w:r>
      <w:r w:rsidRPr="000E4153">
        <w:rPr>
          <w:rFonts w:ascii="Times New Roman" w:hAnsi="Times New Roman"/>
          <w:sz w:val="20"/>
          <w:szCs w:val="20"/>
        </w:rPr>
        <w:t xml:space="preserve"> будет реализовано посредством проведения таких мероприятий как</w:t>
      </w:r>
      <w:r w:rsidRPr="000E4153">
        <w:rPr>
          <w:rFonts w:ascii="Times New Roman" w:hAnsi="Times New Roman"/>
          <w:sz w:val="20"/>
          <w:szCs w:val="20"/>
          <w:lang w:eastAsia="ru-RU"/>
        </w:rPr>
        <w:t>:</w:t>
      </w:r>
      <w:r w:rsidRPr="000E4153">
        <w:rPr>
          <w:rFonts w:ascii="Times New Roman" w:hAnsi="Times New Roman"/>
          <w:sz w:val="20"/>
          <w:szCs w:val="20"/>
        </w:rPr>
        <w:t>- Повышение информированности детей и подростков о вреде активного и пассивного курения, о способах его преодоления и формирование у подрастающего поколения сознания о неприемлемости потребления табака.</w:t>
      </w:r>
      <w:r w:rsidR="005C5211">
        <w:rPr>
          <w:rFonts w:ascii="Times New Roman" w:hAnsi="Times New Roman"/>
          <w:sz w:val="20"/>
          <w:szCs w:val="20"/>
        </w:rPr>
        <w:t xml:space="preserve"> </w:t>
      </w:r>
      <w:r w:rsidRPr="000E4153">
        <w:rPr>
          <w:rFonts w:ascii="Times New Roman" w:hAnsi="Times New Roman"/>
          <w:sz w:val="20"/>
          <w:szCs w:val="20"/>
        </w:rPr>
        <w:t>- Участие в конкурсах на лучшую столовую образовательного учреждения, лучшую рубрику о питании на школьных сайтах;</w:t>
      </w:r>
      <w:r w:rsidR="005C5211">
        <w:rPr>
          <w:rFonts w:ascii="Times New Roman" w:hAnsi="Times New Roman"/>
          <w:sz w:val="20"/>
          <w:szCs w:val="20"/>
        </w:rPr>
        <w:t xml:space="preserve"> </w:t>
      </w:r>
      <w:r w:rsidRPr="000E4153">
        <w:rPr>
          <w:rFonts w:ascii="Times New Roman" w:hAnsi="Times New Roman"/>
          <w:sz w:val="20"/>
          <w:szCs w:val="20"/>
        </w:rPr>
        <w:t>- Проведение массовых социально пропагандистских акций «Азбука здорового питания»;</w:t>
      </w:r>
      <w:r w:rsidR="005C5211">
        <w:rPr>
          <w:rFonts w:ascii="Times New Roman" w:hAnsi="Times New Roman"/>
          <w:sz w:val="20"/>
          <w:szCs w:val="20"/>
        </w:rPr>
        <w:t xml:space="preserve"> </w:t>
      </w:r>
      <w:r w:rsidRPr="000E4153">
        <w:rPr>
          <w:rFonts w:ascii="Times New Roman" w:hAnsi="Times New Roman"/>
          <w:sz w:val="20"/>
          <w:szCs w:val="20"/>
        </w:rPr>
        <w:t xml:space="preserve">- Участие в областных творческих конкурсах, в массовых физкультурно-оздоровительных акциях, в профильных сменах, повысить число школьников, регулярно занимающихся в физкультурно-оздоровительных клубах, секциях; </w:t>
      </w:r>
      <w:r w:rsidR="005C5211">
        <w:rPr>
          <w:rFonts w:ascii="Times New Roman" w:hAnsi="Times New Roman"/>
          <w:sz w:val="20"/>
          <w:szCs w:val="20"/>
        </w:rPr>
        <w:t xml:space="preserve"> </w:t>
      </w:r>
      <w:r w:rsidRPr="000E4153">
        <w:rPr>
          <w:rFonts w:ascii="Times New Roman" w:hAnsi="Times New Roman"/>
          <w:sz w:val="20"/>
          <w:szCs w:val="20"/>
        </w:rPr>
        <w:t xml:space="preserve">- Организация и проведение семинаров </w:t>
      </w:r>
      <w:proofErr w:type="gramStart"/>
      <w:r w:rsidRPr="000E4153">
        <w:rPr>
          <w:rFonts w:ascii="Times New Roman" w:hAnsi="Times New Roman"/>
          <w:sz w:val="20"/>
          <w:szCs w:val="20"/>
        </w:rPr>
        <w:t>для педагогов по методике работы по формированию потребности в физической активности среди детей</w:t>
      </w:r>
      <w:proofErr w:type="gramEnd"/>
      <w:r w:rsidRPr="000E4153">
        <w:rPr>
          <w:rFonts w:ascii="Times New Roman" w:hAnsi="Times New Roman"/>
          <w:sz w:val="20"/>
          <w:szCs w:val="20"/>
        </w:rPr>
        <w:t xml:space="preserve"> и подростков. </w:t>
      </w:r>
      <w:r w:rsidR="005C5211">
        <w:rPr>
          <w:rFonts w:ascii="Times New Roman" w:hAnsi="Times New Roman"/>
          <w:sz w:val="20"/>
          <w:szCs w:val="20"/>
        </w:rPr>
        <w:t xml:space="preserve"> </w:t>
      </w:r>
      <w:r w:rsidRPr="000E4153">
        <w:rPr>
          <w:rFonts w:ascii="Times New Roman" w:hAnsi="Times New Roman"/>
          <w:sz w:val="20"/>
          <w:szCs w:val="20"/>
        </w:rPr>
        <w:t>- Укрепление материально технической базы общеобразовательных дошкольных образовательных учреждений;</w:t>
      </w:r>
      <w:r w:rsidR="005C5211">
        <w:rPr>
          <w:rFonts w:ascii="Times New Roman" w:hAnsi="Times New Roman"/>
          <w:sz w:val="20"/>
          <w:szCs w:val="20"/>
        </w:rPr>
        <w:t xml:space="preserve"> </w:t>
      </w:r>
      <w:r w:rsidRPr="000E4153">
        <w:rPr>
          <w:rFonts w:ascii="Times New Roman" w:hAnsi="Times New Roman"/>
          <w:sz w:val="20"/>
          <w:szCs w:val="20"/>
        </w:rPr>
        <w:t>- Приобретение современного медицинского оборудования для медицинских кабинетов общеобразовательных и дошкольных</w:t>
      </w:r>
      <w:r w:rsidR="005C5211">
        <w:rPr>
          <w:rFonts w:ascii="Times New Roman" w:hAnsi="Times New Roman"/>
          <w:sz w:val="20"/>
          <w:szCs w:val="20"/>
        </w:rPr>
        <w:t xml:space="preserve"> </w:t>
      </w:r>
      <w:r w:rsidRPr="000E4153">
        <w:rPr>
          <w:rFonts w:ascii="Times New Roman" w:hAnsi="Times New Roman"/>
          <w:sz w:val="20"/>
          <w:szCs w:val="20"/>
        </w:rPr>
        <w:t>образовательных учреждений округа;</w:t>
      </w:r>
      <w:r w:rsidR="005C5211">
        <w:rPr>
          <w:rFonts w:ascii="Times New Roman" w:hAnsi="Times New Roman"/>
          <w:sz w:val="20"/>
          <w:szCs w:val="20"/>
        </w:rPr>
        <w:t xml:space="preserve"> </w:t>
      </w:r>
      <w:r w:rsidRPr="000E4153">
        <w:rPr>
          <w:rFonts w:ascii="Times New Roman" w:hAnsi="Times New Roman"/>
          <w:sz w:val="20"/>
          <w:szCs w:val="20"/>
        </w:rPr>
        <w:t xml:space="preserve">- Создание системы мониторинга и оценки информированности населения по вопросам здорового питания, уровня подготовки специалистов по диетологической коррекции </w:t>
      </w:r>
      <w:proofErr w:type="gramStart"/>
      <w:r w:rsidRPr="000E4153">
        <w:rPr>
          <w:rFonts w:ascii="Times New Roman" w:hAnsi="Times New Roman"/>
          <w:sz w:val="20"/>
          <w:szCs w:val="20"/>
        </w:rPr>
        <w:t>ФР</w:t>
      </w:r>
      <w:proofErr w:type="gramEnd"/>
      <w:r w:rsidRPr="000E4153">
        <w:rPr>
          <w:rFonts w:ascii="Times New Roman" w:hAnsi="Times New Roman"/>
          <w:sz w:val="20"/>
          <w:szCs w:val="20"/>
        </w:rPr>
        <w:t xml:space="preserve"> НЗ;</w:t>
      </w:r>
      <w:r w:rsidR="005C5211">
        <w:rPr>
          <w:rFonts w:ascii="Times New Roman" w:hAnsi="Times New Roman"/>
          <w:sz w:val="20"/>
          <w:szCs w:val="20"/>
        </w:rPr>
        <w:t xml:space="preserve"> </w:t>
      </w:r>
      <w:r w:rsidRPr="000E4153">
        <w:rPr>
          <w:rFonts w:ascii="Times New Roman" w:hAnsi="Times New Roman"/>
          <w:sz w:val="20"/>
          <w:szCs w:val="20"/>
        </w:rPr>
        <w:t>- Повышение информированности для различных групп населения о поведенческих и алиментарно-зависимых ФР НЗ и доступности продуктов здорового и диетического питания.</w:t>
      </w:r>
      <w:r w:rsidR="005C5211">
        <w:rPr>
          <w:rFonts w:ascii="Times New Roman" w:hAnsi="Times New Roman"/>
          <w:sz w:val="20"/>
          <w:szCs w:val="20"/>
        </w:rPr>
        <w:t xml:space="preserve"> </w:t>
      </w:r>
      <w:r w:rsidRPr="000E4153">
        <w:rPr>
          <w:rFonts w:ascii="Times New Roman" w:hAnsi="Times New Roman"/>
          <w:sz w:val="20"/>
          <w:szCs w:val="20"/>
        </w:rPr>
        <w:t>- Информированность населения о мероприятиях по профилактике заболеваний полости рта и репродуктивной сферы у мужчин.</w:t>
      </w:r>
      <w:r w:rsidR="005C5211">
        <w:rPr>
          <w:rFonts w:ascii="Times New Roman" w:hAnsi="Times New Roman"/>
          <w:sz w:val="20"/>
          <w:szCs w:val="20"/>
        </w:rPr>
        <w:t xml:space="preserve"> </w:t>
      </w:r>
      <w:r w:rsidRPr="000E4153">
        <w:rPr>
          <w:rFonts w:ascii="Times New Roman" w:hAnsi="Times New Roman"/>
          <w:sz w:val="20"/>
          <w:szCs w:val="20"/>
        </w:rPr>
        <w:t>- Организация и проведение мероприятий по недопущению распространения новой коронавирусной инфекции «</w:t>
      </w:r>
      <w:r w:rsidRPr="000E4153">
        <w:rPr>
          <w:rFonts w:ascii="Times New Roman" w:hAnsi="Times New Roman"/>
          <w:sz w:val="20"/>
          <w:szCs w:val="20"/>
          <w:lang w:val="en-US"/>
        </w:rPr>
        <w:t>COVID</w:t>
      </w:r>
      <w:r w:rsidRPr="000E4153">
        <w:rPr>
          <w:rFonts w:ascii="Times New Roman" w:hAnsi="Times New Roman"/>
          <w:sz w:val="20"/>
          <w:szCs w:val="20"/>
        </w:rPr>
        <w:t>-19».</w:t>
      </w:r>
      <w:r w:rsidR="005C5211">
        <w:rPr>
          <w:rFonts w:ascii="Times New Roman" w:hAnsi="Times New Roman"/>
          <w:sz w:val="20"/>
          <w:szCs w:val="20"/>
        </w:rPr>
        <w:t xml:space="preserve"> </w:t>
      </w:r>
      <w:r w:rsidRPr="000E4153">
        <w:rPr>
          <w:rFonts w:ascii="Times New Roman" w:hAnsi="Times New Roman"/>
          <w:b/>
          <w:sz w:val="20"/>
          <w:szCs w:val="20"/>
        </w:rPr>
        <w:t xml:space="preserve">5. </w:t>
      </w:r>
      <w:proofErr w:type="gramStart"/>
      <w:r w:rsidRPr="000E4153">
        <w:rPr>
          <w:rFonts w:ascii="Times New Roman" w:hAnsi="Times New Roman"/>
          <w:b/>
          <w:sz w:val="20"/>
          <w:szCs w:val="20"/>
        </w:rPr>
        <w:t>Ресурсное обеспечение подпрограммы</w:t>
      </w:r>
      <w:r w:rsidR="005C5211">
        <w:rPr>
          <w:rFonts w:ascii="Times New Roman" w:hAnsi="Times New Roman"/>
          <w:b/>
          <w:sz w:val="20"/>
          <w:szCs w:val="20"/>
        </w:rPr>
        <w:t xml:space="preserve"> </w:t>
      </w:r>
      <w:r w:rsidRPr="000E4153">
        <w:rPr>
          <w:rFonts w:ascii="Times New Roman" w:hAnsi="Times New Roman"/>
          <w:sz w:val="20"/>
          <w:szCs w:val="20"/>
          <w:lang w:eastAsia="ru-RU"/>
        </w:rPr>
        <w:t xml:space="preserve">Общий объем средств местного бюджета, необходимых для реализации подпрограммы </w:t>
      </w:r>
      <w:r w:rsidRPr="000E4153">
        <w:rPr>
          <w:rFonts w:ascii="Times New Roman" w:hAnsi="Times New Roman"/>
          <w:sz w:val="20"/>
          <w:szCs w:val="20"/>
        </w:rPr>
        <w:t>«</w:t>
      </w:r>
      <w:r w:rsidRPr="000E4153">
        <w:rPr>
          <w:rFonts w:ascii="Times New Roman" w:hAnsi="Times New Roman"/>
          <w:bCs/>
          <w:sz w:val="20"/>
          <w:szCs w:val="20"/>
          <w:lang w:eastAsia="ru-RU"/>
        </w:rPr>
        <w:t xml:space="preserve">Формирование системы мотивации населения Завитинского </w:t>
      </w:r>
      <w:r w:rsidRPr="000E4153">
        <w:rPr>
          <w:rFonts w:ascii="Times New Roman" w:hAnsi="Times New Roman"/>
          <w:spacing w:val="2"/>
          <w:sz w:val="20"/>
          <w:szCs w:val="20"/>
          <w:shd w:val="clear" w:color="auto" w:fill="FFFFFF"/>
        </w:rPr>
        <w:t>муниципального округа</w:t>
      </w:r>
      <w:r w:rsidRPr="000E4153">
        <w:rPr>
          <w:rFonts w:ascii="Times New Roman" w:hAnsi="Times New Roman"/>
          <w:bCs/>
          <w:sz w:val="20"/>
          <w:szCs w:val="20"/>
          <w:lang w:eastAsia="ru-RU"/>
        </w:rPr>
        <w:t xml:space="preserve"> к здоровому образу жизни», составляет 730,00 тысяч рублей</w:t>
      </w:r>
      <w:r w:rsidRPr="000E4153">
        <w:rPr>
          <w:rFonts w:ascii="Times New Roman" w:hAnsi="Times New Roman"/>
          <w:sz w:val="20"/>
          <w:szCs w:val="20"/>
          <w:lang w:eastAsia="ru-RU"/>
        </w:rPr>
        <w:t>, в том числе по годам:</w:t>
      </w:r>
      <w:r w:rsidR="005C5211">
        <w:rPr>
          <w:rFonts w:ascii="Times New Roman" w:hAnsi="Times New Roman"/>
          <w:sz w:val="20"/>
          <w:szCs w:val="20"/>
          <w:lang w:eastAsia="ru-RU"/>
        </w:rPr>
        <w:t xml:space="preserve"> </w:t>
      </w:r>
      <w:r w:rsidRPr="000E4153">
        <w:rPr>
          <w:rFonts w:ascii="Times New Roman" w:hAnsi="Times New Roman"/>
          <w:sz w:val="20"/>
          <w:szCs w:val="20"/>
          <w:lang w:eastAsia="ru-RU"/>
        </w:rPr>
        <w:t>2020 год – 450,0 тыс. рублей;</w:t>
      </w:r>
      <w:r w:rsidR="005C5211">
        <w:rPr>
          <w:rFonts w:ascii="Times New Roman" w:hAnsi="Times New Roman"/>
          <w:sz w:val="20"/>
          <w:szCs w:val="20"/>
          <w:lang w:eastAsia="ru-RU"/>
        </w:rPr>
        <w:t xml:space="preserve"> </w:t>
      </w:r>
      <w:r w:rsidRPr="000E4153">
        <w:rPr>
          <w:rFonts w:ascii="Times New Roman" w:hAnsi="Times New Roman"/>
          <w:sz w:val="20"/>
          <w:szCs w:val="20"/>
          <w:lang w:eastAsia="ru-RU"/>
        </w:rPr>
        <w:t>2021 год – 20,0 тыс. рублей;</w:t>
      </w:r>
      <w:r w:rsidR="005C5211">
        <w:rPr>
          <w:rFonts w:ascii="Times New Roman" w:hAnsi="Times New Roman"/>
          <w:sz w:val="20"/>
          <w:szCs w:val="20"/>
          <w:lang w:eastAsia="ru-RU"/>
        </w:rPr>
        <w:t xml:space="preserve"> </w:t>
      </w:r>
      <w:r w:rsidRPr="000E4153">
        <w:rPr>
          <w:rFonts w:ascii="Times New Roman" w:hAnsi="Times New Roman"/>
          <w:sz w:val="20"/>
          <w:szCs w:val="20"/>
          <w:lang w:eastAsia="ru-RU"/>
        </w:rPr>
        <w:t>2022 год – 20,0 тыс. рублей;</w:t>
      </w:r>
      <w:r w:rsidR="005C5211">
        <w:rPr>
          <w:rFonts w:ascii="Times New Roman" w:hAnsi="Times New Roman"/>
          <w:sz w:val="20"/>
          <w:szCs w:val="20"/>
          <w:lang w:eastAsia="ru-RU"/>
        </w:rPr>
        <w:t xml:space="preserve"> </w:t>
      </w:r>
      <w:r w:rsidRPr="000E4153">
        <w:rPr>
          <w:rFonts w:ascii="Times New Roman" w:hAnsi="Times New Roman"/>
          <w:sz w:val="20"/>
          <w:szCs w:val="20"/>
          <w:lang w:eastAsia="ru-RU"/>
        </w:rPr>
        <w:t>2023 год – 20,0 тыс. рублей;</w:t>
      </w:r>
      <w:proofErr w:type="gramEnd"/>
      <w:r w:rsidRPr="000E4153">
        <w:rPr>
          <w:rFonts w:ascii="Times New Roman" w:hAnsi="Times New Roman"/>
          <w:sz w:val="20"/>
          <w:szCs w:val="20"/>
          <w:lang w:eastAsia="ru-RU"/>
        </w:rPr>
        <w:t>2024 год – 20,0 тыс. рублей;2025 год – 200,0 тыс. рублей.</w:t>
      </w:r>
      <w:r w:rsidR="005C5211">
        <w:rPr>
          <w:rFonts w:ascii="Times New Roman" w:hAnsi="Times New Roman"/>
          <w:sz w:val="20"/>
          <w:szCs w:val="20"/>
          <w:lang w:eastAsia="ru-RU"/>
        </w:rPr>
        <w:t xml:space="preserve"> </w:t>
      </w:r>
      <w:r w:rsidRPr="000E4153">
        <w:rPr>
          <w:rFonts w:ascii="Times New Roman" w:hAnsi="Times New Roman"/>
          <w:sz w:val="20"/>
          <w:szCs w:val="20"/>
          <w:lang w:eastAsia="ru-RU"/>
        </w:rPr>
        <w:t>Объемы бюджетных ассигнований уточняются ежегодно при формировании бюджета Завитинского</w:t>
      </w:r>
      <w:r w:rsidR="005C5211">
        <w:rPr>
          <w:rFonts w:ascii="Times New Roman" w:hAnsi="Times New Roman"/>
          <w:sz w:val="20"/>
          <w:szCs w:val="20"/>
          <w:lang w:eastAsia="ru-RU"/>
        </w:rPr>
        <w:t xml:space="preserve"> </w:t>
      </w:r>
      <w:r w:rsidRPr="000E4153">
        <w:rPr>
          <w:rFonts w:ascii="Times New Roman" w:hAnsi="Times New Roman"/>
          <w:spacing w:val="2"/>
          <w:sz w:val="20"/>
          <w:szCs w:val="20"/>
          <w:shd w:val="clear" w:color="auto" w:fill="FFFFFF"/>
        </w:rPr>
        <w:t>муниципального округа</w:t>
      </w:r>
      <w:r w:rsidRPr="000E4153">
        <w:rPr>
          <w:rFonts w:ascii="Times New Roman" w:hAnsi="Times New Roman"/>
          <w:sz w:val="20"/>
          <w:szCs w:val="20"/>
          <w:lang w:eastAsia="ru-RU"/>
        </w:rPr>
        <w:t xml:space="preserve"> на очередной финансовый год и плановый период.</w:t>
      </w:r>
      <w:r w:rsidR="005C5211">
        <w:rPr>
          <w:rFonts w:ascii="Times New Roman" w:hAnsi="Times New Roman"/>
          <w:sz w:val="20"/>
          <w:szCs w:val="20"/>
          <w:lang w:eastAsia="ru-RU"/>
        </w:rPr>
        <w:t xml:space="preserve"> </w:t>
      </w:r>
      <w:r w:rsidRPr="000E4153">
        <w:rPr>
          <w:rFonts w:ascii="Times New Roman" w:hAnsi="Times New Roman"/>
          <w:b/>
          <w:sz w:val="20"/>
          <w:szCs w:val="20"/>
        </w:rPr>
        <w:t xml:space="preserve">6. </w:t>
      </w:r>
      <w:proofErr w:type="gramStart"/>
      <w:r w:rsidRPr="000E4153">
        <w:rPr>
          <w:rFonts w:ascii="Times New Roman" w:hAnsi="Times New Roman"/>
          <w:b/>
          <w:sz w:val="20"/>
          <w:szCs w:val="20"/>
        </w:rPr>
        <w:t>Планируемые показатели эффективности реализации подпрограммы и непосредственные результаты подпрограммы</w:t>
      </w:r>
      <w:r w:rsidR="005C5211">
        <w:rPr>
          <w:rFonts w:ascii="Times New Roman" w:hAnsi="Times New Roman"/>
          <w:b/>
          <w:sz w:val="20"/>
          <w:szCs w:val="20"/>
        </w:rPr>
        <w:t xml:space="preserve"> </w:t>
      </w:r>
      <w:r w:rsidRPr="000E4153">
        <w:rPr>
          <w:rFonts w:ascii="Times New Roman" w:hAnsi="Times New Roman"/>
          <w:sz w:val="20"/>
          <w:szCs w:val="20"/>
          <w:lang w:eastAsia="ru-RU"/>
        </w:rPr>
        <w:lastRenderedPageBreak/>
        <w:t>Ожидаемый эффект от реализации мероприятий подпрограммы:</w:t>
      </w:r>
      <w:r w:rsidR="005C5211">
        <w:rPr>
          <w:rFonts w:ascii="Times New Roman" w:hAnsi="Times New Roman"/>
          <w:sz w:val="20"/>
          <w:szCs w:val="20"/>
          <w:lang w:eastAsia="ru-RU"/>
        </w:rPr>
        <w:t xml:space="preserve"> </w:t>
      </w:r>
      <w:r w:rsidRPr="000E4153">
        <w:rPr>
          <w:rFonts w:ascii="Times New Roman" w:hAnsi="Times New Roman"/>
          <w:bCs/>
          <w:sz w:val="20"/>
          <w:szCs w:val="20"/>
          <w:lang w:eastAsia="ru-RU"/>
        </w:rPr>
        <w:t>- увеличение доли жителей округа, приверженных к здоровому образу жизни, на 10 % (по результатам мониторинга);</w:t>
      </w:r>
      <w:r w:rsidR="005C5211">
        <w:rPr>
          <w:rFonts w:ascii="Times New Roman" w:hAnsi="Times New Roman"/>
          <w:bCs/>
          <w:sz w:val="20"/>
          <w:szCs w:val="20"/>
          <w:lang w:eastAsia="ru-RU"/>
        </w:rPr>
        <w:t xml:space="preserve"> </w:t>
      </w:r>
      <w:r w:rsidRPr="000E4153">
        <w:rPr>
          <w:rFonts w:ascii="Times New Roman" w:hAnsi="Times New Roman"/>
          <w:bCs/>
          <w:sz w:val="20"/>
          <w:szCs w:val="20"/>
          <w:lang w:eastAsia="ru-RU"/>
        </w:rPr>
        <w:t xml:space="preserve">- увеличение  доли жителей города с умеренной и высокой физической активностью среди населения </w:t>
      </w:r>
      <w:r w:rsidRPr="000E4153">
        <w:rPr>
          <w:rFonts w:ascii="Times New Roman" w:hAnsi="Times New Roman"/>
          <w:spacing w:val="2"/>
          <w:sz w:val="20"/>
          <w:szCs w:val="20"/>
          <w:shd w:val="clear" w:color="auto" w:fill="FFFFFF"/>
        </w:rPr>
        <w:t>округа</w:t>
      </w:r>
      <w:r w:rsidRPr="000E4153">
        <w:rPr>
          <w:rFonts w:ascii="Times New Roman" w:hAnsi="Times New Roman"/>
          <w:bCs/>
          <w:sz w:val="20"/>
          <w:szCs w:val="20"/>
          <w:lang w:eastAsia="ru-RU"/>
        </w:rPr>
        <w:t xml:space="preserve"> на 10%;</w:t>
      </w:r>
      <w:r w:rsidR="005C5211">
        <w:rPr>
          <w:rFonts w:ascii="Times New Roman" w:hAnsi="Times New Roman"/>
          <w:bCs/>
          <w:sz w:val="20"/>
          <w:szCs w:val="20"/>
          <w:lang w:eastAsia="ru-RU"/>
        </w:rPr>
        <w:t xml:space="preserve"> </w:t>
      </w:r>
      <w:r w:rsidRPr="000E4153">
        <w:rPr>
          <w:rFonts w:ascii="Times New Roman" w:hAnsi="Times New Roman"/>
          <w:bCs/>
          <w:sz w:val="20"/>
          <w:szCs w:val="20"/>
          <w:lang w:eastAsia="ru-RU"/>
        </w:rPr>
        <w:t>- снижение распространения потребления табака среди подростков и молодёжи на 5%;</w:t>
      </w:r>
      <w:proofErr w:type="gramEnd"/>
      <w:r w:rsidR="005C5211">
        <w:rPr>
          <w:rFonts w:ascii="Times New Roman" w:hAnsi="Times New Roman"/>
          <w:bCs/>
          <w:sz w:val="20"/>
          <w:szCs w:val="20"/>
          <w:lang w:eastAsia="ru-RU"/>
        </w:rPr>
        <w:t xml:space="preserve"> </w:t>
      </w:r>
      <w:r w:rsidRPr="000E4153">
        <w:rPr>
          <w:rFonts w:ascii="Times New Roman" w:hAnsi="Times New Roman"/>
          <w:bCs/>
          <w:sz w:val="20"/>
          <w:szCs w:val="20"/>
          <w:lang w:eastAsia="ru-RU"/>
        </w:rPr>
        <w:t>- увеличение охвата населения округа профилактическими мероприятиями, направленными на формирование здорового образа жизни и профилактику социально значимых заболеваний на 15 %.</w:t>
      </w:r>
      <w:r w:rsidR="005C5211">
        <w:rPr>
          <w:rFonts w:ascii="Times New Roman" w:hAnsi="Times New Roman"/>
          <w:sz w:val="20"/>
          <w:szCs w:val="20"/>
          <w:lang w:eastAsia="ru-RU"/>
        </w:rPr>
        <w:t xml:space="preserve"> </w:t>
      </w:r>
      <w:r w:rsidRPr="000E4153">
        <w:rPr>
          <w:rFonts w:ascii="Times New Roman" w:hAnsi="Times New Roman"/>
          <w:sz w:val="20"/>
          <w:szCs w:val="20"/>
          <w:lang w:eastAsia="ru-RU"/>
        </w:rPr>
        <w:t xml:space="preserve">Оценка эффективности реализации подпрограммы представляет собой механизм </w:t>
      </w:r>
      <w:proofErr w:type="gramStart"/>
      <w:r w:rsidRPr="000E4153">
        <w:rPr>
          <w:rFonts w:ascii="Times New Roman" w:hAnsi="Times New Roman"/>
          <w:sz w:val="20"/>
          <w:szCs w:val="20"/>
          <w:lang w:eastAsia="ru-RU"/>
        </w:rPr>
        <w:t>контроля за</w:t>
      </w:r>
      <w:proofErr w:type="gramEnd"/>
      <w:r w:rsidRPr="000E4153">
        <w:rPr>
          <w:rFonts w:ascii="Times New Roman" w:hAnsi="Times New Roman"/>
          <w:sz w:val="20"/>
          <w:szCs w:val="20"/>
          <w:lang w:eastAsia="ru-RU"/>
        </w:rPr>
        <w:t xml:space="preserve"> выполнением мероприятий в зависимости от степени достижения задач, определенных подпрограммой.</w:t>
      </w:r>
      <w:r w:rsidR="005C5211">
        <w:rPr>
          <w:rFonts w:ascii="Times New Roman" w:hAnsi="Times New Roman"/>
          <w:sz w:val="20"/>
          <w:szCs w:val="20"/>
          <w:lang w:eastAsia="ru-RU"/>
        </w:rPr>
        <w:t xml:space="preserve"> </w:t>
      </w:r>
      <w:r w:rsidRPr="000E4153">
        <w:rPr>
          <w:rFonts w:ascii="Times New Roman" w:hAnsi="Times New Roman"/>
          <w:sz w:val="20"/>
          <w:szCs w:val="20"/>
          <w:lang w:eastAsia="ru-RU"/>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5C5211">
        <w:rPr>
          <w:rFonts w:ascii="Times New Roman" w:hAnsi="Times New Roman"/>
          <w:sz w:val="20"/>
          <w:szCs w:val="20"/>
          <w:lang w:eastAsia="ru-RU"/>
        </w:rPr>
        <w:t xml:space="preserve"> </w:t>
      </w:r>
      <w:r w:rsidRPr="000E4153">
        <w:rPr>
          <w:rFonts w:ascii="Times New Roman" w:hAnsi="Times New Roman"/>
          <w:b/>
          <w:bCs/>
          <w:sz w:val="20"/>
          <w:szCs w:val="20"/>
          <w:lang w:val="en-US"/>
        </w:rPr>
        <w:t>VI</w:t>
      </w:r>
      <w:r w:rsidRPr="000E4153">
        <w:rPr>
          <w:rFonts w:ascii="Times New Roman" w:hAnsi="Times New Roman"/>
          <w:b/>
          <w:bCs/>
          <w:sz w:val="20"/>
          <w:szCs w:val="20"/>
        </w:rPr>
        <w:t xml:space="preserve">. </w:t>
      </w:r>
      <w:proofErr w:type="gramStart"/>
      <w:r w:rsidRPr="000E4153">
        <w:rPr>
          <w:rFonts w:ascii="Times New Roman" w:hAnsi="Times New Roman"/>
          <w:b/>
          <w:bCs/>
          <w:sz w:val="20"/>
          <w:szCs w:val="20"/>
        </w:rPr>
        <w:t xml:space="preserve">Подпрограмма </w:t>
      </w:r>
      <w:r w:rsidR="005C5211">
        <w:rPr>
          <w:rFonts w:ascii="Times New Roman" w:hAnsi="Times New Roman"/>
          <w:b/>
          <w:bCs/>
          <w:sz w:val="20"/>
          <w:szCs w:val="20"/>
        </w:rPr>
        <w:t xml:space="preserve"> </w:t>
      </w:r>
      <w:r w:rsidRPr="000E4153">
        <w:rPr>
          <w:rFonts w:ascii="Times New Roman" w:hAnsi="Times New Roman"/>
          <w:b/>
          <w:bCs/>
          <w:sz w:val="20"/>
          <w:szCs w:val="20"/>
        </w:rPr>
        <w:t>«</w:t>
      </w:r>
      <w:proofErr w:type="gramEnd"/>
      <w:r w:rsidRPr="000E4153">
        <w:rPr>
          <w:rFonts w:ascii="Times New Roman" w:hAnsi="Times New Roman"/>
          <w:b/>
          <w:bCs/>
          <w:sz w:val="20"/>
          <w:szCs w:val="20"/>
        </w:rPr>
        <w:t>Разработка документов территориального планирования Завитинского муниципального округа»</w:t>
      </w:r>
      <w:r w:rsidR="005C5211">
        <w:rPr>
          <w:rFonts w:ascii="Times New Roman" w:hAnsi="Times New Roman"/>
          <w:b/>
          <w:bCs/>
          <w:sz w:val="20"/>
          <w:szCs w:val="20"/>
        </w:rPr>
        <w:t xml:space="preserve"> </w:t>
      </w:r>
      <w:r w:rsidRPr="000E4153">
        <w:rPr>
          <w:rFonts w:ascii="Times New Roman" w:hAnsi="Times New Roman"/>
          <w:b/>
          <w:bCs/>
          <w:sz w:val="20"/>
          <w:szCs w:val="20"/>
        </w:rPr>
        <w:t>1. Паспорт подпрограммы</w:t>
      </w:r>
      <w:r w:rsidR="005C5211">
        <w:rPr>
          <w:rFonts w:ascii="Times New Roman" w:hAnsi="Times New Roman"/>
          <w:b/>
          <w:bCs/>
          <w:sz w:val="20"/>
          <w:szCs w:val="20"/>
        </w:rPr>
        <w:t xml:space="preserve"> </w:t>
      </w:r>
    </w:p>
    <w:tbl>
      <w:tblPr>
        <w:tblW w:w="10768" w:type="dxa"/>
        <w:jc w:val="center"/>
        <w:tblLayout w:type="fixed"/>
        <w:tblCellMar>
          <w:top w:w="102" w:type="dxa"/>
          <w:left w:w="62" w:type="dxa"/>
          <w:bottom w:w="102" w:type="dxa"/>
          <w:right w:w="62" w:type="dxa"/>
        </w:tblCellMar>
        <w:tblLook w:val="0000"/>
      </w:tblPr>
      <w:tblGrid>
        <w:gridCol w:w="3402"/>
        <w:gridCol w:w="7366"/>
      </w:tblGrid>
      <w:tr w:rsidR="000E4153" w:rsidRPr="000E4153" w:rsidTr="005C5211">
        <w:trPr>
          <w:jc w:val="center"/>
        </w:trPr>
        <w:tc>
          <w:tcPr>
            <w:tcW w:w="3402" w:type="dxa"/>
            <w:tcBorders>
              <w:top w:val="single" w:sz="4" w:space="0" w:color="auto"/>
              <w:left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Наименование подпрограммы</w:t>
            </w:r>
          </w:p>
        </w:tc>
        <w:tc>
          <w:tcPr>
            <w:tcW w:w="7366" w:type="dxa"/>
            <w:tcBorders>
              <w:top w:val="single" w:sz="4" w:space="0" w:color="auto"/>
              <w:left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Разработка документов территориального планирования Завитинского муниципального округа</w:t>
            </w:r>
          </w:p>
        </w:tc>
      </w:tr>
      <w:tr w:rsidR="000E4153" w:rsidRPr="000E4153" w:rsidTr="005C5211">
        <w:trPr>
          <w:jc w:val="center"/>
        </w:trPr>
        <w:tc>
          <w:tcPr>
            <w:tcW w:w="3402" w:type="dxa"/>
            <w:tcBorders>
              <w:top w:val="single" w:sz="4" w:space="0" w:color="auto"/>
              <w:left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Координатор подпрограммы</w:t>
            </w:r>
          </w:p>
        </w:tc>
        <w:tc>
          <w:tcPr>
            <w:tcW w:w="7366" w:type="dxa"/>
            <w:tcBorders>
              <w:top w:val="single" w:sz="4" w:space="0" w:color="auto"/>
              <w:left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Отдел архитектуры и градостроительства администрации Завитинского муниципального округа</w:t>
            </w:r>
          </w:p>
        </w:tc>
      </w:tr>
      <w:tr w:rsidR="000E4153" w:rsidRPr="000E4153" w:rsidTr="005C5211">
        <w:trPr>
          <w:jc w:val="center"/>
        </w:trPr>
        <w:tc>
          <w:tcPr>
            <w:tcW w:w="3402" w:type="dxa"/>
            <w:tcBorders>
              <w:top w:val="single" w:sz="4" w:space="0" w:color="auto"/>
              <w:left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Участники подпрограммы</w:t>
            </w:r>
          </w:p>
        </w:tc>
        <w:tc>
          <w:tcPr>
            <w:tcW w:w="7366" w:type="dxa"/>
            <w:tcBorders>
              <w:top w:val="single" w:sz="4" w:space="0" w:color="auto"/>
              <w:left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Администрация Завитинского муниципального округа в лице отдела архитектуры и градостроительства</w:t>
            </w:r>
          </w:p>
        </w:tc>
      </w:tr>
      <w:tr w:rsidR="000E4153" w:rsidRPr="000E4153" w:rsidTr="005C5211">
        <w:trPr>
          <w:jc w:val="center"/>
        </w:trPr>
        <w:tc>
          <w:tcPr>
            <w:tcW w:w="3402" w:type="dxa"/>
            <w:tcBorders>
              <w:top w:val="single" w:sz="4" w:space="0" w:color="auto"/>
              <w:left w:val="single" w:sz="4" w:space="0" w:color="auto"/>
              <w:bottom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Цель подпрограммы</w:t>
            </w:r>
          </w:p>
        </w:tc>
        <w:tc>
          <w:tcPr>
            <w:tcW w:w="7366" w:type="dxa"/>
            <w:tcBorders>
              <w:top w:val="single" w:sz="4" w:space="0" w:color="auto"/>
              <w:left w:val="single" w:sz="4" w:space="0" w:color="auto"/>
              <w:bottom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Создание условий для комплексного, устойчивого развития территорий и благоприятного инвестиционного климата Завитинского муниципального округа</w:t>
            </w:r>
          </w:p>
        </w:tc>
      </w:tr>
      <w:tr w:rsidR="000E4153" w:rsidRPr="000E4153" w:rsidTr="005C5211">
        <w:trPr>
          <w:jc w:val="center"/>
        </w:trPr>
        <w:tc>
          <w:tcPr>
            <w:tcW w:w="3402" w:type="dxa"/>
            <w:tcBorders>
              <w:top w:val="single" w:sz="4" w:space="0" w:color="auto"/>
              <w:left w:val="single" w:sz="4" w:space="0" w:color="auto"/>
              <w:bottom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Задача подпрограммы</w:t>
            </w:r>
          </w:p>
        </w:tc>
        <w:tc>
          <w:tcPr>
            <w:tcW w:w="7366" w:type="dxa"/>
            <w:tcBorders>
              <w:top w:val="single" w:sz="4" w:space="0" w:color="auto"/>
              <w:left w:val="single" w:sz="4" w:space="0" w:color="auto"/>
              <w:bottom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 xml:space="preserve">Разработка градостроительных документов муниципального уровня, регламентируемых Градостроительным </w:t>
            </w:r>
            <w:hyperlink r:id="rId29" w:history="1">
              <w:r w:rsidRPr="000E4153">
                <w:rPr>
                  <w:rFonts w:ascii="Times New Roman" w:hAnsi="Times New Roman" w:cs="Times New Roman"/>
                  <w:sz w:val="20"/>
                  <w:szCs w:val="20"/>
                </w:rPr>
                <w:t>кодексом</w:t>
              </w:r>
            </w:hyperlink>
            <w:r w:rsidRPr="000E4153">
              <w:rPr>
                <w:rFonts w:ascii="Times New Roman" w:hAnsi="Times New Roman" w:cs="Times New Roman"/>
                <w:sz w:val="20"/>
                <w:szCs w:val="20"/>
              </w:rPr>
              <w:t xml:space="preserve"> Российской Федерации</w:t>
            </w:r>
          </w:p>
        </w:tc>
      </w:tr>
      <w:tr w:rsidR="000E4153" w:rsidRPr="000E4153" w:rsidTr="005C5211">
        <w:trPr>
          <w:trHeight w:val="219"/>
          <w:jc w:val="center"/>
        </w:trPr>
        <w:tc>
          <w:tcPr>
            <w:tcW w:w="3402" w:type="dxa"/>
            <w:tcBorders>
              <w:top w:val="single" w:sz="4" w:space="0" w:color="auto"/>
              <w:left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Этапы (при наличии) и сроки реализации подпрограммы</w:t>
            </w:r>
          </w:p>
        </w:tc>
        <w:tc>
          <w:tcPr>
            <w:tcW w:w="7366" w:type="dxa"/>
            <w:tcBorders>
              <w:top w:val="single" w:sz="4" w:space="0" w:color="auto"/>
              <w:left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Сроки реализации - 2022 - 2023 годы</w:t>
            </w:r>
          </w:p>
        </w:tc>
      </w:tr>
      <w:tr w:rsidR="000E4153" w:rsidRPr="000E4153" w:rsidTr="005C5211">
        <w:trPr>
          <w:trHeight w:val="399"/>
          <w:jc w:val="center"/>
        </w:trPr>
        <w:tc>
          <w:tcPr>
            <w:tcW w:w="3402" w:type="dxa"/>
            <w:tcBorders>
              <w:top w:val="single" w:sz="4" w:space="0" w:color="auto"/>
              <w:left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Объемы бюджетных ассигнований подпрограммы (с разбивкой по годам)</w:t>
            </w:r>
          </w:p>
        </w:tc>
        <w:tc>
          <w:tcPr>
            <w:tcW w:w="7366" w:type="dxa"/>
            <w:tcBorders>
              <w:top w:val="single" w:sz="4" w:space="0" w:color="auto"/>
              <w:left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Объем бюджетных ассигнований на реализацию подпрограммы в 2022 - 2023 годах составляет 500,0 тыс. рублей, в том числе по годам:</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2022 год – 500,0 тыс. рублей;</w:t>
            </w:r>
          </w:p>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2023 год - 0,000 тыс. рублей</w:t>
            </w:r>
          </w:p>
        </w:tc>
      </w:tr>
      <w:tr w:rsidR="000E4153" w:rsidRPr="000E4153" w:rsidTr="005C5211">
        <w:trPr>
          <w:jc w:val="center"/>
        </w:trPr>
        <w:tc>
          <w:tcPr>
            <w:tcW w:w="3402" w:type="dxa"/>
            <w:tcBorders>
              <w:top w:val="single" w:sz="4" w:space="0" w:color="auto"/>
              <w:left w:val="single" w:sz="4" w:space="0" w:color="auto"/>
              <w:bottom w:val="single" w:sz="4" w:space="0" w:color="auto"/>
              <w:right w:val="single" w:sz="4" w:space="0" w:color="auto"/>
            </w:tcBorders>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Ожидаемые конечные результаты реализации подпрограммы</w:t>
            </w:r>
          </w:p>
        </w:tc>
        <w:tc>
          <w:tcPr>
            <w:tcW w:w="7366" w:type="dxa"/>
            <w:tcBorders>
              <w:top w:val="single" w:sz="4" w:space="0" w:color="auto"/>
              <w:left w:val="single" w:sz="4" w:space="0" w:color="auto"/>
              <w:bottom w:val="single" w:sz="4" w:space="0" w:color="auto"/>
              <w:right w:val="single" w:sz="4" w:space="0" w:color="auto"/>
            </w:tcBorders>
          </w:tcPr>
          <w:p w:rsidR="000E4153" w:rsidRPr="000E4153" w:rsidRDefault="000E4153" w:rsidP="0051713C">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Разработка в соответствии с требованиями действующего законодательства градостроительной документации  Завитинского муниципального округа:</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 генерального плана;</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 правил землепользования и застройки;</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 местных нормативов градостроительного проектирования;</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 программ комплексного развития систем коммунальной инфраструктуры, транспортной инфраструктуры, социальной инфраструктуры</w:t>
            </w:r>
          </w:p>
        </w:tc>
      </w:tr>
    </w:tbl>
    <w:p w:rsidR="000E4153" w:rsidRPr="005C5211" w:rsidRDefault="000E4153" w:rsidP="000E4153">
      <w:pPr>
        <w:autoSpaceDE w:val="0"/>
        <w:autoSpaceDN w:val="0"/>
        <w:adjustRightInd w:val="0"/>
        <w:spacing w:after="0" w:line="240" w:lineRule="auto"/>
        <w:jc w:val="both"/>
        <w:rPr>
          <w:rFonts w:ascii="Times New Roman" w:hAnsi="Times New Roman" w:cs="Times New Roman"/>
          <w:b/>
          <w:bCs/>
          <w:sz w:val="20"/>
          <w:szCs w:val="20"/>
        </w:rPr>
      </w:pPr>
      <w:r w:rsidRPr="000E4153">
        <w:rPr>
          <w:rFonts w:ascii="Times New Roman" w:hAnsi="Times New Roman" w:cs="Times New Roman"/>
          <w:b/>
          <w:bCs/>
          <w:sz w:val="20"/>
          <w:szCs w:val="20"/>
        </w:rPr>
        <w:t>2. Характеристика сферы реализации подпрограммы</w:t>
      </w:r>
      <w:proofErr w:type="gramStart"/>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П</w:t>
      </w:r>
      <w:proofErr w:type="gramEnd"/>
      <w:r w:rsidRPr="000E4153">
        <w:rPr>
          <w:rFonts w:ascii="Times New Roman" w:hAnsi="Times New Roman" w:cs="Times New Roman"/>
          <w:sz w:val="20"/>
          <w:szCs w:val="20"/>
        </w:rPr>
        <w:t xml:space="preserve">осле вступления в силу Градостроительного кодекса РФ от 29.12.2004 № 190-ФЗ  (далее – ГрК РФ) для Завитинского муниципального округа и поселений, входящих в его состав,  была разработана и утверждена вся необходимая градостроительная документация: Схема территориального планирования муниципального округа, генеральные планы поселений, правила землепользования и застройки поселений, местные нормативы градостроительного проектирования. </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С 2021 года Завитинский район и входящие в его состав поселения в соответствии с Законом Амурской области от 24.12.2020 № 670-ОЗ преобразованы в Завитинский муниципальный округ.  Для вновь образованного муниципального образования требуется разработка и утверждение градостроительной документации в соответствии с полномочиями, установленными ст. 8 ГрК РФ для муниципального округа. </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На современном этапе именно градостроительная деятельность становится инструментом разработки и реализации инвестиционной политики на отдельных территориях, так как определяет сферы приоритетного вложения капитала с получением максимального социально-экономического эффекта. Развитие инфраструктуры градостроительной деятельности способствует обеспечению адресности инвестиций, расширению их диапазона (иностранные, государственные, частные, корпоративные инвестиции), повышению конкурентоспособности территории.</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Одной из основных задач градостроительной деятельности на территории Завитинского муниципального округа Амурской области является создание условий для привлечения инвестиций в развитие территорий.</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Для устойчивого развития Завитинского муниципального округа, создания благоприятного инвестиционного климата в сфере строительства на ее территории и повышения ее инвестиционной привлекательности требуется комплекс мер, направленных на рациональное территориальное планирование. </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В настоящее время деловые процессы требуют пространственной информации, а к самой информации сегодня предъявляются повышенные требования по точности, качеству и наличию электронных версий.</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Пространственное развитие Завитинского муниципального округа, возможно только в рамках правового регулирования при наличии следующих необходимых документов в соответствии со </w:t>
      </w:r>
      <w:hyperlink r:id="rId30" w:history="1">
        <w:r w:rsidRPr="000E4153">
          <w:rPr>
            <w:rFonts w:ascii="Times New Roman" w:hAnsi="Times New Roman" w:cs="Times New Roman"/>
            <w:sz w:val="20"/>
            <w:szCs w:val="20"/>
          </w:rPr>
          <w:t>статьей 8</w:t>
        </w:r>
      </w:hyperlink>
      <w:r w:rsidRPr="000E4153">
        <w:rPr>
          <w:rFonts w:ascii="Times New Roman" w:hAnsi="Times New Roman" w:cs="Times New Roman"/>
          <w:sz w:val="20"/>
          <w:szCs w:val="20"/>
        </w:rPr>
        <w:t xml:space="preserve"> Градостроительного кодекса</w:t>
      </w:r>
      <w:r w:rsidR="005C5211">
        <w:rPr>
          <w:rFonts w:ascii="Times New Roman" w:hAnsi="Times New Roman" w:cs="Times New Roman"/>
          <w:sz w:val="20"/>
          <w:szCs w:val="20"/>
        </w:rPr>
        <w:t xml:space="preserve"> </w:t>
      </w:r>
      <w:r w:rsidRPr="000E4153">
        <w:rPr>
          <w:rFonts w:ascii="Times New Roman" w:hAnsi="Times New Roman" w:cs="Times New Roman"/>
          <w:sz w:val="20"/>
          <w:szCs w:val="20"/>
        </w:rPr>
        <w:t xml:space="preserve">Российской Федерации: </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генерального плана;</w:t>
      </w:r>
      <w:r w:rsidR="005C5211">
        <w:rPr>
          <w:rFonts w:ascii="Times New Roman" w:hAnsi="Times New Roman" w:cs="Times New Roman"/>
          <w:sz w:val="20"/>
          <w:szCs w:val="20"/>
        </w:rPr>
        <w:t xml:space="preserve"> </w:t>
      </w:r>
      <w:r w:rsidRPr="000E4153">
        <w:rPr>
          <w:rFonts w:ascii="Times New Roman" w:hAnsi="Times New Roman" w:cs="Times New Roman"/>
          <w:sz w:val="20"/>
          <w:szCs w:val="20"/>
        </w:rPr>
        <w:t>- правил землепользования и застройки;</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местных нормативов градостроительного проектирования;- программ комплексного развития систем коммунальной инфраструктуры, транспортной инфраструктуры, социальной инфраструктуры.</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Реализация подпрограммы позволит обеспечить условия для устойчивого градостроительного развития территорий муниципального округа путем создания благоприятных условий жизнедеятельности человека, обеспечения безопасности жилой среды и ограничения негативного воздействия хозяйственной и иной деятельности на окружающую среду, рационального использования природных ресурсов.</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3. Приоритеты государственной политики в сфере реализации</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подпрограммы, цели, задачи и ожидаемые</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конечные результаты</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Приоритетами муниципальной государственной политики в сфере реализации подпрограммы являются:</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соблюдение требований законодательства в сфере разработки градостроительной документации; </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обеспечение на основе </w:t>
      </w:r>
      <w:r w:rsidRPr="000E4153">
        <w:rPr>
          <w:rFonts w:ascii="Times New Roman" w:hAnsi="Times New Roman" w:cs="Times New Roman"/>
          <w:sz w:val="20"/>
          <w:szCs w:val="20"/>
        </w:rPr>
        <w:lastRenderedPageBreak/>
        <w:t>территориального</w:t>
      </w:r>
      <w:r w:rsidR="005C5211">
        <w:rPr>
          <w:rFonts w:ascii="Times New Roman" w:hAnsi="Times New Roman" w:cs="Times New Roman"/>
          <w:sz w:val="20"/>
          <w:szCs w:val="20"/>
        </w:rPr>
        <w:t xml:space="preserve"> </w:t>
      </w:r>
      <w:r w:rsidRPr="000E4153">
        <w:rPr>
          <w:rFonts w:ascii="Times New Roman" w:hAnsi="Times New Roman" w:cs="Times New Roman"/>
          <w:sz w:val="20"/>
          <w:szCs w:val="20"/>
        </w:rPr>
        <w:t>планирования устойчивого развития территорий, создание благоприятных условий жизнедеятельности человека;</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повышение качества жизни населения муниципального округа, территориальное развитие и развитие архитектуры и градостроительства посредством совершенствования системы расселения, размещения производительных сил, застройки, благоустройства территории муниципального округа.</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Основной целью подпрограммы является создание условий для комплексного, устойчивого развития территорий и благоприятного инвестиционного климата муниципального округа.</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Для достижения указанной цели необходимо решить следующую задачу:</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Разработка градостроительных документов муниципального уровня, регламентируемых Градостроительным </w:t>
      </w:r>
      <w:hyperlink r:id="rId31" w:history="1">
        <w:r w:rsidRPr="000E4153">
          <w:rPr>
            <w:rFonts w:ascii="Times New Roman" w:hAnsi="Times New Roman" w:cs="Times New Roman"/>
            <w:sz w:val="20"/>
            <w:szCs w:val="20"/>
          </w:rPr>
          <w:t>кодексом</w:t>
        </w:r>
      </w:hyperlink>
      <w:r w:rsidRPr="000E4153">
        <w:rPr>
          <w:rFonts w:ascii="Times New Roman" w:hAnsi="Times New Roman" w:cs="Times New Roman"/>
          <w:sz w:val="20"/>
          <w:szCs w:val="20"/>
        </w:rPr>
        <w:t xml:space="preserve"> Российской Федерации.</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Решение поставленной задачи будет осуществляться в ходе реализации подпрограммных мероприятий в течение 2022 - 2023 годов.</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4. Описание системы основных мероприятий и мероприятий</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Реализация подпрограммы рассчитана на 2022 - 2023 годы.</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Достижение цели и решение задачи подпрограммы обеспечиваются путем выполнения основного мероприятия: «</w:t>
      </w:r>
      <w:bookmarkStart w:id="34" w:name="_Hlk90821991"/>
      <w:r w:rsidRPr="000E4153">
        <w:rPr>
          <w:rFonts w:ascii="Times New Roman" w:hAnsi="Times New Roman" w:cs="Times New Roman"/>
          <w:sz w:val="20"/>
          <w:szCs w:val="20"/>
        </w:rPr>
        <w:t>Разработка документов территориального планирования Завитинского муниципального округа</w:t>
      </w:r>
      <w:bookmarkEnd w:id="34"/>
      <w:r w:rsidRPr="000E4153">
        <w:rPr>
          <w:rFonts w:ascii="Times New Roman" w:hAnsi="Times New Roman" w:cs="Times New Roman"/>
          <w:sz w:val="20"/>
          <w:szCs w:val="20"/>
        </w:rPr>
        <w:t xml:space="preserve">». </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Основное мероприятие выполняется путем реализации мероприятий:</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1. «Разработка документов территориального планирования Завитинского муниципального округа (в том числе: генерального плана, правил землепользования и застройки, местных нормативов градостроительного проектирования, программ комплексного развития систем коммунальной инфраструктуры, транспортной инфраструктуры, социальной инфраструктуры)»;</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Мероприятия подпрограммы, объемы их финансирования могут корректироваться в порядке, установленном законодательством Российской Федерации, и с учетом средств, предусматриваемых в местном бюджете на текущий финансовый год, а также с учетом средств софинансирования областного бюджета. </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5. Ресурсное обеспечение подпрограммы</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Объем ассигнований подпрограммы составляет 500,0 тыс. рублей, в том числе по годам:</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2022 год – 500,0 тыс. рублей;2023 год - 0,000 тыс. рублей.</w:t>
      </w:r>
      <w:r w:rsidR="005C5211">
        <w:rPr>
          <w:rFonts w:ascii="Times New Roman" w:hAnsi="Times New Roman" w:cs="Times New Roman"/>
          <w:b/>
          <w:bCs/>
          <w:sz w:val="20"/>
          <w:szCs w:val="20"/>
        </w:rPr>
        <w:t xml:space="preserve"> </w:t>
      </w:r>
      <w:proofErr w:type="gramStart"/>
      <w:r w:rsidRPr="000E4153">
        <w:rPr>
          <w:rFonts w:ascii="Times New Roman" w:eastAsia="Times New Roman" w:hAnsi="Times New Roman" w:cs="Times New Roman"/>
          <w:sz w:val="20"/>
          <w:szCs w:val="20"/>
          <w:lang w:eastAsia="ru-RU"/>
        </w:rPr>
        <w:t>Из них за счет средств местного бюджета – 500,0 тыс. рублей, в том числе:</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2022 год – 500,0 тыс. рублей;</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2023 год - 0,000 тыс. рублей.</w:t>
      </w:r>
      <w:proofErr w:type="gramEnd"/>
      <w:r w:rsidR="005C5211">
        <w:rPr>
          <w:rFonts w:ascii="Times New Roman" w:hAnsi="Times New Roman" w:cs="Times New Roman"/>
          <w:b/>
          <w:bCs/>
          <w:sz w:val="20"/>
          <w:szCs w:val="20"/>
        </w:rPr>
        <w:t xml:space="preserve"> </w:t>
      </w:r>
      <w:r w:rsidRPr="000E4153">
        <w:rPr>
          <w:rFonts w:ascii="Times New Roman" w:eastAsia="Times New Roman" w:hAnsi="Times New Roman" w:cs="Times New Roman"/>
          <w:sz w:val="20"/>
          <w:szCs w:val="20"/>
          <w:lang w:eastAsia="ru-RU"/>
        </w:rPr>
        <w:t>Планируемый объем финансирования за счет средств областного бюджета составляет 0,00 тыс. рублей.</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отражаются в приложении № 2 к муниципальной программе. </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6. Планируемые показатели эффективности реализации</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подпрограммы и непосредственные результаты основных</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мероприятий подпрограммы</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Принятие и реализация подпрограммы позволят обеспечить условия для устойчивого развития территорий Завитинского муниципального округа путем создания безопасных и благоприятных условий жизнедеятельности человека, ограничения негативного воздействия хозяйственной и иной деятельности на окружающую среду, рационального использования природных ресурсов.</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Планируемым показателем эффективности реализации подпрограммы является разработка в соответствии с требованиями действующего законодательства градостроительной документации Завитинского муниципального округа:</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В 2022 году:</w:t>
      </w:r>
      <w:r w:rsidR="005C5211">
        <w:rPr>
          <w:rFonts w:ascii="Times New Roman" w:hAnsi="Times New Roman" w:cs="Times New Roman"/>
          <w:sz w:val="20"/>
          <w:szCs w:val="20"/>
        </w:rPr>
        <w:t xml:space="preserve"> </w:t>
      </w:r>
      <w:r w:rsidRPr="000E4153">
        <w:rPr>
          <w:rFonts w:ascii="Times New Roman" w:hAnsi="Times New Roman" w:cs="Times New Roman"/>
          <w:sz w:val="20"/>
          <w:szCs w:val="20"/>
        </w:rPr>
        <w:t>- генерального плана;</w:t>
      </w:r>
      <w:r w:rsidR="005C5211">
        <w:rPr>
          <w:rFonts w:ascii="Times New Roman" w:hAnsi="Times New Roman" w:cs="Times New Roman"/>
          <w:sz w:val="20"/>
          <w:szCs w:val="20"/>
        </w:rPr>
        <w:t xml:space="preserve"> </w:t>
      </w:r>
      <w:r w:rsidRPr="000E4153">
        <w:rPr>
          <w:rFonts w:ascii="Times New Roman" w:hAnsi="Times New Roman" w:cs="Times New Roman"/>
          <w:sz w:val="20"/>
          <w:szCs w:val="20"/>
        </w:rPr>
        <w:t>- правил землепользования и застройки;</w:t>
      </w:r>
      <w:r w:rsidR="005C5211">
        <w:rPr>
          <w:rFonts w:ascii="Times New Roman" w:hAnsi="Times New Roman" w:cs="Times New Roman"/>
          <w:sz w:val="20"/>
          <w:szCs w:val="20"/>
        </w:rPr>
        <w:t xml:space="preserve"> </w:t>
      </w:r>
      <w:r w:rsidRPr="000E4153">
        <w:rPr>
          <w:rFonts w:ascii="Times New Roman" w:hAnsi="Times New Roman" w:cs="Times New Roman"/>
          <w:sz w:val="20"/>
          <w:szCs w:val="20"/>
        </w:rPr>
        <w:t>- местных нормативов градостроительного проектирования;</w:t>
      </w:r>
      <w:r w:rsidR="005C5211">
        <w:rPr>
          <w:rFonts w:ascii="Times New Roman" w:hAnsi="Times New Roman" w:cs="Times New Roman"/>
          <w:sz w:val="20"/>
          <w:szCs w:val="20"/>
        </w:rPr>
        <w:t xml:space="preserve"> </w:t>
      </w:r>
      <w:r w:rsidRPr="000E4153">
        <w:rPr>
          <w:rFonts w:ascii="Times New Roman" w:hAnsi="Times New Roman" w:cs="Times New Roman"/>
          <w:sz w:val="20"/>
          <w:szCs w:val="20"/>
        </w:rPr>
        <w:t>В 2023 году:- программ комплексного развития систем коммунальной инфраструктуры, транспортной инфраструктуры, социальной инфраструктурыСистема основных мероприятий, мероприятий и плановых показателей реализации муниципальной программы приводится в приложении № 1 к муниципальной программе.</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lang w:val="en-US"/>
        </w:rPr>
        <w:t>VII</w:t>
      </w:r>
      <w:r w:rsidRPr="000E4153">
        <w:rPr>
          <w:rFonts w:ascii="Times New Roman" w:hAnsi="Times New Roman" w:cs="Times New Roman"/>
          <w:b/>
          <w:bCs/>
          <w:sz w:val="20"/>
          <w:szCs w:val="20"/>
        </w:rPr>
        <w:t xml:space="preserve">. </w:t>
      </w:r>
      <w:proofErr w:type="gramStart"/>
      <w:r w:rsidRPr="000E4153">
        <w:rPr>
          <w:rFonts w:ascii="Times New Roman" w:hAnsi="Times New Roman" w:cs="Times New Roman"/>
          <w:b/>
          <w:bCs/>
          <w:sz w:val="20"/>
          <w:szCs w:val="20"/>
        </w:rPr>
        <w:t xml:space="preserve">Подпрограмма </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w:t>
      </w:r>
      <w:proofErr w:type="gramEnd"/>
      <w:r w:rsidRPr="000E4153">
        <w:rPr>
          <w:rFonts w:ascii="Times New Roman" w:hAnsi="Times New Roman" w:cs="Times New Roman"/>
          <w:b/>
          <w:bCs/>
          <w:sz w:val="20"/>
          <w:szCs w:val="20"/>
        </w:rPr>
        <w:t>Поддержка местных инициатив в Завитинском муниципальном округе»</w:t>
      </w:r>
      <w:r w:rsidR="005C5211">
        <w:rPr>
          <w:rFonts w:ascii="Times New Roman" w:hAnsi="Times New Roman" w:cs="Times New Roman"/>
          <w:b/>
          <w:bCs/>
          <w:sz w:val="20"/>
          <w:szCs w:val="20"/>
        </w:rPr>
        <w:t xml:space="preserve"> </w:t>
      </w:r>
      <w:r w:rsidRPr="000E4153">
        <w:rPr>
          <w:rFonts w:ascii="Times New Roman" w:hAnsi="Times New Roman" w:cs="Times New Roman"/>
          <w:bCs/>
          <w:sz w:val="20"/>
          <w:szCs w:val="20"/>
        </w:rPr>
        <w:t>1. Паспорт подпрограммы</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7083"/>
      </w:tblGrid>
      <w:tr w:rsidR="000E4153" w:rsidRPr="000E4153" w:rsidTr="005C5211">
        <w:trPr>
          <w:jc w:val="center"/>
        </w:trPr>
        <w:tc>
          <w:tcPr>
            <w:tcW w:w="340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Наименование подпрограммы</w:t>
            </w:r>
          </w:p>
        </w:tc>
        <w:tc>
          <w:tcPr>
            <w:tcW w:w="7083"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eastAsia="Times New Roman" w:hAnsi="Times New Roman" w:cs="Times New Roman"/>
                <w:sz w:val="20"/>
                <w:szCs w:val="20"/>
              </w:rPr>
              <w:t>Подпрограмма «</w:t>
            </w:r>
            <w:r w:rsidRPr="000E4153">
              <w:rPr>
                <w:rFonts w:ascii="Times New Roman" w:eastAsia="Times New Roman" w:hAnsi="Times New Roman" w:cs="Times New Roman"/>
                <w:sz w:val="20"/>
                <w:szCs w:val="20"/>
                <w:lang w:eastAsia="ru-RU"/>
              </w:rPr>
              <w:t xml:space="preserve">Поддержка местных инициатив </w:t>
            </w:r>
            <w:proofErr w:type="gramStart"/>
            <w:r w:rsidRPr="000E4153">
              <w:rPr>
                <w:rFonts w:ascii="Times New Roman" w:eastAsia="Times New Roman" w:hAnsi="Times New Roman" w:cs="Times New Roman"/>
                <w:sz w:val="20"/>
                <w:szCs w:val="20"/>
                <w:lang w:eastAsia="ru-RU"/>
              </w:rPr>
              <w:t>в</w:t>
            </w:r>
            <w:proofErr w:type="gramEnd"/>
            <w:r w:rsidRPr="000E4153">
              <w:rPr>
                <w:rFonts w:ascii="Times New Roman" w:eastAsia="Times New Roman" w:hAnsi="Times New Roman" w:cs="Times New Roman"/>
                <w:sz w:val="20"/>
                <w:szCs w:val="20"/>
                <w:lang w:eastAsia="ru-RU"/>
              </w:rPr>
              <w:t xml:space="preserve"> </w:t>
            </w:r>
            <w:proofErr w:type="gramStart"/>
            <w:r w:rsidRPr="000E4153">
              <w:rPr>
                <w:rFonts w:ascii="Times New Roman" w:eastAsia="Times New Roman" w:hAnsi="Times New Roman" w:cs="Times New Roman"/>
                <w:sz w:val="20"/>
                <w:szCs w:val="20"/>
                <w:lang w:eastAsia="ru-RU"/>
              </w:rPr>
              <w:t>Завитинском</w:t>
            </w:r>
            <w:proofErr w:type="gramEnd"/>
            <w:r w:rsidRPr="000E4153">
              <w:rPr>
                <w:rFonts w:ascii="Times New Roman" w:eastAsia="Times New Roman" w:hAnsi="Times New Roman" w:cs="Times New Roman"/>
                <w:sz w:val="20"/>
                <w:szCs w:val="20"/>
                <w:lang w:eastAsia="ru-RU"/>
              </w:rPr>
              <w:t xml:space="preserve"> муниципальном округе»</w:t>
            </w:r>
          </w:p>
        </w:tc>
      </w:tr>
      <w:tr w:rsidR="000E4153" w:rsidRPr="000E4153" w:rsidTr="005C5211">
        <w:trPr>
          <w:jc w:val="center"/>
        </w:trPr>
        <w:tc>
          <w:tcPr>
            <w:tcW w:w="340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Координатор подпрограммы</w:t>
            </w:r>
          </w:p>
        </w:tc>
        <w:tc>
          <w:tcPr>
            <w:tcW w:w="7083"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Территориальный отдел администрации Завитинского муниципального округа</w:t>
            </w:r>
          </w:p>
        </w:tc>
      </w:tr>
      <w:tr w:rsidR="000E4153" w:rsidRPr="000E4153" w:rsidTr="005C5211">
        <w:trPr>
          <w:jc w:val="center"/>
        </w:trPr>
        <w:tc>
          <w:tcPr>
            <w:tcW w:w="340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Участники подпрограммы</w:t>
            </w:r>
          </w:p>
        </w:tc>
        <w:tc>
          <w:tcPr>
            <w:tcW w:w="7083"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Администрация Завитинского муниципального округа в лице территориального отдела, финансового отдела, отдела архитектуры и градостроительства</w:t>
            </w:r>
          </w:p>
        </w:tc>
      </w:tr>
      <w:tr w:rsidR="000E4153" w:rsidRPr="000E4153" w:rsidTr="005C5211">
        <w:trPr>
          <w:jc w:val="center"/>
        </w:trPr>
        <w:tc>
          <w:tcPr>
            <w:tcW w:w="340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Цель подпрограммы</w:t>
            </w:r>
          </w:p>
        </w:tc>
        <w:tc>
          <w:tcPr>
            <w:tcW w:w="7083"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Повышение эффективности решения проблем местного уровня за счет эффективного вовлечения местных сообществ в решение соответствующих проблем, а также мобилизации и повышения эффективности использования финансовых средств, доступных на местном уровне.</w:t>
            </w:r>
          </w:p>
        </w:tc>
      </w:tr>
      <w:tr w:rsidR="000E4153" w:rsidRPr="000E4153" w:rsidTr="005C5211">
        <w:trPr>
          <w:jc w:val="center"/>
        </w:trPr>
        <w:tc>
          <w:tcPr>
            <w:tcW w:w="340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Задача подпрограммы</w:t>
            </w:r>
          </w:p>
        </w:tc>
        <w:tc>
          <w:tcPr>
            <w:tcW w:w="7083" w:type="dxa"/>
          </w:tcPr>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Повышение активности участия населения в осуществлении местного самоуправления и развития территории Завитинского муниципального округа</w:t>
            </w:r>
          </w:p>
        </w:tc>
      </w:tr>
      <w:tr w:rsidR="000E4153" w:rsidRPr="000E4153" w:rsidTr="005C5211">
        <w:trPr>
          <w:jc w:val="center"/>
        </w:trPr>
        <w:tc>
          <w:tcPr>
            <w:tcW w:w="340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Этапы (при наличии) и сроки реализации подпрограммы</w:t>
            </w:r>
          </w:p>
        </w:tc>
        <w:tc>
          <w:tcPr>
            <w:tcW w:w="7083"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Сроки реализации - 2022 - 2025 годы</w:t>
            </w:r>
          </w:p>
        </w:tc>
      </w:tr>
      <w:tr w:rsidR="000E4153" w:rsidRPr="000E4153" w:rsidTr="005C5211">
        <w:trPr>
          <w:jc w:val="center"/>
        </w:trPr>
        <w:tc>
          <w:tcPr>
            <w:tcW w:w="340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Объемы бюджетных ассигнований подпрограммы (с разбивкой по годам)</w:t>
            </w:r>
          </w:p>
        </w:tc>
        <w:tc>
          <w:tcPr>
            <w:tcW w:w="7083"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Объем бюджетных ассигнований на реализацию подпрограммы в 2022 - 2025 годах составляет 1453,0 тыс. рублей, в том числе по годам:</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2022 год – 1453,0 тыс. рублей;</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2023 год - 0,000 тыс. рублей;</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2024 год - 0,000 тыс. рублей;</w:t>
            </w:r>
          </w:p>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2025 год - 0,000 тыс. рублей.</w:t>
            </w:r>
          </w:p>
        </w:tc>
      </w:tr>
      <w:tr w:rsidR="000E4153" w:rsidRPr="000E4153" w:rsidTr="005C5211">
        <w:trPr>
          <w:jc w:val="center"/>
        </w:trPr>
        <w:tc>
          <w:tcPr>
            <w:tcW w:w="3402" w:type="dxa"/>
          </w:tcPr>
          <w:p w:rsidR="000E4153" w:rsidRPr="000E4153" w:rsidRDefault="000E4153" w:rsidP="000E4153">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Ожидаемые конечные результаты реализации подпрограммы</w:t>
            </w:r>
          </w:p>
        </w:tc>
        <w:tc>
          <w:tcPr>
            <w:tcW w:w="7083" w:type="dxa"/>
          </w:tcPr>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Повышение активности участия населения в осуществлении местного самоуправления и развития территории Завитинского муниципального округа.</w:t>
            </w:r>
          </w:p>
        </w:tc>
      </w:tr>
    </w:tbl>
    <w:p w:rsidR="000E4153" w:rsidRPr="0051713C" w:rsidRDefault="000E4153" w:rsidP="0051713C">
      <w:pPr>
        <w:autoSpaceDE w:val="0"/>
        <w:autoSpaceDN w:val="0"/>
        <w:adjustRightInd w:val="0"/>
        <w:spacing w:after="0" w:line="240" w:lineRule="auto"/>
        <w:jc w:val="both"/>
        <w:rPr>
          <w:rFonts w:ascii="Times New Roman" w:hAnsi="Times New Roman" w:cs="Times New Roman"/>
          <w:sz w:val="20"/>
          <w:szCs w:val="20"/>
        </w:rPr>
      </w:pPr>
      <w:r w:rsidRPr="000E4153">
        <w:rPr>
          <w:rFonts w:ascii="Times New Roman" w:hAnsi="Times New Roman" w:cs="Times New Roman"/>
          <w:b/>
          <w:bCs/>
          <w:sz w:val="20"/>
          <w:szCs w:val="20"/>
        </w:rPr>
        <w:t>2. Характеристика сферы реализации подпрограммы</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lang w:eastAsia="ru-RU"/>
        </w:rPr>
        <w:t>Местное самоуправление представляет собой один из важнейших институтов гражданского общества. Это наиболее приближенный к населению уровень власти.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Именно население через свои инициативные группы, решает, какие мероприятия будут реализовывать, и какие усилия они готовы для этого затратить.</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Поселения Завитинского района с 2019 года участвовали в государственной программе поддержки местных инициатив. В период с 2019 по 2021 год реализовано 32 проекта. С 2021 года входящие в его состав Завитинского района </w:t>
      </w:r>
      <w:r w:rsidRPr="000E4153">
        <w:rPr>
          <w:rFonts w:ascii="Times New Roman" w:hAnsi="Times New Roman" w:cs="Times New Roman"/>
          <w:sz w:val="20"/>
          <w:szCs w:val="20"/>
        </w:rPr>
        <w:lastRenderedPageBreak/>
        <w:t xml:space="preserve">поселения в соответствии с Законом Амурской области от 24.12.2020 № 670-ОЗ преобразованы в Завитинский муниципальный округ. </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rPr>
        <w:t xml:space="preserve">Наблюдается снижение степени участия населения в решении вопросов местного значения вследствие нереализации проектов развития территорий Завитинского муниципального округа, основанных на местных инициативах. </w:t>
      </w:r>
      <w:r w:rsidR="005C5211">
        <w:rPr>
          <w:rFonts w:ascii="Times New Roman" w:hAnsi="Times New Roman" w:cs="Times New Roman"/>
          <w:sz w:val="20"/>
          <w:szCs w:val="20"/>
        </w:rPr>
        <w:t xml:space="preserve"> </w:t>
      </w:r>
      <w:r w:rsidRPr="000E4153">
        <w:rPr>
          <w:rFonts w:ascii="Times New Roman" w:hAnsi="Times New Roman" w:cs="Times New Roman"/>
          <w:sz w:val="20"/>
          <w:szCs w:val="20"/>
          <w:lang w:eastAsia="ru-RU"/>
        </w:rPr>
        <w:t>Разработанная подпрограмма позволит объединить финансовые ресурсы областного бюджета, бюджет муниципального образования, средства физических и юридических лиц и направить их на решение социально значимых проблем населенных пунктов округа.</w:t>
      </w:r>
      <w:r w:rsidR="005C5211">
        <w:rPr>
          <w:rFonts w:ascii="Times New Roman" w:hAnsi="Times New Roman" w:cs="Times New Roman"/>
          <w:sz w:val="20"/>
          <w:szCs w:val="20"/>
          <w:lang w:eastAsia="ru-RU"/>
        </w:rPr>
        <w:t xml:space="preserve"> </w:t>
      </w:r>
      <w:r w:rsidRPr="000E4153">
        <w:rPr>
          <w:rFonts w:ascii="Times New Roman" w:hAnsi="Times New Roman" w:cs="Times New Roman"/>
          <w:sz w:val="20"/>
          <w:szCs w:val="20"/>
          <w:lang w:eastAsia="ru-RU"/>
        </w:rPr>
        <w:t>Данная программа значима тем, что повышение качества жизни муниципального образования зависит в первую очередь от активности самих жителей. Реализация мероприятий подпрограммы будет способствовать развитию механизмов взаимодействия органов местного самоуправления и населения, повышению уровня доверия населения, повышению эффективности бюджетных расходов за счет вовлечения общественности в процессы принятия решений на местном уровне и усиления общественного контроля.</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 xml:space="preserve">3. </w:t>
      </w:r>
      <w:proofErr w:type="gramStart"/>
      <w:r w:rsidRPr="000E4153">
        <w:rPr>
          <w:rFonts w:ascii="Times New Roman" w:hAnsi="Times New Roman" w:cs="Times New Roman"/>
          <w:b/>
          <w:bCs/>
          <w:sz w:val="20"/>
          <w:szCs w:val="20"/>
        </w:rPr>
        <w:t>Приоритеты государственной политики в сфере реализации</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подпрограммы, цели, задачи и ожидаемые</w:t>
      </w:r>
      <w:r w:rsidR="005C5211">
        <w:rPr>
          <w:rFonts w:ascii="Times New Roman" w:hAnsi="Times New Roman" w:cs="Times New Roman"/>
          <w:b/>
          <w:bCs/>
          <w:sz w:val="20"/>
          <w:szCs w:val="20"/>
        </w:rPr>
        <w:t xml:space="preserve"> </w:t>
      </w:r>
      <w:r w:rsidRPr="000E4153">
        <w:rPr>
          <w:rFonts w:ascii="Times New Roman" w:hAnsi="Times New Roman" w:cs="Times New Roman"/>
          <w:b/>
          <w:bCs/>
          <w:sz w:val="20"/>
          <w:szCs w:val="20"/>
        </w:rPr>
        <w:t>конечные результаты</w:t>
      </w:r>
      <w:r w:rsidR="005C5211">
        <w:rPr>
          <w:rFonts w:ascii="Times New Roman" w:hAnsi="Times New Roman" w:cs="Times New Roman"/>
          <w:b/>
          <w:bCs/>
          <w:sz w:val="20"/>
          <w:szCs w:val="20"/>
        </w:rPr>
        <w:t xml:space="preserve"> </w:t>
      </w:r>
      <w:r w:rsidRPr="000E4153">
        <w:rPr>
          <w:rFonts w:ascii="Times New Roman" w:hAnsi="Times New Roman" w:cs="Times New Roman"/>
          <w:sz w:val="20"/>
          <w:szCs w:val="20"/>
          <w:lang w:eastAsia="ru-RU"/>
        </w:rPr>
        <w:t xml:space="preserve">Программа разработана с учётом приоритетов государственной политики и направлена на создание комфортных условий жизнедеятельности на территории Завитинского муниципального округа, обеспечение развития  парковых территорий детскими спортивно-игровыми, </w:t>
      </w:r>
      <w:r w:rsidRPr="0051713C">
        <w:rPr>
          <w:rFonts w:ascii="Times New Roman" w:hAnsi="Times New Roman" w:cs="Times New Roman"/>
          <w:sz w:val="20"/>
          <w:szCs w:val="20"/>
          <w:lang w:eastAsia="ru-RU"/>
        </w:rPr>
        <w:t>открытыми спортивными площадками, поддержание в надлежащим виде  памятников павших воинов в ВОВ, благоустройство кладбищ и пр.</w:t>
      </w:r>
      <w:proofErr w:type="gramEnd"/>
      <w:r w:rsidR="005C5211" w:rsidRPr="0051713C">
        <w:rPr>
          <w:rFonts w:ascii="Times New Roman" w:hAnsi="Times New Roman" w:cs="Times New Roman"/>
          <w:b/>
          <w:bCs/>
          <w:sz w:val="20"/>
          <w:szCs w:val="20"/>
        </w:rPr>
        <w:t xml:space="preserve"> </w:t>
      </w:r>
      <w:r w:rsidRPr="0051713C">
        <w:rPr>
          <w:rFonts w:ascii="Times New Roman" w:hAnsi="Times New Roman" w:cs="Times New Roman"/>
          <w:sz w:val="20"/>
          <w:szCs w:val="20"/>
          <w:lang w:eastAsia="ru-RU"/>
        </w:rPr>
        <w:t xml:space="preserve">Целью подпрограммы является </w:t>
      </w:r>
      <w:r w:rsidRPr="0051713C">
        <w:rPr>
          <w:rFonts w:ascii="Times New Roman" w:hAnsi="Times New Roman" w:cs="Times New Roman"/>
          <w:sz w:val="20"/>
          <w:szCs w:val="20"/>
        </w:rPr>
        <w:t>повышение активности участия населения в осуществлении местного самоуправления и развития территории Завитинского муниципального округа.</w:t>
      </w:r>
      <w:r w:rsidR="005C5211" w:rsidRPr="0051713C">
        <w:rPr>
          <w:rFonts w:ascii="Times New Roman" w:hAnsi="Times New Roman" w:cs="Times New Roman"/>
          <w:b/>
          <w:bCs/>
          <w:sz w:val="20"/>
          <w:szCs w:val="20"/>
        </w:rPr>
        <w:t xml:space="preserve"> </w:t>
      </w:r>
      <w:proofErr w:type="gramStart"/>
      <w:r w:rsidRPr="0051713C">
        <w:rPr>
          <w:rFonts w:ascii="Times New Roman" w:hAnsi="Times New Roman" w:cs="Times New Roman"/>
          <w:sz w:val="20"/>
          <w:szCs w:val="20"/>
        </w:rPr>
        <w:t>Для достижения указанной цели необходимо решить задачу:</w:t>
      </w:r>
      <w:r w:rsidR="005C5211" w:rsidRPr="0051713C">
        <w:rPr>
          <w:rFonts w:ascii="Times New Roman" w:hAnsi="Times New Roman" w:cs="Times New Roman"/>
          <w:b/>
          <w:bCs/>
          <w:sz w:val="20"/>
          <w:szCs w:val="20"/>
        </w:rPr>
        <w:t xml:space="preserve"> </w:t>
      </w:r>
      <w:r w:rsidRPr="0051713C">
        <w:rPr>
          <w:rFonts w:ascii="Times New Roman" w:hAnsi="Times New Roman" w:cs="Times New Roman"/>
          <w:sz w:val="20"/>
          <w:szCs w:val="20"/>
        </w:rPr>
        <w:t>- повысить эффективность решения проблем местного уровня, прежде всего связанных с развитием общественной инфраструктуры на местах, за счет эффективного вовлечения местных сообществ, а именно населения, бизнеса, органов местного самоуправления в решение соответствующих проблем, а также мобилизации и повышения эффективности использования финансовых средств, доступных на местном уровне.</w:t>
      </w:r>
      <w:proofErr w:type="gramEnd"/>
      <w:r w:rsidR="005C5211" w:rsidRPr="0051713C">
        <w:rPr>
          <w:rFonts w:ascii="Times New Roman" w:hAnsi="Times New Roman" w:cs="Times New Roman"/>
          <w:b/>
          <w:bCs/>
          <w:sz w:val="20"/>
          <w:szCs w:val="20"/>
        </w:rPr>
        <w:t xml:space="preserve"> </w:t>
      </w:r>
      <w:r w:rsidRPr="0051713C">
        <w:rPr>
          <w:rFonts w:ascii="Times New Roman" w:hAnsi="Times New Roman" w:cs="Times New Roman"/>
          <w:sz w:val="20"/>
          <w:szCs w:val="20"/>
        </w:rPr>
        <w:t>Решение поставленной задачи будет осуществляться посредством реализации программных мероприятий в течение 2022 - 2025 годов.</w:t>
      </w:r>
      <w:r w:rsidR="005C5211" w:rsidRPr="0051713C">
        <w:rPr>
          <w:rFonts w:ascii="Times New Roman" w:hAnsi="Times New Roman" w:cs="Times New Roman"/>
          <w:b/>
          <w:bCs/>
          <w:sz w:val="20"/>
          <w:szCs w:val="20"/>
        </w:rPr>
        <w:t xml:space="preserve"> </w:t>
      </w:r>
      <w:r w:rsidRPr="0051713C">
        <w:rPr>
          <w:rFonts w:ascii="Times New Roman" w:hAnsi="Times New Roman" w:cs="Times New Roman"/>
          <w:b/>
          <w:bCs/>
          <w:sz w:val="20"/>
          <w:szCs w:val="20"/>
        </w:rPr>
        <w:t>4. Описание системы основных мероприятий и мероприятий</w:t>
      </w:r>
      <w:r w:rsidR="005C5211" w:rsidRPr="0051713C">
        <w:rPr>
          <w:rFonts w:ascii="Times New Roman" w:hAnsi="Times New Roman" w:cs="Times New Roman"/>
          <w:b/>
          <w:bCs/>
          <w:sz w:val="20"/>
          <w:szCs w:val="20"/>
        </w:rPr>
        <w:t xml:space="preserve"> </w:t>
      </w:r>
      <w:r w:rsidRPr="0051713C">
        <w:rPr>
          <w:rFonts w:ascii="Times New Roman" w:hAnsi="Times New Roman" w:cs="Times New Roman"/>
          <w:sz w:val="20"/>
          <w:szCs w:val="20"/>
        </w:rPr>
        <w:t>Реализация подпрограммы рассчитана на 2022 - 2025 годы.</w:t>
      </w:r>
      <w:r w:rsidR="005C5211" w:rsidRPr="0051713C">
        <w:rPr>
          <w:rFonts w:ascii="Times New Roman" w:hAnsi="Times New Roman" w:cs="Times New Roman"/>
          <w:sz w:val="20"/>
          <w:szCs w:val="20"/>
        </w:rPr>
        <w:t xml:space="preserve"> </w:t>
      </w:r>
      <w:r w:rsidRPr="0051713C">
        <w:rPr>
          <w:rFonts w:ascii="Times New Roman" w:hAnsi="Times New Roman" w:cs="Times New Roman"/>
          <w:sz w:val="20"/>
          <w:szCs w:val="20"/>
        </w:rPr>
        <w:t xml:space="preserve">Достижение цели и решение задачи подпрограммы обеспечиваются путем выполнения основного мероприятия: </w:t>
      </w:r>
      <w:r w:rsidR="005C5211" w:rsidRPr="0051713C">
        <w:rPr>
          <w:rFonts w:ascii="Times New Roman" w:hAnsi="Times New Roman" w:cs="Times New Roman"/>
          <w:sz w:val="20"/>
          <w:szCs w:val="20"/>
        </w:rPr>
        <w:t xml:space="preserve"> </w:t>
      </w:r>
      <w:r w:rsidRPr="0051713C">
        <w:rPr>
          <w:rFonts w:ascii="Times New Roman" w:hAnsi="Times New Roman" w:cs="Times New Roman"/>
          <w:sz w:val="20"/>
          <w:szCs w:val="20"/>
        </w:rPr>
        <w:t>- реализация проектов развития, основанных на местных инициативах.</w:t>
      </w:r>
      <w:r w:rsidR="0051713C" w:rsidRPr="0051713C">
        <w:rPr>
          <w:rFonts w:ascii="Times New Roman" w:hAnsi="Times New Roman" w:cs="Times New Roman"/>
          <w:sz w:val="20"/>
          <w:szCs w:val="20"/>
        </w:rPr>
        <w:t xml:space="preserve"> </w:t>
      </w:r>
      <w:r w:rsidRPr="0051713C">
        <w:rPr>
          <w:rFonts w:ascii="Times New Roman" w:hAnsi="Times New Roman" w:cs="Times New Roman"/>
          <w:sz w:val="20"/>
          <w:szCs w:val="20"/>
        </w:rPr>
        <w:t>К реализации принимаются проекты по развитию объектов общественной инфраструктуры, расположенных на территории МО: объектов водоснабжения и (или) водоотведения; объектов благоустройства; объектов уличного освещения; игровых площадок; учреждений культуры; объектов физической культуры и массового спорта; мест захоронения; мест массового отдыха населения; объектов культурного наследия. Мероприятия подпрограммы, объемы их финансирования могут корректироваться в порядке, установленном законодательством Российской Федерации, с учетом средств, предусматриваемых в местном бюджете на текущий финансовый год, а также с учетом средств софинансирования областного бюджета и внебюджетных источников финансирования.</w:t>
      </w:r>
      <w:r w:rsidRPr="0051713C">
        <w:rPr>
          <w:rFonts w:ascii="Times New Roman" w:hAnsi="Times New Roman" w:cs="Times New Roman"/>
          <w:b/>
          <w:bCs/>
          <w:sz w:val="20"/>
          <w:szCs w:val="20"/>
        </w:rPr>
        <w:t xml:space="preserve">5. </w:t>
      </w:r>
      <w:proofErr w:type="gramStart"/>
      <w:r w:rsidRPr="0051713C">
        <w:rPr>
          <w:rFonts w:ascii="Times New Roman" w:hAnsi="Times New Roman" w:cs="Times New Roman"/>
          <w:b/>
          <w:bCs/>
          <w:sz w:val="20"/>
          <w:szCs w:val="20"/>
        </w:rPr>
        <w:t>Ресурсное обеспечение подпрограммы</w:t>
      </w:r>
      <w:r w:rsidR="005C5211" w:rsidRPr="0051713C">
        <w:rPr>
          <w:rFonts w:ascii="Times New Roman" w:hAnsi="Times New Roman" w:cs="Times New Roman"/>
          <w:b/>
          <w:bCs/>
          <w:sz w:val="20"/>
          <w:szCs w:val="20"/>
        </w:rPr>
        <w:t xml:space="preserve"> </w:t>
      </w:r>
      <w:r w:rsidRPr="0051713C">
        <w:rPr>
          <w:rFonts w:ascii="Times New Roman" w:hAnsi="Times New Roman" w:cs="Times New Roman"/>
          <w:sz w:val="20"/>
          <w:szCs w:val="20"/>
        </w:rPr>
        <w:t>Объем ассигнований подпрограммы составляет 1453,0 тыс. рублей, в том числе по годам:</w:t>
      </w:r>
      <w:r w:rsidR="005C5211" w:rsidRPr="0051713C">
        <w:rPr>
          <w:rFonts w:ascii="Times New Roman" w:hAnsi="Times New Roman" w:cs="Times New Roman"/>
          <w:sz w:val="20"/>
          <w:szCs w:val="20"/>
        </w:rPr>
        <w:t xml:space="preserve"> </w:t>
      </w:r>
      <w:r w:rsidRPr="0051713C">
        <w:rPr>
          <w:rFonts w:ascii="Times New Roman" w:hAnsi="Times New Roman" w:cs="Times New Roman"/>
          <w:sz w:val="20"/>
          <w:szCs w:val="20"/>
        </w:rPr>
        <w:t>2022 год – 1453,0 тыс. рублей;2023 год - 0,000 тыс. рублей;2024 год -0,000 тыс. рублей;2025 год - 0,000 тыс. рублей.</w:t>
      </w:r>
      <w:proofErr w:type="gramEnd"/>
      <w:r w:rsidR="005C5211" w:rsidRPr="0051713C">
        <w:rPr>
          <w:rFonts w:ascii="Times New Roman" w:hAnsi="Times New Roman" w:cs="Times New Roman"/>
          <w:sz w:val="20"/>
          <w:szCs w:val="20"/>
        </w:rPr>
        <w:t xml:space="preserve"> </w:t>
      </w:r>
      <w:proofErr w:type="gramStart"/>
      <w:r w:rsidRPr="0051713C">
        <w:rPr>
          <w:rFonts w:ascii="Times New Roman" w:eastAsia="Times New Roman" w:hAnsi="Times New Roman" w:cs="Times New Roman"/>
          <w:sz w:val="20"/>
          <w:szCs w:val="20"/>
          <w:lang w:eastAsia="ru-RU"/>
        </w:rPr>
        <w:t>Из них за счет средств местного бюджета – 1453,0 тыс. рублей, в том числе:</w:t>
      </w:r>
      <w:r w:rsidR="005C5211" w:rsidRPr="0051713C">
        <w:rPr>
          <w:rFonts w:ascii="Times New Roman" w:eastAsia="Times New Roman" w:hAnsi="Times New Roman" w:cs="Times New Roman"/>
          <w:sz w:val="20"/>
          <w:szCs w:val="20"/>
          <w:lang w:eastAsia="ru-RU"/>
        </w:rPr>
        <w:t xml:space="preserve"> </w:t>
      </w:r>
      <w:r w:rsidRPr="0051713C">
        <w:rPr>
          <w:rFonts w:ascii="Times New Roman" w:hAnsi="Times New Roman" w:cs="Times New Roman"/>
          <w:sz w:val="20"/>
          <w:szCs w:val="20"/>
        </w:rPr>
        <w:t>2022 год – 1453,0 тыс. рублей;</w:t>
      </w:r>
      <w:r w:rsidR="005C5211" w:rsidRPr="0051713C">
        <w:rPr>
          <w:rFonts w:ascii="Times New Roman" w:hAnsi="Times New Roman" w:cs="Times New Roman"/>
          <w:sz w:val="20"/>
          <w:szCs w:val="20"/>
        </w:rPr>
        <w:t xml:space="preserve"> </w:t>
      </w:r>
      <w:r w:rsidRPr="0051713C">
        <w:rPr>
          <w:rFonts w:ascii="Times New Roman" w:hAnsi="Times New Roman" w:cs="Times New Roman"/>
          <w:sz w:val="20"/>
          <w:szCs w:val="20"/>
        </w:rPr>
        <w:t>2023 год - 0,000 тыс. рублей;2024 год - 0,000 тыс. рублей;2025 год - 0,000 тыс. рублей.</w:t>
      </w:r>
      <w:proofErr w:type="gramEnd"/>
      <w:r w:rsidR="005C5211" w:rsidRPr="0051713C">
        <w:rPr>
          <w:rFonts w:ascii="Times New Roman" w:hAnsi="Times New Roman" w:cs="Times New Roman"/>
          <w:sz w:val="20"/>
          <w:szCs w:val="20"/>
        </w:rPr>
        <w:t xml:space="preserve"> </w:t>
      </w:r>
      <w:r w:rsidRPr="0051713C">
        <w:rPr>
          <w:rFonts w:ascii="Times New Roman" w:hAnsi="Times New Roman" w:cs="Times New Roman"/>
          <w:sz w:val="20"/>
          <w:szCs w:val="20"/>
        </w:rPr>
        <w:t xml:space="preserve">Ресурсное обеспечение и прогнозная (справочная) оценка расходов на реализацию мероприятий муниципальной подпрограммы из различных источников финансирования отражаются в приложении № 2 к муниципальной программе. </w:t>
      </w:r>
      <w:r w:rsidR="005C5211" w:rsidRPr="0051713C">
        <w:rPr>
          <w:rFonts w:ascii="Times New Roman" w:hAnsi="Times New Roman" w:cs="Times New Roman"/>
          <w:sz w:val="20"/>
          <w:szCs w:val="20"/>
        </w:rPr>
        <w:t xml:space="preserve"> </w:t>
      </w:r>
      <w:r w:rsidRPr="0051713C">
        <w:rPr>
          <w:rFonts w:ascii="Times New Roman" w:hAnsi="Times New Roman" w:cs="Times New Roman"/>
          <w:b/>
          <w:bCs/>
          <w:sz w:val="20"/>
          <w:szCs w:val="20"/>
        </w:rPr>
        <w:t xml:space="preserve">6. </w:t>
      </w:r>
      <w:proofErr w:type="gramStart"/>
      <w:r w:rsidRPr="0051713C">
        <w:rPr>
          <w:rFonts w:ascii="Times New Roman" w:hAnsi="Times New Roman" w:cs="Times New Roman"/>
          <w:b/>
          <w:bCs/>
          <w:sz w:val="20"/>
          <w:szCs w:val="20"/>
        </w:rPr>
        <w:t>Планируемые показатели эффективности реализации</w:t>
      </w:r>
      <w:r w:rsidR="005C5211" w:rsidRPr="0051713C">
        <w:rPr>
          <w:rFonts w:ascii="Times New Roman" w:hAnsi="Times New Roman" w:cs="Times New Roman"/>
          <w:b/>
          <w:bCs/>
          <w:sz w:val="20"/>
          <w:szCs w:val="20"/>
        </w:rPr>
        <w:t xml:space="preserve"> </w:t>
      </w:r>
      <w:r w:rsidRPr="0051713C">
        <w:rPr>
          <w:rFonts w:ascii="Times New Roman" w:hAnsi="Times New Roman" w:cs="Times New Roman"/>
          <w:b/>
          <w:bCs/>
          <w:sz w:val="20"/>
          <w:szCs w:val="20"/>
        </w:rPr>
        <w:t>подпрограммы и непосредственные результаты основных</w:t>
      </w:r>
      <w:r w:rsidR="005C5211" w:rsidRPr="0051713C">
        <w:rPr>
          <w:rFonts w:ascii="Times New Roman" w:hAnsi="Times New Roman" w:cs="Times New Roman"/>
          <w:b/>
          <w:bCs/>
          <w:sz w:val="20"/>
          <w:szCs w:val="20"/>
        </w:rPr>
        <w:t xml:space="preserve"> </w:t>
      </w:r>
      <w:r w:rsidRPr="0051713C">
        <w:rPr>
          <w:rFonts w:ascii="Times New Roman" w:hAnsi="Times New Roman" w:cs="Times New Roman"/>
          <w:b/>
          <w:bCs/>
          <w:sz w:val="20"/>
          <w:szCs w:val="20"/>
        </w:rPr>
        <w:t>мероприятий подпрограммы</w:t>
      </w:r>
      <w:r w:rsidR="005C5211" w:rsidRPr="0051713C">
        <w:rPr>
          <w:rFonts w:ascii="Times New Roman" w:hAnsi="Times New Roman" w:cs="Times New Roman"/>
          <w:b/>
          <w:bCs/>
          <w:sz w:val="20"/>
          <w:szCs w:val="20"/>
        </w:rPr>
        <w:t xml:space="preserve"> </w:t>
      </w:r>
      <w:r w:rsidRPr="0051713C">
        <w:rPr>
          <w:rFonts w:ascii="Times New Roman" w:hAnsi="Times New Roman" w:cs="Times New Roman"/>
          <w:sz w:val="20"/>
          <w:szCs w:val="20"/>
        </w:rPr>
        <w:t>Реализация программных мероприятий будет способствовать созданию условий, направленных на размещение объектов благоустройства, на обеспечение и повышение комфортности условий проживания граждан, поддерживание и улучшение санитарного и эстетического состояния территории, а также размещение элементов благоустройство территории и малых архитектурных форм, создание и обустройство спортивных и детских игровых площадок в целях реализации</w:t>
      </w:r>
      <w:proofErr w:type="gramEnd"/>
      <w:r w:rsidRPr="0051713C">
        <w:rPr>
          <w:rFonts w:ascii="Times New Roman" w:hAnsi="Times New Roman" w:cs="Times New Roman"/>
          <w:sz w:val="20"/>
          <w:szCs w:val="20"/>
        </w:rPr>
        <w:t xml:space="preserve"> полномочий органов местного самоуправления по решению вопросов и обеспечит достижение  положительных результатов, определяющих ее социально-экономическую эффективность.</w:t>
      </w:r>
      <w:r w:rsidR="005C5211" w:rsidRPr="0051713C">
        <w:rPr>
          <w:rFonts w:ascii="Times New Roman" w:hAnsi="Times New Roman" w:cs="Times New Roman"/>
          <w:sz w:val="20"/>
          <w:szCs w:val="20"/>
        </w:rPr>
        <w:t xml:space="preserve"> </w:t>
      </w:r>
      <w:r w:rsidRPr="0051713C">
        <w:rPr>
          <w:rFonts w:ascii="Times New Roman" w:hAnsi="Times New Roman" w:cs="Times New Roman"/>
          <w:sz w:val="20"/>
          <w:szCs w:val="20"/>
        </w:rPr>
        <w:t>Система основных мероприятий, мероприятий и плановых показателей реализации муниципальной подпрограммы приводится в приложении № 1 к муниципальной программе.</w:t>
      </w:r>
    </w:p>
    <w:p w:rsidR="005C5211" w:rsidRDefault="005C5211" w:rsidP="000E4153">
      <w:pPr>
        <w:spacing w:after="0" w:line="240" w:lineRule="auto"/>
        <w:jc w:val="both"/>
        <w:rPr>
          <w:rFonts w:ascii="Times New Roman" w:hAnsi="Times New Roman" w:cs="Times New Roman"/>
          <w:sz w:val="20"/>
          <w:szCs w:val="20"/>
        </w:rPr>
        <w:sectPr w:rsidR="005C5211" w:rsidSect="005C5211">
          <w:headerReference w:type="even" r:id="rId32"/>
          <w:pgSz w:w="11907" w:h="16840"/>
          <w:pgMar w:top="567" w:right="567" w:bottom="567" w:left="567" w:header="0" w:footer="0" w:gutter="0"/>
          <w:cols w:space="708"/>
          <w:docGrid w:linePitch="360"/>
        </w:sectPr>
      </w:pPr>
    </w:p>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lastRenderedPageBreak/>
        <w:t>Приложение № 1</w:t>
      </w:r>
      <w:r w:rsidR="005C5211">
        <w:rPr>
          <w:rFonts w:ascii="Times New Roman" w:hAnsi="Times New Roman" w:cs="Times New Roman"/>
          <w:sz w:val="20"/>
          <w:szCs w:val="20"/>
        </w:rPr>
        <w:t xml:space="preserve"> </w:t>
      </w:r>
      <w:r w:rsidRPr="000E4153">
        <w:rPr>
          <w:rFonts w:ascii="Times New Roman" w:hAnsi="Times New Roman" w:cs="Times New Roman"/>
          <w:sz w:val="20"/>
          <w:szCs w:val="20"/>
        </w:rPr>
        <w:t xml:space="preserve">к муниципальной программе «Эффективное управление </w:t>
      </w:r>
      <w:proofErr w:type="gramStart"/>
      <w:r w:rsidRPr="000E4153">
        <w:rPr>
          <w:rFonts w:ascii="Times New Roman" w:hAnsi="Times New Roman" w:cs="Times New Roman"/>
          <w:sz w:val="20"/>
          <w:szCs w:val="20"/>
        </w:rPr>
        <w:t>в</w:t>
      </w:r>
      <w:proofErr w:type="gramEnd"/>
      <w:r w:rsidRPr="000E4153">
        <w:rPr>
          <w:rFonts w:ascii="Times New Roman" w:hAnsi="Times New Roman" w:cs="Times New Roman"/>
          <w:sz w:val="20"/>
          <w:szCs w:val="20"/>
        </w:rPr>
        <w:t xml:space="preserve"> </w:t>
      </w:r>
      <w:proofErr w:type="gramStart"/>
      <w:r w:rsidRPr="000E4153">
        <w:rPr>
          <w:rFonts w:ascii="Times New Roman" w:hAnsi="Times New Roman" w:cs="Times New Roman"/>
          <w:sz w:val="20"/>
          <w:szCs w:val="20"/>
        </w:rPr>
        <w:t>Завитинском</w:t>
      </w:r>
      <w:proofErr w:type="gramEnd"/>
      <w:r w:rsidRPr="000E4153">
        <w:rPr>
          <w:rFonts w:ascii="Times New Roman" w:hAnsi="Times New Roman" w:cs="Times New Roman"/>
          <w:sz w:val="20"/>
          <w:szCs w:val="20"/>
        </w:rPr>
        <w:t xml:space="preserve"> муниципальном округе»</w:t>
      </w:r>
      <w:r w:rsidR="0051713C">
        <w:rPr>
          <w:rFonts w:ascii="Times New Roman" w:hAnsi="Times New Roman" w:cs="Times New Roman"/>
          <w:sz w:val="20"/>
          <w:szCs w:val="20"/>
        </w:rPr>
        <w:t xml:space="preserve"> </w:t>
      </w:r>
      <w:r w:rsidRPr="000E4153">
        <w:rPr>
          <w:rFonts w:ascii="Times New Roman" w:hAnsi="Times New Roman" w:cs="Times New Roman"/>
          <w:sz w:val="20"/>
          <w:szCs w:val="20"/>
        </w:rPr>
        <w:t>Система программных мероприятий и плановых показателей реализации программы</w:t>
      </w: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655"/>
        <w:gridCol w:w="766"/>
        <w:gridCol w:w="1153"/>
        <w:gridCol w:w="1784"/>
        <w:gridCol w:w="1977"/>
        <w:gridCol w:w="987"/>
        <w:gridCol w:w="610"/>
        <w:gridCol w:w="607"/>
        <w:gridCol w:w="610"/>
        <w:gridCol w:w="607"/>
        <w:gridCol w:w="610"/>
        <w:gridCol w:w="610"/>
        <w:gridCol w:w="610"/>
        <w:gridCol w:w="712"/>
        <w:gridCol w:w="654"/>
        <w:gridCol w:w="739"/>
        <w:gridCol w:w="631"/>
        <w:gridCol w:w="983"/>
      </w:tblGrid>
      <w:tr w:rsidR="000E4153" w:rsidRPr="000E4153" w:rsidTr="000E4153">
        <w:trPr>
          <w:jc w:val="center"/>
        </w:trPr>
        <w:tc>
          <w:tcPr>
            <w:tcW w:w="191"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N</w:t>
            </w:r>
          </w:p>
          <w:p w:rsidR="000E4153" w:rsidRPr="000E4153" w:rsidRDefault="000E4153" w:rsidP="000E4153">
            <w:pPr>
              <w:pStyle w:val="af1"/>
              <w:rPr>
                <w:rFonts w:ascii="Times New Roman" w:hAnsi="Times New Roman" w:cs="Times New Roman"/>
                <w:sz w:val="20"/>
                <w:szCs w:val="20"/>
              </w:rPr>
            </w:pPr>
            <w:proofErr w:type="gramStart"/>
            <w:r w:rsidRPr="000E4153">
              <w:rPr>
                <w:rFonts w:ascii="Times New Roman" w:hAnsi="Times New Roman" w:cs="Times New Roman"/>
                <w:sz w:val="20"/>
                <w:szCs w:val="20"/>
              </w:rPr>
              <w:t>п</w:t>
            </w:r>
            <w:proofErr w:type="gramEnd"/>
            <w:r w:rsidRPr="000E4153">
              <w:rPr>
                <w:rFonts w:ascii="Times New Roman" w:hAnsi="Times New Roman" w:cs="Times New Roman"/>
                <w:sz w:val="20"/>
                <w:szCs w:val="20"/>
              </w:rPr>
              <w:t>/п</w:t>
            </w:r>
          </w:p>
        </w:tc>
        <w:tc>
          <w:tcPr>
            <w:tcW w:w="488"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Наименование программы, подпрограммы, основного мероприятия, мероприятия</w:t>
            </w:r>
          </w:p>
        </w:tc>
        <w:tc>
          <w:tcPr>
            <w:tcW w:w="566" w:type="pct"/>
            <w:gridSpan w:val="2"/>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Срок</w:t>
            </w:r>
          </w:p>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реализации</w:t>
            </w:r>
          </w:p>
        </w:tc>
        <w:tc>
          <w:tcPr>
            <w:tcW w:w="5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Координатор программы, координатор подпрограммы, участники Программы</w:t>
            </w:r>
          </w:p>
        </w:tc>
        <w:tc>
          <w:tcPr>
            <w:tcW w:w="583"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Наименование</w:t>
            </w:r>
          </w:p>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показателя, единица измерения</w:t>
            </w:r>
          </w:p>
        </w:tc>
        <w:tc>
          <w:tcPr>
            <w:tcW w:w="2356" w:type="pct"/>
            <w:gridSpan w:val="12"/>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Значение планового показателя по годам</w:t>
            </w:r>
          </w:p>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реализации</w:t>
            </w:r>
          </w:p>
        </w:tc>
        <w:tc>
          <w:tcPr>
            <w:tcW w:w="290"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Отношение</w:t>
            </w:r>
          </w:p>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к базисному году, %</w:t>
            </w:r>
          </w:p>
        </w:tc>
      </w:tr>
      <w:tr w:rsidR="000E4153" w:rsidRPr="000E4153" w:rsidTr="000E4153">
        <w:trPr>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pStyle w:val="af1"/>
              <w:rPr>
                <w:rFonts w:ascii="Times New Roman" w:hAnsi="Times New Roman" w:cs="Times New Roman"/>
                <w:sz w:val="20"/>
                <w:szCs w:val="20"/>
              </w:rPr>
            </w:pP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начало</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завершение</w:t>
            </w: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vMerge/>
          </w:tcPr>
          <w:p w:rsidR="000E4153" w:rsidRPr="000E4153" w:rsidRDefault="000E4153" w:rsidP="000E4153">
            <w:pPr>
              <w:pStyle w:val="af1"/>
              <w:rPr>
                <w:rFonts w:ascii="Times New Roman" w:hAnsi="Times New Roman" w:cs="Times New Roman"/>
                <w:sz w:val="20"/>
                <w:szCs w:val="20"/>
              </w:rPr>
            </w:pP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Базисный год,</w:t>
            </w:r>
          </w:p>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2014</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2016</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2017</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2018</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2019</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2021</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2022</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2023</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2024</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290" w:type="pct"/>
            <w:vMerge/>
          </w:tcPr>
          <w:p w:rsidR="000E4153" w:rsidRPr="000E4153" w:rsidRDefault="000E4153" w:rsidP="000E4153">
            <w:pPr>
              <w:pStyle w:val="af1"/>
              <w:rPr>
                <w:rFonts w:ascii="Times New Roman" w:hAnsi="Times New Roman" w:cs="Times New Roman"/>
                <w:sz w:val="20"/>
                <w:szCs w:val="20"/>
              </w:rPr>
            </w:pPr>
          </w:p>
        </w:tc>
      </w:tr>
      <w:tr w:rsidR="000E4153" w:rsidRPr="000E4153" w:rsidTr="000E4153">
        <w:trPr>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w:t>
            </w:r>
          </w:p>
        </w:tc>
        <w:tc>
          <w:tcPr>
            <w:tcW w:w="48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w:t>
            </w:r>
          </w:p>
        </w:tc>
        <w:tc>
          <w:tcPr>
            <w:tcW w:w="5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w:t>
            </w:r>
          </w:p>
        </w:tc>
        <w:tc>
          <w:tcPr>
            <w:tcW w:w="58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6</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7</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8</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12</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13</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16</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17</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18</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19</w:t>
            </w:r>
          </w:p>
        </w:tc>
      </w:tr>
      <w:tr w:rsidR="000E4153" w:rsidRPr="000E4153" w:rsidTr="000E4153">
        <w:trPr>
          <w:trHeight w:val="1771"/>
          <w:jc w:val="center"/>
        </w:trPr>
        <w:tc>
          <w:tcPr>
            <w:tcW w:w="191"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w:t>
            </w:r>
          </w:p>
        </w:tc>
        <w:tc>
          <w:tcPr>
            <w:tcW w:w="488"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 xml:space="preserve">Программа «Эффективное управление </w:t>
            </w:r>
            <w:proofErr w:type="gramStart"/>
            <w:r w:rsidRPr="000E4153">
              <w:rPr>
                <w:rFonts w:ascii="Times New Roman" w:hAnsi="Times New Roman" w:cs="Times New Roman"/>
                <w:sz w:val="20"/>
                <w:szCs w:val="20"/>
              </w:rPr>
              <w:t>в</w:t>
            </w:r>
            <w:proofErr w:type="gramEnd"/>
            <w:r w:rsidRPr="000E4153">
              <w:rPr>
                <w:rFonts w:ascii="Times New Roman" w:hAnsi="Times New Roman" w:cs="Times New Roman"/>
                <w:sz w:val="20"/>
                <w:szCs w:val="20"/>
              </w:rPr>
              <w:t xml:space="preserve"> </w:t>
            </w:r>
            <w:proofErr w:type="gramStart"/>
            <w:r w:rsidRPr="000E4153">
              <w:rPr>
                <w:rFonts w:ascii="Times New Roman" w:hAnsi="Times New Roman" w:cs="Times New Roman"/>
                <w:sz w:val="20"/>
                <w:szCs w:val="20"/>
              </w:rPr>
              <w:t>Завитинском</w:t>
            </w:r>
            <w:proofErr w:type="gramEnd"/>
            <w:r w:rsidRPr="000E4153">
              <w:rPr>
                <w:rFonts w:ascii="Times New Roman" w:hAnsi="Times New Roman" w:cs="Times New Roman"/>
                <w:sz w:val="20"/>
                <w:szCs w:val="20"/>
              </w:rPr>
              <w:t xml:space="preserve"> </w:t>
            </w:r>
            <w:r w:rsidRPr="000E4153">
              <w:rPr>
                <w:rFonts w:ascii="Times New Roman" w:hAnsi="Times New Roman" w:cs="Times New Roman"/>
                <w:spacing w:val="2"/>
                <w:sz w:val="20"/>
                <w:szCs w:val="20"/>
                <w:shd w:val="clear" w:color="auto" w:fill="FFFFFF"/>
              </w:rPr>
              <w:t>муниципальном округ</w:t>
            </w:r>
            <w:r w:rsidRPr="000E4153">
              <w:rPr>
                <w:rFonts w:ascii="Times New Roman" w:hAnsi="Times New Roman" w:cs="Times New Roman"/>
                <w:sz w:val="20"/>
                <w:szCs w:val="20"/>
              </w:rPr>
              <w:t>е»</w:t>
            </w:r>
          </w:p>
        </w:tc>
        <w:tc>
          <w:tcPr>
            <w:tcW w:w="2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2015</w:t>
            </w:r>
          </w:p>
        </w:tc>
        <w:tc>
          <w:tcPr>
            <w:tcW w:w="340"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Заместитель главы администрации Завитинского муниципального округа по социальным вопросам</w:t>
            </w:r>
          </w:p>
        </w:tc>
        <w:tc>
          <w:tcPr>
            <w:tcW w:w="58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25,5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26,5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27,8</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27,9</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28,1</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28,3</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28,5</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28,7</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28,9</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29</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113,7</w:t>
            </w:r>
          </w:p>
        </w:tc>
      </w:tr>
      <w:tr w:rsidR="000E4153" w:rsidRPr="000E4153" w:rsidTr="000E4153">
        <w:trPr>
          <w:trHeight w:val="1518"/>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pStyle w:val="af1"/>
              <w:rPr>
                <w:rFonts w:ascii="Times New Roman" w:hAnsi="Times New Roman" w:cs="Times New Roman"/>
                <w:b/>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Pr>
          <w:p w:rsidR="000E4153" w:rsidRPr="000E4153" w:rsidRDefault="000E4153" w:rsidP="000E4153">
            <w:pPr>
              <w:pStyle w:val="ConsPlusNormal"/>
              <w:ind w:firstLine="0"/>
              <w:jc w:val="both"/>
              <w:rPr>
                <w:rFonts w:ascii="Times New Roman" w:hAnsi="Times New Roman" w:cs="Times New Roman"/>
              </w:rPr>
            </w:pPr>
            <w:r w:rsidRPr="000E4153">
              <w:rPr>
                <w:rFonts w:ascii="Times New Roman" w:hAnsi="Times New Roman" w:cs="Times New Roman"/>
              </w:rPr>
              <w:t>Удельный вес численности молодых людей в возрасте от 14 до 35 лет, принимающих участие в добровольческой деятельности, общественной жизни округа, в общей численности молодежи в возрасте от 14 до 35 лет, %</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18</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18,5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19</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19,5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20,3</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20,5</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20,7</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20,8</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20,9</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21</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117,0</w:t>
            </w:r>
          </w:p>
        </w:tc>
      </w:tr>
      <w:tr w:rsidR="000E4153" w:rsidRPr="000E4153" w:rsidTr="000E4153">
        <w:trPr>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pStyle w:val="af1"/>
              <w:rPr>
                <w:rFonts w:ascii="Times New Roman" w:hAnsi="Times New Roman" w:cs="Times New Roman"/>
                <w:b/>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Pr>
          <w:p w:rsidR="000E4153" w:rsidRPr="000E4153" w:rsidRDefault="000E4153" w:rsidP="000E4153">
            <w:pPr>
              <w:pStyle w:val="ConsPlusNonformat"/>
              <w:jc w:val="both"/>
              <w:rPr>
                <w:rFonts w:ascii="Times New Roman" w:hAnsi="Times New Roman" w:cs="Times New Roman"/>
                <w:highlight w:val="yellow"/>
              </w:rPr>
            </w:pPr>
            <w:r w:rsidRPr="000E4153">
              <w:rPr>
                <w:rFonts w:ascii="Times New Roman" w:hAnsi="Times New Roman" w:cs="Times New Roman"/>
              </w:rPr>
              <w:t xml:space="preserve">Численность населения, охваченного мероприятиями социально </w:t>
            </w:r>
            <w:r w:rsidRPr="000E4153">
              <w:rPr>
                <w:rFonts w:ascii="Times New Roman" w:hAnsi="Times New Roman" w:cs="Times New Roman"/>
              </w:rPr>
              <w:lastRenderedPageBreak/>
              <w:t>ориентированных некоммерческих организаций, чел.</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772</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812</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855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900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948</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950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955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960</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965</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975</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985</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1050</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136,0</w:t>
            </w:r>
          </w:p>
        </w:tc>
      </w:tr>
      <w:tr w:rsidR="000E4153" w:rsidRPr="000E4153" w:rsidTr="000E4153">
        <w:trPr>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pStyle w:val="af1"/>
              <w:rPr>
                <w:rFonts w:ascii="Times New Roman" w:hAnsi="Times New Roman" w:cs="Times New Roman"/>
                <w:b/>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Pr>
          <w:p w:rsidR="000E4153" w:rsidRPr="000E4153" w:rsidRDefault="000E4153" w:rsidP="000E4153">
            <w:pPr>
              <w:pStyle w:val="af1"/>
              <w:rPr>
                <w:rFonts w:ascii="Times New Roman" w:hAnsi="Times New Roman" w:cs="Times New Roman"/>
                <w:sz w:val="20"/>
                <w:szCs w:val="20"/>
                <w:highlight w:val="yellow"/>
              </w:rPr>
            </w:pPr>
            <w:r w:rsidRPr="000E4153">
              <w:rPr>
                <w:rFonts w:ascii="Times New Roman" w:hAnsi="Times New Roman" w:cs="Times New Roman"/>
                <w:sz w:val="20"/>
                <w:szCs w:val="20"/>
              </w:rPr>
              <w:t>Численность членов социально ориентированных некоммерческих организаций, чел.</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1010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1100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1220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1280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1300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1330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1360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1400</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1425</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1450</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1475</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1500</w:t>
            </w:r>
          </w:p>
        </w:tc>
        <w:tc>
          <w:tcPr>
            <w:tcW w:w="290" w:type="pct"/>
          </w:tcPr>
          <w:p w:rsidR="000E4153" w:rsidRPr="000E4153" w:rsidRDefault="000E4153" w:rsidP="000E4153">
            <w:pPr>
              <w:pStyle w:val="af1"/>
              <w:rPr>
                <w:rFonts w:ascii="Times New Roman" w:hAnsi="Times New Roman" w:cs="Times New Roman"/>
                <w:sz w:val="20"/>
                <w:szCs w:val="20"/>
                <w:highlight w:val="yellow"/>
              </w:rPr>
            </w:pPr>
            <w:r w:rsidRPr="000E4153">
              <w:rPr>
                <w:rFonts w:ascii="Times New Roman" w:hAnsi="Times New Roman" w:cs="Times New Roman"/>
                <w:sz w:val="20"/>
                <w:szCs w:val="20"/>
              </w:rPr>
              <w:t>148,5</w:t>
            </w:r>
          </w:p>
        </w:tc>
      </w:tr>
      <w:tr w:rsidR="000E4153" w:rsidRPr="000E4153" w:rsidTr="000E4153">
        <w:trPr>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pStyle w:val="af1"/>
              <w:rPr>
                <w:rFonts w:ascii="Times New Roman" w:hAnsi="Times New Roman" w:cs="Times New Roman"/>
                <w:b/>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Borders>
              <w:bottom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w:t>
            </w:r>
            <w:proofErr w:type="gramStart"/>
            <w:r w:rsidRPr="000E4153">
              <w:rPr>
                <w:rFonts w:ascii="Times New Roman" w:hAnsi="Times New Roman" w:cs="Times New Roman"/>
                <w:sz w:val="20"/>
                <w:szCs w:val="20"/>
              </w:rPr>
              <w:t xml:space="preserve"> ,</w:t>
            </w:r>
            <w:proofErr w:type="gramEnd"/>
            <w:r w:rsidRPr="000E4153">
              <w:rPr>
                <w:rFonts w:ascii="Times New Roman" w:hAnsi="Times New Roman" w:cs="Times New Roman"/>
                <w:sz w:val="20"/>
                <w:szCs w:val="20"/>
              </w:rPr>
              <w:t>%</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17</w:t>
            </w: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210" w:type="pct"/>
          </w:tcPr>
          <w:p w:rsidR="000E4153" w:rsidRPr="000E4153" w:rsidRDefault="000E4153" w:rsidP="000E4153">
            <w:pPr>
              <w:pStyle w:val="af1"/>
              <w:rPr>
                <w:rFonts w:ascii="Times New Roman" w:hAnsi="Times New Roman" w:cs="Times New Roman"/>
                <w:sz w:val="20"/>
                <w:szCs w:val="20"/>
              </w:rPr>
            </w:pPr>
          </w:p>
        </w:tc>
        <w:tc>
          <w:tcPr>
            <w:tcW w:w="193" w:type="pct"/>
          </w:tcPr>
          <w:p w:rsidR="000E4153" w:rsidRPr="000E4153" w:rsidRDefault="000E4153" w:rsidP="000E4153">
            <w:pPr>
              <w:pStyle w:val="af1"/>
              <w:rPr>
                <w:rFonts w:ascii="Times New Roman" w:hAnsi="Times New Roman" w:cs="Times New Roman"/>
                <w:sz w:val="20"/>
                <w:szCs w:val="20"/>
              </w:rPr>
            </w:pPr>
          </w:p>
        </w:tc>
        <w:tc>
          <w:tcPr>
            <w:tcW w:w="218" w:type="pct"/>
          </w:tcPr>
          <w:p w:rsidR="000E4153" w:rsidRPr="000E4153" w:rsidRDefault="000E4153" w:rsidP="000E4153">
            <w:pPr>
              <w:pStyle w:val="af1"/>
              <w:rPr>
                <w:rFonts w:ascii="Times New Roman" w:hAnsi="Times New Roman" w:cs="Times New Roman"/>
                <w:sz w:val="20"/>
                <w:szCs w:val="20"/>
              </w:rPr>
            </w:pP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18</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120,0</w:t>
            </w:r>
          </w:p>
        </w:tc>
      </w:tr>
      <w:tr w:rsidR="000E4153" w:rsidRPr="000E4153" w:rsidTr="000E4153">
        <w:trPr>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pStyle w:val="af1"/>
              <w:rPr>
                <w:rFonts w:ascii="Times New Roman" w:hAnsi="Times New Roman" w:cs="Times New Roman"/>
                <w:b/>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Borders>
              <w:bottom w:val="single" w:sz="4" w:space="0" w:color="auto"/>
            </w:tcBorders>
            <w:shd w:val="clear" w:color="auto" w:fill="auto"/>
          </w:tcPr>
          <w:p w:rsidR="000E4153" w:rsidRPr="000E4153" w:rsidRDefault="000E4153" w:rsidP="000E4153">
            <w:pPr>
              <w:pStyle w:val="ConsPlusNonformat"/>
              <w:jc w:val="both"/>
              <w:rPr>
                <w:rFonts w:ascii="Times New Roman" w:hAnsi="Times New Roman" w:cs="Times New Roman"/>
              </w:rPr>
            </w:pPr>
            <w:r w:rsidRPr="000E4153">
              <w:rPr>
                <w:rFonts w:ascii="Times New Roman" w:hAnsi="Times New Roman" w:cs="Times New Roman"/>
              </w:rPr>
              <w:t>Численность жителей округа, приверженных к здоровому образу жизни (по результатам мониторинга), чел.</w:t>
            </w:r>
          </w:p>
        </w:tc>
        <w:tc>
          <w:tcPr>
            <w:tcW w:w="291"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 xml:space="preserve">4400 </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4450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4500</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4600</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4700</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4750</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4840</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110,0</w:t>
            </w:r>
          </w:p>
        </w:tc>
      </w:tr>
      <w:tr w:rsidR="000E4153" w:rsidRPr="000E4153" w:rsidTr="000E4153">
        <w:trPr>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pStyle w:val="af1"/>
              <w:rPr>
                <w:rFonts w:ascii="Times New Roman" w:hAnsi="Times New Roman" w:cs="Times New Roman"/>
                <w:b/>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Borders>
              <w:bottom w:val="single" w:sz="4" w:space="0" w:color="auto"/>
            </w:tcBorders>
            <w:shd w:val="clear" w:color="auto" w:fill="auto"/>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bCs/>
                <w:sz w:val="20"/>
                <w:szCs w:val="20"/>
              </w:rPr>
              <w:t>Разработка документов территориального планирования, ед.</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на 6 ед.</w:t>
            </w:r>
          </w:p>
        </w:tc>
      </w:tr>
      <w:tr w:rsidR="000E4153" w:rsidRPr="000E4153" w:rsidTr="0051713C">
        <w:trPr>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pStyle w:val="af1"/>
              <w:rPr>
                <w:rFonts w:ascii="Times New Roman" w:hAnsi="Times New Roman" w:cs="Times New Roman"/>
                <w:b/>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shd w:val="clear" w:color="auto" w:fill="auto"/>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Количество реализованных проектов благоустройства  населенных пунктов (нарастающим итогом), ед.</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shd w:val="clear" w:color="auto" w:fill="auto"/>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6</w:t>
            </w:r>
          </w:p>
        </w:tc>
        <w:tc>
          <w:tcPr>
            <w:tcW w:w="180" w:type="pct"/>
            <w:shd w:val="clear" w:color="auto" w:fill="auto"/>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16</w:t>
            </w:r>
          </w:p>
        </w:tc>
        <w:tc>
          <w:tcPr>
            <w:tcW w:w="180" w:type="pct"/>
            <w:shd w:val="clear" w:color="auto" w:fill="auto"/>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32</w:t>
            </w:r>
          </w:p>
        </w:tc>
        <w:tc>
          <w:tcPr>
            <w:tcW w:w="210" w:type="pct"/>
            <w:shd w:val="clear" w:color="auto" w:fill="auto"/>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41</w:t>
            </w:r>
          </w:p>
        </w:tc>
        <w:tc>
          <w:tcPr>
            <w:tcW w:w="193" w:type="pct"/>
            <w:shd w:val="clear" w:color="auto" w:fill="auto"/>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18" w:type="pct"/>
            <w:shd w:val="clear" w:color="auto" w:fill="auto"/>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6" w:type="pct"/>
            <w:shd w:val="clear" w:color="auto" w:fill="auto"/>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90" w:type="pct"/>
            <w:shd w:val="clear" w:color="auto" w:fill="auto"/>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9</w:t>
            </w:r>
          </w:p>
        </w:tc>
      </w:tr>
      <w:tr w:rsidR="000E4153" w:rsidRPr="000E4153" w:rsidTr="000E4153">
        <w:trPr>
          <w:trHeight w:val="1832"/>
          <w:jc w:val="center"/>
        </w:trPr>
        <w:tc>
          <w:tcPr>
            <w:tcW w:w="191"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w:t>
            </w:r>
          </w:p>
        </w:tc>
        <w:tc>
          <w:tcPr>
            <w:tcW w:w="488" w:type="pct"/>
            <w:vMerge w:val="restart"/>
          </w:tcPr>
          <w:p w:rsidR="000E4153" w:rsidRPr="000E4153" w:rsidRDefault="000E4153" w:rsidP="000E4153">
            <w:pPr>
              <w:spacing w:after="0" w:line="240" w:lineRule="auto"/>
              <w:jc w:val="both"/>
              <w:textAlignment w:val="top"/>
              <w:outlineLvl w:val="3"/>
              <w:rPr>
                <w:rFonts w:ascii="Times New Roman" w:hAnsi="Times New Roman" w:cs="Times New Roman"/>
                <w:sz w:val="20"/>
                <w:szCs w:val="20"/>
              </w:rPr>
            </w:pPr>
            <w:r w:rsidRPr="000E4153">
              <w:rPr>
                <w:rFonts w:ascii="Times New Roman" w:hAnsi="Times New Roman" w:cs="Times New Roman"/>
                <w:sz w:val="20"/>
                <w:szCs w:val="20"/>
              </w:rPr>
              <w:t xml:space="preserve">Подпрограмма </w:t>
            </w:r>
            <w:r w:rsidRPr="000E4153">
              <w:rPr>
                <w:rFonts w:ascii="Times New Roman" w:eastAsia="Times New Roman" w:hAnsi="Times New Roman" w:cs="Times New Roman"/>
                <w:bCs/>
                <w:sz w:val="20"/>
                <w:szCs w:val="20"/>
                <w:lang w:eastAsia="ru-RU"/>
              </w:rPr>
              <w:t xml:space="preserve">"Формирование системы продвижения инициативной и талантливой молодёжи, вовлечение </w:t>
            </w:r>
            <w:r w:rsidRPr="000E4153">
              <w:rPr>
                <w:rFonts w:ascii="Times New Roman" w:eastAsia="Times New Roman" w:hAnsi="Times New Roman" w:cs="Times New Roman"/>
                <w:bCs/>
                <w:sz w:val="20"/>
                <w:szCs w:val="20"/>
                <w:lang w:eastAsia="ru-RU"/>
              </w:rPr>
              <w:lastRenderedPageBreak/>
              <w:t>молодёжи в социальную практику"</w:t>
            </w:r>
          </w:p>
        </w:tc>
        <w:tc>
          <w:tcPr>
            <w:tcW w:w="2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2015</w:t>
            </w:r>
          </w:p>
        </w:tc>
        <w:tc>
          <w:tcPr>
            <w:tcW w:w="340"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Отдел культуры, спорта и молодежной политики администрации округа</w:t>
            </w:r>
          </w:p>
        </w:tc>
        <w:tc>
          <w:tcPr>
            <w:tcW w:w="58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 xml:space="preserve">Удельный вес численности молодых людей, вовлеченных в реализуемые органами местного самоуправления проекты, </w:t>
            </w:r>
            <w:r w:rsidRPr="000E4153">
              <w:rPr>
                <w:rFonts w:ascii="Times New Roman" w:hAnsi="Times New Roman" w:cs="Times New Roman"/>
                <w:sz w:val="20"/>
                <w:szCs w:val="20"/>
              </w:rPr>
              <w:lastRenderedPageBreak/>
              <w:t>мероприятия в сфере поддержки талантливой, инициативной молодежи, в общем количестве молодежи в возрасте от 14 до 35 лет, %</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25,5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26,5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27,8</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27,9</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28,1</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28,3</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28,5</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28,7</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28,9</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29</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113,7</w:t>
            </w:r>
          </w:p>
        </w:tc>
      </w:tr>
      <w:tr w:rsidR="000E4153" w:rsidRPr="000E4153" w:rsidTr="000E4153">
        <w:trPr>
          <w:trHeight w:val="488"/>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spacing w:after="0" w:line="240" w:lineRule="auto"/>
              <w:jc w:val="both"/>
              <w:textAlignment w:val="top"/>
              <w:outlineLvl w:val="3"/>
              <w:rPr>
                <w:rFonts w:ascii="Times New Roman" w:hAnsi="Times New Roman" w:cs="Times New Roman"/>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Pr>
          <w:p w:rsidR="000E4153" w:rsidRPr="000E4153" w:rsidRDefault="000E4153" w:rsidP="000E4153">
            <w:pPr>
              <w:pStyle w:val="ConsPlusNormal"/>
              <w:ind w:firstLine="0"/>
              <w:jc w:val="both"/>
              <w:rPr>
                <w:rFonts w:ascii="Times New Roman" w:hAnsi="Times New Roman" w:cs="Times New Roman"/>
              </w:rPr>
            </w:pPr>
            <w:r w:rsidRPr="000E4153">
              <w:rPr>
                <w:rFonts w:ascii="Times New Roman" w:hAnsi="Times New Roman" w:cs="Times New Roman"/>
              </w:rPr>
              <w:t>Удельный вес численности молодых людей в возрасте от 14 до 35 лет, принимающих участие в добровольческой деятельности, общественной жизни округа, в общей численности молодежи в возрасте от 14 до 35 лет, %</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18</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18,5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19</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19,5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20,3</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20,5</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20,7</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20,8</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20,9</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21</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117,0</w:t>
            </w:r>
          </w:p>
        </w:tc>
      </w:tr>
      <w:tr w:rsidR="000E4153" w:rsidRPr="000E4153" w:rsidTr="000E4153">
        <w:trPr>
          <w:trHeight w:val="1516"/>
          <w:jc w:val="center"/>
        </w:trPr>
        <w:tc>
          <w:tcPr>
            <w:tcW w:w="191"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1.1.1.</w:t>
            </w:r>
          </w:p>
        </w:tc>
        <w:tc>
          <w:tcPr>
            <w:tcW w:w="488" w:type="pct"/>
            <w:vMerge w:val="restart"/>
          </w:tcPr>
          <w:p w:rsidR="000E4153" w:rsidRPr="000E4153" w:rsidRDefault="000E4153" w:rsidP="000E4153">
            <w:pPr>
              <w:spacing w:after="0" w:line="240" w:lineRule="auto"/>
              <w:jc w:val="both"/>
              <w:rPr>
                <w:rFonts w:ascii="Times New Roman" w:hAnsi="Times New Roman" w:cs="Times New Roman"/>
                <w:b/>
                <w:sz w:val="20"/>
                <w:szCs w:val="20"/>
              </w:rPr>
            </w:pPr>
            <w:r w:rsidRPr="000E4153">
              <w:rPr>
                <w:rFonts w:ascii="Times New Roman" w:hAnsi="Times New Roman" w:cs="Times New Roman"/>
                <w:sz w:val="20"/>
                <w:szCs w:val="20"/>
              </w:rPr>
              <w:t>Организация и проведение мероприятий по реализации муниципальной подпрограммы</w:t>
            </w:r>
          </w:p>
        </w:tc>
        <w:tc>
          <w:tcPr>
            <w:tcW w:w="2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2015</w:t>
            </w:r>
          </w:p>
        </w:tc>
        <w:tc>
          <w:tcPr>
            <w:tcW w:w="340"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Отдел культуры, спорта и молодежной политики администрации округа</w:t>
            </w:r>
          </w:p>
        </w:tc>
        <w:tc>
          <w:tcPr>
            <w:tcW w:w="583" w:type="pct"/>
          </w:tcPr>
          <w:p w:rsidR="000E4153" w:rsidRPr="000E4153" w:rsidRDefault="000E4153" w:rsidP="000E4153">
            <w:pPr>
              <w:pStyle w:val="af1"/>
              <w:rPr>
                <w:rFonts w:ascii="Times New Roman" w:hAnsi="Times New Roman" w:cs="Times New Roman"/>
                <w:sz w:val="20"/>
                <w:szCs w:val="20"/>
              </w:rPr>
            </w:pPr>
            <w:proofErr w:type="gramStart"/>
            <w:r w:rsidRPr="000E4153">
              <w:rPr>
                <w:rFonts w:ascii="Times New Roman" w:hAnsi="Times New Roman" w:cs="Times New Roman"/>
                <w:sz w:val="20"/>
                <w:szCs w:val="20"/>
              </w:rPr>
              <w:t>Число молодых людей - участников районных, областных, федеральных мероприятий (конкурсов, фестивалей, слетов, форумов, конкурсов проектов, акций), чел.</w:t>
            </w:r>
            <w:proofErr w:type="gramEnd"/>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770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800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850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900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910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920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925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930</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935</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950</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960</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970</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126,0</w:t>
            </w:r>
          </w:p>
        </w:tc>
      </w:tr>
      <w:tr w:rsidR="000E4153" w:rsidRPr="000E4153" w:rsidTr="000E4153">
        <w:trPr>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spacing w:after="0" w:line="240" w:lineRule="auto"/>
              <w:jc w:val="both"/>
              <w:rPr>
                <w:rFonts w:ascii="Times New Roman" w:hAnsi="Times New Roman" w:cs="Times New Roman"/>
                <w:b/>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Число молодёжи - участников мероприятий по патриотическому воспитанию, чел.</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220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230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240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250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260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262</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265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270</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272</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275</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278</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280</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127,0</w:t>
            </w:r>
          </w:p>
        </w:tc>
      </w:tr>
      <w:tr w:rsidR="000E4153" w:rsidRPr="000E4153" w:rsidTr="000E4153">
        <w:trPr>
          <w:trHeight w:val="659"/>
          <w:jc w:val="center"/>
        </w:trPr>
        <w:tc>
          <w:tcPr>
            <w:tcW w:w="191"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1.1.2.</w:t>
            </w:r>
          </w:p>
        </w:tc>
        <w:tc>
          <w:tcPr>
            <w:tcW w:w="488" w:type="pct"/>
            <w:vMerge w:val="restart"/>
          </w:tcPr>
          <w:p w:rsidR="000E4153" w:rsidRPr="000E4153" w:rsidRDefault="000E4153" w:rsidP="000E4153">
            <w:pPr>
              <w:spacing w:after="0" w:line="240" w:lineRule="auto"/>
              <w:jc w:val="both"/>
              <w:rPr>
                <w:rFonts w:ascii="Times New Roman" w:hAnsi="Times New Roman" w:cs="Times New Roman"/>
                <w:b/>
                <w:sz w:val="20"/>
                <w:szCs w:val="20"/>
              </w:rPr>
            </w:pPr>
            <w:r w:rsidRPr="000E4153">
              <w:rPr>
                <w:rFonts w:ascii="Times New Roman" w:hAnsi="Times New Roman" w:cs="Times New Roman"/>
                <w:sz w:val="20"/>
                <w:szCs w:val="20"/>
              </w:rPr>
              <w:t>Создание молодежных общественных организаций и развитие добровольческо</w:t>
            </w:r>
            <w:r w:rsidRPr="000E4153">
              <w:rPr>
                <w:rFonts w:ascii="Times New Roman" w:hAnsi="Times New Roman" w:cs="Times New Roman"/>
                <w:sz w:val="20"/>
                <w:szCs w:val="20"/>
              </w:rPr>
              <w:lastRenderedPageBreak/>
              <w:t>го движения</w:t>
            </w:r>
          </w:p>
        </w:tc>
        <w:tc>
          <w:tcPr>
            <w:tcW w:w="2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2015</w:t>
            </w:r>
          </w:p>
        </w:tc>
        <w:tc>
          <w:tcPr>
            <w:tcW w:w="340"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Отдел культуры, спорта и молодежной политики администрации округа</w:t>
            </w:r>
          </w:p>
        </w:tc>
        <w:tc>
          <w:tcPr>
            <w:tcW w:w="58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Число членов молодёжных организаций, чел.</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56</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57</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58</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59</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60</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63</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65</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186,0</w:t>
            </w:r>
          </w:p>
        </w:tc>
      </w:tr>
      <w:tr w:rsidR="000E4153" w:rsidRPr="000E4153" w:rsidTr="000E4153">
        <w:trPr>
          <w:trHeight w:val="767"/>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spacing w:after="0" w:line="240" w:lineRule="auto"/>
              <w:jc w:val="both"/>
              <w:rPr>
                <w:rFonts w:ascii="Times New Roman" w:hAnsi="Times New Roman" w:cs="Times New Roman"/>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Число участников добровольческой деятельности, чел.</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245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260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390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391</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392</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393</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394</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395</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398</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400</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163,0</w:t>
            </w:r>
          </w:p>
        </w:tc>
      </w:tr>
      <w:tr w:rsidR="000E4153" w:rsidRPr="000E4153" w:rsidTr="000E4153">
        <w:trPr>
          <w:trHeight w:val="1005"/>
          <w:jc w:val="center"/>
        </w:trPr>
        <w:tc>
          <w:tcPr>
            <w:tcW w:w="191"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1.2.</w:t>
            </w:r>
          </w:p>
        </w:tc>
        <w:tc>
          <w:tcPr>
            <w:tcW w:w="488" w:type="pct"/>
            <w:vMerge w:val="restart"/>
          </w:tcPr>
          <w:p w:rsidR="000E4153" w:rsidRPr="000E4153" w:rsidRDefault="000E4153" w:rsidP="000E4153">
            <w:pPr>
              <w:spacing w:after="0" w:line="240" w:lineRule="auto"/>
              <w:jc w:val="both"/>
              <w:textAlignment w:val="top"/>
              <w:outlineLvl w:val="3"/>
              <w:rPr>
                <w:rFonts w:ascii="Times New Roman" w:hAnsi="Times New Roman" w:cs="Times New Roman"/>
                <w:sz w:val="20"/>
                <w:szCs w:val="20"/>
              </w:rPr>
            </w:pPr>
            <w:r w:rsidRPr="000E4153">
              <w:rPr>
                <w:rFonts w:ascii="Times New Roman" w:hAnsi="Times New Roman" w:cs="Times New Roman"/>
                <w:sz w:val="20"/>
                <w:szCs w:val="20"/>
              </w:rPr>
              <w:t>Подпрограмма «</w:t>
            </w:r>
            <w:r w:rsidRPr="000E4153">
              <w:rPr>
                <w:rFonts w:ascii="Times New Roman" w:hAnsi="Times New Roman" w:cs="Times New Roman"/>
                <w:bCs/>
                <w:sz w:val="20"/>
                <w:szCs w:val="20"/>
              </w:rPr>
              <w:t>Поддержка социально ориентированных некоммерческих организаций Завитинского округа</w:t>
            </w:r>
            <w:r w:rsidRPr="000E4153">
              <w:rPr>
                <w:rFonts w:ascii="Times New Roman" w:hAnsi="Times New Roman" w:cs="Times New Roman"/>
                <w:b/>
                <w:bCs/>
                <w:sz w:val="20"/>
                <w:szCs w:val="20"/>
              </w:rPr>
              <w:t xml:space="preserve"> </w:t>
            </w:r>
            <w:r w:rsidRPr="000E4153">
              <w:rPr>
                <w:rFonts w:ascii="Times New Roman" w:hAnsi="Times New Roman" w:cs="Times New Roman"/>
                <w:sz w:val="20"/>
                <w:szCs w:val="20"/>
              </w:rPr>
              <w:t>на 2015-2020 годы»</w:t>
            </w:r>
          </w:p>
        </w:tc>
        <w:tc>
          <w:tcPr>
            <w:tcW w:w="2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2015</w:t>
            </w:r>
          </w:p>
        </w:tc>
        <w:tc>
          <w:tcPr>
            <w:tcW w:w="340"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Общий отдел администрации округа</w:t>
            </w:r>
          </w:p>
        </w:tc>
        <w:tc>
          <w:tcPr>
            <w:tcW w:w="583" w:type="pct"/>
          </w:tcPr>
          <w:p w:rsidR="000E4153" w:rsidRPr="000E4153" w:rsidRDefault="000E4153" w:rsidP="000E4153">
            <w:pPr>
              <w:pStyle w:val="ConsPlusNonformat"/>
              <w:jc w:val="both"/>
              <w:rPr>
                <w:rFonts w:ascii="Times New Roman" w:hAnsi="Times New Roman" w:cs="Times New Roman"/>
                <w:highlight w:val="yellow"/>
              </w:rPr>
            </w:pPr>
            <w:r w:rsidRPr="000E4153">
              <w:rPr>
                <w:rFonts w:ascii="Times New Roman" w:hAnsi="Times New Roman" w:cs="Times New Roman"/>
              </w:rPr>
              <w:t>Численность населения, охваченного мероприятиями социально ориентированных некоммерческих организаций, чел.</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772</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812</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855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900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948</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950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955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960</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965</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975</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985</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1050</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136,0</w:t>
            </w:r>
          </w:p>
        </w:tc>
      </w:tr>
      <w:tr w:rsidR="000E4153" w:rsidRPr="000E4153" w:rsidTr="000E4153">
        <w:trPr>
          <w:trHeight w:val="1060"/>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spacing w:after="0" w:line="240" w:lineRule="auto"/>
              <w:jc w:val="both"/>
              <w:textAlignment w:val="top"/>
              <w:outlineLvl w:val="3"/>
              <w:rPr>
                <w:rFonts w:ascii="Times New Roman" w:hAnsi="Times New Roman" w:cs="Times New Roman"/>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Pr>
          <w:p w:rsidR="000E4153" w:rsidRPr="000E4153" w:rsidRDefault="000E4153" w:rsidP="000E4153">
            <w:pPr>
              <w:pStyle w:val="af1"/>
              <w:rPr>
                <w:rFonts w:ascii="Times New Roman" w:hAnsi="Times New Roman" w:cs="Times New Roman"/>
                <w:sz w:val="20"/>
                <w:szCs w:val="20"/>
                <w:highlight w:val="yellow"/>
              </w:rPr>
            </w:pPr>
            <w:r w:rsidRPr="000E4153">
              <w:rPr>
                <w:rFonts w:ascii="Times New Roman" w:hAnsi="Times New Roman" w:cs="Times New Roman"/>
                <w:sz w:val="20"/>
                <w:szCs w:val="20"/>
              </w:rPr>
              <w:t>Численность членов социально ориентированных некоммерческих организаций, чел.</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1010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1100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1220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1280</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1300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1330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1360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1400</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1425</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1450</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1475</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1500</w:t>
            </w:r>
          </w:p>
        </w:tc>
        <w:tc>
          <w:tcPr>
            <w:tcW w:w="290" w:type="pct"/>
          </w:tcPr>
          <w:p w:rsidR="000E4153" w:rsidRPr="000E4153" w:rsidRDefault="000E4153" w:rsidP="000E4153">
            <w:pPr>
              <w:pStyle w:val="af1"/>
              <w:rPr>
                <w:rFonts w:ascii="Times New Roman" w:hAnsi="Times New Roman" w:cs="Times New Roman"/>
                <w:sz w:val="20"/>
                <w:szCs w:val="20"/>
                <w:highlight w:val="yellow"/>
              </w:rPr>
            </w:pPr>
            <w:r w:rsidRPr="000E4153">
              <w:rPr>
                <w:rFonts w:ascii="Times New Roman" w:hAnsi="Times New Roman" w:cs="Times New Roman"/>
                <w:sz w:val="20"/>
                <w:szCs w:val="20"/>
              </w:rPr>
              <w:t>148,5</w:t>
            </w:r>
          </w:p>
        </w:tc>
      </w:tr>
      <w:tr w:rsidR="000E4153" w:rsidRPr="000E4153" w:rsidTr="000E4153">
        <w:trPr>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1.2.1.</w:t>
            </w:r>
          </w:p>
        </w:tc>
        <w:tc>
          <w:tcPr>
            <w:tcW w:w="488" w:type="pct"/>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b/>
                <w:sz w:val="20"/>
                <w:szCs w:val="20"/>
              </w:rPr>
            </w:pPr>
            <w:r w:rsidRPr="000E4153">
              <w:rPr>
                <w:rFonts w:ascii="Times New Roman" w:hAnsi="Times New Roman" w:cs="Times New Roman"/>
                <w:sz w:val="20"/>
                <w:szCs w:val="20"/>
              </w:rPr>
              <w:t>Грантовая поддержка реализации социально значимых проектов</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2015</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Общий отдел администрации округа</w:t>
            </w:r>
          </w:p>
        </w:tc>
        <w:tc>
          <w:tcPr>
            <w:tcW w:w="583" w:type="pct"/>
          </w:tcPr>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Число реализованных социально ориентированными НКО социально значимых проектов, получивших поддержку в виде гранта за счет средств местного бюджета, ед.</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5</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150,0</w:t>
            </w:r>
          </w:p>
        </w:tc>
      </w:tr>
      <w:tr w:rsidR="000E4153" w:rsidRPr="000E4153" w:rsidTr="000E4153">
        <w:trPr>
          <w:jc w:val="center"/>
        </w:trPr>
        <w:tc>
          <w:tcPr>
            <w:tcW w:w="191"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1.3.</w:t>
            </w:r>
          </w:p>
        </w:tc>
        <w:tc>
          <w:tcPr>
            <w:tcW w:w="488" w:type="pct"/>
            <w:vMerge w:val="restart"/>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rPr>
            </w:pPr>
            <w:r w:rsidRPr="000E4153">
              <w:rPr>
                <w:rFonts w:ascii="Times New Roman" w:hAnsi="Times New Roman" w:cs="Times New Roman"/>
                <w:sz w:val="20"/>
                <w:szCs w:val="20"/>
              </w:rPr>
              <w:t>Подпрограмма «Доступная среда»</w:t>
            </w:r>
          </w:p>
        </w:tc>
        <w:tc>
          <w:tcPr>
            <w:tcW w:w="2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2017</w:t>
            </w:r>
          </w:p>
        </w:tc>
        <w:tc>
          <w:tcPr>
            <w:tcW w:w="340"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vMerge w:val="restar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Отдел архитектуры и градостроительства администрации округа</w:t>
            </w:r>
          </w:p>
        </w:tc>
        <w:tc>
          <w:tcPr>
            <w:tcW w:w="583" w:type="pct"/>
          </w:tcPr>
          <w:p w:rsidR="000E4153" w:rsidRPr="000E4153" w:rsidRDefault="000E4153" w:rsidP="000E4153">
            <w:pPr>
              <w:pStyle w:val="ConsPlusNonformat"/>
              <w:jc w:val="both"/>
              <w:rPr>
                <w:rFonts w:ascii="Times New Roman" w:hAnsi="Times New Roman" w:cs="Times New Roman"/>
              </w:rPr>
            </w:pPr>
            <w:r w:rsidRPr="000E4153">
              <w:rPr>
                <w:rFonts w:ascii="Times New Roman" w:hAnsi="Times New Roman" w:cs="Times New Roman"/>
              </w:rP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Завитинского округа,%</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32,8</w:t>
            </w: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35,4</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37,8</w:t>
            </w: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210" w:type="pct"/>
          </w:tcPr>
          <w:p w:rsidR="000E4153" w:rsidRPr="000E4153" w:rsidRDefault="000E4153" w:rsidP="000E4153">
            <w:pPr>
              <w:pStyle w:val="af1"/>
              <w:rPr>
                <w:rFonts w:ascii="Times New Roman" w:hAnsi="Times New Roman" w:cs="Times New Roman"/>
                <w:sz w:val="20"/>
                <w:szCs w:val="20"/>
              </w:rPr>
            </w:pPr>
          </w:p>
        </w:tc>
        <w:tc>
          <w:tcPr>
            <w:tcW w:w="193" w:type="pct"/>
          </w:tcPr>
          <w:p w:rsidR="000E4153" w:rsidRPr="000E4153" w:rsidRDefault="000E4153" w:rsidP="000E4153">
            <w:pPr>
              <w:pStyle w:val="af1"/>
              <w:rPr>
                <w:rFonts w:ascii="Times New Roman" w:hAnsi="Times New Roman" w:cs="Times New Roman"/>
                <w:sz w:val="20"/>
                <w:szCs w:val="20"/>
              </w:rPr>
            </w:pPr>
          </w:p>
        </w:tc>
        <w:tc>
          <w:tcPr>
            <w:tcW w:w="218" w:type="pct"/>
          </w:tcPr>
          <w:p w:rsidR="000E4153" w:rsidRPr="000E4153" w:rsidRDefault="000E4153" w:rsidP="000E4153">
            <w:pPr>
              <w:pStyle w:val="af1"/>
              <w:rPr>
                <w:rFonts w:ascii="Times New Roman" w:hAnsi="Times New Roman" w:cs="Times New Roman"/>
                <w:sz w:val="20"/>
                <w:szCs w:val="20"/>
              </w:rPr>
            </w:pPr>
          </w:p>
        </w:tc>
        <w:tc>
          <w:tcPr>
            <w:tcW w:w="186" w:type="pct"/>
          </w:tcPr>
          <w:p w:rsidR="000E4153" w:rsidRPr="000E4153" w:rsidRDefault="000E4153" w:rsidP="000E4153">
            <w:pPr>
              <w:pStyle w:val="af1"/>
              <w:rPr>
                <w:rFonts w:ascii="Times New Roman" w:hAnsi="Times New Roman" w:cs="Times New Roman"/>
                <w:sz w:val="20"/>
                <w:szCs w:val="20"/>
              </w:rPr>
            </w:pP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37,8</w:t>
            </w:r>
          </w:p>
        </w:tc>
      </w:tr>
      <w:tr w:rsidR="000E4153" w:rsidRPr="000E4153" w:rsidTr="000E4153">
        <w:trPr>
          <w:jc w:val="center"/>
        </w:trPr>
        <w:tc>
          <w:tcPr>
            <w:tcW w:w="191" w:type="pct"/>
            <w:vMerge/>
          </w:tcPr>
          <w:p w:rsidR="000E4153" w:rsidRPr="000E4153" w:rsidRDefault="000E4153" w:rsidP="000E4153">
            <w:pPr>
              <w:pStyle w:val="af1"/>
              <w:rPr>
                <w:rFonts w:ascii="Times New Roman" w:hAnsi="Times New Roman" w:cs="Times New Roman"/>
                <w:sz w:val="20"/>
                <w:szCs w:val="20"/>
              </w:rPr>
            </w:pPr>
          </w:p>
        </w:tc>
        <w:tc>
          <w:tcPr>
            <w:tcW w:w="488" w:type="pct"/>
            <w:vMerge/>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rPr>
            </w:pPr>
          </w:p>
        </w:tc>
        <w:tc>
          <w:tcPr>
            <w:tcW w:w="226" w:type="pct"/>
            <w:vMerge/>
          </w:tcPr>
          <w:p w:rsidR="000E4153" w:rsidRPr="000E4153" w:rsidRDefault="000E4153" w:rsidP="000E4153">
            <w:pPr>
              <w:pStyle w:val="af1"/>
              <w:rPr>
                <w:rFonts w:ascii="Times New Roman" w:hAnsi="Times New Roman" w:cs="Times New Roman"/>
                <w:sz w:val="20"/>
                <w:szCs w:val="20"/>
              </w:rPr>
            </w:pPr>
          </w:p>
        </w:tc>
        <w:tc>
          <w:tcPr>
            <w:tcW w:w="340" w:type="pct"/>
            <w:vMerge/>
          </w:tcPr>
          <w:p w:rsidR="000E4153" w:rsidRPr="000E4153" w:rsidRDefault="000E4153" w:rsidP="000E4153">
            <w:pPr>
              <w:pStyle w:val="af1"/>
              <w:rPr>
                <w:rFonts w:ascii="Times New Roman" w:hAnsi="Times New Roman" w:cs="Times New Roman"/>
                <w:sz w:val="20"/>
                <w:szCs w:val="20"/>
              </w:rPr>
            </w:pPr>
          </w:p>
        </w:tc>
        <w:tc>
          <w:tcPr>
            <w:tcW w:w="526" w:type="pct"/>
            <w:vMerge/>
          </w:tcPr>
          <w:p w:rsidR="000E4153" w:rsidRPr="000E4153" w:rsidRDefault="000E4153" w:rsidP="000E4153">
            <w:pPr>
              <w:pStyle w:val="af1"/>
              <w:rPr>
                <w:rFonts w:ascii="Times New Roman" w:hAnsi="Times New Roman" w:cs="Times New Roman"/>
                <w:sz w:val="20"/>
                <w:szCs w:val="20"/>
              </w:rPr>
            </w:pPr>
          </w:p>
        </w:tc>
        <w:tc>
          <w:tcPr>
            <w:tcW w:w="58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 xml:space="preserve">Доля доступных для </w:t>
            </w:r>
            <w:r w:rsidRPr="000E4153">
              <w:rPr>
                <w:rFonts w:ascii="Times New Roman" w:hAnsi="Times New Roman" w:cs="Times New Roman"/>
                <w:sz w:val="20"/>
                <w:szCs w:val="20"/>
              </w:rPr>
              <w:lastRenderedPageBreak/>
              <w:t>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15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17</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17</w:t>
            </w:r>
          </w:p>
        </w:tc>
        <w:tc>
          <w:tcPr>
            <w:tcW w:w="180"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210" w:type="pct"/>
          </w:tcPr>
          <w:p w:rsidR="000E4153" w:rsidRPr="000E4153" w:rsidRDefault="000E4153" w:rsidP="000E4153">
            <w:pPr>
              <w:pStyle w:val="af1"/>
              <w:rPr>
                <w:rFonts w:ascii="Times New Roman" w:hAnsi="Times New Roman" w:cs="Times New Roman"/>
                <w:sz w:val="20"/>
                <w:szCs w:val="20"/>
              </w:rPr>
            </w:pPr>
          </w:p>
        </w:tc>
        <w:tc>
          <w:tcPr>
            <w:tcW w:w="193" w:type="pct"/>
          </w:tcPr>
          <w:p w:rsidR="000E4153" w:rsidRPr="000E4153" w:rsidRDefault="000E4153" w:rsidP="000E4153">
            <w:pPr>
              <w:pStyle w:val="af1"/>
              <w:rPr>
                <w:rFonts w:ascii="Times New Roman" w:hAnsi="Times New Roman" w:cs="Times New Roman"/>
                <w:sz w:val="20"/>
                <w:szCs w:val="20"/>
              </w:rPr>
            </w:pPr>
          </w:p>
        </w:tc>
        <w:tc>
          <w:tcPr>
            <w:tcW w:w="218" w:type="pct"/>
          </w:tcPr>
          <w:p w:rsidR="000E4153" w:rsidRPr="000E4153" w:rsidRDefault="000E4153" w:rsidP="000E4153">
            <w:pPr>
              <w:pStyle w:val="af1"/>
              <w:rPr>
                <w:rFonts w:ascii="Times New Roman" w:hAnsi="Times New Roman" w:cs="Times New Roman"/>
                <w:sz w:val="20"/>
                <w:szCs w:val="20"/>
              </w:rPr>
            </w:pPr>
          </w:p>
        </w:tc>
        <w:tc>
          <w:tcPr>
            <w:tcW w:w="186" w:type="pct"/>
          </w:tcPr>
          <w:p w:rsidR="000E4153" w:rsidRPr="000E4153" w:rsidRDefault="000E4153" w:rsidP="000E4153">
            <w:pPr>
              <w:pStyle w:val="af1"/>
              <w:rPr>
                <w:rFonts w:ascii="Times New Roman" w:hAnsi="Times New Roman" w:cs="Times New Roman"/>
                <w:sz w:val="20"/>
                <w:szCs w:val="20"/>
              </w:rPr>
            </w:pP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140,0</w:t>
            </w:r>
          </w:p>
        </w:tc>
      </w:tr>
      <w:tr w:rsidR="000E4153" w:rsidRPr="000E4153" w:rsidTr="000E4153">
        <w:trPr>
          <w:trHeight w:val="2551"/>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1.3.1</w:t>
            </w:r>
          </w:p>
        </w:tc>
        <w:tc>
          <w:tcPr>
            <w:tcW w:w="488" w:type="pct"/>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rPr>
            </w:pPr>
            <w:r w:rsidRPr="000E4153">
              <w:rPr>
                <w:rFonts w:ascii="Times New Roman" w:hAnsi="Times New Roman" w:cs="Times New Roman"/>
                <w:sz w:val="20"/>
                <w:szCs w:val="20"/>
              </w:rPr>
              <w:t>Обустройство социальных учреждений и прилегающих к ним территорий элементами дорожной и инженерной инфраструктуры для повышения их доступности для инвалидов и маломобильных групп населения</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2016</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Отдел архитектуры и градостроительства администрации округа</w:t>
            </w:r>
          </w:p>
        </w:tc>
        <w:tc>
          <w:tcPr>
            <w:tcW w:w="583" w:type="pct"/>
          </w:tcPr>
          <w:p w:rsidR="000E4153" w:rsidRPr="000E4153" w:rsidRDefault="000E4153" w:rsidP="000E4153">
            <w:pPr>
              <w:pStyle w:val="ConsPlusNonformat"/>
              <w:jc w:val="both"/>
              <w:rPr>
                <w:rFonts w:ascii="Times New Roman" w:hAnsi="Times New Roman" w:cs="Times New Roman"/>
              </w:rPr>
            </w:pPr>
            <w:r w:rsidRPr="000E4153">
              <w:rPr>
                <w:rFonts w:ascii="Times New Roman" w:hAnsi="Times New Roman" w:cs="Times New Roman"/>
              </w:rPr>
              <w:t>Число адаптированных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округа  в текущем году</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w:t>
            </w: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210" w:type="pct"/>
          </w:tcPr>
          <w:p w:rsidR="000E4153" w:rsidRPr="000E4153" w:rsidRDefault="000E4153" w:rsidP="000E4153">
            <w:pPr>
              <w:pStyle w:val="af1"/>
              <w:rPr>
                <w:rFonts w:ascii="Times New Roman" w:hAnsi="Times New Roman" w:cs="Times New Roman"/>
                <w:sz w:val="20"/>
                <w:szCs w:val="20"/>
              </w:rPr>
            </w:pPr>
          </w:p>
        </w:tc>
        <w:tc>
          <w:tcPr>
            <w:tcW w:w="193" w:type="pct"/>
          </w:tcPr>
          <w:p w:rsidR="000E4153" w:rsidRPr="000E4153" w:rsidRDefault="000E4153" w:rsidP="000E4153">
            <w:pPr>
              <w:pStyle w:val="af1"/>
              <w:rPr>
                <w:rFonts w:ascii="Times New Roman" w:hAnsi="Times New Roman" w:cs="Times New Roman"/>
                <w:sz w:val="20"/>
                <w:szCs w:val="20"/>
              </w:rPr>
            </w:pPr>
          </w:p>
        </w:tc>
        <w:tc>
          <w:tcPr>
            <w:tcW w:w="218" w:type="pct"/>
          </w:tcPr>
          <w:p w:rsidR="000E4153" w:rsidRPr="000E4153" w:rsidRDefault="000E4153" w:rsidP="000E4153">
            <w:pPr>
              <w:pStyle w:val="af1"/>
              <w:rPr>
                <w:rFonts w:ascii="Times New Roman" w:hAnsi="Times New Roman" w:cs="Times New Roman"/>
                <w:sz w:val="20"/>
                <w:szCs w:val="20"/>
              </w:rPr>
            </w:pPr>
          </w:p>
        </w:tc>
        <w:tc>
          <w:tcPr>
            <w:tcW w:w="186" w:type="pct"/>
          </w:tcPr>
          <w:p w:rsidR="000E4153" w:rsidRPr="000E4153" w:rsidRDefault="000E4153" w:rsidP="000E4153">
            <w:pPr>
              <w:pStyle w:val="af1"/>
              <w:rPr>
                <w:rFonts w:ascii="Times New Roman" w:hAnsi="Times New Roman" w:cs="Times New Roman"/>
                <w:sz w:val="20"/>
                <w:szCs w:val="20"/>
              </w:rPr>
            </w:pP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в 2,5р.</w:t>
            </w:r>
          </w:p>
        </w:tc>
      </w:tr>
      <w:tr w:rsidR="000E4153" w:rsidRPr="000E4153" w:rsidTr="000E4153">
        <w:trPr>
          <w:trHeight w:val="2124"/>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w:t>
            </w:r>
          </w:p>
        </w:tc>
        <w:tc>
          <w:tcPr>
            <w:tcW w:w="488" w:type="pct"/>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rPr>
            </w:pPr>
            <w:r w:rsidRPr="000E4153">
              <w:rPr>
                <w:rFonts w:ascii="Times New Roman" w:hAnsi="Times New Roman" w:cs="Times New Roman"/>
                <w:sz w:val="20"/>
                <w:szCs w:val="20"/>
              </w:rPr>
              <w:t>Подпрограмма «Меры социальной поддержки отдельной категории граждан»</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2018</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pacing w:val="-2"/>
                <w:sz w:val="20"/>
                <w:szCs w:val="20"/>
              </w:rPr>
              <w:t xml:space="preserve">Отдел по правовым и социальным вопросам </w:t>
            </w:r>
            <w:r w:rsidRPr="000E4153">
              <w:rPr>
                <w:rFonts w:ascii="Times New Roman" w:hAnsi="Times New Roman" w:cs="Times New Roman"/>
                <w:sz w:val="20"/>
                <w:szCs w:val="20"/>
              </w:rPr>
              <w:t>администрации округа</w:t>
            </w:r>
          </w:p>
        </w:tc>
        <w:tc>
          <w:tcPr>
            <w:tcW w:w="583" w:type="pct"/>
          </w:tcPr>
          <w:p w:rsidR="000E4153" w:rsidRPr="000E4153" w:rsidRDefault="000E4153" w:rsidP="000E4153">
            <w:pPr>
              <w:snapToGrid w:val="0"/>
              <w:spacing w:after="0" w:line="240" w:lineRule="auto"/>
              <w:jc w:val="both"/>
              <w:rPr>
                <w:rFonts w:ascii="Times New Roman" w:hAnsi="Times New Roman" w:cs="Times New Roman"/>
                <w:sz w:val="20"/>
                <w:szCs w:val="20"/>
              </w:rPr>
            </w:pPr>
            <w:r w:rsidRPr="000E4153">
              <w:rPr>
                <w:rFonts w:ascii="Times New Roman" w:eastAsia="Times New Roman" w:hAnsi="Times New Roman" w:cs="Times New Roman"/>
                <w:sz w:val="20"/>
                <w:szCs w:val="20"/>
              </w:rPr>
              <w:t xml:space="preserve">Обеспечение </w:t>
            </w:r>
            <w:r w:rsidRPr="000E4153">
              <w:rPr>
                <w:rFonts w:ascii="Times New Roman" w:hAnsi="Times New Roman" w:cs="Times New Roman"/>
                <w:sz w:val="20"/>
                <w:szCs w:val="20"/>
              </w:rPr>
              <w:t>государственных медицинских организаций, расположенных на территории Завитинского округа, квалифицированными медицинскими кадрами в количестве 5 человек.</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w:t>
            </w: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w:t>
            </w:r>
          </w:p>
        </w:tc>
        <w:tc>
          <w:tcPr>
            <w:tcW w:w="180" w:type="pct"/>
          </w:tcPr>
          <w:p w:rsidR="000E4153" w:rsidRPr="000E4153" w:rsidRDefault="000E4153" w:rsidP="000E4153">
            <w:pPr>
              <w:pStyle w:val="af1"/>
              <w:rPr>
                <w:rFonts w:ascii="Times New Roman" w:hAnsi="Times New Roman" w:cs="Times New Roman"/>
                <w:sz w:val="20"/>
                <w:szCs w:val="20"/>
              </w:rPr>
            </w:pPr>
          </w:p>
        </w:tc>
        <w:tc>
          <w:tcPr>
            <w:tcW w:w="210" w:type="pct"/>
          </w:tcPr>
          <w:p w:rsidR="000E4153" w:rsidRPr="000E4153" w:rsidRDefault="000E4153" w:rsidP="000E4153">
            <w:pPr>
              <w:pStyle w:val="af1"/>
              <w:rPr>
                <w:rFonts w:ascii="Times New Roman" w:hAnsi="Times New Roman" w:cs="Times New Roman"/>
                <w:sz w:val="20"/>
                <w:szCs w:val="20"/>
              </w:rPr>
            </w:pPr>
          </w:p>
        </w:tc>
        <w:tc>
          <w:tcPr>
            <w:tcW w:w="193" w:type="pct"/>
          </w:tcPr>
          <w:p w:rsidR="000E4153" w:rsidRPr="000E4153" w:rsidRDefault="000E4153" w:rsidP="000E4153">
            <w:pPr>
              <w:pStyle w:val="af1"/>
              <w:rPr>
                <w:rFonts w:ascii="Times New Roman" w:hAnsi="Times New Roman" w:cs="Times New Roman"/>
                <w:sz w:val="20"/>
                <w:szCs w:val="20"/>
              </w:rPr>
            </w:pPr>
          </w:p>
        </w:tc>
        <w:tc>
          <w:tcPr>
            <w:tcW w:w="218" w:type="pct"/>
          </w:tcPr>
          <w:p w:rsidR="000E4153" w:rsidRPr="000E4153" w:rsidRDefault="000E4153" w:rsidP="000E4153">
            <w:pPr>
              <w:pStyle w:val="af1"/>
              <w:rPr>
                <w:rFonts w:ascii="Times New Roman" w:hAnsi="Times New Roman" w:cs="Times New Roman"/>
                <w:sz w:val="20"/>
                <w:szCs w:val="20"/>
              </w:rPr>
            </w:pPr>
          </w:p>
        </w:tc>
        <w:tc>
          <w:tcPr>
            <w:tcW w:w="186" w:type="pct"/>
          </w:tcPr>
          <w:p w:rsidR="000E4153" w:rsidRPr="000E4153" w:rsidRDefault="000E4153" w:rsidP="000E4153">
            <w:pPr>
              <w:pStyle w:val="af1"/>
              <w:rPr>
                <w:rFonts w:ascii="Times New Roman" w:hAnsi="Times New Roman" w:cs="Times New Roman"/>
                <w:sz w:val="20"/>
                <w:szCs w:val="20"/>
              </w:rPr>
            </w:pP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Прирост 17,8% (5 врачей)</w:t>
            </w:r>
          </w:p>
        </w:tc>
      </w:tr>
      <w:tr w:rsidR="000E4153" w:rsidRPr="000E4153" w:rsidTr="000E4153">
        <w:trPr>
          <w:trHeight w:val="848"/>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1.4.1</w:t>
            </w:r>
          </w:p>
        </w:tc>
        <w:tc>
          <w:tcPr>
            <w:tcW w:w="488" w:type="pct"/>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rPr>
            </w:pPr>
            <w:r w:rsidRPr="000E4153">
              <w:rPr>
                <w:rFonts w:ascii="Times New Roman" w:eastAsia="Times New Roman" w:hAnsi="Times New Roman" w:cs="Times New Roman"/>
                <w:sz w:val="20"/>
                <w:szCs w:val="20"/>
                <w:lang w:eastAsia="ru-RU"/>
              </w:rPr>
              <w:t xml:space="preserve">Единовременная денежная выплата врачу, заключившему трудовой </w:t>
            </w:r>
            <w:r w:rsidRPr="000E4153">
              <w:rPr>
                <w:rFonts w:ascii="Times New Roman" w:eastAsia="Times New Roman" w:hAnsi="Times New Roman" w:cs="Times New Roman"/>
                <w:sz w:val="20"/>
                <w:szCs w:val="20"/>
                <w:lang w:eastAsia="ru-RU"/>
              </w:rPr>
              <w:lastRenderedPageBreak/>
              <w:t>договор</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2019</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Pr>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 xml:space="preserve">Отдел по правовым и социальным вопросам администрации </w:t>
            </w:r>
            <w:r w:rsidRPr="000E4153">
              <w:rPr>
                <w:rFonts w:ascii="Times New Roman" w:hAnsi="Times New Roman" w:cs="Times New Roman"/>
                <w:spacing w:val="-2"/>
                <w:sz w:val="20"/>
                <w:szCs w:val="20"/>
              </w:rPr>
              <w:lastRenderedPageBreak/>
              <w:t>округа</w:t>
            </w:r>
          </w:p>
        </w:tc>
        <w:tc>
          <w:tcPr>
            <w:tcW w:w="583" w:type="pct"/>
          </w:tcPr>
          <w:p w:rsidR="000E4153" w:rsidRPr="000E4153" w:rsidRDefault="000E4153" w:rsidP="000E4153">
            <w:pPr>
              <w:pStyle w:val="ConsPlusNonformat"/>
              <w:jc w:val="both"/>
              <w:rPr>
                <w:rFonts w:ascii="Times New Roman" w:hAnsi="Times New Roman" w:cs="Times New Roman"/>
              </w:rPr>
            </w:pPr>
            <w:r w:rsidRPr="000E4153">
              <w:rPr>
                <w:rFonts w:ascii="Times New Roman" w:hAnsi="Times New Roman" w:cs="Times New Roman"/>
              </w:rPr>
              <w:lastRenderedPageBreak/>
              <w:t xml:space="preserve">Обеспечение государственных медицинских организаций, расположенных на </w:t>
            </w:r>
            <w:r w:rsidRPr="000E4153">
              <w:rPr>
                <w:rFonts w:ascii="Times New Roman" w:hAnsi="Times New Roman" w:cs="Times New Roman"/>
              </w:rPr>
              <w:lastRenderedPageBreak/>
              <w:t>территории Завитинского округа, квалифицированными медицинскими кадрами в количестве 5 человек.</w:t>
            </w:r>
          </w:p>
        </w:tc>
        <w:tc>
          <w:tcPr>
            <w:tcW w:w="291"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w:t>
            </w:r>
          </w:p>
        </w:tc>
        <w:tc>
          <w:tcPr>
            <w:tcW w:w="180" w:type="pct"/>
          </w:tcPr>
          <w:p w:rsidR="000E4153" w:rsidRPr="000E4153" w:rsidRDefault="000E4153" w:rsidP="000E4153">
            <w:pPr>
              <w:pStyle w:val="af1"/>
              <w:rPr>
                <w:rFonts w:ascii="Times New Roman" w:hAnsi="Times New Roman" w:cs="Times New Roman"/>
                <w:sz w:val="20"/>
                <w:szCs w:val="20"/>
              </w:rPr>
            </w:pPr>
          </w:p>
        </w:tc>
        <w:tc>
          <w:tcPr>
            <w:tcW w:w="210" w:type="pct"/>
          </w:tcPr>
          <w:p w:rsidR="000E4153" w:rsidRPr="000E4153" w:rsidRDefault="000E4153" w:rsidP="000E4153">
            <w:pPr>
              <w:pStyle w:val="af1"/>
              <w:rPr>
                <w:rFonts w:ascii="Times New Roman" w:hAnsi="Times New Roman" w:cs="Times New Roman"/>
                <w:sz w:val="20"/>
                <w:szCs w:val="20"/>
              </w:rPr>
            </w:pPr>
          </w:p>
        </w:tc>
        <w:tc>
          <w:tcPr>
            <w:tcW w:w="193" w:type="pct"/>
          </w:tcPr>
          <w:p w:rsidR="000E4153" w:rsidRPr="000E4153" w:rsidRDefault="000E4153" w:rsidP="000E4153">
            <w:pPr>
              <w:pStyle w:val="af1"/>
              <w:rPr>
                <w:rFonts w:ascii="Times New Roman" w:hAnsi="Times New Roman" w:cs="Times New Roman"/>
                <w:sz w:val="20"/>
                <w:szCs w:val="20"/>
              </w:rPr>
            </w:pPr>
          </w:p>
        </w:tc>
        <w:tc>
          <w:tcPr>
            <w:tcW w:w="218" w:type="pct"/>
          </w:tcPr>
          <w:p w:rsidR="000E4153" w:rsidRPr="000E4153" w:rsidRDefault="000E4153" w:rsidP="000E4153">
            <w:pPr>
              <w:pStyle w:val="af1"/>
              <w:rPr>
                <w:rFonts w:ascii="Times New Roman" w:hAnsi="Times New Roman" w:cs="Times New Roman"/>
                <w:sz w:val="20"/>
                <w:szCs w:val="20"/>
              </w:rPr>
            </w:pPr>
          </w:p>
        </w:tc>
        <w:tc>
          <w:tcPr>
            <w:tcW w:w="186" w:type="pct"/>
          </w:tcPr>
          <w:p w:rsidR="000E4153" w:rsidRPr="000E4153" w:rsidRDefault="000E4153" w:rsidP="000E4153">
            <w:pPr>
              <w:pStyle w:val="af1"/>
              <w:rPr>
                <w:rFonts w:ascii="Times New Roman" w:hAnsi="Times New Roman" w:cs="Times New Roman"/>
                <w:sz w:val="20"/>
                <w:szCs w:val="20"/>
              </w:rPr>
            </w:pP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Прирост 17,8% (5 врачей)</w:t>
            </w:r>
          </w:p>
        </w:tc>
      </w:tr>
      <w:tr w:rsidR="000E4153" w:rsidRPr="000E4153" w:rsidTr="000E4153">
        <w:trPr>
          <w:trHeight w:val="1827"/>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1.4.2</w:t>
            </w:r>
          </w:p>
        </w:tc>
        <w:tc>
          <w:tcPr>
            <w:tcW w:w="488" w:type="pct"/>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rPr>
            </w:pPr>
            <w:r w:rsidRPr="000E4153">
              <w:rPr>
                <w:rFonts w:ascii="Times New Roman" w:eastAsia="Times New Roman" w:hAnsi="Times New Roman" w:cs="Times New Roman"/>
                <w:sz w:val="20"/>
                <w:szCs w:val="20"/>
                <w:lang w:eastAsia="ru-RU"/>
              </w:rPr>
              <w:t>Компенсация части затрат, связанных с переездом</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2019</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Pr>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Отдел по правовым и социальным вопросам администрации округа</w:t>
            </w:r>
          </w:p>
        </w:tc>
        <w:tc>
          <w:tcPr>
            <w:tcW w:w="583" w:type="pct"/>
          </w:tcPr>
          <w:p w:rsidR="000E4153" w:rsidRPr="000E4153" w:rsidRDefault="000E4153" w:rsidP="000E4153">
            <w:pPr>
              <w:pStyle w:val="ConsPlusNonformat"/>
              <w:jc w:val="both"/>
              <w:rPr>
                <w:rFonts w:ascii="Times New Roman" w:hAnsi="Times New Roman" w:cs="Times New Roman"/>
              </w:rPr>
            </w:pPr>
            <w:r w:rsidRPr="000E4153">
              <w:rPr>
                <w:rFonts w:ascii="Times New Roman" w:hAnsi="Times New Roman" w:cs="Times New Roman"/>
              </w:rPr>
              <w:t>Снижение уровня смертности на 10%</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На 01.01.2018 показатель смертности составил 16,3 на 1тыс. чел</w:t>
            </w: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16,1</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15,97</w:t>
            </w:r>
          </w:p>
        </w:tc>
        <w:tc>
          <w:tcPr>
            <w:tcW w:w="180" w:type="pct"/>
          </w:tcPr>
          <w:p w:rsidR="000E4153" w:rsidRPr="000E4153" w:rsidRDefault="000E4153" w:rsidP="000E4153">
            <w:pPr>
              <w:pStyle w:val="af1"/>
              <w:rPr>
                <w:rFonts w:ascii="Times New Roman" w:hAnsi="Times New Roman" w:cs="Times New Roman"/>
                <w:sz w:val="20"/>
                <w:szCs w:val="20"/>
              </w:rPr>
            </w:pPr>
          </w:p>
        </w:tc>
        <w:tc>
          <w:tcPr>
            <w:tcW w:w="210" w:type="pct"/>
          </w:tcPr>
          <w:p w:rsidR="000E4153" w:rsidRPr="000E4153" w:rsidRDefault="000E4153" w:rsidP="000E4153">
            <w:pPr>
              <w:pStyle w:val="af1"/>
              <w:rPr>
                <w:rFonts w:ascii="Times New Roman" w:hAnsi="Times New Roman" w:cs="Times New Roman"/>
                <w:sz w:val="20"/>
                <w:szCs w:val="20"/>
              </w:rPr>
            </w:pPr>
          </w:p>
        </w:tc>
        <w:tc>
          <w:tcPr>
            <w:tcW w:w="193" w:type="pct"/>
          </w:tcPr>
          <w:p w:rsidR="000E4153" w:rsidRPr="000E4153" w:rsidRDefault="000E4153" w:rsidP="000E4153">
            <w:pPr>
              <w:pStyle w:val="af1"/>
              <w:rPr>
                <w:rFonts w:ascii="Times New Roman" w:hAnsi="Times New Roman" w:cs="Times New Roman"/>
                <w:sz w:val="20"/>
                <w:szCs w:val="20"/>
              </w:rPr>
            </w:pPr>
          </w:p>
        </w:tc>
        <w:tc>
          <w:tcPr>
            <w:tcW w:w="218" w:type="pct"/>
          </w:tcPr>
          <w:p w:rsidR="000E4153" w:rsidRPr="000E4153" w:rsidRDefault="000E4153" w:rsidP="000E4153">
            <w:pPr>
              <w:pStyle w:val="af1"/>
              <w:rPr>
                <w:rFonts w:ascii="Times New Roman" w:hAnsi="Times New Roman" w:cs="Times New Roman"/>
                <w:sz w:val="20"/>
                <w:szCs w:val="20"/>
              </w:rPr>
            </w:pPr>
          </w:p>
        </w:tc>
        <w:tc>
          <w:tcPr>
            <w:tcW w:w="186" w:type="pct"/>
          </w:tcPr>
          <w:p w:rsidR="000E4153" w:rsidRPr="000E4153" w:rsidRDefault="000E4153" w:rsidP="000E4153">
            <w:pPr>
              <w:pStyle w:val="af1"/>
              <w:rPr>
                <w:rFonts w:ascii="Times New Roman" w:hAnsi="Times New Roman" w:cs="Times New Roman"/>
                <w:sz w:val="20"/>
                <w:szCs w:val="20"/>
              </w:rPr>
            </w:pP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w:t>
            </w:r>
          </w:p>
        </w:tc>
      </w:tr>
      <w:tr w:rsidR="000E4153" w:rsidRPr="000E4153" w:rsidTr="000E4153">
        <w:trPr>
          <w:trHeight w:val="1827"/>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1.4.3.</w:t>
            </w:r>
          </w:p>
        </w:tc>
        <w:tc>
          <w:tcPr>
            <w:tcW w:w="488" w:type="pct"/>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shd w:val="clear" w:color="auto" w:fill="FFFFFF"/>
              </w:rPr>
            </w:pPr>
            <w:r w:rsidRPr="000E4153">
              <w:rPr>
                <w:rFonts w:ascii="Times New Roman" w:hAnsi="Times New Roman" w:cs="Times New Roman"/>
                <w:sz w:val="20"/>
                <w:szCs w:val="20"/>
                <w:shd w:val="clear" w:color="auto" w:fill="FFFFFF"/>
              </w:rPr>
              <w:t>Ремонт жилых помещений для ветеранов ВОВ, вдов участников ВОВ, инвалидов ВОВ, тружеников тыла</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2020</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2020</w:t>
            </w:r>
          </w:p>
        </w:tc>
        <w:tc>
          <w:tcPr>
            <w:tcW w:w="526" w:type="pct"/>
          </w:tcPr>
          <w:p w:rsidR="000E4153" w:rsidRPr="000E4153" w:rsidRDefault="000E4153" w:rsidP="000E4153">
            <w:pPr>
              <w:spacing w:after="0" w:line="240" w:lineRule="auto"/>
              <w:jc w:val="both"/>
              <w:rPr>
                <w:rFonts w:ascii="Times New Roman" w:hAnsi="Times New Roman" w:cs="Times New Roman"/>
                <w:spacing w:val="-2"/>
                <w:sz w:val="20"/>
                <w:szCs w:val="20"/>
              </w:rPr>
            </w:pPr>
            <w:r w:rsidRPr="000E4153">
              <w:rPr>
                <w:rFonts w:ascii="Times New Roman" w:hAnsi="Times New Roman" w:cs="Times New Roman"/>
                <w:spacing w:val="-2"/>
                <w:sz w:val="20"/>
                <w:szCs w:val="20"/>
              </w:rPr>
              <w:t>Отдел по правовым и социальным вопросам администрации округа</w:t>
            </w:r>
          </w:p>
        </w:tc>
        <w:tc>
          <w:tcPr>
            <w:tcW w:w="583" w:type="pct"/>
          </w:tcPr>
          <w:p w:rsidR="000E4153" w:rsidRPr="000E4153" w:rsidRDefault="000E4153" w:rsidP="000E4153">
            <w:pPr>
              <w:pStyle w:val="ConsPlusNonformat"/>
              <w:jc w:val="both"/>
              <w:rPr>
                <w:rFonts w:ascii="Times New Roman" w:hAnsi="Times New Roman" w:cs="Times New Roman"/>
              </w:rPr>
            </w:pPr>
            <w:r w:rsidRPr="000E4153">
              <w:rPr>
                <w:rFonts w:ascii="Times New Roman" w:hAnsi="Times New Roman" w:cs="Times New Roman"/>
              </w:rPr>
              <w:t>Улучшение жилищных условий ветеранам ВОВ, вдовам ветеранов ВОВ, инвалидам ВОВ и труженикам тыла</w:t>
            </w:r>
          </w:p>
        </w:tc>
        <w:tc>
          <w:tcPr>
            <w:tcW w:w="2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w:t>
            </w:r>
          </w:p>
        </w:tc>
        <w:tc>
          <w:tcPr>
            <w:tcW w:w="180" w:type="pct"/>
          </w:tcPr>
          <w:p w:rsidR="000E4153" w:rsidRPr="000E4153" w:rsidRDefault="000E4153" w:rsidP="000E4153">
            <w:pPr>
              <w:pStyle w:val="af1"/>
              <w:rPr>
                <w:rFonts w:ascii="Times New Roman" w:hAnsi="Times New Roman" w:cs="Times New Roman"/>
                <w:sz w:val="20"/>
                <w:szCs w:val="20"/>
              </w:rPr>
            </w:pPr>
          </w:p>
        </w:tc>
        <w:tc>
          <w:tcPr>
            <w:tcW w:w="210" w:type="pct"/>
          </w:tcPr>
          <w:p w:rsidR="000E4153" w:rsidRPr="000E4153" w:rsidRDefault="000E4153" w:rsidP="000E4153">
            <w:pPr>
              <w:pStyle w:val="af1"/>
              <w:rPr>
                <w:rFonts w:ascii="Times New Roman" w:hAnsi="Times New Roman" w:cs="Times New Roman"/>
                <w:sz w:val="20"/>
                <w:szCs w:val="20"/>
              </w:rPr>
            </w:pPr>
          </w:p>
        </w:tc>
        <w:tc>
          <w:tcPr>
            <w:tcW w:w="193" w:type="pct"/>
          </w:tcPr>
          <w:p w:rsidR="000E4153" w:rsidRPr="000E4153" w:rsidRDefault="000E4153" w:rsidP="000E4153">
            <w:pPr>
              <w:pStyle w:val="af1"/>
              <w:rPr>
                <w:rFonts w:ascii="Times New Roman" w:hAnsi="Times New Roman" w:cs="Times New Roman"/>
                <w:sz w:val="20"/>
                <w:szCs w:val="20"/>
              </w:rPr>
            </w:pPr>
          </w:p>
        </w:tc>
        <w:tc>
          <w:tcPr>
            <w:tcW w:w="218" w:type="pct"/>
          </w:tcPr>
          <w:p w:rsidR="000E4153" w:rsidRPr="000E4153" w:rsidRDefault="000E4153" w:rsidP="000E4153">
            <w:pPr>
              <w:pStyle w:val="af1"/>
              <w:rPr>
                <w:rFonts w:ascii="Times New Roman" w:hAnsi="Times New Roman" w:cs="Times New Roman"/>
                <w:sz w:val="20"/>
                <w:szCs w:val="20"/>
              </w:rPr>
            </w:pPr>
          </w:p>
        </w:tc>
        <w:tc>
          <w:tcPr>
            <w:tcW w:w="186" w:type="pct"/>
          </w:tcPr>
          <w:p w:rsidR="000E4153" w:rsidRPr="000E4153" w:rsidRDefault="000E4153" w:rsidP="000E4153">
            <w:pPr>
              <w:pStyle w:val="af1"/>
              <w:rPr>
                <w:rFonts w:ascii="Times New Roman" w:hAnsi="Times New Roman" w:cs="Times New Roman"/>
                <w:sz w:val="20"/>
                <w:szCs w:val="20"/>
              </w:rPr>
            </w:pPr>
          </w:p>
        </w:tc>
        <w:tc>
          <w:tcPr>
            <w:tcW w:w="290" w:type="pct"/>
          </w:tcPr>
          <w:p w:rsidR="000E4153" w:rsidRPr="000E4153" w:rsidRDefault="000E4153" w:rsidP="000E4153">
            <w:pPr>
              <w:pStyle w:val="af1"/>
              <w:rPr>
                <w:rFonts w:ascii="Times New Roman" w:hAnsi="Times New Roman" w:cs="Times New Roman"/>
                <w:sz w:val="20"/>
                <w:szCs w:val="20"/>
              </w:rPr>
            </w:pPr>
          </w:p>
        </w:tc>
      </w:tr>
      <w:tr w:rsidR="000E4153" w:rsidRPr="000E4153" w:rsidTr="000E4153">
        <w:trPr>
          <w:trHeight w:val="1827"/>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1.4.4.</w:t>
            </w:r>
          </w:p>
        </w:tc>
        <w:tc>
          <w:tcPr>
            <w:tcW w:w="488" w:type="pct"/>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shd w:val="clear" w:color="auto" w:fill="FFFFFF"/>
              </w:rPr>
            </w:pPr>
            <w:r w:rsidRPr="000E4153">
              <w:rPr>
                <w:rFonts w:ascii="Times New Roman" w:hAnsi="Times New Roman" w:cs="Times New Roman"/>
                <w:sz w:val="20"/>
                <w:szCs w:val="20"/>
                <w:shd w:val="clear" w:color="auto" w:fill="FFFFFF"/>
              </w:rPr>
              <w:t xml:space="preserve">Приобретение жилых помещений для </w:t>
            </w:r>
            <w:r w:rsidRPr="000E4153">
              <w:rPr>
                <w:rFonts w:ascii="Times New Roman" w:hAnsi="Times New Roman" w:cs="Times New Roman"/>
                <w:sz w:val="20"/>
                <w:szCs w:val="20"/>
              </w:rPr>
              <w:t>увеличения муниципального жилищного фонда для предоставления служебного жилья работникам бюджетной сферы округа</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2020</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2020</w:t>
            </w:r>
          </w:p>
        </w:tc>
        <w:tc>
          <w:tcPr>
            <w:tcW w:w="526" w:type="pct"/>
          </w:tcPr>
          <w:p w:rsidR="000E4153" w:rsidRPr="000E4153" w:rsidRDefault="000E4153" w:rsidP="000E4153">
            <w:pPr>
              <w:spacing w:after="0" w:line="240" w:lineRule="auto"/>
              <w:jc w:val="both"/>
              <w:rPr>
                <w:rFonts w:ascii="Times New Roman" w:hAnsi="Times New Roman" w:cs="Times New Roman"/>
                <w:spacing w:val="-2"/>
                <w:sz w:val="20"/>
                <w:szCs w:val="20"/>
              </w:rPr>
            </w:pPr>
            <w:r w:rsidRPr="000E4153">
              <w:rPr>
                <w:rFonts w:ascii="Times New Roman" w:hAnsi="Times New Roman" w:cs="Times New Roman"/>
                <w:spacing w:val="-2"/>
                <w:sz w:val="20"/>
                <w:szCs w:val="20"/>
              </w:rPr>
              <w:t>Комитет по управлению муниципальным имуществом Завитинского округа</w:t>
            </w:r>
          </w:p>
        </w:tc>
        <w:tc>
          <w:tcPr>
            <w:tcW w:w="583" w:type="pct"/>
          </w:tcPr>
          <w:p w:rsidR="000E4153" w:rsidRPr="000E4153" w:rsidRDefault="000E4153" w:rsidP="000E4153">
            <w:pPr>
              <w:spacing w:after="0" w:line="240" w:lineRule="auto"/>
              <w:jc w:val="both"/>
              <w:rPr>
                <w:rFonts w:ascii="Times New Roman" w:eastAsia="Times New Roman" w:hAnsi="Times New Roman" w:cs="Times New Roman"/>
                <w:sz w:val="20"/>
                <w:szCs w:val="20"/>
              </w:rPr>
            </w:pPr>
            <w:r w:rsidRPr="000E4153">
              <w:rPr>
                <w:rFonts w:ascii="Times New Roman" w:hAnsi="Times New Roman" w:cs="Times New Roman"/>
                <w:sz w:val="20"/>
                <w:szCs w:val="20"/>
              </w:rPr>
              <w:t>количество дополнительных жилых помещений муниципального жилого фонда для предоставления служебного жилья работникам бюджетной сферы округа, ед.</w:t>
            </w:r>
          </w:p>
        </w:tc>
        <w:tc>
          <w:tcPr>
            <w:tcW w:w="291"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40</w:t>
            </w:r>
          </w:p>
        </w:tc>
        <w:tc>
          <w:tcPr>
            <w:tcW w:w="180" w:type="pct"/>
          </w:tcPr>
          <w:p w:rsidR="000E4153" w:rsidRPr="000E4153" w:rsidRDefault="000E4153" w:rsidP="000E4153">
            <w:pPr>
              <w:pStyle w:val="af1"/>
              <w:rPr>
                <w:rFonts w:ascii="Times New Roman" w:hAnsi="Times New Roman" w:cs="Times New Roman"/>
                <w:sz w:val="20"/>
                <w:szCs w:val="20"/>
              </w:rPr>
            </w:pPr>
          </w:p>
        </w:tc>
        <w:tc>
          <w:tcPr>
            <w:tcW w:w="210" w:type="pct"/>
          </w:tcPr>
          <w:p w:rsidR="000E4153" w:rsidRPr="000E4153" w:rsidRDefault="000E4153" w:rsidP="000E4153">
            <w:pPr>
              <w:pStyle w:val="af1"/>
              <w:rPr>
                <w:rFonts w:ascii="Times New Roman" w:hAnsi="Times New Roman" w:cs="Times New Roman"/>
                <w:sz w:val="20"/>
                <w:szCs w:val="20"/>
              </w:rPr>
            </w:pPr>
          </w:p>
        </w:tc>
        <w:tc>
          <w:tcPr>
            <w:tcW w:w="193" w:type="pct"/>
          </w:tcPr>
          <w:p w:rsidR="000E4153" w:rsidRPr="000E4153" w:rsidRDefault="000E4153" w:rsidP="000E4153">
            <w:pPr>
              <w:pStyle w:val="af1"/>
              <w:rPr>
                <w:rFonts w:ascii="Times New Roman" w:hAnsi="Times New Roman" w:cs="Times New Roman"/>
                <w:sz w:val="20"/>
                <w:szCs w:val="20"/>
              </w:rPr>
            </w:pPr>
          </w:p>
        </w:tc>
        <w:tc>
          <w:tcPr>
            <w:tcW w:w="218" w:type="pct"/>
          </w:tcPr>
          <w:p w:rsidR="000E4153" w:rsidRPr="000E4153" w:rsidRDefault="000E4153" w:rsidP="000E4153">
            <w:pPr>
              <w:pStyle w:val="af1"/>
              <w:rPr>
                <w:rFonts w:ascii="Times New Roman" w:hAnsi="Times New Roman" w:cs="Times New Roman"/>
                <w:sz w:val="20"/>
                <w:szCs w:val="20"/>
              </w:rPr>
            </w:pPr>
          </w:p>
        </w:tc>
        <w:tc>
          <w:tcPr>
            <w:tcW w:w="186" w:type="pct"/>
          </w:tcPr>
          <w:p w:rsidR="000E4153" w:rsidRPr="000E4153" w:rsidRDefault="000E4153" w:rsidP="000E4153">
            <w:pPr>
              <w:pStyle w:val="af1"/>
              <w:rPr>
                <w:rFonts w:ascii="Times New Roman" w:hAnsi="Times New Roman" w:cs="Times New Roman"/>
                <w:sz w:val="20"/>
                <w:szCs w:val="20"/>
              </w:rPr>
            </w:pPr>
          </w:p>
        </w:tc>
        <w:tc>
          <w:tcPr>
            <w:tcW w:w="290" w:type="pct"/>
          </w:tcPr>
          <w:p w:rsidR="000E4153" w:rsidRPr="000E4153" w:rsidRDefault="000E4153" w:rsidP="000E4153">
            <w:pPr>
              <w:pStyle w:val="af1"/>
              <w:rPr>
                <w:rFonts w:ascii="Times New Roman" w:hAnsi="Times New Roman" w:cs="Times New Roman"/>
                <w:sz w:val="20"/>
                <w:szCs w:val="20"/>
              </w:rPr>
            </w:pPr>
          </w:p>
        </w:tc>
      </w:tr>
      <w:tr w:rsidR="000E4153" w:rsidRPr="000E4153" w:rsidTr="000E4153">
        <w:trPr>
          <w:trHeight w:val="1827"/>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1.5.</w:t>
            </w:r>
          </w:p>
        </w:tc>
        <w:tc>
          <w:tcPr>
            <w:tcW w:w="488" w:type="pct"/>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shd w:val="clear" w:color="auto" w:fill="FFFFFF"/>
              </w:rPr>
            </w:pPr>
            <w:r w:rsidRPr="000E4153">
              <w:rPr>
                <w:rFonts w:ascii="Times New Roman" w:hAnsi="Times New Roman" w:cs="Times New Roman"/>
                <w:sz w:val="20"/>
                <w:szCs w:val="20"/>
                <w:shd w:val="clear" w:color="auto" w:fill="FFFFFF"/>
              </w:rPr>
              <w:t xml:space="preserve">Подпрограмма </w:t>
            </w:r>
            <w:r w:rsidRPr="000E4153">
              <w:rPr>
                <w:rFonts w:ascii="Times New Roman" w:eastAsia="Times New Roman" w:hAnsi="Times New Roman" w:cs="Times New Roman"/>
                <w:sz w:val="20"/>
                <w:szCs w:val="20"/>
              </w:rPr>
              <w:t>«Формирование системы мотивации населения Завитинского округа к здоровому образу жизни»</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2020</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Pr>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Отдел культуры, спорта и молодёжной политики администрации Завитинского муниципального округа</w:t>
            </w:r>
          </w:p>
        </w:tc>
        <w:tc>
          <w:tcPr>
            <w:tcW w:w="583" w:type="pct"/>
          </w:tcPr>
          <w:p w:rsidR="000E4153" w:rsidRPr="000E4153" w:rsidRDefault="000E4153" w:rsidP="000E4153">
            <w:pPr>
              <w:pStyle w:val="ConsPlusNonformat"/>
              <w:jc w:val="both"/>
              <w:rPr>
                <w:rFonts w:ascii="Times New Roman" w:hAnsi="Times New Roman" w:cs="Times New Roman"/>
              </w:rPr>
            </w:pPr>
            <w:r w:rsidRPr="000E4153">
              <w:rPr>
                <w:rFonts w:ascii="Times New Roman" w:hAnsi="Times New Roman" w:cs="Times New Roman"/>
              </w:rPr>
              <w:t>Численность жителей округа, приверженных к здоровому образу жизни (по результатам мониторинга), чел.</w:t>
            </w:r>
          </w:p>
        </w:tc>
        <w:tc>
          <w:tcPr>
            <w:tcW w:w="291"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 xml:space="preserve">4400 </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4450</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4500</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4600</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4700</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4750</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4840</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110,0</w:t>
            </w:r>
          </w:p>
        </w:tc>
      </w:tr>
      <w:tr w:rsidR="000E4153" w:rsidRPr="000E4153" w:rsidTr="000E4153">
        <w:trPr>
          <w:trHeight w:val="1280"/>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1.5.1.</w:t>
            </w:r>
          </w:p>
        </w:tc>
        <w:tc>
          <w:tcPr>
            <w:tcW w:w="488" w:type="pct"/>
          </w:tcPr>
          <w:p w:rsidR="000E4153" w:rsidRPr="000E4153" w:rsidRDefault="000E4153" w:rsidP="000E4153">
            <w:pPr>
              <w:autoSpaceDE w:val="0"/>
              <w:autoSpaceDN w:val="0"/>
              <w:adjustRightInd w:val="0"/>
              <w:spacing w:after="0" w:line="240" w:lineRule="auto"/>
              <w:jc w:val="both"/>
              <w:outlineLvl w:val="0"/>
              <w:rPr>
                <w:rFonts w:ascii="Times New Roman" w:hAnsi="Times New Roman" w:cs="Times New Roman"/>
                <w:sz w:val="20"/>
                <w:szCs w:val="20"/>
                <w:shd w:val="clear" w:color="auto" w:fill="FFFFFF"/>
              </w:rPr>
            </w:pPr>
            <w:r w:rsidRPr="000E4153">
              <w:rPr>
                <w:rFonts w:ascii="Times New Roman" w:hAnsi="Times New Roman" w:cs="Times New Roman"/>
                <w:sz w:val="20"/>
                <w:szCs w:val="20"/>
              </w:rPr>
              <w:t>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2020</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Pr>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Отдел культуры, спорта и молодёжной политики администрации Завитинского округа</w:t>
            </w:r>
          </w:p>
        </w:tc>
        <w:tc>
          <w:tcPr>
            <w:tcW w:w="583" w:type="pct"/>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sz w:val="20"/>
                <w:szCs w:val="20"/>
              </w:rPr>
            </w:pPr>
            <w:r w:rsidRPr="000E4153">
              <w:rPr>
                <w:rFonts w:ascii="Times New Roman" w:eastAsia="Times New Roman" w:hAnsi="Times New Roman" w:cs="Times New Roman"/>
                <w:bCs/>
                <w:sz w:val="20"/>
                <w:szCs w:val="20"/>
                <w:lang w:eastAsia="ru-RU"/>
              </w:rPr>
              <w:t>Увеличение охвата населения округа профилактическими мероприятиями, направленными на формирование здорового образа жизни и профилактику социально значимых заболеваний, %.</w:t>
            </w:r>
          </w:p>
        </w:tc>
        <w:tc>
          <w:tcPr>
            <w:tcW w:w="291"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25,1</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27,6</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29,1</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31,6</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34,1</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37,6</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40,1</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40,1</w:t>
            </w:r>
          </w:p>
        </w:tc>
      </w:tr>
      <w:tr w:rsidR="000E4153" w:rsidRPr="000E4153" w:rsidTr="000E4153">
        <w:trPr>
          <w:trHeight w:val="1258"/>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1.5.2.</w:t>
            </w:r>
          </w:p>
        </w:tc>
        <w:tc>
          <w:tcPr>
            <w:tcW w:w="48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2020</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Pr>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Отдел культуры, спорта и молодёжной политики администрации Завитинского округа</w:t>
            </w:r>
          </w:p>
        </w:tc>
        <w:tc>
          <w:tcPr>
            <w:tcW w:w="583" w:type="pct"/>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Увеличение  доли жителей города с умеренной и высокой физической активности среди населения округа</w:t>
            </w:r>
            <w:proofErr w:type="gramStart"/>
            <w:r w:rsidRPr="000E4153">
              <w:rPr>
                <w:rFonts w:ascii="Times New Roman" w:eastAsia="Times New Roman" w:hAnsi="Times New Roman" w:cs="Times New Roman"/>
                <w:bCs/>
                <w:sz w:val="20"/>
                <w:szCs w:val="20"/>
                <w:lang w:eastAsia="ru-RU"/>
              </w:rPr>
              <w:t>, %;</w:t>
            </w:r>
            <w:proofErr w:type="gramEnd"/>
          </w:p>
        </w:tc>
        <w:tc>
          <w:tcPr>
            <w:tcW w:w="291"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 xml:space="preserve">1,5 </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2,9</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4,0</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4,6</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7,5</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9,9</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11,5</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11,5</w:t>
            </w:r>
          </w:p>
        </w:tc>
      </w:tr>
      <w:tr w:rsidR="000E4153" w:rsidRPr="000E4153" w:rsidTr="000E4153">
        <w:trPr>
          <w:trHeight w:val="990"/>
          <w:jc w:val="center"/>
        </w:trPr>
        <w:tc>
          <w:tcPr>
            <w:tcW w:w="191"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1.5.3.</w:t>
            </w:r>
          </w:p>
        </w:tc>
        <w:tc>
          <w:tcPr>
            <w:tcW w:w="488" w:type="pct"/>
          </w:tcPr>
          <w:p w:rsidR="000E4153" w:rsidRPr="000E4153" w:rsidRDefault="000E4153" w:rsidP="000E4153">
            <w:pPr>
              <w:pStyle w:val="a6"/>
              <w:snapToGrid w:val="0"/>
              <w:ind w:left="0"/>
              <w:jc w:val="both"/>
              <w:rPr>
                <w:sz w:val="20"/>
                <w:szCs w:val="20"/>
                <w:lang w:eastAsia="ru-RU"/>
              </w:rPr>
            </w:pPr>
            <w:r w:rsidRPr="000E4153">
              <w:rPr>
                <w:sz w:val="20"/>
                <w:szCs w:val="20"/>
              </w:rPr>
              <w:t xml:space="preserve">Организация и проведение мероприятий по профилактике факторов риска основных хронических неинфекционных заболеваний у населения Завитинского </w:t>
            </w:r>
            <w:r w:rsidRPr="000E4153">
              <w:rPr>
                <w:sz w:val="20"/>
                <w:szCs w:val="20"/>
              </w:rPr>
              <w:lastRenderedPageBreak/>
              <w:t>муниципального округа</w:t>
            </w:r>
          </w:p>
        </w:tc>
        <w:tc>
          <w:tcPr>
            <w:tcW w:w="22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2020</w:t>
            </w:r>
          </w:p>
        </w:tc>
        <w:tc>
          <w:tcPr>
            <w:tcW w:w="34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Pr>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Отдел культуры, спорта и молодёжной политики администрации Завитинского муниципального округа</w:t>
            </w:r>
          </w:p>
        </w:tc>
        <w:tc>
          <w:tcPr>
            <w:tcW w:w="583" w:type="pct"/>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sz w:val="20"/>
                <w:szCs w:val="20"/>
              </w:rPr>
            </w:pPr>
            <w:r w:rsidRPr="000E4153">
              <w:rPr>
                <w:rFonts w:ascii="Times New Roman" w:eastAsia="Times New Roman" w:hAnsi="Times New Roman" w:cs="Times New Roman"/>
                <w:bCs/>
                <w:sz w:val="20"/>
                <w:szCs w:val="20"/>
                <w:lang w:eastAsia="ru-RU"/>
              </w:rPr>
              <w:t>Снижение распространения потребления табака среди подростков и молодёжи</w:t>
            </w:r>
            <w:proofErr w:type="gramStart"/>
            <w:r w:rsidRPr="000E4153">
              <w:rPr>
                <w:rFonts w:ascii="Times New Roman" w:eastAsia="Times New Roman" w:hAnsi="Times New Roman" w:cs="Times New Roman"/>
                <w:bCs/>
                <w:sz w:val="20"/>
                <w:szCs w:val="20"/>
                <w:lang w:eastAsia="ru-RU"/>
              </w:rPr>
              <w:t xml:space="preserve"> ,</w:t>
            </w:r>
            <w:proofErr w:type="gramEnd"/>
            <w:r w:rsidRPr="000E4153">
              <w:rPr>
                <w:rFonts w:ascii="Times New Roman" w:eastAsia="Times New Roman" w:hAnsi="Times New Roman" w:cs="Times New Roman"/>
                <w:bCs/>
                <w:sz w:val="20"/>
                <w:szCs w:val="20"/>
                <w:lang w:eastAsia="ru-RU"/>
              </w:rPr>
              <w:t xml:space="preserve"> %;</w:t>
            </w:r>
          </w:p>
        </w:tc>
        <w:tc>
          <w:tcPr>
            <w:tcW w:w="291"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p>
        </w:tc>
        <w:tc>
          <w:tcPr>
            <w:tcW w:w="179" w:type="pct"/>
          </w:tcPr>
          <w:p w:rsidR="000E4153" w:rsidRPr="000E4153" w:rsidRDefault="000E4153" w:rsidP="000E4153">
            <w:pPr>
              <w:pStyle w:val="af1"/>
              <w:rPr>
                <w:rFonts w:ascii="Times New Roman" w:hAnsi="Times New Roman" w:cs="Times New Roman"/>
                <w:sz w:val="20"/>
                <w:szCs w:val="20"/>
              </w:rPr>
            </w:pP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29</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28</w:t>
            </w:r>
          </w:p>
        </w:tc>
        <w:tc>
          <w:tcPr>
            <w:tcW w:w="18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27</w:t>
            </w:r>
          </w:p>
        </w:tc>
        <w:tc>
          <w:tcPr>
            <w:tcW w:w="21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26</w:t>
            </w:r>
          </w:p>
        </w:tc>
        <w:tc>
          <w:tcPr>
            <w:tcW w:w="193"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25</w:t>
            </w:r>
          </w:p>
        </w:tc>
        <w:tc>
          <w:tcPr>
            <w:tcW w:w="218"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24,5</w:t>
            </w:r>
          </w:p>
        </w:tc>
        <w:tc>
          <w:tcPr>
            <w:tcW w:w="186"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24</w:t>
            </w:r>
          </w:p>
        </w:tc>
        <w:tc>
          <w:tcPr>
            <w:tcW w:w="290" w:type="pct"/>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24</w:t>
            </w:r>
          </w:p>
        </w:tc>
      </w:tr>
      <w:tr w:rsidR="000E4153" w:rsidRPr="000E4153" w:rsidTr="000E4153">
        <w:trPr>
          <w:trHeight w:val="990"/>
          <w:jc w:val="center"/>
        </w:trPr>
        <w:tc>
          <w:tcPr>
            <w:tcW w:w="191"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1.5.4.</w:t>
            </w:r>
          </w:p>
        </w:tc>
        <w:tc>
          <w:tcPr>
            <w:tcW w:w="488"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6"/>
              <w:snapToGrid w:val="0"/>
              <w:ind w:left="0"/>
              <w:jc w:val="both"/>
              <w:rPr>
                <w:sz w:val="20"/>
                <w:szCs w:val="20"/>
              </w:rPr>
            </w:pPr>
            <w:r w:rsidRPr="000E4153">
              <w:rPr>
                <w:sz w:val="20"/>
                <w:szCs w:val="20"/>
              </w:rPr>
              <w:t>Обеспечение санитарно-эпидемиологического благополучия населения на территории Завитинского муниципального округа, в связи с распространением новой коронавирусной инфекцией (COVID – 19)</w:t>
            </w:r>
          </w:p>
          <w:p w:rsidR="000E4153" w:rsidRPr="000E4153" w:rsidRDefault="000E4153" w:rsidP="000E4153">
            <w:pPr>
              <w:pStyle w:val="a6"/>
              <w:snapToGrid w:val="0"/>
              <w:ind w:left="0"/>
              <w:jc w:val="both"/>
              <w:rPr>
                <w:sz w:val="20"/>
                <w:szCs w:val="20"/>
              </w:rPr>
            </w:pPr>
          </w:p>
        </w:tc>
        <w:tc>
          <w:tcPr>
            <w:tcW w:w="226"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2020</w:t>
            </w:r>
          </w:p>
        </w:tc>
        <w:tc>
          <w:tcPr>
            <w:tcW w:w="34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Отдел культуры, спорта и молодёжной политики администрации Завитинского муниципального округа</w:t>
            </w:r>
          </w:p>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ГБУЗ АО «Завитинская больница»</w:t>
            </w:r>
          </w:p>
        </w:tc>
        <w:tc>
          <w:tcPr>
            <w:tcW w:w="583"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Снижение риска заболевания коронавирусной инфекцией  (COVID – 19)</w:t>
            </w:r>
          </w:p>
        </w:tc>
        <w:tc>
          <w:tcPr>
            <w:tcW w:w="291"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29,7</w:t>
            </w: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193"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highlight w:val="yellow"/>
              </w:rPr>
            </w:pPr>
          </w:p>
        </w:tc>
        <w:tc>
          <w:tcPr>
            <w:tcW w:w="218"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highlight w:val="yellow"/>
              </w:rPr>
            </w:pPr>
          </w:p>
        </w:tc>
        <w:tc>
          <w:tcPr>
            <w:tcW w:w="186"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highlight w:val="yellow"/>
              </w:rPr>
            </w:pPr>
          </w:p>
        </w:tc>
        <w:tc>
          <w:tcPr>
            <w:tcW w:w="29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r>
      <w:tr w:rsidR="000E4153" w:rsidRPr="000E4153" w:rsidTr="000E4153">
        <w:trPr>
          <w:trHeight w:val="990"/>
          <w:jc w:val="center"/>
        </w:trPr>
        <w:tc>
          <w:tcPr>
            <w:tcW w:w="191" w:type="pct"/>
            <w:vMerge w:val="restar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 xml:space="preserve">1.6 </w:t>
            </w:r>
          </w:p>
        </w:tc>
        <w:tc>
          <w:tcPr>
            <w:tcW w:w="488" w:type="pct"/>
            <w:vMerge w:val="restart"/>
            <w:tcBorders>
              <w:top w:val="single" w:sz="4" w:space="0" w:color="auto"/>
              <w:left w:val="single" w:sz="4" w:space="0" w:color="auto"/>
              <w:right w:val="single" w:sz="4" w:space="0" w:color="auto"/>
            </w:tcBorders>
          </w:tcPr>
          <w:p w:rsidR="000E4153" w:rsidRPr="000E4153" w:rsidRDefault="000E4153" w:rsidP="000E4153">
            <w:pPr>
              <w:pStyle w:val="a6"/>
              <w:snapToGrid w:val="0"/>
              <w:ind w:left="0"/>
              <w:jc w:val="both"/>
              <w:rPr>
                <w:sz w:val="20"/>
                <w:szCs w:val="20"/>
              </w:rPr>
            </w:pPr>
            <w:r w:rsidRPr="000E4153">
              <w:rPr>
                <w:sz w:val="20"/>
                <w:szCs w:val="20"/>
              </w:rPr>
              <w:t>Подпрограмма «Разработка документов территориального планирования»</w:t>
            </w:r>
          </w:p>
        </w:tc>
        <w:tc>
          <w:tcPr>
            <w:tcW w:w="226" w:type="pct"/>
            <w:vMerge w:val="restar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2022</w:t>
            </w:r>
          </w:p>
        </w:tc>
        <w:tc>
          <w:tcPr>
            <w:tcW w:w="340" w:type="pct"/>
            <w:vMerge w:val="restar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2023</w:t>
            </w:r>
          </w:p>
        </w:tc>
        <w:tc>
          <w:tcPr>
            <w:tcW w:w="526" w:type="pct"/>
            <w:vMerge w:val="restar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Отдел архитектуры и градостроительства администрации Завитинского муниципального округа</w:t>
            </w:r>
          </w:p>
        </w:tc>
        <w:tc>
          <w:tcPr>
            <w:tcW w:w="583"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Разработка документов территориального планирования:</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 генеральный план;</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 правила землепользования и застройки;</w:t>
            </w:r>
          </w:p>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 местные нормативы градостроительного проектирования</w:t>
            </w:r>
          </w:p>
        </w:tc>
        <w:tc>
          <w:tcPr>
            <w:tcW w:w="291"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79"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79"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21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w:t>
            </w:r>
          </w:p>
        </w:tc>
        <w:tc>
          <w:tcPr>
            <w:tcW w:w="193"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18"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6"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9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100</w:t>
            </w:r>
          </w:p>
        </w:tc>
      </w:tr>
      <w:tr w:rsidR="000E4153" w:rsidRPr="000E4153" w:rsidTr="000E4153">
        <w:trPr>
          <w:trHeight w:val="1539"/>
          <w:jc w:val="center"/>
        </w:trPr>
        <w:tc>
          <w:tcPr>
            <w:tcW w:w="191" w:type="pct"/>
            <w:vMerge/>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488" w:type="pct"/>
            <w:vMerge/>
            <w:tcBorders>
              <w:top w:val="single" w:sz="4" w:space="0" w:color="auto"/>
              <w:left w:val="single" w:sz="4" w:space="0" w:color="auto"/>
              <w:right w:val="single" w:sz="4" w:space="0" w:color="auto"/>
            </w:tcBorders>
          </w:tcPr>
          <w:p w:rsidR="000E4153" w:rsidRPr="000E4153" w:rsidRDefault="000E4153" w:rsidP="000E4153">
            <w:pPr>
              <w:pStyle w:val="a6"/>
              <w:snapToGrid w:val="0"/>
              <w:ind w:left="0"/>
              <w:jc w:val="both"/>
              <w:rPr>
                <w:sz w:val="20"/>
                <w:szCs w:val="20"/>
              </w:rPr>
            </w:pPr>
          </w:p>
        </w:tc>
        <w:tc>
          <w:tcPr>
            <w:tcW w:w="226" w:type="pct"/>
            <w:vMerge/>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340" w:type="pct"/>
            <w:vMerge/>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p>
        </w:tc>
        <w:tc>
          <w:tcPr>
            <w:tcW w:w="526" w:type="pct"/>
            <w:vMerge/>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pacing w:val="-2"/>
                <w:sz w:val="20"/>
                <w:szCs w:val="20"/>
              </w:rPr>
            </w:pPr>
          </w:p>
        </w:tc>
        <w:tc>
          <w:tcPr>
            <w:tcW w:w="583" w:type="pct"/>
            <w:tcBorders>
              <w:top w:val="single" w:sz="4" w:space="0" w:color="auto"/>
              <w:left w:val="single" w:sz="4" w:space="0" w:color="auto"/>
              <w:right w:val="single" w:sz="4" w:space="0" w:color="auto"/>
            </w:tcBorders>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 xml:space="preserve">Разработка </w:t>
            </w:r>
            <w:r w:rsidRPr="000E4153">
              <w:rPr>
                <w:rFonts w:ascii="Times New Roman" w:hAnsi="Times New Roman" w:cs="Times New Roman"/>
                <w:sz w:val="20"/>
                <w:szCs w:val="20"/>
              </w:rPr>
              <w:t>программ комплексного развития систем коммунальной инфраструктуры, транспортной инфраструктуры, социальной инфраструктуры</w:t>
            </w:r>
          </w:p>
        </w:tc>
        <w:tc>
          <w:tcPr>
            <w:tcW w:w="291"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79"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8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79"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8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8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18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w:t>
            </w:r>
          </w:p>
        </w:tc>
        <w:tc>
          <w:tcPr>
            <w:tcW w:w="21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93"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3</w:t>
            </w:r>
          </w:p>
        </w:tc>
        <w:tc>
          <w:tcPr>
            <w:tcW w:w="218"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6"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9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100</w:t>
            </w:r>
          </w:p>
        </w:tc>
      </w:tr>
      <w:tr w:rsidR="000E4153" w:rsidRPr="000E4153" w:rsidTr="000E4153">
        <w:trPr>
          <w:trHeight w:val="990"/>
          <w:jc w:val="center"/>
        </w:trPr>
        <w:tc>
          <w:tcPr>
            <w:tcW w:w="191"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lastRenderedPageBreak/>
              <w:t>1.7</w:t>
            </w:r>
          </w:p>
        </w:tc>
        <w:tc>
          <w:tcPr>
            <w:tcW w:w="488"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6"/>
              <w:snapToGrid w:val="0"/>
              <w:ind w:left="0"/>
              <w:jc w:val="both"/>
              <w:rPr>
                <w:sz w:val="20"/>
                <w:szCs w:val="20"/>
              </w:rPr>
            </w:pPr>
            <w:r w:rsidRPr="000E4153">
              <w:rPr>
                <w:sz w:val="20"/>
                <w:szCs w:val="20"/>
              </w:rPr>
              <w:t>Подпрограмма «Поддержка местных инициатив в Завитинском муниципальном округе»</w:t>
            </w:r>
          </w:p>
        </w:tc>
        <w:tc>
          <w:tcPr>
            <w:tcW w:w="226"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2022</w:t>
            </w:r>
          </w:p>
        </w:tc>
        <w:tc>
          <w:tcPr>
            <w:tcW w:w="34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Территориальный отдел администрации Завитинского муниципального округа</w:t>
            </w:r>
          </w:p>
        </w:tc>
        <w:tc>
          <w:tcPr>
            <w:tcW w:w="583"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 xml:space="preserve">Количество населенных пунктов, в которых реализованы проекты, </w:t>
            </w:r>
            <w:r w:rsidRPr="000E4153">
              <w:rPr>
                <w:rFonts w:ascii="Times New Roman" w:hAnsi="Times New Roman" w:cs="Times New Roman"/>
                <w:sz w:val="20"/>
                <w:szCs w:val="20"/>
              </w:rPr>
              <w:t>основанные на местных инициативах</w:t>
            </w:r>
            <w:r w:rsidRPr="000E4153">
              <w:rPr>
                <w:rFonts w:ascii="Times New Roman" w:eastAsia="Times New Roman" w:hAnsi="Times New Roman" w:cs="Times New Roman"/>
                <w:bCs/>
                <w:sz w:val="20"/>
                <w:szCs w:val="20"/>
                <w:lang w:eastAsia="ru-RU"/>
              </w:rPr>
              <w:t xml:space="preserve"> (нарастающим итогом), ед.</w:t>
            </w:r>
          </w:p>
        </w:tc>
        <w:tc>
          <w:tcPr>
            <w:tcW w:w="291"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79"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79"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Borders>
              <w:top w:val="single" w:sz="4" w:space="0" w:color="auto"/>
              <w:left w:val="single" w:sz="4" w:space="0" w:color="auto"/>
              <w:bottom w:val="single" w:sz="4" w:space="0" w:color="auto"/>
              <w:right w:val="single" w:sz="4" w:space="0" w:color="auto"/>
            </w:tcBorders>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6</w:t>
            </w:r>
          </w:p>
        </w:tc>
        <w:tc>
          <w:tcPr>
            <w:tcW w:w="180" w:type="pct"/>
            <w:tcBorders>
              <w:top w:val="single" w:sz="4" w:space="0" w:color="auto"/>
              <w:left w:val="single" w:sz="4" w:space="0" w:color="auto"/>
              <w:bottom w:val="single" w:sz="4" w:space="0" w:color="auto"/>
              <w:right w:val="single" w:sz="4" w:space="0" w:color="auto"/>
            </w:tcBorders>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16</w:t>
            </w:r>
          </w:p>
        </w:tc>
        <w:tc>
          <w:tcPr>
            <w:tcW w:w="180" w:type="pct"/>
            <w:tcBorders>
              <w:top w:val="single" w:sz="4" w:space="0" w:color="auto"/>
              <w:left w:val="single" w:sz="4" w:space="0" w:color="auto"/>
              <w:bottom w:val="single" w:sz="4" w:space="0" w:color="auto"/>
              <w:right w:val="single" w:sz="4" w:space="0" w:color="auto"/>
            </w:tcBorders>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32</w:t>
            </w:r>
          </w:p>
        </w:tc>
        <w:tc>
          <w:tcPr>
            <w:tcW w:w="210"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41</w:t>
            </w:r>
          </w:p>
        </w:tc>
        <w:tc>
          <w:tcPr>
            <w:tcW w:w="193"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18"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6" w:type="pct"/>
            <w:tcBorders>
              <w:top w:val="single" w:sz="4" w:space="0" w:color="auto"/>
              <w:left w:val="single" w:sz="4" w:space="0" w:color="auto"/>
              <w:bottom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90" w:type="pct"/>
            <w:tcBorders>
              <w:top w:val="single" w:sz="4" w:space="0" w:color="auto"/>
              <w:left w:val="single" w:sz="4" w:space="0" w:color="auto"/>
              <w:bottom w:val="single" w:sz="4" w:space="0" w:color="auto"/>
              <w:right w:val="single" w:sz="4" w:space="0" w:color="auto"/>
            </w:tcBorders>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9</w:t>
            </w:r>
          </w:p>
        </w:tc>
      </w:tr>
      <w:tr w:rsidR="000E4153" w:rsidRPr="000E4153" w:rsidTr="000E4153">
        <w:trPr>
          <w:trHeight w:val="1165"/>
          <w:jc w:val="center"/>
        </w:trPr>
        <w:tc>
          <w:tcPr>
            <w:tcW w:w="191"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1.7.1</w:t>
            </w:r>
          </w:p>
        </w:tc>
        <w:tc>
          <w:tcPr>
            <w:tcW w:w="488" w:type="pct"/>
            <w:tcBorders>
              <w:top w:val="single" w:sz="4" w:space="0" w:color="auto"/>
              <w:left w:val="single" w:sz="4" w:space="0" w:color="auto"/>
              <w:right w:val="single" w:sz="4" w:space="0" w:color="auto"/>
            </w:tcBorders>
          </w:tcPr>
          <w:p w:rsidR="000E4153" w:rsidRPr="000E4153" w:rsidRDefault="000E4153" w:rsidP="000E4153">
            <w:pPr>
              <w:pStyle w:val="a6"/>
              <w:snapToGrid w:val="0"/>
              <w:ind w:left="0"/>
              <w:jc w:val="both"/>
              <w:rPr>
                <w:sz w:val="20"/>
                <w:szCs w:val="20"/>
              </w:rPr>
            </w:pPr>
            <w:r w:rsidRPr="000E4153">
              <w:rPr>
                <w:sz w:val="20"/>
                <w:szCs w:val="20"/>
              </w:rPr>
              <w:t>Реализация проектов развития, основанных на местных инициативах</w:t>
            </w:r>
          </w:p>
        </w:tc>
        <w:tc>
          <w:tcPr>
            <w:tcW w:w="226"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2022</w:t>
            </w:r>
          </w:p>
        </w:tc>
        <w:tc>
          <w:tcPr>
            <w:tcW w:w="34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2025</w:t>
            </w:r>
          </w:p>
        </w:tc>
        <w:tc>
          <w:tcPr>
            <w:tcW w:w="526" w:type="pct"/>
            <w:tcBorders>
              <w:left w:val="single" w:sz="4" w:space="0" w:color="auto"/>
              <w:right w:val="single" w:sz="4" w:space="0" w:color="auto"/>
            </w:tcBorders>
          </w:tcPr>
          <w:p w:rsidR="000E4153" w:rsidRPr="000E4153" w:rsidRDefault="000E4153" w:rsidP="000E4153">
            <w:pPr>
              <w:pStyle w:val="af1"/>
              <w:rPr>
                <w:rFonts w:ascii="Times New Roman" w:hAnsi="Times New Roman" w:cs="Times New Roman"/>
                <w:spacing w:val="-2"/>
                <w:sz w:val="20"/>
                <w:szCs w:val="20"/>
              </w:rPr>
            </w:pPr>
            <w:r w:rsidRPr="000E4153">
              <w:rPr>
                <w:rFonts w:ascii="Times New Roman" w:hAnsi="Times New Roman" w:cs="Times New Roman"/>
                <w:spacing w:val="-2"/>
                <w:sz w:val="20"/>
                <w:szCs w:val="20"/>
              </w:rPr>
              <w:t>Территориальный отдел администрации Завитинского муниципального округа</w:t>
            </w:r>
          </w:p>
        </w:tc>
        <w:tc>
          <w:tcPr>
            <w:tcW w:w="583" w:type="pct"/>
            <w:tcBorders>
              <w:top w:val="single" w:sz="4" w:space="0" w:color="auto"/>
              <w:left w:val="single" w:sz="4" w:space="0" w:color="auto"/>
              <w:right w:val="single" w:sz="4" w:space="0" w:color="auto"/>
            </w:tcBorders>
          </w:tcPr>
          <w:p w:rsidR="000E4153" w:rsidRPr="000E4153" w:rsidRDefault="000E4153" w:rsidP="000E4153">
            <w:pPr>
              <w:spacing w:after="0" w:line="240" w:lineRule="auto"/>
              <w:jc w:val="both"/>
              <w:textAlignment w:val="top"/>
              <w:outlineLvl w:val="3"/>
              <w:rPr>
                <w:rFonts w:ascii="Times New Roman" w:eastAsia="Times New Roman" w:hAnsi="Times New Roman" w:cs="Times New Roman"/>
                <w:bCs/>
                <w:sz w:val="20"/>
                <w:szCs w:val="20"/>
                <w:lang w:eastAsia="ru-RU"/>
              </w:rPr>
            </w:pPr>
            <w:r w:rsidRPr="000E4153">
              <w:rPr>
                <w:rFonts w:ascii="Times New Roman" w:eastAsia="Times New Roman" w:hAnsi="Times New Roman" w:cs="Times New Roman"/>
                <w:bCs/>
                <w:sz w:val="20"/>
                <w:szCs w:val="20"/>
                <w:lang w:eastAsia="ru-RU"/>
              </w:rPr>
              <w:t>Количество реализованных проектов благоустройства  населенных пунктов (нарастающим итогом), ед.</w:t>
            </w:r>
          </w:p>
        </w:tc>
        <w:tc>
          <w:tcPr>
            <w:tcW w:w="291"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79"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79"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0" w:type="pct"/>
            <w:tcBorders>
              <w:top w:val="single" w:sz="4" w:space="0" w:color="auto"/>
              <w:left w:val="single" w:sz="4" w:space="0" w:color="auto"/>
              <w:right w:val="single" w:sz="4" w:space="0" w:color="auto"/>
            </w:tcBorders>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6</w:t>
            </w:r>
          </w:p>
        </w:tc>
        <w:tc>
          <w:tcPr>
            <w:tcW w:w="180" w:type="pct"/>
            <w:tcBorders>
              <w:top w:val="single" w:sz="4" w:space="0" w:color="auto"/>
              <w:left w:val="single" w:sz="4" w:space="0" w:color="auto"/>
              <w:right w:val="single" w:sz="4" w:space="0" w:color="auto"/>
            </w:tcBorders>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16</w:t>
            </w:r>
          </w:p>
        </w:tc>
        <w:tc>
          <w:tcPr>
            <w:tcW w:w="180" w:type="pct"/>
            <w:tcBorders>
              <w:top w:val="single" w:sz="4" w:space="0" w:color="auto"/>
              <w:left w:val="single" w:sz="4" w:space="0" w:color="auto"/>
              <w:right w:val="single" w:sz="4" w:space="0" w:color="auto"/>
            </w:tcBorders>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32</w:t>
            </w:r>
          </w:p>
        </w:tc>
        <w:tc>
          <w:tcPr>
            <w:tcW w:w="210"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41</w:t>
            </w:r>
          </w:p>
        </w:tc>
        <w:tc>
          <w:tcPr>
            <w:tcW w:w="193"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18"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186" w:type="pct"/>
            <w:tcBorders>
              <w:top w:val="single" w:sz="4" w:space="0" w:color="auto"/>
              <w:left w:val="single" w:sz="4" w:space="0" w:color="auto"/>
              <w:right w:val="single" w:sz="4" w:space="0" w:color="auto"/>
            </w:tcBorders>
          </w:tcPr>
          <w:p w:rsidR="000E4153" w:rsidRPr="000E4153" w:rsidRDefault="000E4153" w:rsidP="000E4153">
            <w:pPr>
              <w:pStyle w:val="af1"/>
              <w:rPr>
                <w:rFonts w:ascii="Times New Roman" w:hAnsi="Times New Roman" w:cs="Times New Roman"/>
                <w:sz w:val="20"/>
                <w:szCs w:val="20"/>
              </w:rPr>
            </w:pPr>
            <w:r w:rsidRPr="000E4153">
              <w:rPr>
                <w:rFonts w:ascii="Times New Roman" w:hAnsi="Times New Roman" w:cs="Times New Roman"/>
                <w:sz w:val="20"/>
                <w:szCs w:val="20"/>
              </w:rPr>
              <w:t>0</w:t>
            </w:r>
          </w:p>
        </w:tc>
        <w:tc>
          <w:tcPr>
            <w:tcW w:w="290" w:type="pct"/>
            <w:tcBorders>
              <w:top w:val="single" w:sz="4" w:space="0" w:color="auto"/>
              <w:left w:val="single" w:sz="4" w:space="0" w:color="auto"/>
              <w:right w:val="single" w:sz="4" w:space="0" w:color="auto"/>
            </w:tcBorders>
          </w:tcPr>
          <w:p w:rsidR="000E4153" w:rsidRPr="0051713C" w:rsidRDefault="000E4153" w:rsidP="000E4153">
            <w:pPr>
              <w:pStyle w:val="af1"/>
              <w:rPr>
                <w:rFonts w:ascii="Times New Roman" w:hAnsi="Times New Roman" w:cs="Times New Roman"/>
                <w:sz w:val="20"/>
                <w:szCs w:val="20"/>
              </w:rPr>
            </w:pPr>
            <w:r w:rsidRPr="0051713C">
              <w:rPr>
                <w:rFonts w:ascii="Times New Roman" w:hAnsi="Times New Roman" w:cs="Times New Roman"/>
                <w:sz w:val="20"/>
                <w:szCs w:val="20"/>
              </w:rPr>
              <w:t>9</w:t>
            </w:r>
          </w:p>
        </w:tc>
      </w:tr>
    </w:tbl>
    <w:p w:rsidR="000E4153" w:rsidRPr="000E4153" w:rsidRDefault="000E4153" w:rsidP="000E4153">
      <w:pPr>
        <w:spacing w:after="0" w:line="240" w:lineRule="auto"/>
        <w:jc w:val="both"/>
        <w:rPr>
          <w:rFonts w:ascii="Times New Roman" w:hAnsi="Times New Roman" w:cs="Times New Roman"/>
          <w:sz w:val="20"/>
          <w:szCs w:val="20"/>
        </w:rPr>
      </w:pPr>
    </w:p>
    <w:p w:rsidR="000E4153" w:rsidRPr="000E4153" w:rsidRDefault="000E4153" w:rsidP="000E4153">
      <w:pPr>
        <w:spacing w:after="0" w:line="240" w:lineRule="auto"/>
        <w:jc w:val="both"/>
        <w:rPr>
          <w:rFonts w:ascii="Times New Roman" w:hAnsi="Times New Roman" w:cs="Times New Roman"/>
          <w:sz w:val="20"/>
          <w:szCs w:val="20"/>
        </w:rPr>
      </w:pPr>
      <w:r w:rsidRPr="000E4153">
        <w:rPr>
          <w:rFonts w:ascii="Times New Roman" w:hAnsi="Times New Roman" w:cs="Times New Roman"/>
          <w:sz w:val="20"/>
          <w:szCs w:val="20"/>
        </w:rPr>
        <w:t>Приложение № 2</w:t>
      </w:r>
      <w:r w:rsidR="005C5211">
        <w:rPr>
          <w:rFonts w:ascii="Times New Roman" w:hAnsi="Times New Roman" w:cs="Times New Roman"/>
          <w:sz w:val="20"/>
          <w:szCs w:val="20"/>
        </w:rPr>
        <w:t xml:space="preserve"> </w:t>
      </w:r>
      <w:r w:rsidRPr="000E4153">
        <w:rPr>
          <w:rFonts w:ascii="Times New Roman" w:hAnsi="Times New Roman" w:cs="Times New Roman"/>
          <w:sz w:val="20"/>
          <w:szCs w:val="20"/>
        </w:rPr>
        <w:t xml:space="preserve">к муниципальной программе «Эффективное управление </w:t>
      </w:r>
      <w:proofErr w:type="gramStart"/>
      <w:r w:rsidRPr="000E4153">
        <w:rPr>
          <w:rFonts w:ascii="Times New Roman" w:hAnsi="Times New Roman" w:cs="Times New Roman"/>
          <w:sz w:val="20"/>
          <w:szCs w:val="20"/>
        </w:rPr>
        <w:t>в</w:t>
      </w:r>
      <w:proofErr w:type="gramEnd"/>
      <w:r w:rsidRPr="000E4153">
        <w:rPr>
          <w:rFonts w:ascii="Times New Roman" w:hAnsi="Times New Roman" w:cs="Times New Roman"/>
          <w:sz w:val="20"/>
          <w:szCs w:val="20"/>
        </w:rPr>
        <w:t xml:space="preserve"> </w:t>
      </w:r>
      <w:proofErr w:type="gramStart"/>
      <w:r w:rsidRPr="000E4153">
        <w:rPr>
          <w:rFonts w:ascii="Times New Roman" w:hAnsi="Times New Roman" w:cs="Times New Roman"/>
          <w:sz w:val="20"/>
          <w:szCs w:val="20"/>
        </w:rPr>
        <w:t>Завитинском</w:t>
      </w:r>
      <w:proofErr w:type="gramEnd"/>
      <w:r w:rsidRPr="000E4153">
        <w:rPr>
          <w:rFonts w:ascii="Times New Roman" w:hAnsi="Times New Roman" w:cs="Times New Roman"/>
          <w:sz w:val="20"/>
          <w:szCs w:val="20"/>
        </w:rPr>
        <w:t xml:space="preserve"> муниципальном округе»</w:t>
      </w:r>
      <w:r w:rsidR="005C5211">
        <w:rPr>
          <w:rFonts w:ascii="Times New Roman" w:hAnsi="Times New Roman" w:cs="Times New Roman"/>
          <w:sz w:val="20"/>
          <w:szCs w:val="20"/>
        </w:rPr>
        <w:t xml:space="preserve"> </w:t>
      </w:r>
      <w:r w:rsidRPr="000E4153">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r w:rsidR="005C5211">
        <w:rPr>
          <w:rFonts w:ascii="Times New Roman" w:hAnsi="Times New Roman" w:cs="Times New Roman"/>
          <w:sz w:val="20"/>
          <w:szCs w:val="20"/>
        </w:rPr>
        <w:t xml:space="preserve"> </w:t>
      </w: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2087"/>
        <w:gridCol w:w="1641"/>
        <w:gridCol w:w="510"/>
        <w:gridCol w:w="510"/>
        <w:gridCol w:w="510"/>
        <w:gridCol w:w="966"/>
        <w:gridCol w:w="837"/>
        <w:gridCol w:w="799"/>
        <w:gridCol w:w="866"/>
        <w:gridCol w:w="799"/>
        <w:gridCol w:w="766"/>
        <w:gridCol w:w="866"/>
        <w:gridCol w:w="808"/>
        <w:gridCol w:w="866"/>
        <w:gridCol w:w="766"/>
        <w:gridCol w:w="766"/>
        <w:gridCol w:w="799"/>
      </w:tblGrid>
      <w:tr w:rsidR="000E4153" w:rsidRPr="000E4153" w:rsidTr="000E4153">
        <w:trPr>
          <w:trHeight w:val="506"/>
          <w:jc w:val="center"/>
        </w:trPr>
        <w:tc>
          <w:tcPr>
            <w:tcW w:w="684" w:type="dxa"/>
            <w:vMerge w:val="restart"/>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 xml:space="preserve">N </w:t>
            </w:r>
            <w:proofErr w:type="gramStart"/>
            <w:r w:rsidRPr="000E4153">
              <w:rPr>
                <w:rFonts w:ascii="Times New Roman" w:eastAsia="Times New Roman" w:hAnsi="Times New Roman" w:cs="Times New Roman"/>
                <w:color w:val="000000"/>
                <w:sz w:val="20"/>
                <w:szCs w:val="20"/>
                <w:lang w:eastAsia="ru-RU"/>
              </w:rPr>
              <w:t>п</w:t>
            </w:r>
            <w:proofErr w:type="gramEnd"/>
            <w:r w:rsidRPr="000E4153">
              <w:rPr>
                <w:rFonts w:ascii="Times New Roman" w:eastAsia="Times New Roman" w:hAnsi="Times New Roman" w:cs="Times New Roman"/>
                <w:color w:val="000000"/>
                <w:sz w:val="20"/>
                <w:szCs w:val="20"/>
                <w:lang w:eastAsia="ru-RU"/>
              </w:rPr>
              <w:t>/п</w:t>
            </w:r>
          </w:p>
        </w:tc>
        <w:tc>
          <w:tcPr>
            <w:tcW w:w="1713" w:type="dxa"/>
            <w:vMerge w:val="restart"/>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Наименование муниципальной  программы, подпрограммы, основного мероприятия</w:t>
            </w:r>
          </w:p>
        </w:tc>
        <w:tc>
          <w:tcPr>
            <w:tcW w:w="1356" w:type="dxa"/>
            <w:vMerge w:val="restart"/>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Источники финансирования</w:t>
            </w:r>
          </w:p>
        </w:tc>
        <w:tc>
          <w:tcPr>
            <w:tcW w:w="1353" w:type="dxa"/>
            <w:gridSpan w:val="3"/>
          </w:tcPr>
          <w:p w:rsidR="000E4153" w:rsidRPr="000E4153" w:rsidRDefault="000E4153" w:rsidP="000E4153">
            <w:pPr>
              <w:spacing w:after="0" w:line="240" w:lineRule="auto"/>
              <w:jc w:val="both"/>
              <w:rPr>
                <w:rFonts w:ascii="Times New Roman" w:eastAsia="Arial Unicode MS" w:hAnsi="Times New Roman" w:cs="Times New Roman"/>
                <w:sz w:val="20"/>
                <w:szCs w:val="20"/>
              </w:rPr>
            </w:pPr>
            <w:r w:rsidRPr="000E4153">
              <w:rPr>
                <w:rFonts w:ascii="Times New Roman" w:eastAsia="Arial Unicode MS" w:hAnsi="Times New Roman" w:cs="Times New Roman"/>
                <w:sz w:val="20"/>
                <w:szCs w:val="20"/>
              </w:rPr>
              <w:t>Код бюджетной классификации</w:t>
            </w:r>
          </w:p>
        </w:tc>
        <w:tc>
          <w:tcPr>
            <w:tcW w:w="9572" w:type="dxa"/>
            <w:gridSpan w:val="12"/>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Оценка расходов (тыс. рублей)</w:t>
            </w:r>
          </w:p>
        </w:tc>
      </w:tr>
      <w:tr w:rsidR="000E4153" w:rsidRPr="000E4153" w:rsidTr="000E4153">
        <w:trPr>
          <w:trHeight w:val="571"/>
          <w:jc w:val="center"/>
        </w:trPr>
        <w:tc>
          <w:tcPr>
            <w:tcW w:w="684"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textDirection w:val="btLr"/>
            <w:vAlign w:val="center"/>
          </w:tcPr>
          <w:p w:rsidR="000E4153" w:rsidRPr="000E4153" w:rsidRDefault="000E4153" w:rsidP="000E4153">
            <w:pPr>
              <w:spacing w:after="0" w:line="240" w:lineRule="auto"/>
              <w:jc w:val="both"/>
              <w:rPr>
                <w:rFonts w:ascii="Times New Roman" w:eastAsia="Arial Unicode MS" w:hAnsi="Times New Roman" w:cs="Times New Roman"/>
                <w:sz w:val="20"/>
                <w:szCs w:val="20"/>
              </w:rPr>
            </w:pPr>
            <w:r w:rsidRPr="000E4153">
              <w:rPr>
                <w:rFonts w:ascii="Times New Roman" w:eastAsia="Arial Unicode MS" w:hAnsi="Times New Roman" w:cs="Times New Roman"/>
                <w:sz w:val="20"/>
                <w:szCs w:val="20"/>
              </w:rPr>
              <w:t>ГРБС</w:t>
            </w:r>
          </w:p>
        </w:tc>
        <w:tc>
          <w:tcPr>
            <w:tcW w:w="459" w:type="dxa"/>
            <w:textDirection w:val="btLr"/>
            <w:vAlign w:val="center"/>
          </w:tcPr>
          <w:p w:rsidR="000E4153" w:rsidRPr="000E4153" w:rsidRDefault="000E4153" w:rsidP="000E4153">
            <w:pPr>
              <w:spacing w:after="0" w:line="240" w:lineRule="auto"/>
              <w:jc w:val="both"/>
              <w:rPr>
                <w:rFonts w:ascii="Times New Roman" w:eastAsia="Arial Unicode MS" w:hAnsi="Times New Roman" w:cs="Times New Roman"/>
                <w:sz w:val="20"/>
                <w:szCs w:val="20"/>
              </w:rPr>
            </w:pPr>
            <w:r w:rsidRPr="000E4153">
              <w:rPr>
                <w:rFonts w:ascii="Times New Roman" w:eastAsia="Arial Unicode MS" w:hAnsi="Times New Roman" w:cs="Times New Roman"/>
                <w:sz w:val="20"/>
                <w:szCs w:val="20"/>
              </w:rPr>
              <w:t xml:space="preserve">Рз </w:t>
            </w:r>
            <w:proofErr w:type="gramStart"/>
            <w:r w:rsidRPr="000E4153">
              <w:rPr>
                <w:rFonts w:ascii="Times New Roman" w:eastAsia="Arial Unicode MS" w:hAnsi="Times New Roman" w:cs="Times New Roman"/>
                <w:sz w:val="20"/>
                <w:szCs w:val="20"/>
              </w:rPr>
              <w:t>ПР</w:t>
            </w:r>
            <w:proofErr w:type="gramEnd"/>
          </w:p>
        </w:tc>
        <w:tc>
          <w:tcPr>
            <w:tcW w:w="435" w:type="dxa"/>
            <w:textDirection w:val="btLr"/>
            <w:vAlign w:val="center"/>
          </w:tcPr>
          <w:p w:rsidR="000E4153" w:rsidRPr="000E4153" w:rsidRDefault="000E4153" w:rsidP="000E4153">
            <w:pPr>
              <w:spacing w:after="0" w:line="240" w:lineRule="auto"/>
              <w:jc w:val="both"/>
              <w:rPr>
                <w:rFonts w:ascii="Times New Roman" w:eastAsia="Arial Unicode MS" w:hAnsi="Times New Roman" w:cs="Times New Roman"/>
                <w:sz w:val="20"/>
                <w:szCs w:val="20"/>
              </w:rPr>
            </w:pPr>
            <w:r w:rsidRPr="000E4153">
              <w:rPr>
                <w:rFonts w:ascii="Times New Roman" w:eastAsia="Arial Unicode MS" w:hAnsi="Times New Roman" w:cs="Times New Roman"/>
                <w:sz w:val="20"/>
                <w:szCs w:val="20"/>
              </w:rPr>
              <w:t>ЦСР</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2015г.</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2016 г.</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2017 г.</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2018 г.</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2019г.</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2020 г.</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2021г.</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2022г.</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2023г.</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 xml:space="preserve">2024г. </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2025г</w:t>
            </w:r>
            <w:proofErr w:type="gramStart"/>
            <w:r w:rsidRPr="000E4153">
              <w:rPr>
                <w:rFonts w:ascii="Times New Roman" w:eastAsia="Times New Roman" w:hAnsi="Times New Roman" w:cs="Times New Roman"/>
                <w:color w:val="000000"/>
                <w:sz w:val="20"/>
                <w:szCs w:val="20"/>
                <w:lang w:eastAsia="ru-RU"/>
              </w:rPr>
              <w:t>..</w:t>
            </w:r>
            <w:proofErr w:type="gramEnd"/>
          </w:p>
        </w:tc>
      </w:tr>
      <w:tr w:rsidR="000E4153" w:rsidRPr="000E4153" w:rsidTr="000E4153">
        <w:trPr>
          <w:trHeight w:val="300"/>
          <w:jc w:val="center"/>
        </w:trPr>
        <w:tc>
          <w:tcPr>
            <w:tcW w:w="684"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w:t>
            </w:r>
          </w:p>
        </w:tc>
        <w:tc>
          <w:tcPr>
            <w:tcW w:w="171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w:t>
            </w:r>
          </w:p>
        </w:tc>
        <w:tc>
          <w:tcPr>
            <w:tcW w:w="459" w:type="dxa"/>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w:t>
            </w:r>
          </w:p>
        </w:tc>
        <w:tc>
          <w:tcPr>
            <w:tcW w:w="459" w:type="dxa"/>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w:t>
            </w:r>
          </w:p>
        </w:tc>
        <w:tc>
          <w:tcPr>
            <w:tcW w:w="435" w:type="dxa"/>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6</w:t>
            </w:r>
          </w:p>
        </w:tc>
        <w:tc>
          <w:tcPr>
            <w:tcW w:w="951"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7</w:t>
            </w:r>
          </w:p>
        </w:tc>
        <w:tc>
          <w:tcPr>
            <w:tcW w:w="837"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8</w:t>
            </w:r>
          </w:p>
        </w:tc>
        <w:tc>
          <w:tcPr>
            <w:tcW w:w="783"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9</w:t>
            </w:r>
          </w:p>
        </w:tc>
        <w:tc>
          <w:tcPr>
            <w:tcW w:w="801"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w:t>
            </w:r>
          </w:p>
        </w:tc>
        <w:tc>
          <w:tcPr>
            <w:tcW w:w="768"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11</w:t>
            </w:r>
          </w:p>
        </w:tc>
        <w:tc>
          <w:tcPr>
            <w:tcW w:w="761"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12</w:t>
            </w:r>
          </w:p>
        </w:tc>
        <w:tc>
          <w:tcPr>
            <w:tcW w:w="801"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13</w:t>
            </w:r>
          </w:p>
        </w:tc>
        <w:tc>
          <w:tcPr>
            <w:tcW w:w="808"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w:t>
            </w:r>
          </w:p>
        </w:tc>
        <w:tc>
          <w:tcPr>
            <w:tcW w:w="801"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15</w:t>
            </w:r>
          </w:p>
        </w:tc>
        <w:tc>
          <w:tcPr>
            <w:tcW w:w="762"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16</w:t>
            </w:r>
          </w:p>
        </w:tc>
        <w:tc>
          <w:tcPr>
            <w:tcW w:w="759" w:type="dxa"/>
            <w:shd w:val="clear" w:color="auto" w:fill="auto"/>
            <w:vAlign w:val="cente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17</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18</w:t>
            </w:r>
          </w:p>
        </w:tc>
      </w:tr>
      <w:tr w:rsidR="000E4153" w:rsidRPr="000E4153" w:rsidTr="000E4153">
        <w:trPr>
          <w:trHeight w:val="244"/>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 xml:space="preserve">Программа «Эффективное управление </w:t>
            </w:r>
            <w:proofErr w:type="gramStart"/>
            <w:r w:rsidRPr="000E4153">
              <w:rPr>
                <w:rFonts w:ascii="Times New Roman" w:eastAsia="Times New Roman" w:hAnsi="Times New Roman" w:cs="Times New Roman"/>
                <w:color w:val="000000"/>
                <w:sz w:val="20"/>
                <w:szCs w:val="20"/>
                <w:lang w:eastAsia="ru-RU"/>
              </w:rPr>
              <w:t>в</w:t>
            </w:r>
            <w:proofErr w:type="gramEnd"/>
            <w:r w:rsidRPr="000E4153">
              <w:rPr>
                <w:rFonts w:ascii="Times New Roman" w:eastAsia="Times New Roman" w:hAnsi="Times New Roman" w:cs="Times New Roman"/>
                <w:color w:val="000000"/>
                <w:sz w:val="20"/>
                <w:szCs w:val="20"/>
                <w:lang w:eastAsia="ru-RU"/>
              </w:rPr>
              <w:t xml:space="preserve"> </w:t>
            </w:r>
            <w:proofErr w:type="gramStart"/>
            <w:r w:rsidRPr="000E4153">
              <w:rPr>
                <w:rFonts w:ascii="Times New Roman" w:eastAsia="Times New Roman" w:hAnsi="Times New Roman" w:cs="Times New Roman"/>
                <w:color w:val="000000"/>
                <w:sz w:val="20"/>
                <w:szCs w:val="20"/>
                <w:lang w:eastAsia="ru-RU"/>
              </w:rPr>
              <w:t>Завитинском</w:t>
            </w:r>
            <w:proofErr w:type="gramEnd"/>
            <w:r w:rsidRPr="000E4153">
              <w:rPr>
                <w:rFonts w:ascii="Times New Roman" w:eastAsia="Times New Roman" w:hAnsi="Times New Roman" w:cs="Times New Roman"/>
                <w:color w:val="000000"/>
                <w:sz w:val="20"/>
                <w:szCs w:val="20"/>
                <w:lang w:eastAsia="ru-RU"/>
              </w:rPr>
              <w:t xml:space="preserve"> муниципальном округе»</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60.0.00.00000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15010,90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390,00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390,00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1040,00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283,70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427,50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7596,70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590,00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2603,00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650,00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650,00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390,00</w:t>
            </w:r>
          </w:p>
        </w:tc>
      </w:tr>
      <w:tr w:rsidR="000E4153" w:rsidRPr="000E4153" w:rsidTr="000E4153">
        <w:trPr>
          <w:trHeight w:val="27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24"/>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1562,30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400,00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1162,30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15"/>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13448,60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390,00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640,00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283,70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427,50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6434,40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2603,00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650,00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650,00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390,00</w:t>
            </w:r>
          </w:p>
        </w:tc>
      </w:tr>
      <w:tr w:rsidR="000E4153" w:rsidRPr="000E4153" w:rsidTr="000E4153">
        <w:trPr>
          <w:trHeight w:val="27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
                <w:bCs/>
                <w:color w:val="000000"/>
                <w:sz w:val="20"/>
                <w:szCs w:val="20"/>
                <w:lang w:eastAsia="ru-RU"/>
              </w:rPr>
            </w:pPr>
            <w:r w:rsidRPr="000E4153">
              <w:rPr>
                <w:rFonts w:ascii="Times New Roman" w:eastAsia="Times New Roman" w:hAnsi="Times New Roman" w:cs="Times New Roman"/>
                <w:b/>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74"/>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1.1.</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 xml:space="preserve">Подпрограмма "Формирование системы продвижения инициативной и талантливой молодёжи, вовлечение молодёжи в </w:t>
            </w:r>
            <w:r w:rsidRPr="000E4153">
              <w:rPr>
                <w:rFonts w:ascii="Times New Roman" w:eastAsia="Times New Roman" w:hAnsi="Times New Roman" w:cs="Times New Roman"/>
                <w:bCs/>
                <w:color w:val="000000"/>
                <w:sz w:val="20"/>
                <w:szCs w:val="20"/>
                <w:lang w:eastAsia="ru-RU"/>
              </w:rPr>
              <w:lastRenderedPageBreak/>
              <w:t>социальную практику "</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lastRenderedPageBreak/>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0707</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60.2.00.00000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1707,60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117,00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130,60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190,00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190,00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190,00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90,00</w:t>
            </w:r>
          </w:p>
        </w:tc>
      </w:tr>
      <w:tr w:rsidR="000E4153" w:rsidRPr="000E4153" w:rsidTr="000E4153">
        <w:trPr>
          <w:trHeight w:val="244"/>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92"/>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39"/>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1707,60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117,00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130,60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190,00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190,00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190,00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90,00</w:t>
            </w:r>
          </w:p>
        </w:tc>
      </w:tr>
      <w:tr w:rsidR="000E4153" w:rsidRPr="000E4153" w:rsidTr="000E4153">
        <w:trPr>
          <w:trHeight w:val="26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11"/>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lastRenderedPageBreak/>
              <w:t>1.1.1.</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Организация и проведение мероприятий по реализации муниципальной подпрограммы</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0707</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60.2.01.00160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1095,40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90,00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90,00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80,00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88,80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56,60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90,00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1095,40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90,00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90,00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90,00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80,00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88,80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56,60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90,00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90,00</w:t>
            </w:r>
          </w:p>
        </w:tc>
      </w:tr>
      <w:tr w:rsidR="000E4153" w:rsidRPr="000E4153" w:rsidTr="000E4153">
        <w:trPr>
          <w:trHeight w:val="3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57"/>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1.1.2.</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Создание молодежных общественных организаций и развитие добровольческого движения</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0707</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60.2.02.00161</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462,20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37,00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51,20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24,00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462,20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37,00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51,20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24,00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23"/>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56"/>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1.1.3</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Расходы на финансовое обеспечение переданных полномочий поселений на проведение  мероприятий по молодежной политике</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0707</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60.2.03.00610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150,00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r>
      <w:tr w:rsidR="000E4153" w:rsidRPr="000E4153" w:rsidTr="000E4153">
        <w:trPr>
          <w:trHeight w:val="275"/>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24"/>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1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150,00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63"/>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70"/>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1.2.</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 xml:space="preserve">Подпрограмма "Поддержка социально ориентированных некоммерческих организаций Завитинского </w:t>
            </w:r>
            <w:r w:rsidRPr="000E4153">
              <w:rPr>
                <w:rFonts w:ascii="Times New Roman" w:eastAsia="Times New Roman" w:hAnsi="Times New Roman" w:cs="Times New Roman"/>
                <w:color w:val="000000"/>
                <w:sz w:val="20"/>
                <w:szCs w:val="20"/>
                <w:lang w:eastAsia="ru-RU"/>
              </w:rPr>
              <w:t>муниципального округа</w:t>
            </w:r>
            <w:r w:rsidRPr="000E4153">
              <w:rPr>
                <w:rFonts w:ascii="Times New Roman" w:eastAsia="Times New Roman" w:hAnsi="Times New Roman" w:cs="Times New Roman"/>
                <w:bCs/>
                <w:color w:val="000000"/>
                <w:sz w:val="20"/>
                <w:szCs w:val="20"/>
                <w:lang w:eastAsia="ru-RU"/>
              </w:rPr>
              <w:t xml:space="preserve"> "</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1003</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60.1.00.00000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2712,00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250,00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250,00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250,00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166,70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180,00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235,30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380,00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300,00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300,00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300,00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100,00</w:t>
            </w:r>
          </w:p>
        </w:tc>
      </w:tr>
      <w:tr w:rsidR="000E4153" w:rsidRPr="000E4153" w:rsidTr="000E4153">
        <w:trPr>
          <w:trHeight w:val="27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39"/>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45"/>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2712,00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250,00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250,00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250,00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166,70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180,00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235,30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380,00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300,00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300,00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300,00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100,00</w:t>
            </w:r>
          </w:p>
        </w:tc>
      </w:tr>
      <w:tr w:rsidR="000E4153" w:rsidRPr="000E4153" w:rsidTr="000E4153">
        <w:trPr>
          <w:trHeight w:val="31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18"/>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1.2.1.</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Грантовая поддержка реализации социально значимых проектов</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1003</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60.1.01.00340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2712,00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250,00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250,00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250,00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166,70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180,00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235,30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380,00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300,00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300,00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300,00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100,00</w:t>
            </w:r>
          </w:p>
        </w:tc>
      </w:tr>
      <w:tr w:rsidR="000E4153" w:rsidRPr="000E4153" w:rsidTr="000E4153">
        <w:trPr>
          <w:trHeight w:val="342"/>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05"/>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69"/>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2712,00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250,00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250,00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250,00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166,70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180,00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235,30</w:t>
            </w:r>
          </w:p>
        </w:tc>
        <w:tc>
          <w:tcPr>
            <w:tcW w:w="808"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380,00</w:t>
            </w:r>
          </w:p>
        </w:tc>
        <w:tc>
          <w:tcPr>
            <w:tcW w:w="801"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300,00</w:t>
            </w:r>
          </w:p>
        </w:tc>
        <w:tc>
          <w:tcPr>
            <w:tcW w:w="762"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300,00</w:t>
            </w:r>
          </w:p>
        </w:tc>
        <w:tc>
          <w:tcPr>
            <w:tcW w:w="759"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300,00</w:t>
            </w:r>
          </w:p>
        </w:tc>
        <w:tc>
          <w:tcPr>
            <w:tcW w:w="740" w:type="dxa"/>
            <w:shd w:val="clear" w:color="auto" w:fill="auto"/>
            <w:noWrap/>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100,00</w:t>
            </w:r>
          </w:p>
        </w:tc>
      </w:tr>
      <w:tr w:rsidR="000E4153" w:rsidRPr="000E4153" w:rsidTr="000E4153">
        <w:trPr>
          <w:trHeight w:val="234"/>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69"/>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1.3.</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Подпрограмма «Доступная среда»</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1003</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60.3.00.00000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650,00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650,00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400,00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400,00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250,00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250,00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73"/>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99"/>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1.3.1.</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Адаптация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1003</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60.3.01.00660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650,00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650,00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400,00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400,00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250,00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250,00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1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96"/>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Подпрограмма «Меры социальной поддержки отдельной категории граждан»</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60.4.00.00000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7258,30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57,50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6780,80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r>
      <w:tr w:rsidR="000E4153" w:rsidRPr="000E4153" w:rsidTr="000E4153">
        <w:trPr>
          <w:trHeight w:val="27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2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1162,30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1162,30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9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6096,00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57,50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5618,50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6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08"/>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1.4.1.</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Единовременная денежная выплата врачу, заключившему трудовой договор</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0909</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60.4.01.00730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535,00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57,50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57,50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140,00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r>
      <w:tr w:rsidR="000E4153" w:rsidRPr="000E4153" w:rsidTr="000E4153">
        <w:trPr>
          <w:trHeight w:val="23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6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32"/>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535,00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57,50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57,50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3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50"/>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1.4.2.</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 xml:space="preserve">Компенсация части </w:t>
            </w:r>
            <w:r w:rsidRPr="000E4153">
              <w:rPr>
                <w:rFonts w:ascii="Times New Roman" w:eastAsia="Times New Roman" w:hAnsi="Times New Roman" w:cs="Times New Roman"/>
                <w:color w:val="000000"/>
                <w:sz w:val="20"/>
                <w:szCs w:val="20"/>
                <w:lang w:eastAsia="ru-RU"/>
              </w:rPr>
              <w:lastRenderedPageBreak/>
              <w:t>затрат, связанных с переездом</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lastRenderedPageBreak/>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0909</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60.4.01.00790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r>
      <w:tr w:rsidR="000E4153" w:rsidRPr="000E4153" w:rsidTr="000E4153">
        <w:trPr>
          <w:trHeight w:val="374"/>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8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13"/>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61"/>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83"/>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1.4.3.</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Ремонт жилых помещений для ветеранов ВОВ, вдов участников ВОВ, инвалидов ВОВ, тружеников тыла</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1003</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60.4.01.70010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1162,30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1162,30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1162,30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1162,30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0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15"/>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93"/>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1.4.4.</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Приобретение жилых помещений для увеличения муниципального жилищного фонда для предоставления служебного жилья работникам бюджетной сферы района</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0113</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60.4.01.97042</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5561,00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5561,00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5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94"/>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5561,00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5561,00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5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92"/>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1.5.</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 xml:space="preserve">Подпрограмма «Формирование системы мотивации населения Завитинского </w:t>
            </w:r>
            <w:r w:rsidRPr="000E4153">
              <w:rPr>
                <w:rFonts w:ascii="Times New Roman" w:eastAsia="Times New Roman" w:hAnsi="Times New Roman" w:cs="Times New Roman"/>
                <w:color w:val="000000"/>
                <w:sz w:val="20"/>
                <w:szCs w:val="20"/>
                <w:lang w:eastAsia="ru-RU"/>
              </w:rPr>
              <w:t>муниципального округа</w:t>
            </w:r>
            <w:r w:rsidRPr="000E4153">
              <w:rPr>
                <w:rFonts w:ascii="Times New Roman" w:eastAsia="Times New Roman" w:hAnsi="Times New Roman" w:cs="Times New Roman"/>
                <w:bCs/>
                <w:color w:val="000000"/>
                <w:sz w:val="20"/>
                <w:szCs w:val="20"/>
                <w:lang w:eastAsia="ru-RU"/>
              </w:rPr>
              <w:t xml:space="preserve"> к здоровому образу жизни»</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60.5.00.00000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730,00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450,00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200,00</w:t>
            </w:r>
          </w:p>
        </w:tc>
      </w:tr>
      <w:tr w:rsidR="000E4153" w:rsidRPr="000E4153" w:rsidTr="000E4153">
        <w:trPr>
          <w:trHeight w:val="26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13"/>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7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730,00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450,00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200,00</w:t>
            </w:r>
          </w:p>
        </w:tc>
      </w:tr>
      <w:tr w:rsidR="000E4153" w:rsidRPr="000E4153" w:rsidTr="000E4153">
        <w:trPr>
          <w:trHeight w:val="28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25"/>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1.5.1</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 xml:space="preserve">Организация и проведение мероприятий по формированию навыков здорового образа жизни у детей, подростков, молодёжи Завитинского </w:t>
            </w:r>
            <w:r w:rsidRPr="000E4153">
              <w:rPr>
                <w:rFonts w:ascii="Times New Roman" w:eastAsia="Times New Roman" w:hAnsi="Times New Roman" w:cs="Times New Roman"/>
                <w:color w:val="000000"/>
                <w:sz w:val="20"/>
                <w:szCs w:val="20"/>
                <w:lang w:eastAsia="ru-RU"/>
              </w:rPr>
              <w:lastRenderedPageBreak/>
              <w:t>муниципального округа</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lastRenderedPageBreak/>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0707</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60.5.01.00820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150,00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100,00</w:t>
            </w:r>
          </w:p>
        </w:tc>
      </w:tr>
      <w:tr w:rsidR="000E4153" w:rsidRPr="000E4153" w:rsidTr="000E4153">
        <w:trPr>
          <w:trHeight w:val="20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54"/>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01"/>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150,00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100,00</w:t>
            </w:r>
          </w:p>
        </w:tc>
      </w:tr>
      <w:tr w:rsidR="000E4153" w:rsidRPr="000E4153" w:rsidTr="000E4153">
        <w:trPr>
          <w:trHeight w:val="33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00"/>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lastRenderedPageBreak/>
              <w:t>1.5.2</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1003</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60.5.02.00830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75,00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r>
      <w:tr w:rsidR="000E4153" w:rsidRPr="000E4153" w:rsidTr="000E4153">
        <w:trPr>
          <w:trHeight w:val="402"/>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8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13"/>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75,00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r>
      <w:tr w:rsidR="000E4153" w:rsidRPr="000E4153" w:rsidTr="000E4153">
        <w:trPr>
          <w:trHeight w:val="372"/>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67"/>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1.5.3</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1003</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60.5.03.00840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75,00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75,00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w:t>
            </w:r>
          </w:p>
        </w:tc>
      </w:tr>
      <w:tr w:rsidR="000E4153" w:rsidRPr="000E4153" w:rsidTr="000E4153">
        <w:trPr>
          <w:trHeight w:val="45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50"/>
          <w:jc w:val="center"/>
        </w:trPr>
        <w:tc>
          <w:tcPr>
            <w:tcW w:w="684"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1.5.4</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Обеспечение санитарн</w:t>
            </w:r>
            <w:proofErr w:type="gramStart"/>
            <w:r w:rsidRPr="000E4153">
              <w:rPr>
                <w:rFonts w:ascii="Times New Roman" w:eastAsia="Times New Roman" w:hAnsi="Times New Roman" w:cs="Times New Roman"/>
                <w:color w:val="000000"/>
                <w:sz w:val="20"/>
                <w:szCs w:val="20"/>
                <w:lang w:eastAsia="ru-RU"/>
              </w:rPr>
              <w:t>о-</w:t>
            </w:r>
            <w:proofErr w:type="gramEnd"/>
            <w:r w:rsidRPr="000E4153">
              <w:rPr>
                <w:rFonts w:ascii="Times New Roman" w:eastAsia="Times New Roman" w:hAnsi="Times New Roman" w:cs="Times New Roman"/>
                <w:color w:val="000000"/>
                <w:sz w:val="20"/>
                <w:szCs w:val="20"/>
                <w:lang w:eastAsia="ru-RU"/>
              </w:rPr>
              <w:t xml:space="preserve"> эпидемиологического благополучия населения, в связи с распространением новой коронавирусной инфекцией (COVID-19)</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0309</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60.5.01.00900</w:t>
            </w: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430,00</w:t>
            </w:r>
          </w:p>
        </w:tc>
        <w:tc>
          <w:tcPr>
            <w:tcW w:w="837"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430,00</w:t>
            </w:r>
          </w:p>
        </w:tc>
        <w:tc>
          <w:tcPr>
            <w:tcW w:w="808"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87"/>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430,00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430,00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02"/>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951"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60"/>
          <w:jc w:val="center"/>
        </w:trPr>
        <w:tc>
          <w:tcPr>
            <w:tcW w:w="684" w:type="dxa"/>
            <w:vMerge w:val="restart"/>
            <w:shd w:val="clear" w:color="auto" w:fill="auto"/>
            <w:noWrap/>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1.6</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Подпрограмма «Разработка документов территориального планирования»</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0113</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60.6.01.20040</w:t>
            </w: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7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68"/>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6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44"/>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48"/>
          <w:jc w:val="center"/>
        </w:trPr>
        <w:tc>
          <w:tcPr>
            <w:tcW w:w="684" w:type="dxa"/>
            <w:vMerge w:val="restart"/>
            <w:shd w:val="clear" w:color="auto" w:fill="auto"/>
            <w:noWrap/>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lastRenderedPageBreak/>
              <w:t>1.6.1</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Мероприятия по разработке документов территориального планирования</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0113</w:t>
            </w: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60.6.01.20040</w:t>
            </w: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52"/>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30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0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500,00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76"/>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174"/>
          <w:jc w:val="center"/>
        </w:trPr>
        <w:tc>
          <w:tcPr>
            <w:tcW w:w="684" w:type="dxa"/>
            <w:vMerge w:val="restart"/>
            <w:shd w:val="clear" w:color="auto" w:fill="auto"/>
            <w:noWrap/>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1.7</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r w:rsidRPr="000E4153">
              <w:rPr>
                <w:rFonts w:ascii="Times New Roman" w:eastAsia="Times New Roman" w:hAnsi="Times New Roman" w:cs="Times New Roman"/>
                <w:bCs/>
                <w:color w:val="000000"/>
                <w:sz w:val="20"/>
                <w:szCs w:val="20"/>
                <w:lang w:eastAsia="ru-RU"/>
              </w:rPr>
              <w:t xml:space="preserve">Подпрограмма «Поддержка местных инициатив </w:t>
            </w:r>
            <w:proofErr w:type="gramStart"/>
            <w:r w:rsidRPr="000E4153">
              <w:rPr>
                <w:rFonts w:ascii="Times New Roman" w:eastAsia="Times New Roman" w:hAnsi="Times New Roman" w:cs="Times New Roman"/>
                <w:bCs/>
                <w:color w:val="000000"/>
                <w:sz w:val="20"/>
                <w:szCs w:val="20"/>
                <w:lang w:eastAsia="ru-RU"/>
              </w:rPr>
              <w:t>в</w:t>
            </w:r>
            <w:proofErr w:type="gramEnd"/>
            <w:r w:rsidRPr="000E4153">
              <w:rPr>
                <w:rFonts w:ascii="Times New Roman" w:eastAsia="Times New Roman" w:hAnsi="Times New Roman" w:cs="Times New Roman"/>
                <w:bCs/>
                <w:color w:val="000000"/>
                <w:sz w:val="20"/>
                <w:szCs w:val="20"/>
                <w:lang w:eastAsia="ru-RU"/>
              </w:rPr>
              <w:t xml:space="preserve"> </w:t>
            </w:r>
            <w:proofErr w:type="gramStart"/>
            <w:r w:rsidRPr="000E4153">
              <w:rPr>
                <w:rFonts w:ascii="Times New Roman" w:eastAsia="Times New Roman" w:hAnsi="Times New Roman" w:cs="Times New Roman"/>
                <w:bCs/>
                <w:color w:val="000000"/>
                <w:sz w:val="20"/>
                <w:szCs w:val="20"/>
                <w:lang w:eastAsia="ru-RU"/>
              </w:rPr>
              <w:t>Завитинском</w:t>
            </w:r>
            <w:proofErr w:type="gramEnd"/>
            <w:r w:rsidRPr="000E4153">
              <w:rPr>
                <w:rFonts w:ascii="Times New Roman" w:eastAsia="Times New Roman" w:hAnsi="Times New Roman" w:cs="Times New Roman"/>
                <w:bCs/>
                <w:color w:val="000000"/>
                <w:sz w:val="20"/>
                <w:szCs w:val="20"/>
                <w:lang w:eastAsia="ru-RU"/>
              </w:rPr>
              <w:t xml:space="preserve"> муниципальном округе»</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60.7.00.00000</w:t>
            </w: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1453,00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1453,00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1453,00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1453,00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231"/>
          <w:jc w:val="center"/>
        </w:trPr>
        <w:tc>
          <w:tcPr>
            <w:tcW w:w="684" w:type="dxa"/>
            <w:vMerge/>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bCs/>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66"/>
          <w:jc w:val="center"/>
        </w:trPr>
        <w:tc>
          <w:tcPr>
            <w:tcW w:w="684" w:type="dxa"/>
            <w:vMerge w:val="restart"/>
            <w:shd w:val="clear" w:color="auto" w:fill="auto"/>
            <w:noWrap/>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1.7.1</w:t>
            </w:r>
          </w:p>
        </w:tc>
        <w:tc>
          <w:tcPr>
            <w:tcW w:w="1713" w:type="dxa"/>
            <w:vMerge w:val="restart"/>
            <w:shd w:val="clear" w:color="auto" w:fill="auto"/>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Реализация проектов развития, основанных на местных инициативах</w:t>
            </w: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Всего</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002</w:t>
            </w:r>
          </w:p>
        </w:tc>
        <w:tc>
          <w:tcPr>
            <w:tcW w:w="459"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val="restart"/>
            <w:textDirection w:val="btLr"/>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60.7.01.00000</w:t>
            </w: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1453,00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1453,00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558"/>
          <w:jc w:val="center"/>
        </w:trPr>
        <w:tc>
          <w:tcPr>
            <w:tcW w:w="684"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федеральный бюджет</w:t>
            </w:r>
          </w:p>
        </w:tc>
        <w:tc>
          <w:tcPr>
            <w:tcW w:w="459"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областной бюджет</w:t>
            </w:r>
          </w:p>
        </w:tc>
        <w:tc>
          <w:tcPr>
            <w:tcW w:w="459"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50"/>
          <w:jc w:val="center"/>
        </w:trPr>
        <w:tc>
          <w:tcPr>
            <w:tcW w:w="684"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местный бюджет</w:t>
            </w:r>
          </w:p>
        </w:tc>
        <w:tc>
          <w:tcPr>
            <w:tcW w:w="459"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1453,00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1453,00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r w:rsidR="000E4153" w:rsidRPr="000E4153" w:rsidTr="000E4153">
        <w:trPr>
          <w:trHeight w:val="429"/>
          <w:jc w:val="center"/>
        </w:trPr>
        <w:tc>
          <w:tcPr>
            <w:tcW w:w="684"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713" w:type="dxa"/>
            <w:vMerge/>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1356" w:type="dxa"/>
            <w:shd w:val="clear" w:color="auto" w:fill="auto"/>
            <w:vAlign w:val="center"/>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внебюджетные источники</w:t>
            </w:r>
          </w:p>
        </w:tc>
        <w:tc>
          <w:tcPr>
            <w:tcW w:w="459"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59"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435" w:type="dxa"/>
            <w:vMerge/>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p>
        </w:tc>
        <w:tc>
          <w:tcPr>
            <w:tcW w:w="95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37"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83"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8"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801"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62"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59"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c>
          <w:tcPr>
            <w:tcW w:w="740" w:type="dxa"/>
            <w:shd w:val="clear" w:color="auto" w:fill="auto"/>
            <w:noWrap/>
            <w:vAlign w:val="bottom"/>
            <w:hideMark/>
          </w:tcPr>
          <w:p w:rsidR="000E4153" w:rsidRPr="000E4153" w:rsidRDefault="000E4153" w:rsidP="000E4153">
            <w:pPr>
              <w:spacing w:after="0" w:line="240" w:lineRule="auto"/>
              <w:jc w:val="both"/>
              <w:rPr>
                <w:rFonts w:ascii="Times New Roman" w:eastAsia="Times New Roman" w:hAnsi="Times New Roman" w:cs="Times New Roman"/>
                <w:color w:val="000000"/>
                <w:sz w:val="20"/>
                <w:szCs w:val="20"/>
                <w:lang w:eastAsia="ru-RU"/>
              </w:rPr>
            </w:pPr>
            <w:r w:rsidRPr="000E4153">
              <w:rPr>
                <w:rFonts w:ascii="Times New Roman" w:eastAsia="Times New Roman" w:hAnsi="Times New Roman" w:cs="Times New Roman"/>
                <w:color w:val="000000"/>
                <w:sz w:val="20"/>
                <w:szCs w:val="20"/>
                <w:lang w:eastAsia="ru-RU"/>
              </w:rPr>
              <w:t>0,00</w:t>
            </w:r>
          </w:p>
        </w:tc>
      </w:tr>
    </w:tbl>
    <w:p w:rsidR="005C5211" w:rsidRDefault="005C5211" w:rsidP="000E4153">
      <w:pPr>
        <w:spacing w:after="0" w:line="240" w:lineRule="auto"/>
        <w:jc w:val="both"/>
        <w:rPr>
          <w:rFonts w:ascii="Times New Roman" w:hAnsi="Times New Roman" w:cs="Times New Roman"/>
          <w:sz w:val="20"/>
          <w:szCs w:val="20"/>
        </w:rPr>
        <w:sectPr w:rsidR="005C5211" w:rsidSect="005C5211">
          <w:pgSz w:w="16840" w:h="11907" w:orient="landscape"/>
          <w:pgMar w:top="567" w:right="567" w:bottom="567" w:left="567" w:header="0" w:footer="0" w:gutter="0"/>
          <w:cols w:space="708"/>
          <w:docGrid w:linePitch="360"/>
        </w:sectPr>
      </w:pPr>
    </w:p>
    <w:p w:rsidR="00A66CFB" w:rsidRPr="00D66174" w:rsidRDefault="00A66CFB" w:rsidP="00A66CFB">
      <w:pPr>
        <w:spacing w:after="0" w:line="240" w:lineRule="auto"/>
        <w:jc w:val="both"/>
        <w:rPr>
          <w:rFonts w:ascii="Times New Roman" w:hAnsi="Times New Roman"/>
          <w:b/>
          <w:sz w:val="20"/>
          <w:szCs w:val="20"/>
        </w:rPr>
      </w:pPr>
      <w:r w:rsidRPr="00D66174">
        <w:rPr>
          <w:rFonts w:ascii="Times New Roman" w:hAnsi="Times New Roman"/>
          <w:b/>
          <w:sz w:val="20"/>
          <w:szCs w:val="20"/>
        </w:rPr>
        <w:lastRenderedPageBreak/>
        <w:t>Решение Совета народных депутатов</w:t>
      </w:r>
      <w:r w:rsidR="008D29A4" w:rsidRPr="00D66174">
        <w:rPr>
          <w:rFonts w:ascii="Times New Roman" w:hAnsi="Times New Roman"/>
          <w:b/>
          <w:sz w:val="20"/>
          <w:szCs w:val="20"/>
        </w:rPr>
        <w:t xml:space="preserve"> Завитинского муниципального округа от </w:t>
      </w:r>
      <w:r w:rsidRPr="00D66174">
        <w:rPr>
          <w:rFonts w:ascii="Times New Roman" w:hAnsi="Times New Roman"/>
          <w:b/>
          <w:sz w:val="20"/>
          <w:szCs w:val="20"/>
        </w:rPr>
        <w:t xml:space="preserve">17.02.2022 </w:t>
      </w:r>
      <w:r w:rsidRPr="00D66174">
        <w:rPr>
          <w:rFonts w:ascii="Times New Roman" w:hAnsi="Times New Roman"/>
          <w:b/>
          <w:sz w:val="20"/>
          <w:szCs w:val="20"/>
        </w:rPr>
        <w:tab/>
      </w:r>
      <w:r w:rsidRPr="00D66174">
        <w:rPr>
          <w:rFonts w:ascii="Times New Roman" w:hAnsi="Times New Roman"/>
          <w:b/>
          <w:sz w:val="20"/>
          <w:szCs w:val="20"/>
        </w:rPr>
        <w:tab/>
      </w:r>
      <w:r w:rsidRPr="00D66174">
        <w:rPr>
          <w:rFonts w:ascii="Times New Roman" w:hAnsi="Times New Roman"/>
          <w:b/>
          <w:sz w:val="20"/>
          <w:szCs w:val="20"/>
        </w:rPr>
        <w:tab/>
        <w:t xml:space="preserve">  № 79/9</w:t>
      </w:r>
    </w:p>
    <w:p w:rsidR="00A66CFB" w:rsidRPr="00C7615F" w:rsidRDefault="00A66CFB" w:rsidP="00A66CFB">
      <w:pPr>
        <w:spacing w:after="0" w:line="240" w:lineRule="auto"/>
        <w:jc w:val="both"/>
        <w:rPr>
          <w:rFonts w:ascii="Times New Roman" w:hAnsi="Times New Roman"/>
          <w:sz w:val="20"/>
          <w:szCs w:val="20"/>
        </w:rPr>
      </w:pPr>
      <w:proofErr w:type="gramStart"/>
      <w:r w:rsidRPr="00D66174">
        <w:rPr>
          <w:rFonts w:ascii="Times New Roman" w:hAnsi="Times New Roman"/>
          <w:sz w:val="20"/>
          <w:szCs w:val="20"/>
        </w:rPr>
        <w:t xml:space="preserve">О проекте внесения изменений и дополнений в Устав Завитинского муниципального округа Принято решением Совета народных депутатов Завитинского муниципального округа 16 февраля 2022 1.Внести в Устав Завитинского муниципального округа, принятый решением Совета народных депутатов Завитинского муниципального округа от </w:t>
      </w:r>
      <w:r w:rsidRPr="00C7615F">
        <w:rPr>
          <w:rFonts w:ascii="Times New Roman" w:hAnsi="Times New Roman"/>
          <w:sz w:val="20"/>
          <w:szCs w:val="20"/>
        </w:rPr>
        <w:t>08.11.2021 № 44/5, следующие изменения и дополнения: 1.1. часть 1 статьи 7 дополнить пунктами 29.1 и 29.2 следующего содержания: «29.1) принятие решений</w:t>
      </w:r>
      <w:proofErr w:type="gramEnd"/>
      <w:r w:rsidRPr="00C7615F">
        <w:rPr>
          <w:rFonts w:ascii="Times New Roman" w:hAnsi="Times New Roman"/>
          <w:sz w:val="20"/>
          <w:szCs w:val="20"/>
        </w:rPr>
        <w:t xml:space="preserve"> </w:t>
      </w:r>
      <w:proofErr w:type="gramStart"/>
      <w:r w:rsidRPr="00C7615F">
        <w:rPr>
          <w:rFonts w:ascii="Times New Roman" w:hAnsi="Times New Roman"/>
          <w:sz w:val="20"/>
          <w:szCs w:val="20"/>
        </w:rPr>
        <w:t>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29.2) осуществление мероприятий по лесоустройству в отношении лесов, расположенных на землях населенных пунктов муниципального округа;».</w:t>
      </w:r>
      <w:proofErr w:type="gramEnd"/>
      <w:r w:rsidRPr="00C7615F">
        <w:rPr>
          <w:rFonts w:ascii="Times New Roman" w:hAnsi="Times New Roman"/>
          <w:sz w:val="20"/>
          <w:szCs w:val="20"/>
        </w:rPr>
        <w:t xml:space="preserve"> 1.2. в пункте 41 части 1 статьи 7 слова «, проведение открытого аукциона на право заключить договор о создании искусственного земельного участка» исключить.  2. Настоящее решение вступает в силу после его официального опубликования. </w:t>
      </w:r>
    </w:p>
    <w:p w:rsidR="00A66CFB" w:rsidRPr="00C7615F" w:rsidRDefault="00A66CFB" w:rsidP="00A66CFB">
      <w:pPr>
        <w:spacing w:after="0" w:line="240" w:lineRule="auto"/>
        <w:jc w:val="both"/>
        <w:rPr>
          <w:rFonts w:ascii="Times New Roman" w:hAnsi="Times New Roman"/>
          <w:sz w:val="20"/>
          <w:szCs w:val="20"/>
        </w:rPr>
      </w:pPr>
      <w:r w:rsidRPr="00C7615F">
        <w:rPr>
          <w:rFonts w:ascii="Times New Roman" w:hAnsi="Times New Roman"/>
          <w:sz w:val="20"/>
          <w:szCs w:val="20"/>
        </w:rPr>
        <w:t>Глава Завитинского муниципального округа                                                                                                                    С.С.Линевич</w:t>
      </w:r>
    </w:p>
    <w:p w:rsidR="00A66CFB" w:rsidRPr="00C7615F" w:rsidRDefault="00A66CFB" w:rsidP="00A66CFB">
      <w:pPr>
        <w:jc w:val="both"/>
        <w:rPr>
          <w:rFonts w:ascii="Times New Roman" w:hAnsi="Times New Roman"/>
        </w:rPr>
      </w:pPr>
    </w:p>
    <w:p w:rsidR="00D66174" w:rsidRDefault="00D66174" w:rsidP="00D66174">
      <w:pPr>
        <w:spacing w:after="0" w:line="240" w:lineRule="auto"/>
        <w:jc w:val="both"/>
        <w:rPr>
          <w:rFonts w:ascii="Times New Roman" w:hAnsi="Times New Roman"/>
          <w:b/>
          <w:sz w:val="20"/>
          <w:szCs w:val="20"/>
        </w:rPr>
      </w:pPr>
      <w:r w:rsidRPr="00D66174">
        <w:rPr>
          <w:rFonts w:ascii="Times New Roman" w:hAnsi="Times New Roman"/>
          <w:b/>
          <w:sz w:val="20"/>
          <w:szCs w:val="20"/>
        </w:rPr>
        <w:t xml:space="preserve">Решение Совета народных депутатов Завитинского муниципального округа </w:t>
      </w:r>
      <w:r>
        <w:rPr>
          <w:rFonts w:ascii="Times New Roman" w:hAnsi="Times New Roman"/>
          <w:b/>
          <w:sz w:val="20"/>
          <w:szCs w:val="20"/>
        </w:rPr>
        <w:t xml:space="preserve">от </w:t>
      </w:r>
      <w:r w:rsidR="00A66CFB" w:rsidRPr="00C7615F">
        <w:rPr>
          <w:rFonts w:ascii="Times New Roman" w:hAnsi="Times New Roman"/>
          <w:b/>
          <w:sz w:val="20"/>
          <w:szCs w:val="20"/>
        </w:rPr>
        <w:t xml:space="preserve">17.02.2022 </w:t>
      </w:r>
      <w:r w:rsidR="00A66CFB" w:rsidRPr="00C7615F">
        <w:rPr>
          <w:rFonts w:ascii="Times New Roman" w:hAnsi="Times New Roman"/>
          <w:b/>
          <w:sz w:val="20"/>
          <w:szCs w:val="20"/>
        </w:rPr>
        <w:tab/>
      </w:r>
      <w:r w:rsidR="00A66CFB" w:rsidRPr="00C7615F">
        <w:rPr>
          <w:rFonts w:ascii="Times New Roman" w:hAnsi="Times New Roman"/>
          <w:b/>
          <w:sz w:val="20"/>
          <w:szCs w:val="20"/>
        </w:rPr>
        <w:tab/>
      </w:r>
      <w:r w:rsidR="00A66CFB" w:rsidRPr="00C7615F">
        <w:rPr>
          <w:rFonts w:ascii="Times New Roman" w:hAnsi="Times New Roman"/>
          <w:b/>
          <w:sz w:val="20"/>
          <w:szCs w:val="20"/>
        </w:rPr>
        <w:tab/>
        <w:t xml:space="preserve">  № 80/9</w:t>
      </w:r>
    </w:p>
    <w:p w:rsidR="00A66CFB" w:rsidRPr="00C7615F" w:rsidRDefault="00A66CFB" w:rsidP="00D66174">
      <w:pPr>
        <w:spacing w:after="0" w:line="240" w:lineRule="auto"/>
        <w:jc w:val="both"/>
        <w:rPr>
          <w:rFonts w:ascii="Times New Roman" w:hAnsi="Times New Roman"/>
          <w:sz w:val="20"/>
          <w:szCs w:val="20"/>
        </w:rPr>
      </w:pPr>
      <w:r w:rsidRPr="00C7615F">
        <w:rPr>
          <w:rFonts w:ascii="Times New Roman" w:hAnsi="Times New Roman"/>
          <w:sz w:val="20"/>
          <w:szCs w:val="20"/>
        </w:rPr>
        <w:t xml:space="preserve">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w:t>
      </w:r>
      <w:r w:rsidRPr="00C7615F">
        <w:rPr>
          <w:rFonts w:ascii="Times New Roman" w:eastAsia="Times New Roman" w:hAnsi="Times New Roman"/>
          <w:sz w:val="20"/>
          <w:szCs w:val="20"/>
        </w:rPr>
        <w:t xml:space="preserve"> </w:t>
      </w:r>
      <w:r w:rsidRPr="00C7615F">
        <w:rPr>
          <w:rFonts w:ascii="Times New Roman" w:hAnsi="Times New Roman"/>
          <w:sz w:val="20"/>
          <w:szCs w:val="20"/>
        </w:rPr>
        <w:t xml:space="preserve">Принято решением Совета народных депутатов Завитинского муниципального округа  16 февраля 2022 </w:t>
      </w:r>
      <w:r w:rsidRPr="00C7615F">
        <w:rPr>
          <w:rFonts w:ascii="Times New Roman" w:hAnsi="Times New Roman"/>
          <w:b/>
          <w:sz w:val="20"/>
          <w:szCs w:val="20"/>
        </w:rPr>
        <w:t>Статья 1</w:t>
      </w:r>
      <w:proofErr w:type="gramStart"/>
      <w:r w:rsidRPr="00C7615F">
        <w:rPr>
          <w:rFonts w:ascii="Times New Roman" w:hAnsi="Times New Roman"/>
          <w:b/>
          <w:sz w:val="20"/>
          <w:szCs w:val="20"/>
        </w:rPr>
        <w:t xml:space="preserve"> </w:t>
      </w:r>
      <w:r w:rsidRPr="00C7615F">
        <w:rPr>
          <w:rFonts w:ascii="Times New Roman" w:hAnsi="Times New Roman"/>
          <w:sz w:val="20"/>
          <w:szCs w:val="20"/>
        </w:rPr>
        <w:t xml:space="preserve"> В</w:t>
      </w:r>
      <w:proofErr w:type="gramEnd"/>
      <w:r w:rsidRPr="00C7615F">
        <w:rPr>
          <w:rFonts w:ascii="Times New Roman" w:hAnsi="Times New Roman"/>
          <w:sz w:val="20"/>
          <w:szCs w:val="20"/>
        </w:rPr>
        <w:t>нести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следующие изменения: 1.В части 1 статьи 1: 1) в пункте 2 сумму «975857,6 тыс. руб.» заменить суммой «1032572,6 тыс. руб.»; 2) в пункте 3 сумму «0,00 тыс. рублей» заменить суммой «56715 тыс. рублей»; 2. В статье 3: приложение № 3 «Источники финансирования дефицита бюджета Завитинского муниципального округа на 2022 год и плановый период 2023-2024 годов</w:t>
      </w:r>
      <w:bookmarkStart w:id="35" w:name="_Hlk536195950"/>
      <w:r w:rsidRPr="00C7615F">
        <w:rPr>
          <w:rFonts w:ascii="Times New Roman" w:hAnsi="Times New Roman"/>
          <w:sz w:val="20"/>
          <w:szCs w:val="20"/>
        </w:rPr>
        <w:t xml:space="preserve">» изложить в новой редакции </w:t>
      </w:r>
      <w:proofErr w:type="gramStart"/>
      <w:r w:rsidRPr="00C7615F">
        <w:rPr>
          <w:rFonts w:ascii="Times New Roman" w:hAnsi="Times New Roman"/>
          <w:sz w:val="20"/>
          <w:szCs w:val="20"/>
        </w:rPr>
        <w:t>согласно приложения</w:t>
      </w:r>
      <w:proofErr w:type="gramEnd"/>
      <w:r w:rsidRPr="00C7615F">
        <w:rPr>
          <w:rFonts w:ascii="Times New Roman" w:hAnsi="Times New Roman"/>
          <w:sz w:val="20"/>
          <w:szCs w:val="20"/>
        </w:rPr>
        <w:t xml:space="preserve"> №1 к настоящему решению. 3. В пункте 1 статьи 4 приложение № 4 «Программа муниципальных внутренних заимствований Завитинского муниципального округа на 2022 год и плановый период 2023 и 2024 годов» изложить в новой редакции </w:t>
      </w:r>
      <w:proofErr w:type="gramStart"/>
      <w:r w:rsidRPr="00C7615F">
        <w:rPr>
          <w:rFonts w:ascii="Times New Roman" w:hAnsi="Times New Roman"/>
          <w:sz w:val="20"/>
          <w:szCs w:val="20"/>
        </w:rPr>
        <w:t>согласно приложения</w:t>
      </w:r>
      <w:proofErr w:type="gramEnd"/>
      <w:r w:rsidRPr="00C7615F">
        <w:rPr>
          <w:rFonts w:ascii="Times New Roman" w:hAnsi="Times New Roman"/>
          <w:sz w:val="20"/>
          <w:szCs w:val="20"/>
        </w:rPr>
        <w:t xml:space="preserve"> №2 к настоящему решению. 4. В пункте 1 части 1 статьи 5 сумму «0,0 тыс. рублей» заменить суммой «1000,0 тыс. рублей».</w:t>
      </w:r>
      <w:bookmarkEnd w:id="35"/>
      <w:r w:rsidRPr="00C7615F">
        <w:rPr>
          <w:rFonts w:ascii="Times New Roman" w:hAnsi="Times New Roman"/>
          <w:sz w:val="20"/>
          <w:szCs w:val="20"/>
        </w:rPr>
        <w:t xml:space="preserve"> 5. В статье 7: 1) в части 1 приложение № 6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7615F">
        <w:rPr>
          <w:rFonts w:ascii="Times New Roman" w:hAnsi="Times New Roman"/>
          <w:sz w:val="20"/>
          <w:szCs w:val="20"/>
        </w:rPr>
        <w:t>видов расходов классификации расходов бюджета муниципального округа</w:t>
      </w:r>
      <w:proofErr w:type="gramEnd"/>
      <w:r w:rsidRPr="00C7615F">
        <w:rPr>
          <w:rFonts w:ascii="Times New Roman" w:hAnsi="Times New Roman"/>
          <w:sz w:val="20"/>
          <w:szCs w:val="20"/>
        </w:rPr>
        <w:t xml:space="preserve"> на 2022 год и плановый период 2023-2024 годов» изложить в новой редакции согласно приложения №3 к настоящему решению; </w:t>
      </w:r>
      <w:proofErr w:type="gramStart"/>
      <w:r w:rsidRPr="00C7615F">
        <w:rPr>
          <w:rFonts w:ascii="Times New Roman" w:hAnsi="Times New Roman"/>
          <w:sz w:val="20"/>
          <w:szCs w:val="20"/>
        </w:rPr>
        <w:t xml:space="preserve">2) в части 2 приложение № 10 «Ведомственная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w:t>
      </w:r>
      <w:bookmarkStart w:id="36" w:name="_Hlk536711036"/>
      <w:r w:rsidRPr="00C7615F">
        <w:rPr>
          <w:rFonts w:ascii="Times New Roman" w:hAnsi="Times New Roman"/>
          <w:sz w:val="20"/>
          <w:szCs w:val="20"/>
        </w:rPr>
        <w:t>изложить в новой редакции согласно приложения №4 к настоящему решению.</w:t>
      </w:r>
      <w:bookmarkEnd w:id="36"/>
      <w:proofErr w:type="gramEnd"/>
      <w:r w:rsidRPr="00C7615F">
        <w:rPr>
          <w:rFonts w:ascii="Times New Roman" w:hAnsi="Times New Roman"/>
          <w:sz w:val="20"/>
          <w:szCs w:val="20"/>
        </w:rPr>
        <w:t xml:space="preserve"> </w:t>
      </w:r>
      <w:r w:rsidRPr="00C7615F">
        <w:rPr>
          <w:rFonts w:ascii="Times New Roman" w:hAnsi="Times New Roman"/>
          <w:b/>
          <w:sz w:val="20"/>
          <w:szCs w:val="20"/>
        </w:rPr>
        <w:t>Статья 2</w:t>
      </w:r>
      <w:r w:rsidRPr="00C7615F">
        <w:rPr>
          <w:rFonts w:ascii="Times New Roman" w:hAnsi="Times New Roman"/>
          <w:sz w:val="20"/>
          <w:szCs w:val="20"/>
        </w:rPr>
        <w:t xml:space="preserve"> 1.Настоящее решение вступает в силу со дня его официального опубликования.</w:t>
      </w:r>
    </w:p>
    <w:p w:rsidR="00A66CFB" w:rsidRPr="00C7615F" w:rsidRDefault="00A66CFB" w:rsidP="00D66174">
      <w:pPr>
        <w:spacing w:after="0" w:line="240" w:lineRule="auto"/>
        <w:jc w:val="both"/>
        <w:rPr>
          <w:rFonts w:ascii="Times New Roman" w:hAnsi="Times New Roman"/>
          <w:sz w:val="20"/>
          <w:szCs w:val="20"/>
        </w:rPr>
      </w:pPr>
      <w:r w:rsidRPr="00C7615F">
        <w:rPr>
          <w:rFonts w:ascii="Times New Roman" w:hAnsi="Times New Roman"/>
          <w:sz w:val="20"/>
          <w:szCs w:val="20"/>
        </w:rPr>
        <w:t>Глава Завитинского муниципального округа                                                                                                                     С.С.Линевич</w:t>
      </w:r>
    </w:p>
    <w:p w:rsidR="00A66CFB" w:rsidRPr="00C7615F" w:rsidRDefault="00A66CFB"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Приложение №1 к решению Совета народных депутатов Завитинского муниципального округа от 17.02.2022 №80/9 Источники финансирования дефицита районного бюджета  на 2022 год  и плановый период 2023-2024годов</w:t>
      </w:r>
    </w:p>
    <w:tbl>
      <w:tblPr>
        <w:tblW w:w="0" w:type="dxa"/>
        <w:tblCellMar>
          <w:left w:w="0" w:type="dxa"/>
          <w:right w:w="0" w:type="dxa"/>
        </w:tblCellMar>
        <w:tblLook w:val="04A0"/>
      </w:tblPr>
      <w:tblGrid>
        <w:gridCol w:w="5240"/>
        <w:gridCol w:w="2895"/>
        <w:gridCol w:w="1297"/>
        <w:gridCol w:w="1371"/>
      </w:tblGrid>
      <w:tr w:rsidR="007B5015" w:rsidRPr="00C7615F" w:rsidTr="007B5015">
        <w:trPr>
          <w:trHeight w:val="450"/>
        </w:trPr>
        <w:tc>
          <w:tcPr>
            <w:tcW w:w="5240" w:type="dxa"/>
            <w:vMerge w:val="restar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Наименование показателя</w:t>
            </w:r>
          </w:p>
        </w:tc>
        <w:tc>
          <w:tcPr>
            <w:tcW w:w="4160"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2022</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2023</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2024</w:t>
            </w:r>
          </w:p>
        </w:tc>
      </w:tr>
      <w:tr w:rsidR="007B5015" w:rsidRPr="00C7615F" w:rsidTr="005A1244">
        <w:trPr>
          <w:trHeight w:val="450"/>
        </w:trPr>
        <w:tc>
          <w:tcPr>
            <w:tcW w:w="0" w:type="auto"/>
            <w:vMerge/>
            <w:tcBorders>
              <w:top w:val="single" w:sz="4" w:space="0" w:color="auto"/>
              <w:left w:val="single" w:sz="4" w:space="0" w:color="auto"/>
              <w:bottom w:val="single" w:sz="4" w:space="0" w:color="auto"/>
              <w:right w:val="nil"/>
            </w:tcBorders>
            <w:vAlign w:val="center"/>
            <w:hideMark/>
          </w:tcPr>
          <w:p w:rsidR="007B5015" w:rsidRPr="00C7615F" w:rsidRDefault="007B5015" w:rsidP="007B5015">
            <w:pPr>
              <w:spacing w:after="0" w:line="240" w:lineRule="auto"/>
              <w:jc w:val="both"/>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7B5015" w:rsidRPr="00C7615F" w:rsidRDefault="007B5015" w:rsidP="007B5015">
            <w:pPr>
              <w:spacing w:after="0" w:line="240" w:lineRule="auto"/>
              <w:jc w:val="both"/>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5015" w:rsidRPr="00C7615F" w:rsidRDefault="007B5015" w:rsidP="007B5015">
            <w:pPr>
              <w:spacing w:after="0" w:line="240" w:lineRule="auto"/>
              <w:jc w:val="both"/>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B5015" w:rsidRPr="00C7615F" w:rsidRDefault="007B5015" w:rsidP="007B5015">
            <w:pPr>
              <w:spacing w:after="0" w:line="240" w:lineRule="auto"/>
              <w:jc w:val="both"/>
              <w:rPr>
                <w:rFonts w:ascii="Times New Roman" w:hAnsi="Times New Roman" w:cs="Times New Roman"/>
                <w:b/>
                <w:bCs/>
                <w:sz w:val="20"/>
                <w:szCs w:val="20"/>
              </w:rPr>
            </w:pPr>
          </w:p>
        </w:tc>
      </w:tr>
      <w:tr w:rsidR="007B5015" w:rsidRPr="00C7615F" w:rsidTr="007B5015">
        <w:trPr>
          <w:trHeight w:val="20"/>
        </w:trPr>
        <w:tc>
          <w:tcPr>
            <w:tcW w:w="5240"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 xml:space="preserve"> ИСТОЧНИКИ ФИНАНСИРОВАНИЯ ДЕФИЦИТОВ БЮДЖЕТОВ</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56715,0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#ИМЯ?</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 xml:space="preserve"> Разница между привлеченными и погашенными муниципальным образованием кредитами  кредитных организаций в валюте Российской Федерации</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#ИМЯ?</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Получение кредитов от кредитных организаций в валюте Российской Федерации</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Получение кредитов от кредитных организаций бюджетами муниципальных районов в валюте Российской Федерации</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Погашение кредитов</w:t>
            </w:r>
            <w:proofErr w:type="gramStart"/>
            <w:r w:rsidRPr="00C7615F">
              <w:rPr>
                <w:rFonts w:ascii="Times New Roman" w:hAnsi="Times New Roman" w:cs="Times New Roman"/>
                <w:sz w:val="20"/>
                <w:szCs w:val="20"/>
              </w:rPr>
              <w:t>,п</w:t>
            </w:r>
            <w:proofErr w:type="gramEnd"/>
            <w:r w:rsidRPr="00C7615F">
              <w:rPr>
                <w:rFonts w:ascii="Times New Roman" w:hAnsi="Times New Roman" w:cs="Times New Roman"/>
                <w:sz w:val="20"/>
                <w:szCs w:val="20"/>
              </w:rPr>
              <w:t>редоставленных кредитными организациями в валюте Российской Федерации</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#ИМЯ?</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Погашение бюджетами муниципальных районов кредитов от кредитных организаций в валюте Российской Федерации</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#ДЕЛ/0!</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 xml:space="preserve">  Изменение остатков средств на счетах по учету средств бюджета</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55715,0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b/>
                <w:bCs/>
                <w:sz w:val="20"/>
                <w:szCs w:val="20"/>
              </w:rPr>
            </w:pPr>
            <w:r w:rsidRPr="00C7615F">
              <w:rPr>
                <w:rFonts w:ascii="Times New Roman" w:hAnsi="Times New Roman" w:cs="Times New Roman"/>
                <w:b/>
                <w:bCs/>
                <w:sz w:val="20"/>
                <w:szCs w:val="20"/>
              </w:rPr>
              <w:t>0,0</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Увеличение остатков средств бюджетов</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-976857,6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-819688,8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-709972,1</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Увеличение прочих остатков средств бюджетов</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-976857,6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-819688,8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-709972,1</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Увеличение прочих остатков денежных средств бюджетов муниципальных районов</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-976857,6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-819688,8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-709972,1</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Уменьшение остатков средств бюджетов</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1032572,6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819688,8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709942,1</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Уменьшение прочих остатков средств бюджетов</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1032572,6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819688,8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709942,1</w:t>
            </w:r>
          </w:p>
        </w:tc>
      </w:tr>
      <w:tr w:rsidR="007B5015" w:rsidRPr="00C7615F" w:rsidTr="007B5015">
        <w:trPr>
          <w:trHeight w:val="20"/>
        </w:trPr>
        <w:tc>
          <w:tcPr>
            <w:tcW w:w="52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Уменьшение прочих остатков денежных средств бюджетов </w:t>
            </w:r>
            <w:r w:rsidRPr="00C7615F">
              <w:rPr>
                <w:rFonts w:ascii="Times New Roman" w:hAnsi="Times New Roman" w:cs="Times New Roman"/>
                <w:sz w:val="20"/>
                <w:szCs w:val="20"/>
              </w:rPr>
              <w:lastRenderedPageBreak/>
              <w:t>муниципальных районов</w:t>
            </w:r>
          </w:p>
        </w:tc>
        <w:tc>
          <w:tcPr>
            <w:tcW w:w="416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lastRenderedPageBreak/>
              <w:t>1032572,6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819688,8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709942,1</w:t>
            </w:r>
          </w:p>
        </w:tc>
      </w:tr>
    </w:tbl>
    <w:p w:rsidR="00144021" w:rsidRPr="00C7615F" w:rsidRDefault="00144021" w:rsidP="007B5015">
      <w:pPr>
        <w:spacing w:after="0" w:line="240" w:lineRule="auto"/>
        <w:jc w:val="both"/>
        <w:rPr>
          <w:rFonts w:ascii="Times New Roman" w:hAnsi="Times New Roman" w:cs="Times New Roman"/>
          <w:sz w:val="20"/>
          <w:szCs w:val="20"/>
        </w:rPr>
      </w:pPr>
    </w:p>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Приложение № 2 к решению Совета народных депутатов Завитинского муниципального округа от  17.02.2022   № 80/9  </w:t>
      </w:r>
      <w:r w:rsidRPr="00C7615F">
        <w:rPr>
          <w:rFonts w:ascii="Times New Roman" w:hAnsi="Times New Roman" w:cs="Times New Roman"/>
          <w:b/>
          <w:sz w:val="20"/>
          <w:szCs w:val="20"/>
        </w:rPr>
        <w:t xml:space="preserve">Программа муниципальных внутренних заимствований </w:t>
      </w:r>
      <w:r w:rsidRPr="00C7615F">
        <w:rPr>
          <w:rFonts w:ascii="Times New Roman" w:hAnsi="Times New Roman" w:cs="Times New Roman"/>
          <w:sz w:val="20"/>
          <w:szCs w:val="20"/>
        </w:rPr>
        <w:t xml:space="preserve"> </w:t>
      </w:r>
      <w:r w:rsidRPr="00C7615F">
        <w:rPr>
          <w:rFonts w:ascii="Times New Roman" w:hAnsi="Times New Roman" w:cs="Times New Roman"/>
          <w:b/>
          <w:sz w:val="20"/>
          <w:szCs w:val="20"/>
        </w:rPr>
        <w:t xml:space="preserve">Завитинского муниципального округа на 2022 год </w:t>
      </w:r>
      <w:r w:rsidRPr="00C7615F">
        <w:rPr>
          <w:rFonts w:ascii="Times New Roman" w:hAnsi="Times New Roman" w:cs="Times New Roman"/>
          <w:sz w:val="20"/>
          <w:szCs w:val="20"/>
        </w:rPr>
        <w:t xml:space="preserve">  </w:t>
      </w:r>
      <w:r w:rsidRPr="00C7615F">
        <w:rPr>
          <w:rFonts w:ascii="Times New Roman" w:hAnsi="Times New Roman" w:cs="Times New Roman"/>
          <w:b/>
          <w:bCs/>
          <w:sz w:val="20"/>
          <w:szCs w:val="20"/>
        </w:rPr>
        <w:t>и плановый период 2023 и 2024 годов</w:t>
      </w:r>
      <w:r w:rsidRPr="00C7615F">
        <w:rPr>
          <w:rFonts w:ascii="Times New Roman" w:hAnsi="Times New Roman" w:cs="Times New Roman"/>
          <w:sz w:val="20"/>
          <w:szCs w:val="20"/>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992"/>
        <w:gridCol w:w="992"/>
        <w:gridCol w:w="1134"/>
      </w:tblGrid>
      <w:tr w:rsidR="007B5015" w:rsidRPr="00C7615F" w:rsidTr="007B5015">
        <w:trPr>
          <w:trHeight w:val="20"/>
        </w:trPr>
        <w:tc>
          <w:tcPr>
            <w:tcW w:w="7650" w:type="dxa"/>
          </w:tcPr>
          <w:p w:rsidR="007B5015" w:rsidRPr="00C7615F" w:rsidRDefault="007B5015" w:rsidP="007B5015">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t>Наименование</w:t>
            </w:r>
          </w:p>
        </w:tc>
        <w:tc>
          <w:tcPr>
            <w:tcW w:w="992" w:type="dxa"/>
            <w:vAlign w:val="center"/>
          </w:tcPr>
          <w:p w:rsidR="007B5015" w:rsidRPr="00C7615F" w:rsidRDefault="007B5015" w:rsidP="007B5015">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t>2022 г.</w:t>
            </w:r>
          </w:p>
        </w:tc>
        <w:tc>
          <w:tcPr>
            <w:tcW w:w="992" w:type="dxa"/>
            <w:vAlign w:val="center"/>
          </w:tcPr>
          <w:p w:rsidR="007B5015" w:rsidRPr="00C7615F" w:rsidRDefault="007B5015" w:rsidP="007B5015">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t>2023 г.</w:t>
            </w:r>
          </w:p>
        </w:tc>
        <w:tc>
          <w:tcPr>
            <w:tcW w:w="1134" w:type="dxa"/>
            <w:vAlign w:val="center"/>
          </w:tcPr>
          <w:p w:rsidR="007B5015" w:rsidRPr="00C7615F" w:rsidRDefault="007B5015" w:rsidP="007B5015">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t>2024 г.</w:t>
            </w:r>
          </w:p>
        </w:tc>
      </w:tr>
      <w:tr w:rsidR="007B5015" w:rsidRPr="00C7615F" w:rsidTr="007B5015">
        <w:trPr>
          <w:trHeight w:val="20"/>
        </w:trPr>
        <w:tc>
          <w:tcPr>
            <w:tcW w:w="7650" w:type="dxa"/>
          </w:tcPr>
          <w:p w:rsidR="007B5015" w:rsidRPr="00C7615F" w:rsidRDefault="007B5015" w:rsidP="007B5015">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t>Муниципальные внутренние заимствования</w:t>
            </w:r>
          </w:p>
        </w:tc>
        <w:tc>
          <w:tcPr>
            <w:tcW w:w="992" w:type="dxa"/>
            <w:vAlign w:val="center"/>
          </w:tcPr>
          <w:p w:rsidR="007B5015" w:rsidRPr="00C7615F" w:rsidRDefault="007B5015" w:rsidP="007B5015">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t>1000,00</w:t>
            </w:r>
          </w:p>
        </w:tc>
        <w:tc>
          <w:tcPr>
            <w:tcW w:w="992" w:type="dxa"/>
            <w:vAlign w:val="center"/>
          </w:tcPr>
          <w:p w:rsidR="007B5015" w:rsidRPr="00C7615F" w:rsidRDefault="007B5015" w:rsidP="007B5015">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t>0,00</w:t>
            </w:r>
          </w:p>
        </w:tc>
        <w:tc>
          <w:tcPr>
            <w:tcW w:w="1134" w:type="dxa"/>
            <w:vAlign w:val="center"/>
          </w:tcPr>
          <w:p w:rsidR="007B5015" w:rsidRPr="00C7615F" w:rsidRDefault="007B5015" w:rsidP="007B5015">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t>0,00</w:t>
            </w:r>
          </w:p>
        </w:tc>
      </w:tr>
      <w:tr w:rsidR="007B5015" w:rsidRPr="00C7615F" w:rsidTr="007B5015">
        <w:trPr>
          <w:trHeight w:val="20"/>
        </w:trPr>
        <w:tc>
          <w:tcPr>
            <w:tcW w:w="7650" w:type="dxa"/>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в том числе</w:t>
            </w:r>
          </w:p>
        </w:tc>
        <w:tc>
          <w:tcPr>
            <w:tcW w:w="992" w:type="dxa"/>
            <w:vAlign w:val="center"/>
          </w:tcPr>
          <w:p w:rsidR="007B5015" w:rsidRPr="00C7615F" w:rsidRDefault="007B5015" w:rsidP="007B5015">
            <w:pPr>
              <w:spacing w:after="0" w:line="240" w:lineRule="auto"/>
              <w:jc w:val="both"/>
              <w:rPr>
                <w:rFonts w:ascii="Times New Roman" w:hAnsi="Times New Roman" w:cs="Times New Roman"/>
                <w:sz w:val="20"/>
                <w:szCs w:val="20"/>
              </w:rPr>
            </w:pPr>
          </w:p>
        </w:tc>
        <w:tc>
          <w:tcPr>
            <w:tcW w:w="992" w:type="dxa"/>
            <w:vAlign w:val="center"/>
          </w:tcPr>
          <w:p w:rsidR="007B5015" w:rsidRPr="00C7615F" w:rsidRDefault="007B5015" w:rsidP="007B5015">
            <w:pPr>
              <w:spacing w:after="0" w:line="240" w:lineRule="auto"/>
              <w:jc w:val="both"/>
              <w:rPr>
                <w:rFonts w:ascii="Times New Roman" w:hAnsi="Times New Roman" w:cs="Times New Roman"/>
                <w:sz w:val="20"/>
                <w:szCs w:val="20"/>
              </w:rPr>
            </w:pPr>
          </w:p>
        </w:tc>
        <w:tc>
          <w:tcPr>
            <w:tcW w:w="1134" w:type="dxa"/>
            <w:vAlign w:val="center"/>
          </w:tcPr>
          <w:p w:rsidR="007B5015" w:rsidRPr="00C7615F" w:rsidRDefault="007B5015" w:rsidP="007B5015">
            <w:pPr>
              <w:spacing w:after="0" w:line="240" w:lineRule="auto"/>
              <w:jc w:val="both"/>
              <w:rPr>
                <w:rFonts w:ascii="Times New Roman" w:hAnsi="Times New Roman" w:cs="Times New Roman"/>
                <w:sz w:val="20"/>
                <w:szCs w:val="20"/>
              </w:rPr>
            </w:pPr>
          </w:p>
        </w:tc>
      </w:tr>
      <w:tr w:rsidR="007B5015" w:rsidRPr="00C7615F" w:rsidTr="007B5015">
        <w:trPr>
          <w:trHeight w:val="20"/>
        </w:trPr>
        <w:tc>
          <w:tcPr>
            <w:tcW w:w="7650" w:type="dxa"/>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b/>
                <w:i/>
                <w:sz w:val="20"/>
                <w:szCs w:val="20"/>
              </w:rPr>
              <w:t>Кредиты кредитных организаций в валюте Российской Федерации</w:t>
            </w:r>
          </w:p>
        </w:tc>
        <w:tc>
          <w:tcPr>
            <w:tcW w:w="992" w:type="dxa"/>
            <w:vAlign w:val="center"/>
          </w:tcPr>
          <w:p w:rsidR="007B5015" w:rsidRPr="00C7615F" w:rsidRDefault="007B5015" w:rsidP="007B5015">
            <w:pPr>
              <w:spacing w:after="0" w:line="240" w:lineRule="auto"/>
              <w:jc w:val="both"/>
              <w:rPr>
                <w:rFonts w:ascii="Times New Roman" w:hAnsi="Times New Roman" w:cs="Times New Roman"/>
                <w:b/>
                <w:i/>
                <w:sz w:val="20"/>
                <w:szCs w:val="20"/>
              </w:rPr>
            </w:pPr>
            <w:r w:rsidRPr="00C7615F">
              <w:rPr>
                <w:rFonts w:ascii="Times New Roman" w:hAnsi="Times New Roman" w:cs="Times New Roman"/>
                <w:b/>
                <w:i/>
                <w:sz w:val="20"/>
                <w:szCs w:val="20"/>
              </w:rPr>
              <w:t>1000,0</w:t>
            </w:r>
          </w:p>
        </w:tc>
        <w:tc>
          <w:tcPr>
            <w:tcW w:w="992" w:type="dxa"/>
            <w:vAlign w:val="center"/>
          </w:tcPr>
          <w:p w:rsidR="007B5015" w:rsidRPr="00C7615F" w:rsidRDefault="007B5015" w:rsidP="007B5015">
            <w:pPr>
              <w:spacing w:after="0" w:line="240" w:lineRule="auto"/>
              <w:jc w:val="both"/>
              <w:rPr>
                <w:rFonts w:ascii="Times New Roman" w:hAnsi="Times New Roman" w:cs="Times New Roman"/>
                <w:b/>
                <w:i/>
                <w:sz w:val="20"/>
                <w:szCs w:val="20"/>
              </w:rPr>
            </w:pPr>
            <w:r w:rsidRPr="00C7615F">
              <w:rPr>
                <w:rFonts w:ascii="Times New Roman" w:hAnsi="Times New Roman" w:cs="Times New Roman"/>
                <w:b/>
                <w:i/>
                <w:sz w:val="20"/>
                <w:szCs w:val="20"/>
              </w:rPr>
              <w:t>0,0</w:t>
            </w:r>
          </w:p>
        </w:tc>
        <w:tc>
          <w:tcPr>
            <w:tcW w:w="1134" w:type="dxa"/>
            <w:vAlign w:val="center"/>
          </w:tcPr>
          <w:p w:rsidR="007B5015" w:rsidRPr="00C7615F" w:rsidRDefault="007B5015" w:rsidP="007B5015">
            <w:pPr>
              <w:spacing w:after="0" w:line="240" w:lineRule="auto"/>
              <w:jc w:val="both"/>
              <w:rPr>
                <w:rFonts w:ascii="Times New Roman" w:hAnsi="Times New Roman" w:cs="Times New Roman"/>
                <w:b/>
                <w:i/>
                <w:sz w:val="20"/>
                <w:szCs w:val="20"/>
              </w:rPr>
            </w:pPr>
            <w:r w:rsidRPr="00C7615F">
              <w:rPr>
                <w:rFonts w:ascii="Times New Roman" w:hAnsi="Times New Roman" w:cs="Times New Roman"/>
                <w:b/>
                <w:i/>
                <w:sz w:val="20"/>
                <w:szCs w:val="20"/>
              </w:rPr>
              <w:t>0,0</w:t>
            </w:r>
          </w:p>
        </w:tc>
      </w:tr>
      <w:tr w:rsidR="007B5015" w:rsidRPr="00C7615F" w:rsidTr="007B5015">
        <w:trPr>
          <w:trHeight w:val="20"/>
        </w:trPr>
        <w:tc>
          <w:tcPr>
            <w:tcW w:w="7650" w:type="dxa"/>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привлечение кредитов от кредитных организаций в валюте Российской Федерации                                                                               </w:t>
            </w:r>
          </w:p>
        </w:tc>
        <w:tc>
          <w:tcPr>
            <w:tcW w:w="992"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1000,0</w:t>
            </w:r>
          </w:p>
        </w:tc>
        <w:tc>
          <w:tcPr>
            <w:tcW w:w="992"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1134"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r>
      <w:tr w:rsidR="007B5015" w:rsidRPr="00C7615F" w:rsidTr="007B5015">
        <w:trPr>
          <w:trHeight w:val="20"/>
        </w:trPr>
        <w:tc>
          <w:tcPr>
            <w:tcW w:w="7650" w:type="dxa"/>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погашение кредитов от кредитных организаций в валюте Российской Федерации                                                                            </w:t>
            </w:r>
          </w:p>
        </w:tc>
        <w:tc>
          <w:tcPr>
            <w:tcW w:w="992"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992"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1134"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r>
      <w:tr w:rsidR="007B5015" w:rsidRPr="00C7615F" w:rsidTr="007B5015">
        <w:trPr>
          <w:trHeight w:val="20"/>
        </w:trPr>
        <w:tc>
          <w:tcPr>
            <w:tcW w:w="7650" w:type="dxa"/>
          </w:tcPr>
          <w:p w:rsidR="007B5015" w:rsidRPr="00C7615F" w:rsidRDefault="007B5015" w:rsidP="007B5015">
            <w:pPr>
              <w:spacing w:after="0" w:line="240" w:lineRule="auto"/>
              <w:jc w:val="both"/>
              <w:rPr>
                <w:rFonts w:ascii="Times New Roman" w:hAnsi="Times New Roman" w:cs="Times New Roman"/>
                <w:b/>
                <w:i/>
                <w:sz w:val="20"/>
                <w:szCs w:val="20"/>
              </w:rPr>
            </w:pPr>
            <w:r w:rsidRPr="00C7615F">
              <w:rPr>
                <w:rFonts w:ascii="Times New Roman" w:hAnsi="Times New Roman" w:cs="Times New Roman"/>
                <w:b/>
                <w:i/>
                <w:sz w:val="20"/>
                <w:szCs w:val="20"/>
              </w:rPr>
              <w:t xml:space="preserve">Бюджетные кредиты от других бюджетов бюджетной системы Российской Федерации </w:t>
            </w:r>
          </w:p>
        </w:tc>
        <w:tc>
          <w:tcPr>
            <w:tcW w:w="992" w:type="dxa"/>
            <w:vAlign w:val="center"/>
          </w:tcPr>
          <w:p w:rsidR="007B5015" w:rsidRPr="00C7615F" w:rsidRDefault="007B5015" w:rsidP="007B5015">
            <w:pPr>
              <w:spacing w:after="0" w:line="240" w:lineRule="auto"/>
              <w:jc w:val="both"/>
              <w:rPr>
                <w:rFonts w:ascii="Times New Roman" w:hAnsi="Times New Roman" w:cs="Times New Roman"/>
                <w:b/>
                <w:i/>
                <w:sz w:val="20"/>
                <w:szCs w:val="20"/>
              </w:rPr>
            </w:pPr>
            <w:r w:rsidRPr="00C7615F">
              <w:rPr>
                <w:rFonts w:ascii="Times New Roman" w:hAnsi="Times New Roman" w:cs="Times New Roman"/>
                <w:b/>
                <w:i/>
                <w:sz w:val="20"/>
                <w:szCs w:val="20"/>
              </w:rPr>
              <w:t>0,0</w:t>
            </w:r>
          </w:p>
        </w:tc>
        <w:tc>
          <w:tcPr>
            <w:tcW w:w="992" w:type="dxa"/>
            <w:vAlign w:val="center"/>
          </w:tcPr>
          <w:p w:rsidR="007B5015" w:rsidRPr="00C7615F" w:rsidRDefault="007B5015" w:rsidP="007B5015">
            <w:pPr>
              <w:spacing w:after="0" w:line="240" w:lineRule="auto"/>
              <w:jc w:val="both"/>
              <w:rPr>
                <w:rFonts w:ascii="Times New Roman" w:hAnsi="Times New Roman" w:cs="Times New Roman"/>
                <w:b/>
                <w:i/>
                <w:sz w:val="20"/>
                <w:szCs w:val="20"/>
              </w:rPr>
            </w:pPr>
            <w:r w:rsidRPr="00C7615F">
              <w:rPr>
                <w:rFonts w:ascii="Times New Roman" w:hAnsi="Times New Roman" w:cs="Times New Roman"/>
                <w:b/>
                <w:i/>
                <w:sz w:val="20"/>
                <w:szCs w:val="20"/>
              </w:rPr>
              <w:t>0,0</w:t>
            </w:r>
          </w:p>
        </w:tc>
        <w:tc>
          <w:tcPr>
            <w:tcW w:w="1134" w:type="dxa"/>
            <w:vAlign w:val="center"/>
          </w:tcPr>
          <w:p w:rsidR="007B5015" w:rsidRPr="00C7615F" w:rsidRDefault="007B5015" w:rsidP="007B5015">
            <w:pPr>
              <w:spacing w:after="0" w:line="240" w:lineRule="auto"/>
              <w:jc w:val="both"/>
              <w:rPr>
                <w:rFonts w:ascii="Times New Roman" w:hAnsi="Times New Roman" w:cs="Times New Roman"/>
                <w:b/>
                <w:i/>
                <w:sz w:val="20"/>
                <w:szCs w:val="20"/>
              </w:rPr>
            </w:pPr>
            <w:r w:rsidRPr="00C7615F">
              <w:rPr>
                <w:rFonts w:ascii="Times New Roman" w:hAnsi="Times New Roman" w:cs="Times New Roman"/>
                <w:b/>
                <w:i/>
                <w:sz w:val="20"/>
                <w:szCs w:val="20"/>
              </w:rPr>
              <w:t>0,0</w:t>
            </w:r>
          </w:p>
        </w:tc>
      </w:tr>
      <w:tr w:rsidR="007B5015" w:rsidRPr="00C7615F" w:rsidTr="007B5015">
        <w:trPr>
          <w:trHeight w:val="20"/>
        </w:trPr>
        <w:tc>
          <w:tcPr>
            <w:tcW w:w="7650" w:type="dxa"/>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-получение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992"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992"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1134"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r>
      <w:tr w:rsidR="007B5015" w:rsidRPr="00C7615F" w:rsidTr="007B5015">
        <w:trPr>
          <w:trHeight w:val="20"/>
        </w:trPr>
        <w:tc>
          <w:tcPr>
            <w:tcW w:w="7650" w:type="dxa"/>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-погашение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992"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992"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c>
          <w:tcPr>
            <w:tcW w:w="1134" w:type="dxa"/>
            <w:vAlign w:val="center"/>
          </w:tcPr>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0,0</w:t>
            </w:r>
          </w:p>
        </w:tc>
      </w:tr>
    </w:tbl>
    <w:p w:rsidR="007B5015" w:rsidRPr="00C7615F" w:rsidRDefault="007B5015" w:rsidP="007B5015">
      <w:pPr>
        <w:spacing w:after="0" w:line="240" w:lineRule="auto"/>
        <w:jc w:val="both"/>
        <w:rPr>
          <w:rFonts w:ascii="Times New Roman" w:hAnsi="Times New Roman" w:cs="Times New Roman"/>
          <w:sz w:val="20"/>
          <w:szCs w:val="20"/>
        </w:rPr>
      </w:pPr>
    </w:p>
    <w:p w:rsidR="00144021" w:rsidRPr="00C7615F" w:rsidRDefault="00A66CFB"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Приложение №3 к решению Совета народных депутатов Завитинского муниципального округа от 17.02.2022 №80/9</w:t>
      </w:r>
      <w:r w:rsidR="007B5015" w:rsidRPr="00C7615F">
        <w:rPr>
          <w:rFonts w:ascii="Times New Roman" w:hAnsi="Times New Roman" w:cs="Times New Roman"/>
          <w:sz w:val="20"/>
          <w:szCs w:val="20"/>
        </w:rPr>
        <w:t xml:space="preserve"> </w:t>
      </w:r>
      <w:r w:rsidR="00D66174">
        <w:rPr>
          <w:rFonts w:ascii="Times New Roman" w:hAnsi="Times New Roman" w:cs="Times New Roman"/>
          <w:sz w:val="20"/>
          <w:szCs w:val="20"/>
        </w:rPr>
        <w:t>р</w:t>
      </w:r>
      <w:r w:rsidR="007B5015" w:rsidRPr="00C7615F">
        <w:rPr>
          <w:rFonts w:ascii="Times New Roman" w:hAnsi="Times New Roman" w:cs="Times New Roman"/>
          <w:sz w:val="20"/>
          <w:szCs w:val="20"/>
        </w:rPr>
        <w:t>аспределение бюджетных ассигнований по целевым статьям (муниципальным программам и непрограмм</w:t>
      </w:r>
      <w:r w:rsidR="00D66174">
        <w:rPr>
          <w:rFonts w:ascii="Times New Roman" w:hAnsi="Times New Roman" w:cs="Times New Roman"/>
          <w:sz w:val="20"/>
          <w:szCs w:val="20"/>
        </w:rPr>
        <w:t>н</w:t>
      </w:r>
      <w:r w:rsidR="007B5015" w:rsidRPr="00C7615F">
        <w:rPr>
          <w:rFonts w:ascii="Times New Roman" w:hAnsi="Times New Roman" w:cs="Times New Roman"/>
          <w:sz w:val="20"/>
          <w:szCs w:val="20"/>
        </w:rPr>
        <w:t xml:space="preserve">ым направлениям деятельности), группам </w:t>
      </w:r>
      <w:proofErr w:type="gramStart"/>
      <w:r w:rsidR="007B5015" w:rsidRPr="00C7615F">
        <w:rPr>
          <w:rFonts w:ascii="Times New Roman" w:hAnsi="Times New Roman" w:cs="Times New Roman"/>
          <w:sz w:val="20"/>
          <w:szCs w:val="20"/>
        </w:rPr>
        <w:t>видов расходов классификации расходов бюджета муниципального округа</w:t>
      </w:r>
      <w:proofErr w:type="gramEnd"/>
      <w:r w:rsidR="007B5015" w:rsidRPr="00C7615F">
        <w:rPr>
          <w:rFonts w:ascii="Times New Roman" w:hAnsi="Times New Roman" w:cs="Times New Roman"/>
          <w:sz w:val="20"/>
          <w:szCs w:val="20"/>
        </w:rPr>
        <w:t xml:space="preserve">  на 2022 и плановый период 2023-2024 годов. Данное приложение </w:t>
      </w:r>
      <w:r w:rsidR="00D66174">
        <w:rPr>
          <w:rFonts w:ascii="Times New Roman" w:hAnsi="Times New Roman" w:cs="Times New Roman"/>
          <w:sz w:val="20"/>
          <w:szCs w:val="20"/>
        </w:rPr>
        <w:t>размещено</w:t>
      </w:r>
      <w:r w:rsidR="007B5015" w:rsidRPr="00C7615F">
        <w:rPr>
          <w:rFonts w:ascii="Times New Roman" w:hAnsi="Times New Roman" w:cs="Times New Roman"/>
          <w:sz w:val="20"/>
          <w:szCs w:val="20"/>
        </w:rPr>
        <w:t xml:space="preserve"> на сайт</w:t>
      </w:r>
      <w:r w:rsidR="00D66174">
        <w:rPr>
          <w:rFonts w:ascii="Times New Roman" w:hAnsi="Times New Roman" w:cs="Times New Roman"/>
          <w:sz w:val="20"/>
          <w:szCs w:val="20"/>
        </w:rPr>
        <w:t>е а</w:t>
      </w:r>
      <w:r w:rsidR="007B5015" w:rsidRPr="00C7615F">
        <w:rPr>
          <w:rFonts w:ascii="Times New Roman" w:hAnsi="Times New Roman" w:cs="Times New Roman"/>
          <w:sz w:val="20"/>
          <w:szCs w:val="20"/>
        </w:rPr>
        <w:t>дминистраци</w:t>
      </w:r>
      <w:r w:rsidR="00D66174">
        <w:rPr>
          <w:rFonts w:ascii="Times New Roman" w:hAnsi="Times New Roman" w:cs="Times New Roman"/>
          <w:sz w:val="20"/>
          <w:szCs w:val="20"/>
        </w:rPr>
        <w:t>и</w:t>
      </w:r>
      <w:r w:rsidR="007B5015" w:rsidRPr="00C7615F">
        <w:rPr>
          <w:rFonts w:ascii="Times New Roman" w:hAnsi="Times New Roman" w:cs="Times New Roman"/>
          <w:sz w:val="20"/>
          <w:szCs w:val="20"/>
        </w:rPr>
        <w:t xml:space="preserve"> Завитинского муниципального округа во вкладке «Документы», раздел «НПА»</w:t>
      </w:r>
    </w:p>
    <w:p w:rsidR="007B5015" w:rsidRPr="00C7615F" w:rsidRDefault="007B5015" w:rsidP="00A66CFB">
      <w:pPr>
        <w:spacing w:after="0" w:line="240" w:lineRule="auto"/>
        <w:jc w:val="both"/>
        <w:rPr>
          <w:rFonts w:ascii="Times New Roman" w:hAnsi="Times New Roman" w:cs="Times New Roman"/>
          <w:sz w:val="20"/>
          <w:szCs w:val="20"/>
        </w:rPr>
      </w:pPr>
    </w:p>
    <w:p w:rsidR="00144021" w:rsidRPr="00C7615F" w:rsidRDefault="00A66CFB" w:rsidP="00A66CFB">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Приложение №4 к решению Совета народных депутатов Завитинского муниципального округа от 17.02.2022 №80/9</w:t>
      </w:r>
      <w:r w:rsidR="007B5015" w:rsidRPr="00C7615F">
        <w:rPr>
          <w:rFonts w:ascii="Times New Roman" w:hAnsi="Times New Roman" w:cs="Times New Roman"/>
          <w:sz w:val="20"/>
          <w:szCs w:val="20"/>
        </w:rPr>
        <w:t xml:space="preserve"> Данное приложение расположено </w:t>
      </w:r>
      <w:proofErr w:type="gramStart"/>
      <w:r w:rsidR="007B5015" w:rsidRPr="00C7615F">
        <w:rPr>
          <w:rFonts w:ascii="Times New Roman" w:hAnsi="Times New Roman" w:cs="Times New Roman"/>
          <w:sz w:val="20"/>
          <w:szCs w:val="20"/>
        </w:rPr>
        <w:t>на</w:t>
      </w:r>
      <w:proofErr w:type="gramEnd"/>
      <w:r w:rsidR="007B5015" w:rsidRPr="00C7615F">
        <w:rPr>
          <w:rFonts w:ascii="Times New Roman" w:hAnsi="Times New Roman" w:cs="Times New Roman"/>
          <w:sz w:val="20"/>
          <w:szCs w:val="20"/>
        </w:rPr>
        <w:t xml:space="preserve"> </w:t>
      </w:r>
      <w:proofErr w:type="gramStart"/>
      <w:r w:rsidR="007B5015" w:rsidRPr="00C7615F">
        <w:rPr>
          <w:rFonts w:ascii="Times New Roman" w:hAnsi="Times New Roman" w:cs="Times New Roman"/>
          <w:sz w:val="20"/>
          <w:szCs w:val="20"/>
        </w:rPr>
        <w:t>сайта</w:t>
      </w:r>
      <w:proofErr w:type="gramEnd"/>
      <w:r w:rsidR="007B5015" w:rsidRPr="00C7615F">
        <w:rPr>
          <w:rFonts w:ascii="Times New Roman" w:hAnsi="Times New Roman" w:cs="Times New Roman"/>
          <w:sz w:val="20"/>
          <w:szCs w:val="20"/>
        </w:rPr>
        <w:t xml:space="preserve"> «Администрация Завитинского муниципального округа» во вкладке «Документы», раздел «НПА»</w:t>
      </w:r>
    </w:p>
    <w:p w:rsidR="00144021" w:rsidRPr="00C7615F" w:rsidRDefault="00144021" w:rsidP="00144021">
      <w:pPr>
        <w:spacing w:after="0" w:line="240" w:lineRule="auto"/>
        <w:jc w:val="both"/>
        <w:rPr>
          <w:rFonts w:ascii="Times New Roman" w:hAnsi="Times New Roman" w:cs="Times New Roman"/>
          <w:sz w:val="20"/>
          <w:szCs w:val="20"/>
        </w:rPr>
      </w:pPr>
    </w:p>
    <w:p w:rsidR="007B5015" w:rsidRPr="00C7615F" w:rsidRDefault="00D66174" w:rsidP="007B5015">
      <w:pPr>
        <w:spacing w:after="0" w:line="240" w:lineRule="auto"/>
        <w:jc w:val="both"/>
        <w:rPr>
          <w:rFonts w:ascii="Times New Roman" w:hAnsi="Times New Roman" w:cs="Times New Roman"/>
          <w:sz w:val="20"/>
          <w:szCs w:val="20"/>
        </w:rPr>
      </w:pPr>
      <w:r w:rsidRPr="00D66174">
        <w:rPr>
          <w:rFonts w:ascii="Times New Roman" w:hAnsi="Times New Roman"/>
          <w:b/>
          <w:sz w:val="20"/>
          <w:szCs w:val="20"/>
        </w:rPr>
        <w:t xml:space="preserve">Решение Совета народных депутатов Завитинского муниципального округа </w:t>
      </w:r>
      <w:r>
        <w:rPr>
          <w:rFonts w:ascii="Times New Roman" w:hAnsi="Times New Roman"/>
          <w:b/>
          <w:sz w:val="20"/>
          <w:szCs w:val="20"/>
        </w:rPr>
        <w:t xml:space="preserve">от </w:t>
      </w:r>
      <w:r w:rsidR="00A86895">
        <w:rPr>
          <w:rFonts w:ascii="Times New Roman" w:hAnsi="Times New Roman" w:cs="Times New Roman"/>
          <w:b/>
          <w:sz w:val="20"/>
          <w:szCs w:val="20"/>
        </w:rPr>
        <w:t xml:space="preserve">17.02.2022 </w:t>
      </w:r>
      <w:r w:rsidR="00A86895">
        <w:rPr>
          <w:rFonts w:ascii="Times New Roman" w:hAnsi="Times New Roman" w:cs="Times New Roman"/>
          <w:b/>
          <w:sz w:val="20"/>
          <w:szCs w:val="20"/>
        </w:rPr>
        <w:tab/>
      </w:r>
      <w:r w:rsidR="00A86895">
        <w:rPr>
          <w:rFonts w:ascii="Times New Roman" w:hAnsi="Times New Roman" w:cs="Times New Roman"/>
          <w:b/>
          <w:sz w:val="20"/>
          <w:szCs w:val="20"/>
        </w:rPr>
        <w:tab/>
      </w:r>
      <w:r w:rsidR="00A86895">
        <w:rPr>
          <w:rFonts w:ascii="Times New Roman" w:hAnsi="Times New Roman" w:cs="Times New Roman"/>
          <w:b/>
          <w:sz w:val="20"/>
          <w:szCs w:val="20"/>
        </w:rPr>
        <w:tab/>
        <w:t xml:space="preserve">   </w:t>
      </w:r>
      <w:r w:rsidR="007B5015" w:rsidRPr="00C7615F">
        <w:rPr>
          <w:rFonts w:ascii="Times New Roman" w:hAnsi="Times New Roman" w:cs="Times New Roman"/>
          <w:b/>
          <w:sz w:val="20"/>
          <w:szCs w:val="20"/>
        </w:rPr>
        <w:t xml:space="preserve"> № 81/9</w:t>
      </w:r>
    </w:p>
    <w:p w:rsidR="007B5015" w:rsidRPr="00C7615F" w:rsidRDefault="007B5015" w:rsidP="007B5015">
      <w:pPr>
        <w:spacing w:after="0" w:line="240" w:lineRule="auto"/>
        <w:jc w:val="both"/>
        <w:rPr>
          <w:rFonts w:ascii="Times New Roman" w:hAnsi="Times New Roman" w:cs="Times New Roman"/>
          <w:b/>
          <w:sz w:val="20"/>
          <w:szCs w:val="20"/>
        </w:rPr>
      </w:pPr>
      <w:r w:rsidRPr="00C7615F">
        <w:rPr>
          <w:rFonts w:ascii="Times New Roman" w:hAnsi="Times New Roman" w:cs="Times New Roman"/>
          <w:sz w:val="20"/>
          <w:szCs w:val="20"/>
        </w:rPr>
        <w:t>Об утверждении Положения «Об управлении и распоряжении муниципальной собственностью Завитинского муниципального округа»</w:t>
      </w:r>
      <w:r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Принято решением Совета народных депутатов Завитинского муниципального округа 16 февраля 2022</w:t>
      </w:r>
      <w:r w:rsidRPr="00C7615F">
        <w:rPr>
          <w:rFonts w:ascii="Times New Roman" w:hAnsi="Times New Roman" w:cs="Times New Roman"/>
          <w:b/>
          <w:sz w:val="20"/>
          <w:szCs w:val="20"/>
        </w:rPr>
        <w:t xml:space="preserve"> </w:t>
      </w:r>
      <w:r w:rsidRPr="00C7615F">
        <w:rPr>
          <w:rFonts w:ascii="Times New Roman" w:hAnsi="Times New Roman" w:cs="Times New Roman"/>
          <w:sz w:val="20"/>
          <w:szCs w:val="20"/>
        </w:rPr>
        <w:t>1. Утвердить прилагаемое Положение «Об управлении и распоряжении муниципальной собственностью Завитинского муниципального округа».</w:t>
      </w:r>
      <w:r w:rsidRPr="00C7615F">
        <w:rPr>
          <w:rFonts w:ascii="Times New Roman" w:hAnsi="Times New Roman" w:cs="Times New Roman"/>
          <w:b/>
          <w:sz w:val="20"/>
          <w:szCs w:val="20"/>
        </w:rPr>
        <w:t xml:space="preserve"> </w:t>
      </w:r>
      <w:r w:rsidRPr="00C7615F">
        <w:rPr>
          <w:rFonts w:ascii="Times New Roman" w:hAnsi="Times New Roman" w:cs="Times New Roman"/>
          <w:sz w:val="20"/>
          <w:szCs w:val="20"/>
        </w:rPr>
        <w:t>2. Настоящее решение вступает в силу со дня его официального опубликования.</w:t>
      </w:r>
    </w:p>
    <w:p w:rsidR="007B5015" w:rsidRPr="00C7615F" w:rsidRDefault="007B5015" w:rsidP="007B5015">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Глава Завитинского муниципального округа                                                                                                                      С.С.Линевич</w:t>
      </w:r>
    </w:p>
    <w:p w:rsidR="007B5015" w:rsidRPr="00C7615F" w:rsidRDefault="007B5015" w:rsidP="004231A8">
      <w:pPr>
        <w:pStyle w:val="11"/>
        <w:spacing w:before="0" w:after="0"/>
        <w:jc w:val="both"/>
        <w:rPr>
          <w:rFonts w:ascii="Times New Roman" w:hAnsi="Times New Roman" w:cs="Times New Roman"/>
          <w:b w:val="0"/>
          <w:color w:val="auto"/>
          <w:sz w:val="20"/>
          <w:szCs w:val="20"/>
        </w:rPr>
      </w:pPr>
      <w:r w:rsidRPr="00C7615F">
        <w:rPr>
          <w:rFonts w:ascii="Times New Roman" w:hAnsi="Times New Roman" w:cs="Times New Roman"/>
          <w:b w:val="0"/>
          <w:color w:val="auto"/>
          <w:sz w:val="20"/>
          <w:szCs w:val="20"/>
        </w:rPr>
        <w:t>Приложение к решению Совета народных депутатов Завитинского муниципального округа  от 17.02.2022  № 81/9 ПОЛОЖЕНИЕ об управлении и распоряжении муниципальной собственностью Завитинского муниципального округа</w:t>
      </w:r>
      <w:bookmarkStart w:id="37" w:name="sub_100"/>
      <w:r w:rsidRPr="00C7615F">
        <w:rPr>
          <w:rFonts w:ascii="Times New Roman" w:hAnsi="Times New Roman" w:cs="Times New Roman"/>
          <w:b w:val="0"/>
          <w:color w:val="auto"/>
          <w:sz w:val="20"/>
          <w:szCs w:val="20"/>
        </w:rPr>
        <w:t xml:space="preserve"> Глава 1. Общие положения</w:t>
      </w:r>
      <w:bookmarkStart w:id="38" w:name="sub_1"/>
      <w:bookmarkEnd w:id="37"/>
      <w:r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bCs w:val="0"/>
          <w:color w:val="auto"/>
          <w:sz w:val="20"/>
          <w:szCs w:val="20"/>
        </w:rPr>
        <w:t xml:space="preserve">1. </w:t>
      </w:r>
      <w:r w:rsidRPr="00C7615F">
        <w:rPr>
          <w:rFonts w:ascii="Times New Roman" w:hAnsi="Times New Roman" w:cs="Times New Roman"/>
          <w:b w:val="0"/>
          <w:bCs w:val="0"/>
          <w:color w:val="auto"/>
          <w:sz w:val="20"/>
          <w:szCs w:val="20"/>
        </w:rPr>
        <w:t>Предмет регулирования настоящего Положения</w:t>
      </w:r>
      <w:bookmarkStart w:id="39" w:name="sub_101"/>
      <w:bookmarkEnd w:id="38"/>
      <w:r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1. Настоящее Положение в соответствии с законодательством Российской Федерации, Амурской области (далее – области), правовыми актами органов местного самоуправления Завитинского муниципального округа (далее – округ) устанавливает особенности управления и распоряжения муниципальной собственностью округа с участием органов местного самоуправления округа (далее – органы местного самоуправления округа), а также определяет их компетенцию в этой сфере.</w:t>
      </w:r>
      <w:bookmarkStart w:id="40" w:name="sub_102"/>
      <w:bookmarkEnd w:id="39"/>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Действие настоящего Положения не распространяется на отношения, связанные с управлением и распоряжением земельными участками и иными природными ресурсами, жилищным фондом, средствами окружного бюджета.</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3. Под управлением     собственностью   округа понимается осуществление от имени </w:t>
      </w:r>
      <w:r w:rsidRPr="00C7615F">
        <w:rPr>
          <w:rFonts w:ascii="Times New Roman" w:hAnsi="Times New Roman" w:cs="Times New Roman"/>
          <w:b w:val="0"/>
          <w:snapToGrid w:val="0"/>
          <w:color w:val="auto"/>
          <w:sz w:val="20"/>
          <w:szCs w:val="20"/>
        </w:rPr>
        <w:t>округа</w:t>
      </w:r>
      <w:r w:rsidRPr="00C7615F">
        <w:rPr>
          <w:rFonts w:ascii="Times New Roman" w:hAnsi="Times New Roman" w:cs="Times New Roman"/>
          <w:b w:val="0"/>
          <w:color w:val="auto"/>
          <w:sz w:val="20"/>
          <w:szCs w:val="20"/>
        </w:rPr>
        <w:t xml:space="preserve"> и в его интересах деятельности органов местного самоуправления </w:t>
      </w:r>
      <w:r w:rsidRPr="00C7615F">
        <w:rPr>
          <w:rFonts w:ascii="Times New Roman" w:hAnsi="Times New Roman" w:cs="Times New Roman"/>
          <w:b w:val="0"/>
          <w:snapToGrid w:val="0"/>
          <w:color w:val="auto"/>
          <w:sz w:val="20"/>
          <w:szCs w:val="20"/>
        </w:rPr>
        <w:t>округа</w:t>
      </w:r>
      <w:r w:rsidRPr="00C7615F">
        <w:rPr>
          <w:rFonts w:ascii="Times New Roman" w:hAnsi="Times New Roman" w:cs="Times New Roman"/>
          <w:b w:val="0"/>
          <w:color w:val="auto"/>
          <w:sz w:val="20"/>
          <w:szCs w:val="20"/>
        </w:rPr>
        <w:t xml:space="preserve"> по реализации в рамках их компетенции, установленной Уставом </w:t>
      </w:r>
      <w:r w:rsidRPr="00C7615F">
        <w:rPr>
          <w:rFonts w:ascii="Times New Roman" w:hAnsi="Times New Roman" w:cs="Times New Roman"/>
          <w:b w:val="0"/>
          <w:snapToGrid w:val="0"/>
          <w:color w:val="auto"/>
          <w:sz w:val="20"/>
          <w:szCs w:val="20"/>
        </w:rPr>
        <w:t>округа</w:t>
      </w:r>
      <w:r w:rsidRPr="00C7615F">
        <w:rPr>
          <w:rFonts w:ascii="Times New Roman" w:hAnsi="Times New Roman" w:cs="Times New Roman"/>
          <w:b w:val="0"/>
          <w:color w:val="auto"/>
          <w:sz w:val="20"/>
          <w:szCs w:val="20"/>
        </w:rPr>
        <w:t xml:space="preserve"> и иными   нормативными правовыми актами </w:t>
      </w:r>
      <w:r w:rsidRPr="00C7615F">
        <w:rPr>
          <w:rFonts w:ascii="Times New Roman" w:hAnsi="Times New Roman" w:cs="Times New Roman"/>
          <w:b w:val="0"/>
          <w:snapToGrid w:val="0"/>
          <w:color w:val="auto"/>
          <w:sz w:val="20"/>
          <w:szCs w:val="20"/>
        </w:rPr>
        <w:t>округа</w:t>
      </w:r>
      <w:r w:rsidRPr="00C7615F">
        <w:rPr>
          <w:rFonts w:ascii="Times New Roman" w:hAnsi="Times New Roman" w:cs="Times New Roman"/>
          <w:b w:val="0"/>
          <w:color w:val="auto"/>
          <w:sz w:val="20"/>
          <w:szCs w:val="20"/>
        </w:rPr>
        <w:t>, правомочий владения, пользования и распоряжения   собственностью округа. Правомочия собственника от имени</w:t>
      </w:r>
      <w:r w:rsidRPr="00C7615F">
        <w:rPr>
          <w:rFonts w:ascii="Times New Roman" w:hAnsi="Times New Roman" w:cs="Times New Roman"/>
          <w:b w:val="0"/>
          <w:snapToGrid w:val="0"/>
          <w:color w:val="auto"/>
          <w:sz w:val="20"/>
          <w:szCs w:val="20"/>
        </w:rPr>
        <w:t xml:space="preserve">  </w:t>
      </w:r>
      <w:r w:rsidRPr="00C7615F">
        <w:rPr>
          <w:rFonts w:ascii="Times New Roman" w:hAnsi="Times New Roman" w:cs="Times New Roman"/>
          <w:b w:val="0"/>
          <w:color w:val="auto"/>
          <w:sz w:val="20"/>
          <w:szCs w:val="20"/>
        </w:rPr>
        <w:t xml:space="preserve">округа осуществляют органы местного самоуправления округа: Совет народных депутатов Завитинского муниципального  округа (далее по тексту Совет округа), администрация     Завитинского муниципального  округа (далее по тексту - администрация округа), Комитет по управлению муниципальным имуществом  Завитинского муниципального  округа  - (далее по тексту - специально уполномоченный орган), иные уполномоченные муниципальные органы в соответствии с настоящим Положением. </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4. Управление муниципальной собственностью округа осуществляется в соответствии с </w:t>
      </w:r>
      <w:bookmarkStart w:id="41" w:name="_Hlk94019148"/>
      <w:r w:rsidRPr="00C7615F">
        <w:rPr>
          <w:rFonts w:ascii="Times New Roman" w:hAnsi="Times New Roman" w:cs="Times New Roman"/>
          <w:b w:val="0"/>
          <w:color w:val="auto"/>
          <w:sz w:val="20"/>
          <w:szCs w:val="20"/>
        </w:rPr>
        <w:t>Конституцией Российской Федерации, федеральным, областным законодательством, Уставом   округа, настоящим Положением и иными нормативными правовыми актами.</w:t>
      </w:r>
      <w:bookmarkStart w:id="42" w:name="sub_2"/>
      <w:bookmarkEnd w:id="40"/>
      <w:bookmarkEnd w:id="41"/>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2.</w:t>
      </w:r>
      <w:r w:rsidRPr="00C7615F">
        <w:rPr>
          <w:rFonts w:ascii="Times New Roman" w:hAnsi="Times New Roman" w:cs="Times New Roman"/>
          <w:b w:val="0"/>
          <w:bCs w:val="0"/>
          <w:color w:val="auto"/>
          <w:sz w:val="20"/>
          <w:szCs w:val="20"/>
        </w:rPr>
        <w:t xml:space="preserve"> Имущество, находящееся в собственности округа </w:t>
      </w:r>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1. Муниципальной собственностью округа (далее по тексту - собственность округа) является имущество, принадлежащее на праве собственности округу.</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Собственность округа может быть использована для любых не запрещённых федеральным, областным законодательством и не противоречащих целям настоящего Положения видов деятельности.</w:t>
      </w:r>
      <w:bookmarkStart w:id="43" w:name="sub_201"/>
      <w:bookmarkEnd w:id="4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В собственности округа может находиться:</w:t>
      </w:r>
      <w:bookmarkStart w:id="44" w:name="sub_2011"/>
      <w:bookmarkEnd w:id="43"/>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(далее – ФЗ № 131) вопросов местного значения округа;</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2) </w:t>
      </w:r>
      <w:proofErr w:type="gramStart"/>
      <w:r w:rsidRPr="00C7615F">
        <w:rPr>
          <w:rFonts w:ascii="Times New Roman" w:hAnsi="Times New Roman" w:cs="Times New Roman"/>
          <w:b w:val="0"/>
          <w:color w:val="auto"/>
          <w:sz w:val="20"/>
          <w:szCs w:val="20"/>
        </w:rPr>
        <w:t>имущество</w:t>
      </w:r>
      <w:proofErr w:type="gramEnd"/>
      <w:r w:rsidRPr="00C7615F">
        <w:rPr>
          <w:rFonts w:ascii="Times New Roman" w:hAnsi="Times New Roman" w:cs="Times New Roman"/>
          <w:b w:val="0"/>
          <w:color w:val="auto"/>
          <w:sz w:val="20"/>
          <w:szCs w:val="20"/>
        </w:rPr>
        <w:t xml:space="preserve"> предназначенное для осуществления отдельных государственных полномочий, переданных органам местного самоуправления округа, в случаях, установленных федеральным законом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округа, переданных им в порядке, предусмотренном ФЗ № 131;</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3) имущество, предназначенное для обеспечения деятельности органов местного самоуправления округа и должностных лиц местного самоуправления округа, муниципальных служащих, работников муниципальных предприятий и учреждений округа в соответствии с нормативными правовыми актами Совета округа;  </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4) имущество, необходимое для решения вопросов, право </w:t>
      </w:r>
      <w:proofErr w:type="gramStart"/>
      <w:r w:rsidRPr="00C7615F">
        <w:rPr>
          <w:rFonts w:ascii="Times New Roman" w:hAnsi="Times New Roman" w:cs="Times New Roman"/>
          <w:b w:val="0"/>
          <w:color w:val="auto"/>
          <w:sz w:val="20"/>
          <w:szCs w:val="20"/>
        </w:rPr>
        <w:t>решения</w:t>
      </w:r>
      <w:proofErr w:type="gramEnd"/>
      <w:r w:rsidRPr="00C7615F">
        <w:rPr>
          <w:rFonts w:ascii="Times New Roman" w:hAnsi="Times New Roman" w:cs="Times New Roman"/>
          <w:b w:val="0"/>
          <w:color w:val="auto"/>
          <w:sz w:val="20"/>
          <w:szCs w:val="20"/>
        </w:rPr>
        <w:t xml:space="preserve"> которых предоставлено органам местного самоуправления округа федеральными законами и которые не отнесены к вопросам местного значения; </w:t>
      </w:r>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 xml:space="preserve">5) имущество, </w:t>
      </w:r>
      <w:r w:rsidRPr="00C7615F">
        <w:rPr>
          <w:rFonts w:ascii="Times New Roman" w:hAnsi="Times New Roman" w:cs="Times New Roman"/>
          <w:b w:val="0"/>
          <w:color w:val="auto"/>
          <w:sz w:val="20"/>
          <w:szCs w:val="20"/>
        </w:rPr>
        <w:lastRenderedPageBreak/>
        <w:t>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w:t>
      </w:r>
      <w:proofErr w:type="gramEnd"/>
      <w:r w:rsidRPr="00C7615F">
        <w:rPr>
          <w:rFonts w:ascii="Times New Roman" w:hAnsi="Times New Roman" w:cs="Times New Roman"/>
          <w:b w:val="0"/>
          <w:color w:val="auto"/>
          <w:sz w:val="20"/>
          <w:szCs w:val="20"/>
        </w:rPr>
        <w:t xml:space="preserve"> 1.1 статьи 17 Федерального закона от 06.10.2003 № 131-ФЗ «Об общих принципах организации местного самоуправления в Российской Федерации» .</w:t>
      </w:r>
      <w:bookmarkStart w:id="45" w:name="sub_2023"/>
      <w:bookmarkEnd w:id="44"/>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4. В случаях возникновения у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bookmarkStart w:id="46" w:name="sub_3"/>
      <w:bookmarkEnd w:id="45"/>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3.</w:t>
      </w:r>
      <w:r w:rsidRPr="00C7615F">
        <w:rPr>
          <w:rStyle w:val="af2"/>
          <w:rFonts w:ascii="Times New Roman" w:hAnsi="Times New Roman" w:cs="Times New Roman"/>
          <w:b/>
          <w:bCs w:val="0"/>
          <w:color w:val="auto"/>
          <w:sz w:val="20"/>
          <w:szCs w:val="20"/>
        </w:rPr>
        <w:t xml:space="preserve"> </w:t>
      </w:r>
      <w:r w:rsidRPr="00C7615F">
        <w:rPr>
          <w:rFonts w:ascii="Times New Roman" w:hAnsi="Times New Roman" w:cs="Times New Roman"/>
          <w:b w:val="0"/>
          <w:bCs w:val="0"/>
          <w:color w:val="auto"/>
          <w:sz w:val="20"/>
          <w:szCs w:val="20"/>
        </w:rPr>
        <w:t>Формирование собственности округа</w:t>
      </w:r>
      <w:bookmarkEnd w:id="46"/>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Собственность </w:t>
      </w:r>
      <w:bookmarkStart w:id="47" w:name="_Hlk93580882"/>
      <w:r w:rsidRPr="00C7615F">
        <w:rPr>
          <w:rFonts w:ascii="Times New Roman" w:hAnsi="Times New Roman" w:cs="Times New Roman"/>
          <w:b w:val="0"/>
          <w:color w:val="auto"/>
          <w:sz w:val="20"/>
          <w:szCs w:val="20"/>
        </w:rPr>
        <w:t>округа</w:t>
      </w:r>
      <w:bookmarkEnd w:id="47"/>
      <w:r w:rsidRPr="00C7615F">
        <w:rPr>
          <w:rFonts w:ascii="Times New Roman" w:hAnsi="Times New Roman" w:cs="Times New Roman"/>
          <w:b w:val="0"/>
          <w:color w:val="auto"/>
          <w:sz w:val="20"/>
          <w:szCs w:val="20"/>
        </w:rPr>
        <w:t xml:space="preserve"> формируется:</w:t>
      </w:r>
      <w:bookmarkStart w:id="48" w:name="sub_301"/>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 путем приобретения имущества в порядке и на основаниях, предусмотренных законодательством Российской Федерации;</w:t>
      </w:r>
      <w:bookmarkStart w:id="49" w:name="sub_302"/>
      <w:bookmarkEnd w:id="48"/>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путем передачи объектов федеральной и областной собственности в собственность округа, в том числе в результате разграничения полномочий между публично-правовыми образованиями, а также в результате передачи отдельных полномочий Российской Федерации, области;</w:t>
      </w:r>
      <w:bookmarkStart w:id="50" w:name="sub_303"/>
      <w:bookmarkEnd w:id="49"/>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3) путем получения продукции, плодов и иных доходов от использования имущества, находящегося в собственности округа. </w:t>
      </w:r>
      <w:bookmarkStart w:id="51" w:name="sub_4"/>
      <w:bookmarkEnd w:id="50"/>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 xml:space="preserve">4. </w:t>
      </w:r>
      <w:r w:rsidRPr="00C7615F">
        <w:rPr>
          <w:rStyle w:val="af2"/>
          <w:rFonts w:ascii="Times New Roman" w:hAnsi="Times New Roman" w:cs="Times New Roman"/>
          <w:b/>
          <w:bCs w:val="0"/>
          <w:color w:val="auto"/>
          <w:sz w:val="20"/>
          <w:szCs w:val="20"/>
        </w:rPr>
        <w:t xml:space="preserve"> </w:t>
      </w:r>
      <w:r w:rsidRPr="00C7615F">
        <w:rPr>
          <w:rFonts w:ascii="Times New Roman" w:hAnsi="Times New Roman" w:cs="Times New Roman"/>
          <w:b w:val="0"/>
          <w:bCs w:val="0"/>
          <w:color w:val="auto"/>
          <w:sz w:val="20"/>
          <w:szCs w:val="20"/>
        </w:rPr>
        <w:t>Учет имущества, находящегося в собственности округа</w:t>
      </w:r>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1. Имуществом казны округа распоряжается и обеспечивает его сохранность </w:t>
      </w:r>
      <w:r w:rsidR="004231A8" w:rsidRPr="00C7615F">
        <w:rPr>
          <w:rFonts w:ascii="Times New Roman" w:hAnsi="Times New Roman" w:cs="Times New Roman"/>
          <w:b w:val="0"/>
          <w:color w:val="auto"/>
          <w:sz w:val="20"/>
          <w:szCs w:val="20"/>
        </w:rPr>
        <w:t xml:space="preserve">специально уполномоченный орган </w:t>
      </w:r>
      <w:r w:rsidRPr="00C7615F">
        <w:rPr>
          <w:rFonts w:ascii="Times New Roman" w:hAnsi="Times New Roman" w:cs="Times New Roman"/>
          <w:b w:val="0"/>
          <w:color w:val="auto"/>
          <w:sz w:val="20"/>
          <w:szCs w:val="20"/>
        </w:rPr>
        <w:t>2. Затраты на содержание и обслуживание объектов казны округа, в том числе на оценку и изготовление технической документации, относятся к расходной части бюджета округа.</w:t>
      </w:r>
      <w:bookmarkStart w:id="52" w:name="sub_41"/>
      <w:bookmarkEnd w:id="51"/>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3. Имущество, находящееся в собственности округа, подлежит обязательному учету в Реестре муниципального имущества Завитинского муниципального округа (далее – Реестр).</w:t>
      </w:r>
      <w:bookmarkEnd w:id="5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Реестр создается и ведется в целях всестороннего учета имущества, находящегося в собственности округа, и организации управления им.</w:t>
      </w:r>
      <w:bookmarkStart w:id="53" w:name="sub_4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4. Формирование и ведение Реестра осуществляется специально уполномоченным органом в соответствии с действующим законодательством Российской Федерации, Амурской области, нормативными правовыми актами округа.</w:t>
      </w:r>
      <w:bookmarkStart w:id="54" w:name="sub_5"/>
      <w:bookmarkEnd w:id="53"/>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bCs w:val="0"/>
          <w:color w:val="auto"/>
          <w:sz w:val="20"/>
          <w:szCs w:val="20"/>
        </w:rPr>
        <w:t xml:space="preserve">5. </w:t>
      </w:r>
      <w:proofErr w:type="gramStart"/>
      <w:r w:rsidRPr="00C7615F">
        <w:rPr>
          <w:rFonts w:ascii="Times New Roman" w:hAnsi="Times New Roman" w:cs="Times New Roman"/>
          <w:b w:val="0"/>
          <w:bCs w:val="0"/>
          <w:color w:val="auto"/>
          <w:sz w:val="20"/>
          <w:szCs w:val="20"/>
        </w:rPr>
        <w:t>Контроль за</w:t>
      </w:r>
      <w:proofErr w:type="gramEnd"/>
      <w:r w:rsidRPr="00C7615F">
        <w:rPr>
          <w:rFonts w:ascii="Times New Roman" w:hAnsi="Times New Roman" w:cs="Times New Roman"/>
          <w:b w:val="0"/>
          <w:bCs w:val="0"/>
          <w:color w:val="auto"/>
          <w:sz w:val="20"/>
          <w:szCs w:val="20"/>
        </w:rPr>
        <w:t xml:space="preserve"> имуществом, находящимся в собственности округа</w:t>
      </w:r>
      <w:bookmarkStart w:id="55" w:name="sub_51"/>
      <w:bookmarkEnd w:id="54"/>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1. </w:t>
      </w:r>
      <w:proofErr w:type="gramStart"/>
      <w:r w:rsidRPr="00C7615F">
        <w:rPr>
          <w:rFonts w:ascii="Times New Roman" w:hAnsi="Times New Roman" w:cs="Times New Roman"/>
          <w:b w:val="0"/>
          <w:color w:val="auto"/>
          <w:sz w:val="20"/>
          <w:szCs w:val="20"/>
        </w:rPr>
        <w:t>Контроль за</w:t>
      </w:r>
      <w:proofErr w:type="gramEnd"/>
      <w:r w:rsidRPr="00C7615F">
        <w:rPr>
          <w:rFonts w:ascii="Times New Roman" w:hAnsi="Times New Roman" w:cs="Times New Roman"/>
          <w:b w:val="0"/>
          <w:color w:val="auto"/>
          <w:sz w:val="20"/>
          <w:szCs w:val="20"/>
        </w:rPr>
        <w:t xml:space="preserve"> использованием по назначению и сохранностью муниципального имущества округа, находящегося в хозяйственном ведении муниципальных унитарных предприятий </w:t>
      </w:r>
      <w:bookmarkStart w:id="56" w:name="_Hlk93583168"/>
      <w:r w:rsidRPr="00C7615F">
        <w:rPr>
          <w:rFonts w:ascii="Times New Roman" w:hAnsi="Times New Roman" w:cs="Times New Roman"/>
          <w:b w:val="0"/>
          <w:color w:val="auto"/>
          <w:sz w:val="20"/>
          <w:szCs w:val="20"/>
        </w:rPr>
        <w:t>округа</w:t>
      </w:r>
      <w:bookmarkEnd w:id="56"/>
      <w:r w:rsidRPr="00C7615F">
        <w:rPr>
          <w:rFonts w:ascii="Times New Roman" w:hAnsi="Times New Roman" w:cs="Times New Roman"/>
          <w:b w:val="0"/>
          <w:color w:val="auto"/>
          <w:sz w:val="20"/>
          <w:szCs w:val="20"/>
        </w:rPr>
        <w:t>, оперативном управлении учреждений и органов местного самоуправления округа, а также находящегося в казне округа, осуществляет специально уполномоченный орган путем проведения проверок.</w:t>
      </w:r>
      <w:bookmarkStart w:id="57" w:name="sub_52"/>
      <w:bookmarkEnd w:id="55"/>
      <w:r w:rsidRPr="00C7615F">
        <w:rPr>
          <w:rFonts w:ascii="Times New Roman" w:hAnsi="Times New Roman" w:cs="Times New Roman"/>
          <w:b w:val="0"/>
          <w:color w:val="auto"/>
          <w:sz w:val="20"/>
          <w:szCs w:val="20"/>
        </w:rPr>
        <w:t xml:space="preserve">2. Порядок осуществления специально уполномоченным органом мероприятий по </w:t>
      </w:r>
      <w:proofErr w:type="gramStart"/>
      <w:r w:rsidRPr="00C7615F">
        <w:rPr>
          <w:rFonts w:ascii="Times New Roman" w:hAnsi="Times New Roman" w:cs="Times New Roman"/>
          <w:b w:val="0"/>
          <w:color w:val="auto"/>
          <w:sz w:val="20"/>
          <w:szCs w:val="20"/>
        </w:rPr>
        <w:t>контролю за</w:t>
      </w:r>
      <w:proofErr w:type="gramEnd"/>
      <w:r w:rsidRPr="00C7615F">
        <w:rPr>
          <w:rFonts w:ascii="Times New Roman" w:hAnsi="Times New Roman" w:cs="Times New Roman"/>
          <w:b w:val="0"/>
          <w:color w:val="auto"/>
          <w:sz w:val="20"/>
          <w:szCs w:val="20"/>
        </w:rPr>
        <w:t xml:space="preserve"> использованием по назначению и сохранностью имущества, находящегося в муниципальной собственности округа, устанавливается нормативным правовым актом администрации округа.</w:t>
      </w:r>
      <w:bookmarkStart w:id="58" w:name="sub_200"/>
      <w:bookmarkEnd w:id="57"/>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Глава 2. Компетенция органов местного самоуправления округа</w:t>
      </w:r>
      <w:bookmarkStart w:id="59" w:name="sub_6"/>
      <w:bookmarkEnd w:id="58"/>
      <w:r w:rsidRPr="00C7615F">
        <w:rPr>
          <w:rStyle w:val="af2"/>
          <w:rFonts w:ascii="Times New Roman" w:hAnsi="Times New Roman" w:cs="Times New Roman"/>
          <w:b/>
          <w:color w:val="auto"/>
          <w:sz w:val="20"/>
          <w:szCs w:val="20"/>
        </w:rPr>
        <w:t>.</w:t>
      </w:r>
      <w:r w:rsidRPr="00C7615F">
        <w:rPr>
          <w:rStyle w:val="af2"/>
          <w:rFonts w:ascii="Times New Roman" w:hAnsi="Times New Roman" w:cs="Times New Roman"/>
          <w:b/>
          <w:bCs w:val="0"/>
          <w:color w:val="auto"/>
          <w:sz w:val="20"/>
          <w:szCs w:val="20"/>
        </w:rPr>
        <w:t xml:space="preserve"> </w:t>
      </w:r>
      <w:r w:rsidRPr="00C7615F">
        <w:rPr>
          <w:rFonts w:ascii="Times New Roman" w:hAnsi="Times New Roman" w:cs="Times New Roman"/>
          <w:b w:val="0"/>
          <w:bCs w:val="0"/>
          <w:color w:val="auto"/>
          <w:sz w:val="20"/>
          <w:szCs w:val="20"/>
        </w:rPr>
        <w:t xml:space="preserve">Полномочия органов местного самоуправления округа по управлению собственностью округа </w:t>
      </w:r>
      <w:bookmarkStart w:id="60" w:name="sub_61"/>
      <w:bookmarkEnd w:id="59"/>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u w:val="single"/>
        </w:rPr>
        <w:t>1. Совет народных депутатов Завитинского муниципального округа:</w:t>
      </w:r>
      <w:bookmarkStart w:id="61" w:name="sub_611"/>
      <w:bookmarkEnd w:id="60"/>
      <w:r w:rsidR="004231A8" w:rsidRPr="00C7615F">
        <w:rPr>
          <w:rFonts w:ascii="Times New Roman" w:hAnsi="Times New Roman" w:cs="Times New Roman"/>
          <w:b w:val="0"/>
          <w:color w:val="auto"/>
          <w:sz w:val="20"/>
          <w:szCs w:val="20"/>
          <w:u w:val="single"/>
        </w:rPr>
        <w:t xml:space="preserve"> </w:t>
      </w:r>
      <w:r w:rsidRPr="00C7615F">
        <w:rPr>
          <w:rFonts w:ascii="Times New Roman" w:hAnsi="Times New Roman" w:cs="Times New Roman"/>
          <w:b w:val="0"/>
          <w:color w:val="auto"/>
          <w:sz w:val="20"/>
          <w:szCs w:val="20"/>
        </w:rPr>
        <w:t>1) определяет порядок управления и распоряжения имуществом, находящимся в муниципальной собственности округа;</w:t>
      </w:r>
      <w:bookmarkStart w:id="62" w:name="sub_612"/>
      <w:bookmarkEnd w:id="61"/>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2) осуществляет наряду с другими уполномоченными на то органами </w:t>
      </w:r>
      <w:proofErr w:type="gramStart"/>
      <w:r w:rsidRPr="00C7615F">
        <w:rPr>
          <w:rFonts w:ascii="Times New Roman" w:hAnsi="Times New Roman" w:cs="Times New Roman"/>
          <w:b w:val="0"/>
          <w:color w:val="auto"/>
          <w:sz w:val="20"/>
          <w:szCs w:val="20"/>
        </w:rPr>
        <w:t>контроль за</w:t>
      </w:r>
      <w:proofErr w:type="gramEnd"/>
      <w:r w:rsidRPr="00C7615F">
        <w:rPr>
          <w:rFonts w:ascii="Times New Roman" w:hAnsi="Times New Roman" w:cs="Times New Roman"/>
          <w:b w:val="0"/>
          <w:color w:val="auto"/>
          <w:sz w:val="20"/>
          <w:szCs w:val="20"/>
        </w:rPr>
        <w:t xml:space="preserve"> соблюдением установленного порядка управления и распоряжения муниципальной собственностью округа;</w:t>
      </w:r>
      <w:bookmarkStart w:id="63" w:name="sub_613"/>
      <w:bookmarkEnd w:id="6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3) </w:t>
      </w:r>
      <w:proofErr w:type="gramStart"/>
      <w:r w:rsidRPr="00C7615F">
        <w:rPr>
          <w:rFonts w:ascii="Times New Roman" w:hAnsi="Times New Roman" w:cs="Times New Roman"/>
          <w:b w:val="0"/>
          <w:color w:val="auto"/>
          <w:sz w:val="20"/>
          <w:szCs w:val="20"/>
        </w:rPr>
        <w:t>утверждает</w:t>
      </w:r>
      <w:proofErr w:type="gramEnd"/>
      <w:r w:rsidRPr="00C7615F">
        <w:rPr>
          <w:rFonts w:ascii="Times New Roman" w:hAnsi="Times New Roman" w:cs="Times New Roman"/>
          <w:b w:val="0"/>
          <w:color w:val="auto"/>
          <w:sz w:val="20"/>
          <w:szCs w:val="20"/>
        </w:rPr>
        <w:t xml:space="preserve"> нормативы отчислений в бюджет округа от прибыли муниципальных унитарных предприятий округа, остающейся после уплаты налогов и иных обязательных платежей, в соответствии с законодательством о налогах и сборах;</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4) определяет порядок принятия решения о создании, реорганизации и ликвидации муниципальных предприятий округа;</w:t>
      </w:r>
      <w:bookmarkStart w:id="64" w:name="sub_615"/>
      <w:bookmarkEnd w:id="63"/>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4) ежегодно утверждает Реестр муниципального имущества Завитинского муниципального округа;</w:t>
      </w:r>
      <w:bookmarkStart w:id="65" w:name="sub_616"/>
      <w:bookmarkEnd w:id="64"/>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5) принимает порядок о приватизации муниципального имущества и утверждает прогнозный план (программу) приватизации муниципального имущества округа;</w:t>
      </w:r>
      <w:bookmarkStart w:id="66" w:name="sub_617"/>
      <w:bookmarkEnd w:id="65"/>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6) осуществляет иные полномочия в соответствии с законодательством Российской Федерации, нормативными правовыми актами органов местного самоуправления округа.</w:t>
      </w:r>
      <w:bookmarkStart w:id="67" w:name="sub_631"/>
      <w:bookmarkEnd w:id="66"/>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u w:val="single"/>
        </w:rPr>
        <w:t xml:space="preserve">2. Администрация округа </w:t>
      </w:r>
      <w:r w:rsidR="004231A8" w:rsidRPr="00C7615F">
        <w:rPr>
          <w:rFonts w:ascii="Times New Roman" w:hAnsi="Times New Roman" w:cs="Times New Roman"/>
          <w:b w:val="0"/>
          <w:color w:val="auto"/>
          <w:sz w:val="20"/>
          <w:szCs w:val="20"/>
          <w:u w:val="single"/>
        </w:rPr>
        <w:t xml:space="preserve"> </w:t>
      </w:r>
      <w:r w:rsidRPr="00C7615F">
        <w:rPr>
          <w:rFonts w:ascii="Times New Roman" w:hAnsi="Times New Roman" w:cs="Times New Roman"/>
          <w:b w:val="0"/>
          <w:color w:val="auto"/>
          <w:sz w:val="20"/>
          <w:szCs w:val="20"/>
        </w:rPr>
        <w:t>1) издает нормативные правовые акты, направленные на реализацию федеральных законов, законов области, нормативных правовых актов главы округа, регулирующих отношения в сфере управления и распоряжения объектами, находящимися в собственности округа;</w:t>
      </w:r>
      <w:bookmarkStart w:id="68" w:name="sub_632"/>
      <w:bookmarkEnd w:id="67"/>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управляет и распоряжается собственностью округа в соответствии с нормативными правовыми актами органов местного самоуправления округа, а также управляет областной собственностью, переданной округу в управление в соответствии с федеральными законами и иными нормативными правовыми актами Российской Федерации, области;</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3) представляет в Совет округа на утверждение проект Реестра;</w:t>
      </w:r>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4) представляет в Совет округа на утверждение проект прогнозного плана (программы) приватизации имущества;</w:t>
      </w:r>
      <w:bookmarkStart w:id="69" w:name="sub_634"/>
      <w:bookmarkEnd w:id="68"/>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5) устанавливает порядок определения размера арендной платы за пользование имуществом, находящимся в муниципальной собственности округа;</w:t>
      </w:r>
      <w:bookmarkStart w:id="70" w:name="sub_636"/>
      <w:bookmarkEnd w:id="69"/>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6) принимает решения об участии округа в хозяйственных обществах и прекращении участия округа в них в соответствии с законодательством Российской Федерации, нормативных правовых актов органов местного самоуправления округа;</w:t>
      </w:r>
      <w:bookmarkStart w:id="71" w:name="sub_638"/>
      <w:bookmarkEnd w:id="70"/>
      <w:proofErr w:type="gramEnd"/>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7) принимает решения о передаче имущества, находящегося в собственности округа, в федеральную и областную собственность, и о приеме в собственность округа объектов федеральной и областной собственности, в том числе в связи с разграничением полномочий между публично-правовыми образованиями, в связи с передачей отдельных полномочий области, а также о приеме в собственность округа имущества, находящегося в собственности граждан и юридических лиц независимо</w:t>
      </w:r>
      <w:proofErr w:type="gramEnd"/>
      <w:r w:rsidRPr="00C7615F">
        <w:rPr>
          <w:rFonts w:ascii="Times New Roman" w:hAnsi="Times New Roman" w:cs="Times New Roman"/>
          <w:b w:val="0"/>
          <w:color w:val="auto"/>
          <w:sz w:val="20"/>
          <w:szCs w:val="20"/>
        </w:rPr>
        <w:t xml:space="preserve"> от организационно-правовой формы, на безвозмездной основе;</w:t>
      </w:r>
      <w:bookmarkStart w:id="72" w:name="sub_639"/>
      <w:bookmarkEnd w:id="71"/>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8) принимает решение об использовании права требования выкупа акционерным обществом принадлежащих округу акций в случаях, предусмотренных законодательством об акционерных обществах;</w:t>
      </w:r>
      <w:bookmarkStart w:id="73" w:name="sub_6310"/>
      <w:bookmarkEnd w:id="7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9) принимает в соответствии с настоящим Положением и иными нормативными правовыми актами органов местного самоуправления округа решения о приобретении имущества в собственность округа, о передаче в залог, безвозмездное пользование и об отчуждении объектов, находящихся в собственности округа;</w:t>
      </w:r>
      <w:bookmarkStart w:id="74" w:name="sub_6312"/>
      <w:bookmarkEnd w:id="73"/>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10) устанавливает порядок представления интересов округа в органах управления хозяйственных обществ, в уставных капиталах которых имеется доля округа, а также назначает представителей округа в органы управления хозяйственных обществ, в том числе утверждает список кандидатур от округа, предлагаемых для избрания в органы управления и контроля хозяйственных обществ;</w:t>
      </w:r>
      <w:bookmarkStart w:id="75" w:name="sub_6314"/>
      <w:bookmarkEnd w:id="74"/>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13) устанавливает в соответствии с законодательством Российской Федерации порядок принятия решений о списании движимого и недвижимого имущества, находящегося в собственности округа, в том числе незавершенных строительством объектов;</w:t>
      </w:r>
      <w:bookmarkStart w:id="76" w:name="sub_6315"/>
      <w:bookmarkEnd w:id="75"/>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14) определяет порядок осуществления заимствования муниципальными унитарными предприятиями округа;</w:t>
      </w:r>
      <w:bookmarkStart w:id="77" w:name="sub_6316"/>
      <w:bookmarkEnd w:id="76"/>
      <w:proofErr w:type="gramEnd"/>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15) дает согласие на совершение крупных сделок с имуществом муниципальных унитарных предприятий округа, сделок с недвижимым имуществом, в совершении которых имеется заинтересованность руководителя муниципального унитарного предприятия округа, а также на совершение сделок, связанных с распоряжением муниципальным унитарным предприятием округа вкладом (долей) в уставном (складочном) капитале хозяйственных обществ или товариществ, а также принадлежащими муниципальному унитарному предприятию округа акциями;</w:t>
      </w:r>
      <w:bookmarkStart w:id="78" w:name="sub_6318"/>
      <w:bookmarkEnd w:id="77"/>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16) определяет в соответствии с законодательством Российской </w:t>
      </w:r>
      <w:proofErr w:type="gramStart"/>
      <w:r w:rsidRPr="00C7615F">
        <w:rPr>
          <w:rFonts w:ascii="Times New Roman" w:hAnsi="Times New Roman" w:cs="Times New Roman"/>
          <w:b w:val="0"/>
          <w:color w:val="auto"/>
          <w:sz w:val="20"/>
          <w:szCs w:val="20"/>
        </w:rPr>
        <w:t>Федерации</w:t>
      </w:r>
      <w:proofErr w:type="gramEnd"/>
      <w:r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lastRenderedPageBreak/>
        <w:t>уполномоченные исполнительные органы местного самоуправления округа для взаимодействия с государственными органами исполнительной власти в целях обеспечения реализации областных целевых программ, а также устанавливает порядок такого взаимодействия;</w:t>
      </w:r>
      <w:bookmarkStart w:id="79" w:name="sub_628"/>
      <w:bookmarkEnd w:id="78"/>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17) осуществляет иные полномочия в соответствии с законодательством Российской Федерации, области, нормативными правовыми актами органов местного самоуправления округа.</w:t>
      </w:r>
      <w:bookmarkEnd w:id="79"/>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u w:val="single"/>
        </w:rPr>
        <w:t xml:space="preserve">3. Администрация округа в отношении муниципальных унитарных предприятий и </w:t>
      </w:r>
      <w:r w:rsidR="004231A8" w:rsidRPr="00C7615F">
        <w:rPr>
          <w:rFonts w:ascii="Times New Roman" w:hAnsi="Times New Roman" w:cs="Times New Roman"/>
          <w:b w:val="0"/>
          <w:color w:val="auto"/>
          <w:sz w:val="20"/>
          <w:szCs w:val="20"/>
          <w:u w:val="single"/>
        </w:rPr>
        <w:t xml:space="preserve">учреждений округа осуществляет: </w:t>
      </w:r>
      <w:r w:rsidRPr="00C7615F">
        <w:rPr>
          <w:rFonts w:ascii="Times New Roman" w:hAnsi="Times New Roman" w:cs="Times New Roman"/>
          <w:b w:val="0"/>
          <w:color w:val="auto"/>
          <w:sz w:val="20"/>
          <w:szCs w:val="20"/>
        </w:rPr>
        <w:t>1) утверждение устава, в том числе его изменения и (или) дополнения, муниципального унитарного предприятия, учреждения;</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2) заключение, изменение и прекращение трудового договора с руководителем муниципального унитарного предприятия, учреждения; </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3) мероприятия по обеспечению проведения аттестации руководителя муниципального унитарного предприятия;</w:t>
      </w:r>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4) согласование приема на работу главного бухгалтера муниципального унитарного предприятия, заключение, изменение и прекращение трудового договора с ним;</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5) согласование создания филиалов и открытие представительств муниципального унитарного предприятия, учреждения округа;</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6) создание балансовой комиссии и организацию её эффективной работы;</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7) юридические действия, связанные с созданием, реорганизацией и</w:t>
      </w:r>
      <w:r w:rsidR="004231A8" w:rsidRPr="00C7615F">
        <w:rPr>
          <w:rFonts w:ascii="Times New Roman" w:hAnsi="Times New Roman" w:cs="Times New Roman"/>
          <w:b w:val="0"/>
          <w:color w:val="auto"/>
          <w:sz w:val="20"/>
          <w:szCs w:val="20"/>
        </w:rPr>
        <w:t xml:space="preserve">ли ликвидацией подведомственных </w:t>
      </w:r>
      <w:r w:rsidRPr="00C7615F">
        <w:rPr>
          <w:rFonts w:ascii="Times New Roman" w:hAnsi="Times New Roman" w:cs="Times New Roman"/>
          <w:b w:val="0"/>
          <w:color w:val="auto"/>
          <w:sz w:val="20"/>
          <w:szCs w:val="20"/>
        </w:rPr>
        <w:t>муниципальных унитарных предприятий, в пределах своей компетенции;</w:t>
      </w:r>
      <w:proofErr w:type="gramEnd"/>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8) согласование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9) списание имущества, находящегося в хозяйственном ведении муниципального унитарного предприятия, оперативном управлении учреждения его отчуждения или распоряжения способом, не влекущим отчуждение;</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10) иные полномочия в соответствии с настоящим Положением и иными нормативными правовыми актами органов местного самоуправления округа.</w:t>
      </w:r>
      <w:bookmarkStart w:id="80" w:name="sub_7"/>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7.</w:t>
      </w:r>
      <w:proofErr w:type="gramEnd"/>
      <w:r w:rsidRPr="00C7615F">
        <w:rPr>
          <w:rStyle w:val="af2"/>
          <w:rFonts w:ascii="Times New Roman" w:hAnsi="Times New Roman" w:cs="Times New Roman"/>
          <w:b/>
          <w:bCs w:val="0"/>
          <w:color w:val="auto"/>
          <w:sz w:val="20"/>
          <w:szCs w:val="20"/>
        </w:rPr>
        <w:t xml:space="preserve"> </w:t>
      </w:r>
      <w:r w:rsidRPr="00C7615F">
        <w:rPr>
          <w:rFonts w:ascii="Times New Roman" w:hAnsi="Times New Roman" w:cs="Times New Roman"/>
          <w:b w:val="0"/>
          <w:bCs w:val="0"/>
          <w:color w:val="auto"/>
          <w:sz w:val="20"/>
          <w:szCs w:val="20"/>
        </w:rPr>
        <w:t xml:space="preserve">Полномочия специально уполномоченного органа </w:t>
      </w:r>
      <w:bookmarkStart w:id="81" w:name="sub_71"/>
      <w:bookmarkEnd w:id="80"/>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1. Администрация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осуществляет управление и распоряжение объектами собственности округа непосредственно или через специально уполномоченный орган</w:t>
      </w:r>
      <w:bookmarkStart w:id="82" w:name="sub_72"/>
      <w:bookmarkEnd w:id="81"/>
      <w:r w:rsidRPr="00C7615F">
        <w:rPr>
          <w:rFonts w:ascii="Times New Roman" w:hAnsi="Times New Roman" w:cs="Times New Roman"/>
          <w:b w:val="0"/>
          <w:color w:val="auto"/>
          <w:sz w:val="20"/>
          <w:szCs w:val="20"/>
        </w:rPr>
        <w:t xml:space="preserve"> – комитет по управлению муниципальным имуществом Завитинского муниципального округа. </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u w:val="single"/>
        </w:rPr>
        <w:t>2. Специально уполномоченный орган осуществляет следующие полномочия:</w:t>
      </w:r>
      <w:bookmarkStart w:id="83" w:name="sub_721"/>
      <w:bookmarkEnd w:id="82"/>
      <w:r w:rsidR="004231A8" w:rsidRPr="00C7615F">
        <w:rPr>
          <w:rFonts w:ascii="Times New Roman" w:hAnsi="Times New Roman" w:cs="Times New Roman"/>
          <w:b w:val="0"/>
          <w:color w:val="auto"/>
          <w:sz w:val="20"/>
          <w:szCs w:val="20"/>
          <w:u w:val="single"/>
        </w:rPr>
        <w:t xml:space="preserve"> </w:t>
      </w:r>
      <w:r w:rsidRPr="00C7615F">
        <w:rPr>
          <w:rFonts w:ascii="Times New Roman" w:hAnsi="Times New Roman" w:cs="Times New Roman"/>
          <w:b w:val="0"/>
          <w:color w:val="auto"/>
          <w:sz w:val="20"/>
          <w:szCs w:val="20"/>
        </w:rPr>
        <w:t>1) участвует в разработке, формировании и проведении единой государственной политики в сфере имущественных отношений на территории округа, в том числе в формировании нормативной правовой базы по вопросам управления и распоряжения собственностью округа;</w:t>
      </w:r>
      <w:bookmarkStart w:id="84" w:name="sub_722"/>
      <w:bookmarkEnd w:id="83"/>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разрабатывает проект прогнозного плана (программы) приватизации муниципального имущества;</w:t>
      </w:r>
      <w:bookmarkStart w:id="85" w:name="sub_723"/>
      <w:bookmarkEnd w:id="84"/>
      <w:r w:rsidRPr="00C7615F">
        <w:rPr>
          <w:rFonts w:ascii="Times New Roman" w:hAnsi="Times New Roman" w:cs="Times New Roman"/>
          <w:b w:val="0"/>
          <w:color w:val="auto"/>
          <w:sz w:val="20"/>
          <w:szCs w:val="20"/>
        </w:rPr>
        <w:t>3) закрепляет в установленном порядке находящееся в собственности округа имущество в хозяйственное ведение за муниципальными унитарными предприятиями округа, в оперативное управление - за учреждениями округа;</w:t>
      </w:r>
      <w:bookmarkStart w:id="86" w:name="sub_724"/>
      <w:bookmarkEnd w:id="85"/>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4) осуществляет в порядке, определяемом законодательством Российской Федерации, нормативными правовыми актами округа, мероприятия по подготовке муниципальных унитарных предприятий округа и иных объектов собственности округа к приватизации, в том числе принимает решения об условиях приватизации муниципального имущества, а также определяет величину уставного капитала приватизируемых муниципальных унитарных предприятий, организует проведение оценки стоимости приватизируемого муниципального имущества округа;</w:t>
      </w:r>
      <w:bookmarkStart w:id="87" w:name="sub_726"/>
      <w:bookmarkEnd w:id="86"/>
      <w:proofErr w:type="gramEnd"/>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5) осуществляет в установленном порядке учет имущества, находящегося в собственности округа, ведение Реестра и выдачу выписок из него;</w:t>
      </w:r>
      <w:bookmarkStart w:id="88" w:name="sub_727"/>
      <w:bookmarkEnd w:id="87"/>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6) осуществляет от имени округа права акционера (участника, члена) хозяйственных обществ, акции (доли) в уставном (складочном) капитале которых находятся в собственности округа, в том числе права акционера открытых акционерных обществ, созданных в процессе приватизации;</w:t>
      </w:r>
      <w:bookmarkStart w:id="89" w:name="sub_728"/>
      <w:bookmarkEnd w:id="88"/>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7) организует и проводит конкурсы на право заключения долгосрочных договоров а</w:t>
      </w:r>
      <w:r w:rsidR="004231A8" w:rsidRPr="00C7615F">
        <w:rPr>
          <w:rFonts w:ascii="Times New Roman" w:hAnsi="Times New Roman" w:cs="Times New Roman"/>
          <w:b w:val="0"/>
          <w:color w:val="auto"/>
          <w:sz w:val="20"/>
          <w:szCs w:val="20"/>
        </w:rPr>
        <w:t xml:space="preserve">ренды имущества, находящегося в </w:t>
      </w:r>
      <w:r w:rsidRPr="00C7615F">
        <w:rPr>
          <w:rFonts w:ascii="Times New Roman" w:hAnsi="Times New Roman" w:cs="Times New Roman"/>
          <w:b w:val="0"/>
          <w:color w:val="auto"/>
          <w:sz w:val="20"/>
          <w:szCs w:val="20"/>
        </w:rPr>
        <w:t>собственности округа;</w:t>
      </w:r>
      <w:bookmarkStart w:id="90" w:name="sub_729"/>
      <w:bookmarkEnd w:id="89"/>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8) заключает договоры аренды имущества, находящегося в собственности округа, в том числе по результатам торгов;</w:t>
      </w:r>
      <w:bookmarkStart w:id="91" w:name="sub_710"/>
      <w:bookmarkEnd w:id="90"/>
      <w:proofErr w:type="gramStart"/>
      <w:r w:rsidRPr="00C7615F">
        <w:rPr>
          <w:rFonts w:ascii="Times New Roman" w:hAnsi="Times New Roman" w:cs="Times New Roman"/>
          <w:b w:val="0"/>
          <w:color w:val="auto"/>
          <w:sz w:val="20"/>
          <w:szCs w:val="20"/>
        </w:rPr>
        <w:t>9) осуществляет контроль за соблюдением порядка передачи муниципального имущества в аренду, в том числе за правильностью исчисления арендной платы, подлежащей перечислению в бюджет округа в соответствии с бюджетным законодательством, за своевременностью поступления ее в бюджет округа;</w:t>
      </w:r>
      <w:bookmarkStart w:id="92" w:name="sub_713"/>
      <w:bookmarkEnd w:id="91"/>
      <w:r w:rsidRPr="00C7615F">
        <w:rPr>
          <w:rFonts w:ascii="Times New Roman" w:hAnsi="Times New Roman" w:cs="Times New Roman"/>
          <w:b w:val="0"/>
          <w:color w:val="auto"/>
          <w:sz w:val="20"/>
          <w:szCs w:val="20"/>
        </w:rPr>
        <w:t>10) осуществляет согласование уставов (изменений и дополнений к ним) муниципальных унитарных предприятий округа, учреждений округа;</w:t>
      </w:r>
      <w:bookmarkStart w:id="93" w:name="sub_714"/>
      <w:bookmarkEnd w:id="92"/>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11) проводит в пределах своей компетенции проверку использования имущества, находящегося в собственности округа, назначает и проводит документарные и иные проверки эффективности использования и сохранности имущества округа, находящегося в хозяйственном ведении муниципальных унитарных предприятий, учреждений и органов местного самоуправления округа, а также объектов казны Завитинского муниципального округа;</w:t>
      </w:r>
      <w:bookmarkStart w:id="94" w:name="sub_715"/>
      <w:bookmarkEnd w:id="93"/>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12) реализует в пределах, определенных законодательством, полномочия собственника имущества должника - муниципального унитарного предприятия округа при проведении процедур банкротства;</w:t>
      </w:r>
      <w:bookmarkStart w:id="95" w:name="sub_716"/>
      <w:bookmarkEnd w:id="94"/>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13) организует в установленном порядке оценку имущества в целях осуществления имущественных и иных прав и законных интересов округа;</w:t>
      </w:r>
      <w:bookmarkStart w:id="96" w:name="sub_718"/>
      <w:bookmarkEnd w:id="95"/>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14) выступает в порядке, определяемом законодательством Российской Федерации, области, нормативными правовыми актами округа, от имени округа учредителем (участником) хозяйственных обществ, создаваемых посредством приватизации муниципальных унитарных предприятий (путем преобразования), и осуществляет в порядке и пределах, определенных законодательством, полномочия учредителя таких обществ;</w:t>
      </w:r>
      <w:bookmarkStart w:id="97" w:name="sub_720"/>
      <w:bookmarkEnd w:id="96"/>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15) определяет в соответствии с законодательством условия приватизации муниципального имущества округа в порядке, установленном законодательством Российской Федерации, нормативными правовыми актами округа;</w:t>
      </w:r>
      <w:bookmarkStart w:id="98" w:name="sub_7021"/>
      <w:bookmarkEnd w:id="97"/>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16) на основании отчета об оценке имущества, составленного в соответствии с законодательством Российской Федерации об оценочной деятельности, определяет начальную цену приватизируемого муниципального имущества округа;</w:t>
      </w:r>
      <w:bookmarkStart w:id="99" w:name="sub_7022"/>
      <w:bookmarkEnd w:id="98"/>
      <w:proofErr w:type="gramEnd"/>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17) выступает от имени округа в качестве истца и ответчика в суде при рассмотрении споров, связанных с владением, пользованием и распоряжением муниципальной собственностью округа, в том числе в судебном порядке взыскивает задолженность по арендной плате, пени за просрочку арендных платежей, подлежащих уплате в бюджет округа, взыскивает убытки;</w:t>
      </w:r>
      <w:bookmarkStart w:id="100" w:name="sub_7023"/>
      <w:bookmarkEnd w:id="99"/>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18) выступает арендодателем и ссудодателем объектов казны округа;</w:t>
      </w:r>
      <w:bookmarkStart w:id="101" w:name="sub_822"/>
      <w:bookmarkEnd w:id="100"/>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19) осуществляет от имени округа в установленном порядке продажу муниципального имущества округа, организует и проводит торги (аукционы, конкурсы) по продаже объектов муниципальной собственности округа, заключает в установленном порядке договоры купли-продажи муниципального имущества округа и обеспечивает в установленном порядке </w:t>
      </w:r>
      <w:proofErr w:type="gramStart"/>
      <w:r w:rsidRPr="00C7615F">
        <w:rPr>
          <w:rFonts w:ascii="Times New Roman" w:hAnsi="Times New Roman" w:cs="Times New Roman"/>
          <w:b w:val="0"/>
          <w:color w:val="auto"/>
          <w:sz w:val="20"/>
          <w:szCs w:val="20"/>
        </w:rPr>
        <w:t>контроль за</w:t>
      </w:r>
      <w:proofErr w:type="gramEnd"/>
      <w:r w:rsidRPr="00C7615F">
        <w:rPr>
          <w:rFonts w:ascii="Times New Roman" w:hAnsi="Times New Roman" w:cs="Times New Roman"/>
          <w:b w:val="0"/>
          <w:color w:val="auto"/>
          <w:sz w:val="20"/>
          <w:szCs w:val="20"/>
        </w:rPr>
        <w:t xml:space="preserve"> соблюдением покупателями условий договоров купли-продажи муниципального имущества округа;</w:t>
      </w:r>
      <w:bookmarkStart w:id="102" w:name="sub_826"/>
      <w:bookmarkEnd w:id="101"/>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20) осуществляет на основании решений администрации округа действия по приобретению в собственность округа имущества;</w:t>
      </w:r>
      <w:bookmarkEnd w:id="10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21) осуществляет иные полномочия в соответствии с законодательством Российской Федерации, нормативными правовыми актами органов местного самоуправления округа.</w:t>
      </w:r>
      <w:bookmarkStart w:id="103" w:name="sub_11"/>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8</w:t>
      </w:r>
      <w:r w:rsidRPr="00C7615F">
        <w:rPr>
          <w:rStyle w:val="af2"/>
          <w:rFonts w:ascii="Times New Roman" w:hAnsi="Times New Roman" w:cs="Times New Roman"/>
          <w:b/>
          <w:bCs w:val="0"/>
          <w:color w:val="auto"/>
          <w:sz w:val="20"/>
          <w:szCs w:val="20"/>
        </w:rPr>
        <w:t>.</w:t>
      </w:r>
      <w:proofErr w:type="gramEnd"/>
      <w:r w:rsidRPr="00C7615F">
        <w:rPr>
          <w:rStyle w:val="af2"/>
          <w:rFonts w:ascii="Times New Roman" w:hAnsi="Times New Roman" w:cs="Times New Roman"/>
          <w:b/>
          <w:bCs w:val="0"/>
          <w:color w:val="auto"/>
          <w:sz w:val="20"/>
          <w:szCs w:val="20"/>
        </w:rPr>
        <w:t xml:space="preserve"> </w:t>
      </w:r>
      <w:r w:rsidRPr="00C7615F">
        <w:rPr>
          <w:rFonts w:ascii="Times New Roman" w:hAnsi="Times New Roman" w:cs="Times New Roman"/>
          <w:b w:val="0"/>
          <w:bCs w:val="0"/>
          <w:color w:val="auto"/>
          <w:sz w:val="20"/>
          <w:szCs w:val="20"/>
        </w:rPr>
        <w:t>Имущество казны округа</w:t>
      </w:r>
      <w:bookmarkStart w:id="104" w:name="sub_111"/>
      <w:bookmarkEnd w:id="103"/>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1. В казну округа может поступать следующее имущество:</w:t>
      </w:r>
      <w:bookmarkStart w:id="105" w:name="sub_1111"/>
      <w:bookmarkEnd w:id="104"/>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 вновь созданное или приобретенное за счет средств бюджета округа по гражданско-правовым сделкам;</w:t>
      </w:r>
      <w:bookmarkStart w:id="106" w:name="sub_1112"/>
      <w:bookmarkEnd w:id="105"/>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безвозмездно переданное в собственность округа из федеральной, областной собственности, собственности муниципальных образований, ранее входивших в состав муниципального округа, а также от юридических и физических лиц;</w:t>
      </w:r>
      <w:bookmarkStart w:id="107" w:name="sub_1113"/>
      <w:bookmarkEnd w:id="106"/>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3) изъятое в соответствии с законодательством Российской Федерации, нормативными </w:t>
      </w:r>
      <w:r w:rsidRPr="00C7615F">
        <w:rPr>
          <w:rFonts w:ascii="Times New Roman" w:hAnsi="Times New Roman" w:cs="Times New Roman"/>
          <w:b w:val="0"/>
          <w:color w:val="auto"/>
          <w:sz w:val="20"/>
          <w:szCs w:val="20"/>
        </w:rPr>
        <w:lastRenderedPageBreak/>
        <w:t>правовыми актами органов местного самоуправления округа как излишнее, неиспользуемое либо используемое не по назначению имущество, закрепленное за учреждениями и муниципальными предприятиями округа;</w:t>
      </w:r>
      <w:bookmarkStart w:id="108" w:name="sub_1114"/>
      <w:bookmarkEnd w:id="107"/>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4) оставшееся после удовлетворения требований кредиторов имущество ликвидированных муниципальных унитарных предприятий, учреждений округа;</w:t>
      </w:r>
      <w:bookmarkStart w:id="109" w:name="sub_1115"/>
      <w:bookmarkEnd w:id="108"/>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5) </w:t>
      </w:r>
      <w:proofErr w:type="gramStart"/>
      <w:r w:rsidRPr="00C7615F">
        <w:rPr>
          <w:rFonts w:ascii="Times New Roman" w:hAnsi="Times New Roman" w:cs="Times New Roman"/>
          <w:b w:val="0"/>
          <w:color w:val="auto"/>
          <w:sz w:val="20"/>
          <w:szCs w:val="20"/>
        </w:rPr>
        <w:t>полученное</w:t>
      </w:r>
      <w:proofErr w:type="gramEnd"/>
      <w:r w:rsidRPr="00C7615F">
        <w:rPr>
          <w:rFonts w:ascii="Times New Roman" w:hAnsi="Times New Roman" w:cs="Times New Roman"/>
          <w:b w:val="0"/>
          <w:color w:val="auto"/>
          <w:sz w:val="20"/>
          <w:szCs w:val="20"/>
        </w:rPr>
        <w:t xml:space="preserve"> по иным основаниям, предусмотренным законодательством Российской Федерации и нормативными правовыми актами органов местного самоуправления </w:t>
      </w:r>
      <w:bookmarkStart w:id="110" w:name="_Hlk94003134"/>
      <w:r w:rsidRPr="00C7615F">
        <w:rPr>
          <w:rFonts w:ascii="Times New Roman" w:hAnsi="Times New Roman" w:cs="Times New Roman"/>
          <w:b w:val="0"/>
          <w:color w:val="auto"/>
          <w:sz w:val="20"/>
          <w:szCs w:val="20"/>
        </w:rPr>
        <w:t>округа</w:t>
      </w:r>
      <w:bookmarkEnd w:id="110"/>
      <w:r w:rsidRPr="00C7615F">
        <w:rPr>
          <w:rFonts w:ascii="Times New Roman" w:hAnsi="Times New Roman" w:cs="Times New Roman"/>
          <w:b w:val="0"/>
          <w:color w:val="auto"/>
          <w:sz w:val="20"/>
          <w:szCs w:val="20"/>
        </w:rPr>
        <w:t>.</w:t>
      </w:r>
      <w:bookmarkStart w:id="111" w:name="sub_112"/>
      <w:bookmarkEnd w:id="109"/>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2. </w:t>
      </w:r>
      <w:proofErr w:type="gramStart"/>
      <w:r w:rsidRPr="00C7615F">
        <w:rPr>
          <w:rFonts w:ascii="Times New Roman" w:hAnsi="Times New Roman" w:cs="Times New Roman"/>
          <w:b w:val="0"/>
          <w:color w:val="auto"/>
          <w:sz w:val="20"/>
          <w:szCs w:val="20"/>
        </w:rPr>
        <w:t xml:space="preserve">Имущество выбывает из казны округа: </w:t>
      </w:r>
      <w:bookmarkStart w:id="112" w:name="sub_1121"/>
      <w:bookmarkEnd w:id="111"/>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 в случае его внесения в уставный фонд муниципальных унитарных предприятий округа, его передачи в хозяйственное ведение муниципальным унитарным предприятиям округа в процессе их создания либо их текущей деятельности;</w:t>
      </w:r>
      <w:bookmarkStart w:id="113" w:name="sub_1122"/>
      <w:bookmarkEnd w:id="11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в случае его передачи в оперативное управление учреждениям округа в процессе их создания или их текущей деятельности;</w:t>
      </w:r>
      <w:bookmarkStart w:id="114" w:name="sub_1123"/>
      <w:bookmarkEnd w:id="113"/>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3) в результате приватизации в соответствии с законодательством Российской Федерации и области;</w:t>
      </w:r>
      <w:bookmarkStart w:id="115" w:name="sub_1124"/>
      <w:bookmarkEnd w:id="114"/>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4) по иным основаниям, предусмотренным законодательством Российской Федерации, нормативными правовыми актами органов местного самоуправления округа.</w:t>
      </w:r>
      <w:bookmarkStart w:id="116" w:name="sub_12"/>
      <w:bookmarkEnd w:id="115"/>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9.</w:t>
      </w:r>
      <w:r w:rsidRPr="00C7615F">
        <w:rPr>
          <w:rStyle w:val="af2"/>
          <w:rFonts w:ascii="Times New Roman" w:hAnsi="Times New Roman" w:cs="Times New Roman"/>
          <w:b/>
          <w:bCs w:val="0"/>
          <w:color w:val="auto"/>
          <w:sz w:val="20"/>
          <w:szCs w:val="20"/>
        </w:rPr>
        <w:t xml:space="preserve"> </w:t>
      </w:r>
      <w:r w:rsidRPr="00C7615F">
        <w:rPr>
          <w:rFonts w:ascii="Times New Roman" w:hAnsi="Times New Roman" w:cs="Times New Roman"/>
          <w:b w:val="0"/>
          <w:bCs w:val="0"/>
          <w:color w:val="auto"/>
          <w:sz w:val="20"/>
          <w:szCs w:val="20"/>
        </w:rPr>
        <w:t>Организация обслуживания и содержания объектов казны округа.</w:t>
      </w:r>
      <w:bookmarkStart w:id="117" w:name="sub_121"/>
      <w:bookmarkEnd w:id="116"/>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1. </w:t>
      </w:r>
      <w:proofErr w:type="gramStart"/>
      <w:r w:rsidRPr="00C7615F">
        <w:rPr>
          <w:rFonts w:ascii="Times New Roman" w:hAnsi="Times New Roman" w:cs="Times New Roman"/>
          <w:b w:val="0"/>
          <w:color w:val="auto"/>
          <w:sz w:val="20"/>
          <w:szCs w:val="20"/>
        </w:rPr>
        <w:t xml:space="preserve">В целях поддержания объектов казны </w:t>
      </w:r>
      <w:bookmarkStart w:id="118" w:name="_Hlk94003750"/>
      <w:r w:rsidRPr="00C7615F">
        <w:rPr>
          <w:rFonts w:ascii="Times New Roman" w:hAnsi="Times New Roman" w:cs="Times New Roman"/>
          <w:b w:val="0"/>
          <w:color w:val="auto"/>
          <w:sz w:val="20"/>
          <w:szCs w:val="20"/>
        </w:rPr>
        <w:t>округа</w:t>
      </w:r>
      <w:bookmarkEnd w:id="118"/>
      <w:r w:rsidRPr="00C7615F">
        <w:rPr>
          <w:rFonts w:ascii="Times New Roman" w:hAnsi="Times New Roman" w:cs="Times New Roman"/>
          <w:b w:val="0"/>
          <w:color w:val="auto"/>
          <w:sz w:val="20"/>
          <w:szCs w:val="20"/>
        </w:rPr>
        <w:t xml:space="preserve"> в надлежащем состоянии, обеспечения их сохранности специально уполномоченным исполнительным органом или по его поручению иным юридическим лицом в установленном порядке заключаются договоры с соответствующими организациями на содержание и обслуживание объектов казны округа, в том числе на предоставление коммунальных услуг, проведение текущего или капитального ремонта, охрану.</w:t>
      </w:r>
      <w:proofErr w:type="gramEnd"/>
      <w:r w:rsidRPr="00C7615F">
        <w:rPr>
          <w:rFonts w:ascii="Times New Roman" w:hAnsi="Times New Roman" w:cs="Times New Roman"/>
          <w:b w:val="0"/>
          <w:color w:val="auto"/>
          <w:sz w:val="20"/>
          <w:szCs w:val="20"/>
        </w:rPr>
        <w:t xml:space="preserve">  </w:t>
      </w:r>
      <w:bookmarkEnd w:id="117"/>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Затраты на содержание и обслуживание этих объектов относятся к расходной части бюджета округа, если иное не предусмотрено законодательством Российской Федерации и нормативными правовыми актами округа, на основании договоров, заключенных с лицами, осуществляющими соответствующие виды деятельности. </w:t>
      </w:r>
      <w:bookmarkStart w:id="119" w:name="sub_12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Средства на оценку, изготовление технической документации, а также в случаях необходимости на страхование объектов казны округа предусматриваются в бюджете округа на соответствующий финансовый год.</w:t>
      </w:r>
      <w:bookmarkEnd w:id="119"/>
      <w:r w:rsidRPr="00C7615F">
        <w:rPr>
          <w:rFonts w:ascii="Times New Roman" w:hAnsi="Times New Roman" w:cs="Times New Roman"/>
          <w:b w:val="0"/>
          <w:color w:val="auto"/>
          <w:sz w:val="20"/>
          <w:szCs w:val="20"/>
        </w:rPr>
        <w:t xml:space="preserve"> </w:t>
      </w:r>
      <w:bookmarkStart w:id="120" w:name="sub_400"/>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Глава 4. Порядок предоставления в аренду имущества, находящегося в собственности округа</w:t>
      </w:r>
      <w:bookmarkStart w:id="121" w:name="sub_13"/>
      <w:bookmarkEnd w:id="120"/>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 xml:space="preserve">10. </w:t>
      </w:r>
      <w:r w:rsidRPr="00C7615F">
        <w:rPr>
          <w:rFonts w:ascii="Times New Roman" w:hAnsi="Times New Roman" w:cs="Times New Roman"/>
          <w:b w:val="0"/>
          <w:bCs w:val="0"/>
          <w:color w:val="auto"/>
          <w:sz w:val="20"/>
          <w:szCs w:val="20"/>
        </w:rPr>
        <w:t>Арендодатель</w:t>
      </w:r>
      <w:bookmarkStart w:id="122" w:name="sub_131"/>
      <w:bookmarkEnd w:id="121"/>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1. Арендодателем муниципального имущества округа, находящегося в казне округа, выступает специально уполномоченный орган.</w:t>
      </w:r>
      <w:bookmarkStart w:id="123" w:name="sub_132"/>
      <w:bookmarkEnd w:id="12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Арендодателем муниципального имущества округа, закрепленного на праве хозяйственного ведения или оперативного управления соответственно за муниципальными унитарными предприятиями и муниципальными учреждениями округа, выступает само предприятие или учреждение при наличии согласия специально уполномоченного органа.</w:t>
      </w:r>
      <w:bookmarkStart w:id="124" w:name="sub_14"/>
      <w:bookmarkEnd w:id="123"/>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 xml:space="preserve">11. </w:t>
      </w:r>
      <w:r w:rsidRPr="00C7615F">
        <w:rPr>
          <w:rFonts w:ascii="Times New Roman" w:hAnsi="Times New Roman" w:cs="Times New Roman"/>
          <w:b w:val="0"/>
          <w:bCs w:val="0"/>
          <w:color w:val="auto"/>
          <w:sz w:val="20"/>
          <w:szCs w:val="20"/>
        </w:rPr>
        <w:t>Заключение договора аренды муниципального имущества округа.</w:t>
      </w:r>
      <w:r w:rsidR="004231A8" w:rsidRPr="00C7615F">
        <w:rPr>
          <w:rFonts w:ascii="Times New Roman" w:hAnsi="Times New Roman" w:cs="Times New Roman"/>
          <w:b w:val="0"/>
          <w:bCs w:val="0"/>
          <w:color w:val="auto"/>
          <w:sz w:val="20"/>
          <w:szCs w:val="20"/>
        </w:rPr>
        <w:t xml:space="preserve"> </w:t>
      </w:r>
      <w:r w:rsidRPr="00D66174">
        <w:rPr>
          <w:rStyle w:val="af2"/>
          <w:rFonts w:ascii="Times New Roman" w:hAnsi="Times New Roman" w:cs="Times New Roman"/>
          <w:bCs w:val="0"/>
          <w:color w:val="auto"/>
          <w:sz w:val="20"/>
          <w:szCs w:val="20"/>
        </w:rPr>
        <w:t>1. Заключение договоров аренды муниципального имущества осуществляется по результатам конкурсов или аукционов на право заключения таких договоров, за исключением случаев, установленных законодательством Российской Федерации.</w:t>
      </w:r>
      <w:r w:rsidR="004231A8" w:rsidRPr="00D66174">
        <w:rPr>
          <w:rStyle w:val="af2"/>
          <w:rFonts w:ascii="Times New Roman" w:hAnsi="Times New Roman" w:cs="Times New Roman"/>
          <w:bCs w:val="0"/>
          <w:color w:val="auto"/>
          <w:sz w:val="20"/>
          <w:szCs w:val="20"/>
        </w:rPr>
        <w:t xml:space="preserve"> </w:t>
      </w:r>
      <w:r w:rsidRPr="00D66174">
        <w:rPr>
          <w:rStyle w:val="af2"/>
          <w:rFonts w:ascii="Times New Roman" w:hAnsi="Times New Roman" w:cs="Times New Roman"/>
          <w:bCs w:val="0"/>
          <w:color w:val="auto"/>
          <w:sz w:val="20"/>
          <w:szCs w:val="20"/>
        </w:rPr>
        <w:t xml:space="preserve">2. Организатором конкурсов или аукционов на право заключения договор </w:t>
      </w:r>
      <w:proofErr w:type="gramStart"/>
      <w:r w:rsidRPr="00D66174">
        <w:rPr>
          <w:rStyle w:val="af2"/>
          <w:rFonts w:ascii="Times New Roman" w:hAnsi="Times New Roman" w:cs="Times New Roman"/>
          <w:bCs w:val="0"/>
          <w:color w:val="auto"/>
          <w:sz w:val="20"/>
          <w:szCs w:val="20"/>
        </w:rPr>
        <w:t>о</w:t>
      </w:r>
      <w:proofErr w:type="gramEnd"/>
      <w:r w:rsidRPr="00D66174">
        <w:rPr>
          <w:rStyle w:val="af2"/>
          <w:rFonts w:ascii="Times New Roman" w:hAnsi="Times New Roman" w:cs="Times New Roman"/>
          <w:bCs w:val="0"/>
          <w:color w:val="auto"/>
          <w:sz w:val="20"/>
          <w:szCs w:val="20"/>
        </w:rPr>
        <w:t xml:space="preserve"> аренды муниципального имущества, находящегося в казне округа выступает специально уполномоченный орган.</w:t>
      </w:r>
      <w:r w:rsidR="004231A8" w:rsidRPr="00D66174">
        <w:rPr>
          <w:rStyle w:val="af2"/>
          <w:rFonts w:ascii="Times New Roman" w:hAnsi="Times New Roman" w:cs="Times New Roman"/>
          <w:bCs w:val="0"/>
          <w:color w:val="auto"/>
          <w:sz w:val="20"/>
          <w:szCs w:val="20"/>
        </w:rPr>
        <w:t xml:space="preserve"> </w:t>
      </w:r>
      <w:r w:rsidRPr="00D66174">
        <w:rPr>
          <w:rStyle w:val="af2"/>
          <w:rFonts w:ascii="Times New Roman" w:hAnsi="Times New Roman" w:cs="Times New Roman"/>
          <w:bCs w:val="0"/>
          <w:color w:val="auto"/>
          <w:sz w:val="20"/>
          <w:szCs w:val="20"/>
        </w:rPr>
        <w:t xml:space="preserve">3. </w:t>
      </w:r>
      <w:proofErr w:type="gramStart"/>
      <w:r w:rsidRPr="00D66174">
        <w:rPr>
          <w:rStyle w:val="af2"/>
          <w:rFonts w:ascii="Times New Roman" w:hAnsi="Times New Roman" w:cs="Times New Roman"/>
          <w:bCs w:val="0"/>
          <w:color w:val="auto"/>
          <w:sz w:val="20"/>
          <w:szCs w:val="20"/>
        </w:rPr>
        <w:t>Организаторами конкурсов или аукционов на право заключения договоров аренды муниципального имущества, закреплённого на праве хозяйственного ведения за муниципальными унитарными предприятиями округа, а также муниципального имущества, закреплённого на праве оперативного управления за казёнными предприятиями, муниципальными учреждениями округа, выступают указанные юридические лица при наличии согласия специально уполномоченного органа на передачу в аренду муниципального имущества.</w:t>
      </w:r>
      <w:r w:rsidR="004231A8" w:rsidRPr="00D66174">
        <w:rPr>
          <w:rStyle w:val="af2"/>
          <w:rFonts w:ascii="Times New Roman" w:hAnsi="Times New Roman" w:cs="Times New Roman"/>
          <w:bCs w:val="0"/>
          <w:color w:val="auto"/>
          <w:sz w:val="20"/>
          <w:szCs w:val="20"/>
        </w:rPr>
        <w:t xml:space="preserve"> </w:t>
      </w:r>
      <w:r w:rsidRPr="00D66174">
        <w:rPr>
          <w:rStyle w:val="af2"/>
          <w:rFonts w:ascii="Times New Roman" w:hAnsi="Times New Roman" w:cs="Times New Roman"/>
          <w:bCs w:val="0"/>
          <w:color w:val="auto"/>
          <w:sz w:val="20"/>
          <w:szCs w:val="20"/>
        </w:rPr>
        <w:t>4.</w:t>
      </w:r>
      <w:proofErr w:type="gramEnd"/>
      <w:r w:rsidRPr="00D66174">
        <w:rPr>
          <w:rStyle w:val="af2"/>
          <w:rFonts w:ascii="Times New Roman" w:hAnsi="Times New Roman" w:cs="Times New Roman"/>
          <w:bCs w:val="0"/>
          <w:color w:val="auto"/>
          <w:sz w:val="20"/>
          <w:szCs w:val="20"/>
        </w:rPr>
        <w:t xml:space="preserve"> Для решения вопроса о передаче находящегося в собственности округа муниципального имущества заинтересованные лица представляют в специально уполномоченный орган документы, перечень которых определяется </w:t>
      </w:r>
      <w:bookmarkStart w:id="125" w:name="_Hlk94017767"/>
      <w:r w:rsidRPr="00D66174">
        <w:rPr>
          <w:rStyle w:val="af2"/>
          <w:rFonts w:ascii="Times New Roman" w:hAnsi="Times New Roman" w:cs="Times New Roman"/>
          <w:bCs w:val="0"/>
          <w:color w:val="auto"/>
          <w:sz w:val="20"/>
          <w:szCs w:val="20"/>
        </w:rPr>
        <w:t xml:space="preserve">положением об аренде муниципального имущества Завитинского муниципального округа, утверждённый Советом </w:t>
      </w:r>
      <w:bookmarkStart w:id="126" w:name="_Hlk94009143"/>
      <w:r w:rsidRPr="00D66174">
        <w:rPr>
          <w:rStyle w:val="af2"/>
          <w:rFonts w:ascii="Times New Roman" w:hAnsi="Times New Roman" w:cs="Times New Roman"/>
          <w:bCs w:val="0"/>
          <w:color w:val="auto"/>
          <w:sz w:val="20"/>
          <w:szCs w:val="20"/>
        </w:rPr>
        <w:t>округа</w:t>
      </w:r>
      <w:bookmarkEnd w:id="126"/>
      <w:r w:rsidRPr="00D66174">
        <w:rPr>
          <w:rStyle w:val="af2"/>
          <w:rFonts w:ascii="Times New Roman" w:hAnsi="Times New Roman" w:cs="Times New Roman"/>
          <w:bCs w:val="0"/>
          <w:color w:val="auto"/>
          <w:sz w:val="20"/>
          <w:szCs w:val="20"/>
        </w:rPr>
        <w:t>.</w:t>
      </w:r>
      <w:bookmarkStart w:id="127" w:name="sub_15"/>
      <w:bookmarkEnd w:id="124"/>
      <w:bookmarkEnd w:id="125"/>
      <w:r w:rsidR="004231A8" w:rsidRPr="00D66174">
        <w:rPr>
          <w:rStyle w:val="af2"/>
          <w:rFonts w:ascii="Times New Roman" w:hAnsi="Times New Roman" w:cs="Times New Roman"/>
          <w:bCs w:val="0"/>
          <w:color w:val="auto"/>
          <w:sz w:val="20"/>
          <w:szCs w:val="20"/>
        </w:rPr>
        <w:t xml:space="preserve"> </w:t>
      </w:r>
      <w:r w:rsidRPr="00C7615F">
        <w:rPr>
          <w:rStyle w:val="af2"/>
          <w:rFonts w:ascii="Times New Roman" w:hAnsi="Times New Roman" w:cs="Times New Roman"/>
          <w:b/>
          <w:color w:val="auto"/>
          <w:sz w:val="20"/>
          <w:szCs w:val="20"/>
        </w:rPr>
        <w:t xml:space="preserve">12. </w:t>
      </w:r>
      <w:r w:rsidRPr="00C7615F">
        <w:rPr>
          <w:rFonts w:ascii="Times New Roman" w:hAnsi="Times New Roman" w:cs="Times New Roman"/>
          <w:b w:val="0"/>
          <w:bCs w:val="0"/>
          <w:color w:val="auto"/>
          <w:sz w:val="20"/>
          <w:szCs w:val="20"/>
        </w:rPr>
        <w:t>Арендная плата</w:t>
      </w:r>
      <w:bookmarkStart w:id="128" w:name="sub_151"/>
      <w:bookmarkEnd w:id="127"/>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1. Доходы, получаемые в виде арендной платы за возмездное пользование муниципальным имуществом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за исключением имущества муниципальных унитарных предприятий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поступают в бюджет округа в соответствии с законодательством Российской Федерации.</w:t>
      </w:r>
      <w:bookmarkStart w:id="129" w:name="sub_152"/>
      <w:bookmarkEnd w:id="128"/>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2. Размер арендной платы устанавливается и пересматривается арендодателем в соответствии с положением об аренде муниципального имущества Завитинского муниципального округа, утверждённым Советом </w:t>
      </w:r>
      <w:r w:rsidRPr="00C7615F">
        <w:rPr>
          <w:rStyle w:val="af2"/>
          <w:rFonts w:ascii="Times New Roman" w:hAnsi="Times New Roman" w:cs="Times New Roman"/>
          <w:b/>
          <w:color w:val="auto"/>
          <w:sz w:val="20"/>
          <w:szCs w:val="20"/>
        </w:rPr>
        <w:t>округа.</w:t>
      </w:r>
      <w:bookmarkStart w:id="130" w:name="sub_16"/>
      <w:bookmarkEnd w:id="129"/>
      <w:r w:rsidR="004231A8" w:rsidRPr="00C7615F">
        <w:rPr>
          <w:rStyle w:val="af2"/>
          <w:rFonts w:ascii="Times New Roman" w:hAnsi="Times New Roman" w:cs="Times New Roman"/>
          <w:b/>
          <w:color w:val="auto"/>
          <w:sz w:val="20"/>
          <w:szCs w:val="20"/>
        </w:rPr>
        <w:t xml:space="preserve"> </w:t>
      </w:r>
      <w:r w:rsidRPr="00C7615F">
        <w:rPr>
          <w:rStyle w:val="af2"/>
          <w:rFonts w:ascii="Times New Roman" w:hAnsi="Times New Roman" w:cs="Times New Roman"/>
          <w:b/>
          <w:color w:val="auto"/>
          <w:sz w:val="20"/>
          <w:szCs w:val="20"/>
        </w:rPr>
        <w:t xml:space="preserve">13. </w:t>
      </w:r>
      <w:r w:rsidRPr="00C7615F">
        <w:rPr>
          <w:rFonts w:ascii="Times New Roman" w:hAnsi="Times New Roman" w:cs="Times New Roman"/>
          <w:b w:val="0"/>
          <w:bCs w:val="0"/>
          <w:color w:val="auto"/>
          <w:sz w:val="20"/>
          <w:szCs w:val="20"/>
        </w:rPr>
        <w:t xml:space="preserve">Порядок и условия освобождения от арендной платы в случае улучшения арендованного муниципального имущества </w:t>
      </w:r>
      <w:r w:rsidRPr="00C7615F">
        <w:rPr>
          <w:rStyle w:val="af2"/>
          <w:rFonts w:ascii="Times New Roman" w:hAnsi="Times New Roman" w:cs="Times New Roman"/>
          <w:b/>
          <w:color w:val="auto"/>
          <w:sz w:val="20"/>
          <w:szCs w:val="20"/>
        </w:rPr>
        <w:t xml:space="preserve">округа </w:t>
      </w:r>
      <w:bookmarkStart w:id="131" w:name="sub_161"/>
      <w:bookmarkEnd w:id="130"/>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1. Для арендаторов, осуществляющих капитальный ремонт или реконструкцию арендуемого ими объекта муниципальной собственности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предусматривается освобождение от арендной платы на определенный период в пределах суммы и времени, затраченных на проведение капитального ремонта или реконструкции. </w:t>
      </w:r>
      <w:bookmarkStart w:id="132" w:name="sub_162"/>
      <w:bookmarkEnd w:id="131"/>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2. Порядок и условия получения разрешения на проведение капитального ремонта или реконструкции арендуемого объекта муниципальной собственности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а также порядок и условия освобождения от арендной платы на определенный период в пределах суммы и времени, затраченных на проведение данных работ, устанавливаются положением об аренде муниципального имущества Завитинского муниципального округа, утверждённым Советом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w:t>
      </w:r>
      <w:bookmarkStart w:id="133" w:name="sub_500"/>
      <w:bookmarkEnd w:id="13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Глава 5. Управление учреждениями и муниципальными унитарными предприятиями округа</w:t>
      </w:r>
      <w:bookmarkStart w:id="134" w:name="sub_17"/>
      <w:bookmarkEnd w:id="133"/>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 xml:space="preserve">14. </w:t>
      </w:r>
      <w:r w:rsidRPr="00C7615F">
        <w:rPr>
          <w:rFonts w:ascii="Times New Roman" w:hAnsi="Times New Roman" w:cs="Times New Roman"/>
          <w:b w:val="0"/>
          <w:bCs w:val="0"/>
          <w:color w:val="auto"/>
          <w:sz w:val="20"/>
          <w:szCs w:val="20"/>
        </w:rPr>
        <w:t>Создание, реорганизация и ликвидация учреждений</w:t>
      </w:r>
      <w:bookmarkStart w:id="135" w:name="sub_171"/>
      <w:bookmarkEnd w:id="134"/>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1. Решения о создании, реорганизации и ликвидации учреждений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принимаются в порядке, установленном нормативным правовым актом администрации округа</w:t>
      </w:r>
      <w:bookmarkEnd w:id="135"/>
      <w:r w:rsidRPr="00C7615F">
        <w:rPr>
          <w:rFonts w:ascii="Times New Roman" w:hAnsi="Times New Roman" w:cs="Times New Roman"/>
          <w:b w:val="0"/>
          <w:color w:val="auto"/>
          <w:sz w:val="20"/>
          <w:szCs w:val="20"/>
        </w:rPr>
        <w:t>, за исключением случаев, установленных Федеральным законодательством.</w:t>
      </w:r>
      <w:bookmarkStart w:id="136" w:name="sub_18"/>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 xml:space="preserve">15. </w:t>
      </w:r>
      <w:r w:rsidRPr="00C7615F">
        <w:rPr>
          <w:rFonts w:ascii="Times New Roman" w:hAnsi="Times New Roman" w:cs="Times New Roman"/>
          <w:b w:val="0"/>
          <w:bCs w:val="0"/>
          <w:color w:val="auto"/>
          <w:sz w:val="20"/>
          <w:szCs w:val="20"/>
        </w:rPr>
        <w:t>Создание, реорганизация и ликвидация муниципального унитарного предприятия</w:t>
      </w:r>
      <w:r w:rsidRPr="00C7615F">
        <w:rPr>
          <w:rStyle w:val="af2"/>
          <w:rFonts w:ascii="Times New Roman" w:hAnsi="Times New Roman" w:cs="Times New Roman"/>
          <w:b/>
          <w:bCs w:val="0"/>
          <w:color w:val="auto"/>
          <w:sz w:val="20"/>
          <w:szCs w:val="20"/>
        </w:rPr>
        <w:t xml:space="preserve"> </w:t>
      </w:r>
      <w:r w:rsidRPr="00C7615F">
        <w:rPr>
          <w:rStyle w:val="af2"/>
          <w:rFonts w:ascii="Times New Roman" w:hAnsi="Times New Roman" w:cs="Times New Roman"/>
          <w:b/>
          <w:color w:val="auto"/>
          <w:sz w:val="20"/>
          <w:szCs w:val="20"/>
        </w:rPr>
        <w:t>округа</w:t>
      </w:r>
      <w:bookmarkStart w:id="137" w:name="sub_181"/>
      <w:bookmarkEnd w:id="136"/>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1. Решение о создании, реорганизации и ликвидации муниципального унитарного предприятия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осуществляется в порядке, установленном Советом округа, за исключением случаев, установленных Федеральным законодательством.</w:t>
      </w:r>
      <w:bookmarkStart w:id="138" w:name="sub_20"/>
      <w:bookmarkEnd w:id="137"/>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 xml:space="preserve">16. </w:t>
      </w:r>
      <w:proofErr w:type="gramStart"/>
      <w:r w:rsidRPr="00C7615F">
        <w:rPr>
          <w:rFonts w:ascii="Times New Roman" w:hAnsi="Times New Roman" w:cs="Times New Roman"/>
          <w:b w:val="0"/>
          <w:bCs w:val="0"/>
          <w:color w:val="auto"/>
          <w:sz w:val="20"/>
          <w:szCs w:val="20"/>
        </w:rPr>
        <w:t>Контроль за</w:t>
      </w:r>
      <w:proofErr w:type="gramEnd"/>
      <w:r w:rsidRPr="00C7615F">
        <w:rPr>
          <w:rFonts w:ascii="Times New Roman" w:hAnsi="Times New Roman" w:cs="Times New Roman"/>
          <w:b w:val="0"/>
          <w:bCs w:val="0"/>
          <w:color w:val="auto"/>
          <w:sz w:val="20"/>
          <w:szCs w:val="20"/>
        </w:rPr>
        <w:t xml:space="preserve"> деятельностью муниципального унитарного предприятия </w:t>
      </w:r>
      <w:bookmarkEnd w:id="138"/>
      <w:r w:rsidRPr="00C7615F">
        <w:rPr>
          <w:rStyle w:val="af2"/>
          <w:rFonts w:ascii="Times New Roman" w:hAnsi="Times New Roman" w:cs="Times New Roman"/>
          <w:b/>
          <w:color w:val="auto"/>
          <w:sz w:val="20"/>
          <w:szCs w:val="20"/>
        </w:rPr>
        <w:t>округа</w:t>
      </w:r>
      <w:bookmarkStart w:id="139" w:name="sub_210"/>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1. </w:t>
      </w:r>
      <w:proofErr w:type="gramStart"/>
      <w:r w:rsidRPr="00C7615F">
        <w:rPr>
          <w:rFonts w:ascii="Times New Roman" w:hAnsi="Times New Roman" w:cs="Times New Roman"/>
          <w:b w:val="0"/>
          <w:color w:val="auto"/>
          <w:sz w:val="20"/>
          <w:szCs w:val="20"/>
        </w:rPr>
        <w:t>Контроль за</w:t>
      </w:r>
      <w:proofErr w:type="gramEnd"/>
      <w:r w:rsidRPr="00C7615F">
        <w:rPr>
          <w:rFonts w:ascii="Times New Roman" w:hAnsi="Times New Roman" w:cs="Times New Roman"/>
          <w:b w:val="0"/>
          <w:color w:val="auto"/>
          <w:sz w:val="20"/>
          <w:szCs w:val="20"/>
        </w:rPr>
        <w:t xml:space="preserve"> деятельностью муниципального унитарного предприятия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осуществляется органами местного самоуправления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в соответствии с компетенцией, определенной федеральными нормативно-правовыми актами и нормативными правовыми актами органов местного самоуправления </w:t>
      </w:r>
      <w:r w:rsidRPr="00C7615F">
        <w:rPr>
          <w:rStyle w:val="af2"/>
          <w:rFonts w:ascii="Times New Roman" w:hAnsi="Times New Roman" w:cs="Times New Roman"/>
          <w:b/>
          <w:color w:val="auto"/>
          <w:sz w:val="20"/>
          <w:szCs w:val="20"/>
        </w:rPr>
        <w:t>округа.</w:t>
      </w:r>
      <w:bookmarkStart w:id="140" w:name="sub_220"/>
      <w:bookmarkEnd w:id="139"/>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2. Муниципальное унитарное предприятие</w:t>
      </w:r>
      <w:r w:rsidRPr="00C7615F">
        <w:rPr>
          <w:rStyle w:val="af2"/>
          <w:rFonts w:ascii="Times New Roman" w:hAnsi="Times New Roman" w:cs="Times New Roman"/>
          <w:b/>
          <w:color w:val="auto"/>
          <w:sz w:val="20"/>
          <w:szCs w:val="20"/>
        </w:rPr>
        <w:t xml:space="preserve"> округа</w:t>
      </w:r>
      <w:r w:rsidRPr="00C7615F">
        <w:rPr>
          <w:rFonts w:ascii="Times New Roman" w:hAnsi="Times New Roman" w:cs="Times New Roman"/>
          <w:b w:val="0"/>
          <w:color w:val="auto"/>
          <w:sz w:val="20"/>
          <w:szCs w:val="20"/>
        </w:rPr>
        <w:t xml:space="preserve"> по окончании отчетного периода представляет в администрацию округа бухгалтерскую отчетность и иные необходимые документы. </w:t>
      </w:r>
      <w:bookmarkEnd w:id="140"/>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Руководитель предприятия в установленном порядке несет ответственность за непредставление или несвоевременное представление указанных документов.</w:t>
      </w:r>
      <w:bookmarkStart w:id="141" w:name="sub_230"/>
      <w:r w:rsidRPr="00C7615F">
        <w:rPr>
          <w:rFonts w:ascii="Times New Roman" w:hAnsi="Times New Roman" w:cs="Times New Roman"/>
          <w:b w:val="0"/>
          <w:color w:val="auto"/>
          <w:sz w:val="20"/>
          <w:szCs w:val="20"/>
        </w:rPr>
        <w:t xml:space="preserve"> </w:t>
      </w:r>
      <w:bookmarkStart w:id="142" w:name="sub_600"/>
      <w:bookmarkEnd w:id="141"/>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Глава 6. Участие округа в уставных капиталах хозяйственных обществ</w:t>
      </w:r>
      <w:bookmarkStart w:id="143" w:name="sub_21"/>
      <w:bookmarkEnd w:id="142"/>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17.</w:t>
      </w:r>
      <w:r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bCs w:val="0"/>
          <w:color w:val="auto"/>
          <w:sz w:val="20"/>
          <w:szCs w:val="20"/>
        </w:rPr>
        <w:t xml:space="preserve">Участие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bCs w:val="0"/>
          <w:color w:val="auto"/>
          <w:sz w:val="20"/>
          <w:szCs w:val="20"/>
        </w:rPr>
        <w:t xml:space="preserve"> в уставных капиталах хозяйственных обществ </w:t>
      </w:r>
      <w:bookmarkStart w:id="144" w:name="sub_211"/>
      <w:bookmarkEnd w:id="143"/>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1. Решение об участии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в уставных капиталах хозяйственных обществ, а также о прекращении такого участия принимается Советом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по представлению администрации </w:t>
      </w:r>
      <w:r w:rsidRPr="00C7615F">
        <w:rPr>
          <w:rStyle w:val="af2"/>
          <w:rFonts w:ascii="Times New Roman" w:hAnsi="Times New Roman" w:cs="Times New Roman"/>
          <w:b/>
          <w:color w:val="auto"/>
          <w:sz w:val="20"/>
          <w:szCs w:val="20"/>
        </w:rPr>
        <w:t>округа</w:t>
      </w:r>
      <w:bookmarkStart w:id="145" w:name="sub_212"/>
      <w:bookmarkEnd w:id="144"/>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2. От имени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учредителем открытых акционерных обществ, создаваемых путем преобразования посредством приватизации муниципальных унитарных предприятий </w:t>
      </w:r>
      <w:r w:rsidRPr="00C7615F">
        <w:rPr>
          <w:rStyle w:val="af2"/>
          <w:rFonts w:ascii="Times New Roman" w:hAnsi="Times New Roman" w:cs="Times New Roman"/>
          <w:b/>
          <w:color w:val="auto"/>
          <w:sz w:val="20"/>
          <w:szCs w:val="20"/>
        </w:rPr>
        <w:t xml:space="preserve">округа, </w:t>
      </w:r>
      <w:r w:rsidRPr="00C7615F">
        <w:rPr>
          <w:rFonts w:ascii="Times New Roman" w:hAnsi="Times New Roman" w:cs="Times New Roman"/>
          <w:b w:val="0"/>
          <w:color w:val="auto"/>
          <w:sz w:val="20"/>
          <w:szCs w:val="20"/>
        </w:rPr>
        <w:t xml:space="preserve">выступает специально уполномоченный орган </w:t>
      </w:r>
      <w:r w:rsidRPr="00C7615F">
        <w:rPr>
          <w:rStyle w:val="af2"/>
          <w:rFonts w:ascii="Times New Roman" w:hAnsi="Times New Roman" w:cs="Times New Roman"/>
          <w:b/>
          <w:color w:val="auto"/>
          <w:sz w:val="20"/>
          <w:szCs w:val="20"/>
        </w:rPr>
        <w:t>округа</w:t>
      </w:r>
      <w:bookmarkStart w:id="146" w:name="sub_213"/>
      <w:bookmarkEnd w:id="145"/>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3. Участие в управлении хозяйственными обществами, созданными с участием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осуществляется через представителей в органах управления хозяйственных обществ, назначаемых администрацией </w:t>
      </w:r>
      <w:r w:rsidRPr="00C7615F">
        <w:rPr>
          <w:rStyle w:val="af2"/>
          <w:rFonts w:ascii="Times New Roman" w:hAnsi="Times New Roman" w:cs="Times New Roman"/>
          <w:b/>
          <w:color w:val="auto"/>
          <w:sz w:val="20"/>
          <w:szCs w:val="20"/>
        </w:rPr>
        <w:t>округа.</w:t>
      </w:r>
      <w:bookmarkEnd w:id="146"/>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Такими представителями могут быть назначены муниципальные служащие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или иные граждане Российской Федерации, за исключением избранных в законодательные (представительные) органы </w:t>
      </w:r>
      <w:r w:rsidRPr="00C7615F">
        <w:rPr>
          <w:rFonts w:ascii="Times New Roman" w:hAnsi="Times New Roman" w:cs="Times New Roman"/>
          <w:b w:val="0"/>
          <w:color w:val="auto"/>
          <w:sz w:val="20"/>
          <w:szCs w:val="20"/>
        </w:rPr>
        <w:lastRenderedPageBreak/>
        <w:t xml:space="preserve">государственной власти Российской Федерации и области либо в представительные органы местного самоуправления </w:t>
      </w:r>
      <w:r w:rsidRPr="00C7615F">
        <w:rPr>
          <w:rStyle w:val="af2"/>
          <w:rFonts w:ascii="Times New Roman" w:hAnsi="Times New Roman" w:cs="Times New Roman"/>
          <w:b/>
          <w:color w:val="auto"/>
          <w:sz w:val="20"/>
          <w:szCs w:val="20"/>
        </w:rPr>
        <w:t>округа.</w:t>
      </w:r>
      <w:bookmarkStart w:id="147" w:name="sub_214"/>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4. Порядок организации управления акциями (долями) хозяйственных обществ, созданных с участием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как акционера, а также порядок оформления волеизъявления округа как акционера и назначения представителей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в таких обществах устанавливаются нормативными правовыми актами администрации </w:t>
      </w:r>
      <w:r w:rsidRPr="00C7615F">
        <w:rPr>
          <w:rStyle w:val="af2"/>
          <w:rFonts w:ascii="Times New Roman" w:hAnsi="Times New Roman" w:cs="Times New Roman"/>
          <w:b/>
          <w:color w:val="auto"/>
          <w:sz w:val="20"/>
          <w:szCs w:val="20"/>
        </w:rPr>
        <w:t>округа.</w:t>
      </w:r>
      <w:bookmarkStart w:id="148" w:name="sub_22"/>
      <w:bookmarkEnd w:id="147"/>
      <w:r w:rsidR="004231A8" w:rsidRPr="00C7615F">
        <w:rPr>
          <w:rStyle w:val="af2"/>
          <w:rFonts w:ascii="Times New Roman" w:hAnsi="Times New Roman" w:cs="Times New Roman"/>
          <w:b/>
          <w:color w:val="auto"/>
          <w:sz w:val="20"/>
          <w:szCs w:val="20"/>
        </w:rPr>
        <w:t xml:space="preserve"> </w:t>
      </w:r>
      <w:r w:rsidRPr="00C7615F">
        <w:rPr>
          <w:rStyle w:val="af2"/>
          <w:rFonts w:ascii="Times New Roman" w:hAnsi="Times New Roman" w:cs="Times New Roman"/>
          <w:b/>
          <w:color w:val="auto"/>
          <w:sz w:val="20"/>
          <w:szCs w:val="20"/>
        </w:rPr>
        <w:t>18.</w:t>
      </w:r>
      <w:r w:rsidRPr="00C7615F">
        <w:rPr>
          <w:rStyle w:val="af2"/>
          <w:rFonts w:ascii="Times New Roman" w:hAnsi="Times New Roman" w:cs="Times New Roman"/>
          <w:b/>
          <w:bCs w:val="0"/>
          <w:color w:val="auto"/>
          <w:sz w:val="20"/>
          <w:szCs w:val="20"/>
        </w:rPr>
        <w:t xml:space="preserve"> </w:t>
      </w:r>
      <w:r w:rsidRPr="00C7615F">
        <w:rPr>
          <w:rFonts w:ascii="Times New Roman" w:hAnsi="Times New Roman" w:cs="Times New Roman"/>
          <w:b w:val="0"/>
          <w:bCs w:val="0"/>
          <w:color w:val="auto"/>
          <w:sz w:val="20"/>
          <w:szCs w:val="20"/>
        </w:rPr>
        <w:t xml:space="preserve">Участие муниципальных унитарных предприятий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bCs w:val="0"/>
          <w:color w:val="auto"/>
          <w:sz w:val="20"/>
          <w:szCs w:val="20"/>
        </w:rPr>
        <w:t xml:space="preserve"> в создании хозяйственных обществ, внесении вкладов в уставные капиталы хозяйственных обществ </w:t>
      </w:r>
      <w:bookmarkStart w:id="149" w:name="sub_221"/>
      <w:bookmarkEnd w:id="148"/>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1. Решения о создании или об участии в создании хозяйственных обществ, за исключением организаций, создание которых муниципальными унитарными предприятиями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не допускается законодательством Российской Федерации, может быть принято муниципальными унитарными предприятиями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при наличии письменного согласия администрации </w:t>
      </w:r>
      <w:r w:rsidRPr="00C7615F">
        <w:rPr>
          <w:rStyle w:val="af2"/>
          <w:rFonts w:ascii="Times New Roman" w:hAnsi="Times New Roman" w:cs="Times New Roman"/>
          <w:b/>
          <w:color w:val="auto"/>
          <w:sz w:val="20"/>
          <w:szCs w:val="20"/>
        </w:rPr>
        <w:t>округа.</w:t>
      </w:r>
      <w:bookmarkStart w:id="150" w:name="sub_222"/>
      <w:bookmarkEnd w:id="149"/>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2. Муниципальные унитарные предприятия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вправе вносить недвижимое имущество, принадлежащее им на праве хозяйственного ведения, в качестве вклада в уставный капитал хозяйственных обществ и товариществ, паевого взноса в производственные кооперативы, имущественного вклада или паевого взноса в некоммерческие организации только с письменного согласия администрации </w:t>
      </w:r>
      <w:r w:rsidRPr="00C7615F">
        <w:rPr>
          <w:rStyle w:val="af2"/>
          <w:rFonts w:ascii="Times New Roman" w:hAnsi="Times New Roman" w:cs="Times New Roman"/>
          <w:b/>
          <w:color w:val="auto"/>
          <w:sz w:val="20"/>
          <w:szCs w:val="20"/>
        </w:rPr>
        <w:t>округа.</w:t>
      </w:r>
      <w:bookmarkStart w:id="151" w:name="sub_700"/>
      <w:bookmarkEnd w:id="150"/>
      <w:r w:rsidR="004231A8" w:rsidRPr="00C7615F">
        <w:rPr>
          <w:rStyle w:val="af2"/>
          <w:rFonts w:ascii="Times New Roman" w:hAnsi="Times New Roman" w:cs="Times New Roman"/>
          <w:b/>
          <w:color w:val="auto"/>
          <w:sz w:val="20"/>
          <w:szCs w:val="20"/>
        </w:rPr>
        <w:t xml:space="preserve"> </w:t>
      </w:r>
      <w:r w:rsidRPr="00C7615F">
        <w:rPr>
          <w:rStyle w:val="af2"/>
          <w:rFonts w:ascii="Times New Roman" w:hAnsi="Times New Roman" w:cs="Times New Roman"/>
          <w:b/>
          <w:color w:val="auto"/>
          <w:sz w:val="20"/>
          <w:szCs w:val="20"/>
        </w:rPr>
        <w:t xml:space="preserve">Глава 7. </w:t>
      </w:r>
      <w:r w:rsidRPr="00C7615F">
        <w:rPr>
          <w:rFonts w:ascii="Times New Roman" w:hAnsi="Times New Roman" w:cs="Times New Roman"/>
          <w:b w:val="0"/>
          <w:color w:val="auto"/>
          <w:sz w:val="20"/>
          <w:szCs w:val="20"/>
        </w:rPr>
        <w:t>Отдельные сделки, связанные с использованием объектов муниципальной собственности округа</w:t>
      </w:r>
      <w:bookmarkEnd w:id="151"/>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19</w:t>
      </w:r>
      <w:r w:rsidRPr="00C7615F">
        <w:rPr>
          <w:rFonts w:ascii="Times New Roman" w:hAnsi="Times New Roman" w:cs="Times New Roman"/>
          <w:b w:val="0"/>
          <w:color w:val="auto"/>
          <w:sz w:val="20"/>
          <w:szCs w:val="20"/>
        </w:rPr>
        <w:t>.</w:t>
      </w:r>
      <w:r w:rsidRPr="00C7615F">
        <w:rPr>
          <w:rFonts w:ascii="Times New Roman" w:hAnsi="Times New Roman" w:cs="Times New Roman"/>
          <w:b w:val="0"/>
          <w:bCs w:val="0"/>
          <w:color w:val="auto"/>
          <w:sz w:val="20"/>
          <w:szCs w:val="20"/>
        </w:rPr>
        <w:t xml:space="preserve"> Заключение договора безвозмездного пользования</w:t>
      </w:r>
      <w:bookmarkStart w:id="152" w:name="sub_231"/>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1. Заключение договоров безвозмездного пользования муниципальным имуществом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осуществляется по результатам конкурсов или аукционов на право заключения таких договоров, за исключением случаев, установленных законодательством Российской Федерации.</w:t>
      </w:r>
      <w:bookmarkStart w:id="153" w:name="sub_233"/>
      <w:bookmarkEnd w:id="152"/>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Организатором конкурсов или аукционов на право заключения договоров безвозмездного пользования муниципальным имуществом, находящимся в казне округа, выступает специально уполномоченный орган, если иное не предусмотрено законодательством Российской Федерации.</w:t>
      </w:r>
      <w:bookmarkStart w:id="154" w:name="sub_234"/>
      <w:bookmarkEnd w:id="153"/>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3. </w:t>
      </w:r>
      <w:proofErr w:type="gramStart"/>
      <w:r w:rsidRPr="00C7615F">
        <w:rPr>
          <w:rFonts w:ascii="Times New Roman" w:hAnsi="Times New Roman" w:cs="Times New Roman"/>
          <w:b w:val="0"/>
          <w:color w:val="auto"/>
          <w:sz w:val="20"/>
          <w:szCs w:val="20"/>
        </w:rPr>
        <w:t xml:space="preserve">Организаторами конкурсов или аукционов на право заключения договоров безвозмездного пользования муниципальным имуществом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закрепленным на праве хозяйственного ведения за муниципальными унитарными предприятиями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а также муниципальным имуществом, закрепленным на праве оперативного управления за казенными предприятиями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муниципальными учреждениями, выступают указанные юридические лица при наличии согласия администрации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на передачу в безвозмездное пользование муниципального имущества.</w:t>
      </w:r>
      <w:bookmarkStart w:id="155" w:name="sub_235"/>
      <w:bookmarkEnd w:id="154"/>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4.</w:t>
      </w:r>
      <w:proofErr w:type="gramEnd"/>
      <w:r w:rsidRPr="00C7615F">
        <w:rPr>
          <w:rFonts w:ascii="Times New Roman" w:hAnsi="Times New Roman" w:cs="Times New Roman"/>
          <w:b w:val="0"/>
          <w:color w:val="auto"/>
          <w:sz w:val="20"/>
          <w:szCs w:val="20"/>
        </w:rPr>
        <w:t xml:space="preserve"> В отношении имущества, находящегося в казне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ссудодателем выступает специально уполномоченный орган.</w:t>
      </w:r>
      <w:bookmarkEnd w:id="155"/>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Ссудодателями имущества, находящегося в оперативном управлении муниципальных учреждений, а также в хозяйственном ведении муниципальных унитарных предприятий округа, выступают указанные юридические лица </w:t>
      </w:r>
      <w:bookmarkStart w:id="156" w:name="sub_24"/>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 xml:space="preserve">20. </w:t>
      </w:r>
      <w:r w:rsidRPr="00C7615F">
        <w:rPr>
          <w:rFonts w:ascii="Times New Roman" w:hAnsi="Times New Roman" w:cs="Times New Roman"/>
          <w:b w:val="0"/>
          <w:bCs w:val="0"/>
          <w:color w:val="auto"/>
          <w:sz w:val="20"/>
          <w:szCs w:val="20"/>
        </w:rPr>
        <w:t xml:space="preserve">Передача объектов собственности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bCs w:val="0"/>
          <w:color w:val="auto"/>
          <w:sz w:val="20"/>
          <w:szCs w:val="20"/>
        </w:rPr>
        <w:t xml:space="preserve"> в доверительное управление </w:t>
      </w:r>
      <w:bookmarkStart w:id="157" w:name="sub_241"/>
      <w:bookmarkEnd w:id="156"/>
      <w:r w:rsidR="004231A8" w:rsidRPr="00C7615F">
        <w:rPr>
          <w:rFonts w:ascii="Times New Roman" w:hAnsi="Times New Roman" w:cs="Times New Roman"/>
          <w:b w:val="0"/>
          <w:bCs w:val="0"/>
          <w:color w:val="auto"/>
          <w:sz w:val="20"/>
          <w:szCs w:val="20"/>
        </w:rPr>
        <w:t xml:space="preserve"> </w:t>
      </w:r>
      <w:r w:rsidRPr="00C7615F">
        <w:rPr>
          <w:rFonts w:ascii="Times New Roman" w:hAnsi="Times New Roman" w:cs="Times New Roman"/>
          <w:b w:val="0"/>
          <w:color w:val="auto"/>
          <w:sz w:val="20"/>
          <w:szCs w:val="20"/>
        </w:rPr>
        <w:t xml:space="preserve">1. Муниципальное имущество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в том числе пакеты акций (доли, паи), может быть передано в доверительное управление другим лицам (доверительным управляющим), которые должны осуществлять управление указанным имуществом в интересах </w:t>
      </w:r>
      <w:r w:rsidRPr="00C7615F">
        <w:rPr>
          <w:rStyle w:val="af2"/>
          <w:rFonts w:ascii="Times New Roman" w:hAnsi="Times New Roman" w:cs="Times New Roman"/>
          <w:b/>
          <w:color w:val="auto"/>
          <w:sz w:val="20"/>
          <w:szCs w:val="20"/>
        </w:rPr>
        <w:t>округа.</w:t>
      </w:r>
      <w:bookmarkStart w:id="158" w:name="sub_242"/>
      <w:bookmarkEnd w:id="157"/>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2. Решения о передаче имущества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в доверительное управление принимаются администрацией </w:t>
      </w:r>
      <w:r w:rsidRPr="00C7615F">
        <w:rPr>
          <w:rStyle w:val="af2"/>
          <w:rFonts w:ascii="Times New Roman" w:hAnsi="Times New Roman" w:cs="Times New Roman"/>
          <w:b/>
          <w:color w:val="auto"/>
          <w:sz w:val="20"/>
          <w:szCs w:val="20"/>
        </w:rPr>
        <w:t>округа.</w:t>
      </w:r>
      <w:bookmarkStart w:id="159" w:name="sub_243"/>
      <w:bookmarkEnd w:id="158"/>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3. Договоры о передаче имущества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в доверительное управление заключаются от имени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специально уполномоченным органом </w:t>
      </w:r>
      <w:r w:rsidRPr="00C7615F">
        <w:rPr>
          <w:rStyle w:val="af2"/>
          <w:rFonts w:ascii="Times New Roman" w:hAnsi="Times New Roman" w:cs="Times New Roman"/>
          <w:b/>
          <w:color w:val="auto"/>
          <w:sz w:val="20"/>
          <w:szCs w:val="20"/>
        </w:rPr>
        <w:t>округа.</w:t>
      </w:r>
      <w:bookmarkStart w:id="160" w:name="sub_244"/>
      <w:bookmarkEnd w:id="159"/>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4. Условия передачи объектов муниципальной собственности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в доверительное управление определяются администрацией </w:t>
      </w:r>
      <w:r w:rsidRPr="00C7615F">
        <w:rPr>
          <w:rStyle w:val="af2"/>
          <w:rFonts w:ascii="Times New Roman" w:hAnsi="Times New Roman" w:cs="Times New Roman"/>
          <w:b/>
          <w:color w:val="auto"/>
          <w:sz w:val="20"/>
          <w:szCs w:val="20"/>
        </w:rPr>
        <w:t>округа.</w:t>
      </w:r>
      <w:bookmarkEnd w:id="160"/>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Глава 7.1 Особенности порядка заключения договоров в отношении муниципального имущества</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21. Заключение договоров в отношении муниципального имущества.</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1. </w:t>
      </w:r>
      <w:proofErr w:type="gramStart"/>
      <w:r w:rsidRPr="00C7615F">
        <w:rPr>
          <w:rFonts w:ascii="Times New Roman" w:hAnsi="Times New Roman" w:cs="Times New Roman"/>
          <w:b w:val="0"/>
          <w:color w:val="auto"/>
          <w:sz w:val="20"/>
          <w:szCs w:val="20"/>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 на основании международных договоров</w:t>
      </w:r>
      <w:proofErr w:type="gramEnd"/>
      <w:r w:rsidRPr="00C7615F">
        <w:rPr>
          <w:rFonts w:ascii="Times New Roman" w:hAnsi="Times New Roman" w:cs="Times New Roman"/>
          <w:b w:val="0"/>
          <w:color w:val="auto"/>
          <w:sz w:val="20"/>
          <w:szCs w:val="20"/>
        </w:rPr>
        <w:t xml:space="preserve">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3) государственным и муниципальным учреждениям;</w:t>
      </w:r>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C7615F">
        <w:rPr>
          <w:rFonts w:ascii="Times New Roman" w:hAnsi="Times New Roman" w:cs="Times New Roman"/>
          <w:b w:val="0"/>
          <w:color w:val="auto"/>
          <w:sz w:val="20"/>
          <w:szCs w:val="20"/>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5) адвокатским, нотариальным, торгово-промышленным палатам;</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6) медицинским организациям, организациям, осуществляющим образовательную деятельность;</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7) для размещения сетей связи, объектов почтовой связи;</w:t>
      </w:r>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9) в виде муниципальных преференций, в порядке, установленном Федеральным законом от 26.07.2006 № 135-ФЗ «О защите конкуренции»;</w:t>
      </w:r>
      <w:proofErr w:type="gramEnd"/>
      <w:r w:rsidRPr="00C7615F">
        <w:rPr>
          <w:rFonts w:ascii="Times New Roman" w:hAnsi="Times New Roman" w:cs="Times New Roman"/>
          <w:b w:val="0"/>
          <w:color w:val="auto"/>
          <w:sz w:val="20"/>
          <w:szCs w:val="20"/>
        </w:rPr>
        <w:t xml:space="preserve"> </w:t>
      </w:r>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C7615F">
        <w:rPr>
          <w:rFonts w:ascii="Times New Roman" w:hAnsi="Times New Roman" w:cs="Times New Roman"/>
          <w:b w:val="0"/>
          <w:color w:val="auto"/>
          <w:sz w:val="20"/>
          <w:szCs w:val="20"/>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12) взамен недвижимого имущества, </w:t>
      </w:r>
      <w:proofErr w:type="gramStart"/>
      <w:r w:rsidRPr="00C7615F">
        <w:rPr>
          <w:rFonts w:ascii="Times New Roman" w:hAnsi="Times New Roman" w:cs="Times New Roman"/>
          <w:b w:val="0"/>
          <w:color w:val="auto"/>
          <w:sz w:val="20"/>
          <w:szCs w:val="20"/>
        </w:rPr>
        <w:t>права</w:t>
      </w:r>
      <w:proofErr w:type="gramEnd"/>
      <w:r w:rsidRPr="00C7615F">
        <w:rPr>
          <w:rFonts w:ascii="Times New Roman" w:hAnsi="Times New Roman" w:cs="Times New Roman"/>
          <w:b w:val="0"/>
          <w:color w:val="auto"/>
          <w:sz w:val="20"/>
          <w:szCs w:val="20"/>
        </w:rPr>
        <w:t xml:space="preserve"> в отношении которого прекращаются в связи со сносом или с </w:t>
      </w:r>
      <w:r w:rsidRPr="00C7615F">
        <w:rPr>
          <w:rFonts w:ascii="Times New Roman" w:hAnsi="Times New Roman" w:cs="Times New Roman"/>
          <w:b w:val="0"/>
          <w:color w:val="auto"/>
          <w:sz w:val="20"/>
          <w:szCs w:val="20"/>
        </w:rPr>
        <w:lastRenderedPageBreak/>
        <w:t>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C7615F">
        <w:rPr>
          <w:rFonts w:ascii="Times New Roman" w:hAnsi="Times New Roman" w:cs="Times New Roman"/>
          <w:b w:val="0"/>
          <w:color w:val="auto"/>
          <w:sz w:val="20"/>
          <w:szCs w:val="20"/>
        </w:rPr>
        <w:t xml:space="preserve"> не </w:t>
      </w:r>
      <w:proofErr w:type="gramStart"/>
      <w:r w:rsidRPr="00C7615F">
        <w:rPr>
          <w:rFonts w:ascii="Times New Roman" w:hAnsi="Times New Roman" w:cs="Times New Roman"/>
          <w:b w:val="0"/>
          <w:color w:val="auto"/>
          <w:sz w:val="20"/>
          <w:szCs w:val="20"/>
        </w:rPr>
        <w:t>менее начальной</w:t>
      </w:r>
      <w:proofErr w:type="gramEnd"/>
      <w:r w:rsidRPr="00C7615F">
        <w:rPr>
          <w:rFonts w:ascii="Times New Roman" w:hAnsi="Times New Roman" w:cs="Times New Roman"/>
          <w:b w:val="0"/>
          <w:color w:val="auto"/>
          <w:sz w:val="20"/>
          <w:szCs w:val="20"/>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r w:rsidR="004231A8" w:rsidRPr="00C7615F">
        <w:rPr>
          <w:rFonts w:ascii="Times New Roman" w:hAnsi="Times New Roman" w:cs="Times New Roman"/>
          <w:b w:val="0"/>
          <w:color w:val="auto"/>
          <w:sz w:val="20"/>
          <w:szCs w:val="20"/>
        </w:rPr>
        <w:t xml:space="preserve"> </w:t>
      </w:r>
      <w:proofErr w:type="gramStart"/>
      <w:r w:rsidRPr="00C7615F">
        <w:rPr>
          <w:rFonts w:ascii="Times New Roman" w:hAnsi="Times New Roman" w:cs="Times New Roman"/>
          <w:b w:val="0"/>
          <w:color w:val="auto"/>
          <w:sz w:val="20"/>
          <w:szCs w:val="20"/>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статьи;</w:t>
      </w:r>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2. </w:t>
      </w:r>
      <w:proofErr w:type="gramStart"/>
      <w:r w:rsidRPr="00C7615F">
        <w:rPr>
          <w:rFonts w:ascii="Times New Roman" w:hAnsi="Times New Roman" w:cs="Times New Roman"/>
          <w:b w:val="0"/>
          <w:color w:val="auto"/>
          <w:sz w:val="20"/>
          <w:szCs w:val="20"/>
        </w:rPr>
        <w:t>В порядке, предусмотренном п. 1 настоящего раздела,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муниципального недвижимого имущества, закрепленного на праве оперативного управления за муниципальными автономными учреждениями;</w:t>
      </w:r>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r w:rsidRPr="00C7615F">
        <w:rPr>
          <w:rFonts w:ascii="Times New Roman" w:hAnsi="Times New Roman" w:cs="Times New Roman"/>
          <w:b w:val="0"/>
          <w:color w:val="auto"/>
          <w:sz w:val="20"/>
          <w:szCs w:val="20"/>
        </w:rPr>
        <w:tab/>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3. </w:t>
      </w:r>
      <w:proofErr w:type="gramStart"/>
      <w:r w:rsidRPr="00C7615F">
        <w:rPr>
          <w:rFonts w:ascii="Times New Roman" w:hAnsi="Times New Roman" w:cs="Times New Roman"/>
          <w:b w:val="0"/>
          <w:color w:val="auto"/>
          <w:sz w:val="20"/>
          <w:szCs w:val="20"/>
        </w:rPr>
        <w:t>Заключение договоров аренды, договоров безвозмездного пользования в отношении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 медицинскими организациями для охраны здоровья обучающихся и работников организаций, осуществляющих образовательную деятельность;</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организациями общественного питания для создания необходимых условий для организации питания и работников организаций, осуществляющих образовательную деятельность;</w:t>
      </w:r>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3) физкультурно-спортивными организациями для создания условий для занятия обучающимися физической культурой и спортом;</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4.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5. </w:t>
      </w:r>
      <w:proofErr w:type="gramStart"/>
      <w:r w:rsidRPr="00C7615F">
        <w:rPr>
          <w:rFonts w:ascii="Times New Roman" w:hAnsi="Times New Roman" w:cs="Times New Roman"/>
          <w:b w:val="0"/>
          <w:color w:val="auto"/>
          <w:sz w:val="20"/>
          <w:szCs w:val="20"/>
        </w:rPr>
        <w:t>Заключение договоров аренды в отношении муниципального имущества, закрепленного на праве хозяйственного ведения либо оперативного управления за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w:t>
      </w:r>
      <w:proofErr w:type="gramEnd"/>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6. </w:t>
      </w:r>
      <w:proofErr w:type="gramStart"/>
      <w:r w:rsidRPr="00C7615F">
        <w:rPr>
          <w:rFonts w:ascii="Times New Roman" w:hAnsi="Times New Roman" w:cs="Times New Roman"/>
          <w:b w:val="0"/>
          <w:color w:val="auto"/>
          <w:sz w:val="20"/>
          <w:szCs w:val="20"/>
        </w:rPr>
        <w:t>Заключение договоров аренды, договоров безвозмездного пользования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w:t>
      </w:r>
      <w:proofErr w:type="gramEnd"/>
      <w:r w:rsidRPr="00C7615F">
        <w:rPr>
          <w:rFonts w:ascii="Times New Roman" w:hAnsi="Times New Roman" w:cs="Times New Roman"/>
          <w:b w:val="0"/>
          <w:color w:val="auto"/>
          <w:sz w:val="20"/>
          <w:szCs w:val="20"/>
        </w:rPr>
        <w:t xml:space="preserve"> Правительством Российской Федерации.</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7.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заключение такого договора на новый срок с арендатором, надлежащим </w:t>
      </w:r>
      <w:proofErr w:type="gramStart"/>
      <w:r w:rsidRPr="00C7615F">
        <w:rPr>
          <w:rFonts w:ascii="Times New Roman" w:hAnsi="Times New Roman" w:cs="Times New Roman"/>
          <w:b w:val="0"/>
          <w:color w:val="auto"/>
          <w:sz w:val="20"/>
          <w:szCs w:val="20"/>
        </w:rPr>
        <w:t>образом</w:t>
      </w:r>
      <w:proofErr w:type="gramEnd"/>
      <w:r w:rsidRPr="00C7615F">
        <w:rPr>
          <w:rFonts w:ascii="Times New Roman" w:hAnsi="Times New Roman" w:cs="Times New Roman"/>
          <w:b w:val="0"/>
          <w:color w:val="auto"/>
          <w:sz w:val="20"/>
          <w:szCs w:val="20"/>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2) минимальный срок, на который перезаключается договор аренды, должен составлять не менее чем три года. Срок может быть уменьшен только на </w:t>
      </w:r>
      <w:r w:rsidRPr="00C7615F">
        <w:rPr>
          <w:rFonts w:ascii="Times New Roman" w:hAnsi="Times New Roman" w:cs="Times New Roman"/>
          <w:b w:val="0"/>
          <w:color w:val="auto"/>
          <w:sz w:val="20"/>
          <w:szCs w:val="20"/>
        </w:rPr>
        <w:lastRenderedPageBreak/>
        <w:t>основании заявления арендатора.</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8. Арендодатель не вправе отказать арендатору в заключении на новый срок договора аренды в порядке и на условиях, которые указаны в пункте 7 настоящего раздела за исключением следующих случаев:</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1) принятие в установленном порядке решения, предусматривающего иной порядок распоряжения таким имуществом;</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bookmarkStart w:id="161" w:name="sub_800"/>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Глава 8. Приватизация объектов собственности округа</w:t>
      </w:r>
      <w:bookmarkStart w:id="162" w:name="sub_25"/>
      <w:bookmarkEnd w:id="161"/>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 xml:space="preserve">22. </w:t>
      </w:r>
      <w:r w:rsidRPr="00C7615F">
        <w:rPr>
          <w:rFonts w:ascii="Times New Roman" w:hAnsi="Times New Roman" w:cs="Times New Roman"/>
          <w:b w:val="0"/>
          <w:bCs w:val="0"/>
          <w:color w:val="auto"/>
          <w:sz w:val="20"/>
          <w:szCs w:val="20"/>
        </w:rPr>
        <w:t xml:space="preserve">Приватизация объектов муниципальной собственности </w:t>
      </w:r>
      <w:r w:rsidRPr="00C7615F">
        <w:rPr>
          <w:rStyle w:val="af2"/>
          <w:rFonts w:ascii="Times New Roman" w:hAnsi="Times New Roman" w:cs="Times New Roman"/>
          <w:b/>
          <w:color w:val="auto"/>
          <w:sz w:val="20"/>
          <w:szCs w:val="20"/>
        </w:rPr>
        <w:t>округа</w:t>
      </w:r>
      <w:bookmarkStart w:id="163" w:name="sub_251"/>
      <w:bookmarkEnd w:id="162"/>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1. Приватизация объектов муниципальной собственности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осуществляется в соответствии с законодательством Российской Федерации, нормативными правовыми актами органов местного самоуправления округа</w:t>
      </w:r>
      <w:r w:rsidRPr="00C7615F">
        <w:rPr>
          <w:rStyle w:val="af2"/>
          <w:rFonts w:ascii="Times New Roman" w:hAnsi="Times New Roman" w:cs="Times New Roman"/>
          <w:b/>
          <w:color w:val="auto"/>
          <w:sz w:val="20"/>
          <w:szCs w:val="20"/>
        </w:rPr>
        <w:t>.</w:t>
      </w:r>
      <w:bookmarkStart w:id="164" w:name="sub_252"/>
      <w:bookmarkEnd w:id="163"/>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2</w:t>
      </w:r>
      <w:bookmarkEnd w:id="164"/>
      <w:r w:rsidRPr="00C7615F">
        <w:rPr>
          <w:rFonts w:ascii="Times New Roman" w:hAnsi="Times New Roman" w:cs="Times New Roman"/>
          <w:b w:val="0"/>
          <w:color w:val="auto"/>
          <w:sz w:val="20"/>
          <w:szCs w:val="20"/>
        </w:rPr>
        <w:t>. Решения об условиях приватизации имущества, находящегося в муниципальной собственности округа, принимаются специально уполномоченным органом в соответствии с прогнозным планом (программой) приватизации муниципального имущества округа, утвержденным Советом округа.</w:t>
      </w:r>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3. Порядок принятия решений об условиях приватизации муниципального имущества определяется Советом округа.</w:t>
      </w:r>
      <w:bookmarkStart w:id="165" w:name="sub_26"/>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23.</w:t>
      </w:r>
      <w:r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bCs w:val="0"/>
          <w:color w:val="auto"/>
          <w:sz w:val="20"/>
          <w:szCs w:val="20"/>
        </w:rPr>
        <w:t xml:space="preserve">Прогнозный план (программа) приватизации муниципального имущества </w:t>
      </w:r>
      <w:r w:rsidRPr="00C7615F">
        <w:rPr>
          <w:rStyle w:val="af2"/>
          <w:rFonts w:ascii="Times New Roman" w:hAnsi="Times New Roman" w:cs="Times New Roman"/>
          <w:b/>
          <w:color w:val="auto"/>
          <w:sz w:val="20"/>
          <w:szCs w:val="20"/>
        </w:rPr>
        <w:t>округа</w:t>
      </w:r>
      <w:bookmarkStart w:id="166" w:name="sub_261"/>
      <w:bookmarkEnd w:id="165"/>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1. Совет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утверждает прогнозный план (программу) приватизации муниципального имущества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вносимый в установленном порядке администрацией </w:t>
      </w:r>
      <w:r w:rsidRPr="00C7615F">
        <w:rPr>
          <w:rStyle w:val="af2"/>
          <w:rFonts w:ascii="Times New Roman" w:hAnsi="Times New Roman" w:cs="Times New Roman"/>
          <w:b/>
          <w:color w:val="auto"/>
          <w:sz w:val="20"/>
          <w:szCs w:val="20"/>
        </w:rPr>
        <w:t>округа.</w:t>
      </w:r>
      <w:bookmarkStart w:id="167" w:name="sub_262"/>
      <w:bookmarkEnd w:id="166"/>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2. Прогнозный план (программа) приватизации муниципального имущества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содержит перечень муниципальных унитарных предприятий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акций открытых акционерных обществ, находящихся в собственности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и иного муниципального имущества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которое предполагается приватизировать в планируемом году. </w:t>
      </w:r>
      <w:bookmarkEnd w:id="167"/>
      <w:r w:rsidRPr="00C7615F">
        <w:rPr>
          <w:rFonts w:ascii="Times New Roman" w:hAnsi="Times New Roman" w:cs="Times New Roman"/>
          <w:b w:val="0"/>
          <w:color w:val="auto"/>
          <w:sz w:val="20"/>
          <w:szCs w:val="20"/>
        </w:rPr>
        <w:t>3. Порядок планирования приватизации муниципального имущества определяется администрацией округа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bookmarkStart w:id="168" w:name="sub_27"/>
      <w:r w:rsidR="004231A8" w:rsidRPr="00C7615F">
        <w:rPr>
          <w:rFonts w:ascii="Times New Roman" w:hAnsi="Times New Roman" w:cs="Times New Roman"/>
          <w:b w:val="0"/>
          <w:color w:val="auto"/>
          <w:sz w:val="20"/>
          <w:szCs w:val="20"/>
        </w:rPr>
        <w:t xml:space="preserve"> </w:t>
      </w:r>
      <w:r w:rsidRPr="00C7615F">
        <w:rPr>
          <w:rStyle w:val="af2"/>
          <w:rFonts w:ascii="Times New Roman" w:hAnsi="Times New Roman" w:cs="Times New Roman"/>
          <w:b/>
          <w:color w:val="auto"/>
          <w:sz w:val="20"/>
          <w:szCs w:val="20"/>
        </w:rPr>
        <w:t xml:space="preserve">24. </w:t>
      </w:r>
      <w:r w:rsidRPr="00C7615F">
        <w:rPr>
          <w:rFonts w:ascii="Times New Roman" w:hAnsi="Times New Roman" w:cs="Times New Roman"/>
          <w:b w:val="0"/>
          <w:bCs w:val="0"/>
          <w:color w:val="auto"/>
          <w:sz w:val="20"/>
          <w:szCs w:val="20"/>
        </w:rPr>
        <w:t xml:space="preserve">Информационное обеспечение приватизации муниципального имущества </w:t>
      </w:r>
      <w:r w:rsidRPr="00C7615F">
        <w:rPr>
          <w:rStyle w:val="af2"/>
          <w:rFonts w:ascii="Times New Roman" w:hAnsi="Times New Roman" w:cs="Times New Roman"/>
          <w:b/>
          <w:color w:val="auto"/>
          <w:sz w:val="20"/>
          <w:szCs w:val="20"/>
        </w:rPr>
        <w:t>округа</w:t>
      </w:r>
      <w:bookmarkStart w:id="169" w:name="sub_271"/>
      <w:bookmarkEnd w:id="168"/>
      <w:r w:rsidR="004231A8" w:rsidRPr="00C7615F">
        <w:rPr>
          <w:rStyle w:val="af2"/>
          <w:rFonts w:ascii="Times New Roman" w:hAnsi="Times New Roman" w:cs="Times New Roman"/>
          <w:b/>
          <w:color w:val="auto"/>
          <w:sz w:val="20"/>
          <w:szCs w:val="20"/>
        </w:rPr>
        <w:t xml:space="preserve">  </w:t>
      </w:r>
      <w:r w:rsidRPr="00C7615F">
        <w:rPr>
          <w:rFonts w:ascii="Times New Roman" w:hAnsi="Times New Roman" w:cs="Times New Roman"/>
          <w:b w:val="0"/>
          <w:color w:val="auto"/>
          <w:sz w:val="20"/>
          <w:szCs w:val="20"/>
        </w:rPr>
        <w:t xml:space="preserve">1. Прогнозный план (программа) приватизации муниципального имущества </w:t>
      </w:r>
      <w:r w:rsidRPr="00C7615F">
        <w:rPr>
          <w:rStyle w:val="af2"/>
          <w:rFonts w:ascii="Times New Roman" w:hAnsi="Times New Roman" w:cs="Times New Roman"/>
          <w:b/>
          <w:color w:val="auto"/>
          <w:sz w:val="20"/>
          <w:szCs w:val="20"/>
        </w:rPr>
        <w:t>округа</w:t>
      </w:r>
      <w:r w:rsidRPr="00C7615F">
        <w:rPr>
          <w:rFonts w:ascii="Times New Roman" w:hAnsi="Times New Roman" w:cs="Times New Roman"/>
          <w:b w:val="0"/>
          <w:color w:val="auto"/>
          <w:sz w:val="20"/>
          <w:szCs w:val="20"/>
        </w:rPr>
        <w:t xml:space="preserve">, информационное сообщение о продаже муниципального имущества, решения об условиях его приватизации, а также информация о результатах сделок приватизации муниципального имущества подлежат опубликованию в установленном порядке и объеме в соответствии с законодательством. </w:t>
      </w:r>
      <w:bookmarkStart w:id="170" w:name="sub_272"/>
      <w:bookmarkEnd w:id="169"/>
      <w:r w:rsidR="004231A8" w:rsidRPr="00C7615F">
        <w:rPr>
          <w:rFonts w:ascii="Times New Roman" w:hAnsi="Times New Roman" w:cs="Times New Roman"/>
          <w:b w:val="0"/>
          <w:color w:val="auto"/>
          <w:sz w:val="20"/>
          <w:szCs w:val="20"/>
        </w:rPr>
        <w:t xml:space="preserve"> </w:t>
      </w:r>
      <w:r w:rsidRPr="00C7615F">
        <w:rPr>
          <w:rFonts w:ascii="Times New Roman" w:hAnsi="Times New Roman" w:cs="Times New Roman"/>
          <w:b w:val="0"/>
          <w:color w:val="auto"/>
          <w:sz w:val="20"/>
          <w:szCs w:val="20"/>
        </w:rPr>
        <w:t xml:space="preserve">2. Объем сведений, подлежащих включению в информационное сообщение, определяется в соответствии с требованиями законодательства Российской Федерации и нормативных правовых актов органов местного самоуправления </w:t>
      </w:r>
      <w:bookmarkEnd w:id="170"/>
      <w:r w:rsidRPr="00C7615F">
        <w:rPr>
          <w:rStyle w:val="af2"/>
          <w:rFonts w:ascii="Times New Roman" w:hAnsi="Times New Roman" w:cs="Times New Roman"/>
          <w:b/>
          <w:color w:val="auto"/>
          <w:sz w:val="20"/>
          <w:szCs w:val="20"/>
        </w:rPr>
        <w:t>округа.</w:t>
      </w:r>
    </w:p>
    <w:p w:rsidR="00144021" w:rsidRPr="00C7615F" w:rsidRDefault="00144021" w:rsidP="00144021">
      <w:pPr>
        <w:spacing w:after="0" w:line="240" w:lineRule="auto"/>
        <w:jc w:val="both"/>
        <w:rPr>
          <w:rFonts w:ascii="Times New Roman" w:hAnsi="Times New Roman" w:cs="Times New Roman"/>
          <w:sz w:val="20"/>
          <w:szCs w:val="20"/>
        </w:rPr>
      </w:pPr>
    </w:p>
    <w:p w:rsidR="004231A8" w:rsidRPr="00D66174" w:rsidRDefault="00D66174" w:rsidP="00C62176">
      <w:pPr>
        <w:suppressAutoHyphens/>
        <w:spacing w:after="0" w:line="240" w:lineRule="auto"/>
        <w:jc w:val="both"/>
        <w:rPr>
          <w:rFonts w:ascii="Times New Roman" w:hAnsi="Times New Roman" w:cs="Times New Roman"/>
          <w:b/>
          <w:bCs/>
          <w:sz w:val="20"/>
          <w:szCs w:val="20"/>
        </w:rPr>
      </w:pPr>
      <w:r w:rsidRPr="00D66174">
        <w:rPr>
          <w:rFonts w:ascii="Times New Roman" w:hAnsi="Times New Roman"/>
          <w:b/>
          <w:sz w:val="20"/>
          <w:szCs w:val="20"/>
        </w:rPr>
        <w:t xml:space="preserve">Решение Совета народных депутатов Завитинского муниципального округа </w:t>
      </w:r>
      <w:r>
        <w:rPr>
          <w:rFonts w:ascii="Times New Roman" w:hAnsi="Times New Roman"/>
          <w:b/>
          <w:sz w:val="20"/>
          <w:szCs w:val="20"/>
        </w:rPr>
        <w:t xml:space="preserve">от </w:t>
      </w:r>
      <w:r w:rsidR="004231A8" w:rsidRPr="00D66174">
        <w:rPr>
          <w:rFonts w:ascii="Times New Roman" w:hAnsi="Times New Roman" w:cs="Times New Roman"/>
          <w:b/>
          <w:bCs/>
          <w:sz w:val="20"/>
          <w:szCs w:val="20"/>
        </w:rPr>
        <w:t xml:space="preserve">17.02.2022 </w:t>
      </w:r>
      <w:r w:rsidR="004231A8" w:rsidRPr="00D66174">
        <w:rPr>
          <w:rFonts w:ascii="Times New Roman" w:hAnsi="Times New Roman" w:cs="Times New Roman"/>
          <w:b/>
          <w:bCs/>
          <w:sz w:val="20"/>
          <w:szCs w:val="20"/>
        </w:rPr>
        <w:tab/>
      </w:r>
      <w:r w:rsidR="004231A8" w:rsidRPr="00D66174">
        <w:rPr>
          <w:rFonts w:ascii="Times New Roman" w:hAnsi="Times New Roman" w:cs="Times New Roman"/>
          <w:b/>
          <w:bCs/>
          <w:sz w:val="20"/>
          <w:szCs w:val="20"/>
        </w:rPr>
        <w:tab/>
      </w:r>
      <w:r w:rsidRPr="00D6617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D66174">
        <w:rPr>
          <w:rFonts w:ascii="Times New Roman" w:hAnsi="Times New Roman" w:cs="Times New Roman"/>
          <w:b/>
          <w:bCs/>
          <w:sz w:val="20"/>
          <w:szCs w:val="20"/>
        </w:rPr>
        <w:t xml:space="preserve">  </w:t>
      </w:r>
      <w:r w:rsidR="004231A8" w:rsidRPr="00D66174">
        <w:rPr>
          <w:rFonts w:ascii="Times New Roman" w:hAnsi="Times New Roman" w:cs="Times New Roman"/>
          <w:b/>
          <w:bCs/>
          <w:sz w:val="20"/>
          <w:szCs w:val="20"/>
        </w:rPr>
        <w:t>№</w:t>
      </w:r>
      <w:r>
        <w:rPr>
          <w:rFonts w:ascii="Times New Roman" w:hAnsi="Times New Roman" w:cs="Times New Roman"/>
          <w:b/>
          <w:bCs/>
          <w:sz w:val="20"/>
          <w:szCs w:val="20"/>
        </w:rPr>
        <w:t xml:space="preserve"> </w:t>
      </w:r>
      <w:r w:rsidR="004231A8" w:rsidRPr="00D66174">
        <w:rPr>
          <w:rFonts w:ascii="Times New Roman" w:hAnsi="Times New Roman" w:cs="Times New Roman"/>
          <w:b/>
          <w:bCs/>
          <w:sz w:val="20"/>
          <w:szCs w:val="20"/>
        </w:rPr>
        <w:t>82/9</w:t>
      </w:r>
    </w:p>
    <w:p w:rsidR="004231A8" w:rsidRPr="00C7615F" w:rsidRDefault="004231A8" w:rsidP="00C62176">
      <w:pPr>
        <w:suppressAutoHyphens/>
        <w:spacing w:after="0" w:line="240" w:lineRule="auto"/>
        <w:jc w:val="both"/>
        <w:rPr>
          <w:rFonts w:ascii="Times New Roman" w:eastAsia="Times New Roman" w:hAnsi="Times New Roman" w:cs="Times New Roman"/>
          <w:sz w:val="20"/>
          <w:szCs w:val="20"/>
          <w:lang w:eastAsia="ar-SA"/>
        </w:rPr>
      </w:pPr>
      <w:r w:rsidRPr="00C7615F">
        <w:rPr>
          <w:rFonts w:ascii="Times New Roman" w:eastAsia="Times New Roman" w:hAnsi="Times New Roman" w:cs="Times New Roman"/>
          <w:sz w:val="20"/>
          <w:szCs w:val="20"/>
          <w:lang w:eastAsia="ar-SA"/>
        </w:rPr>
        <w:t xml:space="preserve">Об утверждении Положения «О </w:t>
      </w:r>
      <w:r w:rsidRPr="00C7615F">
        <w:rPr>
          <w:rFonts w:ascii="Times New Roman" w:hAnsi="Times New Roman" w:cs="Times New Roman"/>
          <w:sz w:val="20"/>
          <w:szCs w:val="20"/>
        </w:rPr>
        <w:t>порядке управления и распоряжения жилищным фондом, находящимся в собственности Завитинского муниципального округа</w:t>
      </w:r>
      <w:r w:rsidRPr="00C7615F">
        <w:rPr>
          <w:rFonts w:ascii="Times New Roman" w:eastAsia="Times New Roman" w:hAnsi="Times New Roman" w:cs="Times New Roman"/>
          <w:sz w:val="20"/>
          <w:szCs w:val="20"/>
          <w:lang w:eastAsia="ar-SA"/>
        </w:rPr>
        <w:t>»</w:t>
      </w:r>
      <w:r w:rsidR="00D66174">
        <w:rPr>
          <w:rFonts w:ascii="Times New Roman" w:eastAsia="Times New Roman" w:hAnsi="Times New Roman" w:cs="Times New Roman"/>
          <w:sz w:val="20"/>
          <w:szCs w:val="20"/>
          <w:lang w:eastAsia="ar-SA"/>
        </w:rPr>
        <w:t xml:space="preserve"> </w:t>
      </w:r>
      <w:r w:rsidRPr="00C7615F">
        <w:rPr>
          <w:rFonts w:ascii="Times New Roman" w:hAnsi="Times New Roman" w:cs="Times New Roman"/>
          <w:sz w:val="20"/>
          <w:szCs w:val="20"/>
        </w:rPr>
        <w:t>Принято решени</w:t>
      </w:r>
      <w:r w:rsidR="00C62176" w:rsidRPr="00C7615F">
        <w:rPr>
          <w:rFonts w:ascii="Times New Roman" w:hAnsi="Times New Roman" w:cs="Times New Roman"/>
          <w:sz w:val="20"/>
          <w:szCs w:val="20"/>
        </w:rPr>
        <w:t xml:space="preserve">ем Совета народных депутатов  </w:t>
      </w:r>
      <w:r w:rsidRPr="00C7615F">
        <w:rPr>
          <w:rFonts w:ascii="Times New Roman" w:hAnsi="Times New Roman" w:cs="Times New Roman"/>
          <w:sz w:val="20"/>
          <w:szCs w:val="20"/>
        </w:rPr>
        <w:t>Завитинского муниципального округа 16 февраля 2022</w:t>
      </w:r>
      <w:r w:rsidR="00C62176" w:rsidRPr="00C7615F">
        <w:rPr>
          <w:rFonts w:ascii="Times New Roman" w:eastAsia="Times New Roman" w:hAnsi="Times New Roman" w:cs="Times New Roman"/>
          <w:sz w:val="20"/>
          <w:szCs w:val="20"/>
          <w:lang w:eastAsia="ar-SA"/>
        </w:rPr>
        <w:t xml:space="preserve"> </w:t>
      </w:r>
      <w:r w:rsidRPr="00C7615F">
        <w:rPr>
          <w:rFonts w:ascii="Times New Roman" w:eastAsia="Times New Roman" w:hAnsi="Times New Roman" w:cs="Times New Roman"/>
          <w:sz w:val="20"/>
          <w:szCs w:val="20"/>
          <w:lang w:eastAsia="ru-RU"/>
        </w:rPr>
        <w:t>1.</w:t>
      </w:r>
      <w:r w:rsidRPr="00C7615F">
        <w:rPr>
          <w:rFonts w:ascii="Times New Roman" w:hAnsi="Times New Roman" w:cs="Times New Roman"/>
          <w:sz w:val="20"/>
          <w:szCs w:val="20"/>
        </w:rPr>
        <w:t xml:space="preserve"> </w:t>
      </w:r>
      <w:r w:rsidRPr="00C7615F">
        <w:rPr>
          <w:rFonts w:ascii="Times New Roman" w:hAnsi="Times New Roman" w:cs="Times New Roman"/>
          <w:sz w:val="20"/>
          <w:szCs w:val="20"/>
          <w:lang w:eastAsia="ar-SA"/>
        </w:rPr>
        <w:t xml:space="preserve">Утвердить </w:t>
      </w:r>
      <w:r w:rsidRPr="00C7615F">
        <w:rPr>
          <w:rFonts w:ascii="Times New Roman" w:hAnsi="Times New Roman" w:cs="Times New Roman"/>
          <w:sz w:val="20"/>
          <w:szCs w:val="20"/>
        </w:rPr>
        <w:t>Положение «О порядке управления и распоряжения жилищным фондом, находящимся в собственности Завитинского муниципального округа» согласно приложению к настоящему решению.</w:t>
      </w:r>
      <w:r w:rsidR="00C62176" w:rsidRPr="00C7615F">
        <w:rPr>
          <w:rFonts w:ascii="Times New Roman" w:eastAsia="Times New Roman" w:hAnsi="Times New Roman" w:cs="Times New Roman"/>
          <w:sz w:val="20"/>
          <w:szCs w:val="20"/>
          <w:lang w:eastAsia="ar-SA"/>
        </w:rPr>
        <w:t xml:space="preserve"> </w:t>
      </w:r>
      <w:r w:rsidRPr="00C7615F">
        <w:rPr>
          <w:rFonts w:ascii="Times New Roman" w:hAnsi="Times New Roman" w:cs="Times New Roman"/>
          <w:sz w:val="20"/>
          <w:szCs w:val="20"/>
          <w:lang w:eastAsia="ar-SA"/>
        </w:rPr>
        <w:t xml:space="preserve">2. Настоящее решение подлежит официальному </w:t>
      </w:r>
      <w:r w:rsidRPr="00C7615F">
        <w:rPr>
          <w:rFonts w:ascii="Times New Roman" w:eastAsia="Times New Roman" w:hAnsi="Times New Roman" w:cs="Times New Roman"/>
          <w:sz w:val="20"/>
          <w:szCs w:val="20"/>
          <w:lang w:eastAsia="ru-RU"/>
        </w:rPr>
        <w:t>опубликованию и размещению в сети «Интернет» на официальном сайте муниципального образования.</w:t>
      </w:r>
    </w:p>
    <w:p w:rsidR="004231A8" w:rsidRPr="00C7615F" w:rsidRDefault="004231A8" w:rsidP="00C6217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Глава Завитинского</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муниципального округа                                                       </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                                                 С.С.Линевич</w:t>
      </w:r>
    </w:p>
    <w:p w:rsidR="004231A8" w:rsidRPr="00C7615F" w:rsidRDefault="004231A8" w:rsidP="00A86895">
      <w:pPr>
        <w:suppressAutoHyphens/>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Приложение к решению Совета народных депутатов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от 17.02.2022  № 82/9</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b/>
          <w:bCs/>
          <w:sz w:val="20"/>
          <w:szCs w:val="20"/>
        </w:rPr>
        <w:t>ПОЛОЖЕНИЕ</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b/>
          <w:bCs/>
          <w:sz w:val="20"/>
          <w:szCs w:val="20"/>
        </w:rPr>
        <w:t>О порядке управления и распоряжения жилищным фондом, находящимся в собственности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 Общие положения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1.1. Положение о порядке управления и распоряжения жилищным фондом, находящимся в собственности Завитинского муниципального округа (далее - Положение), разработано в соответствии с  </w:t>
      </w:r>
      <w:hyperlink r:id="rId33" w:history="1">
        <w:r w:rsidRPr="00C7615F">
          <w:rPr>
            <w:rStyle w:val="a7"/>
            <w:rFonts w:ascii="Times New Roman" w:hAnsi="Times New Roman" w:cs="Times New Roman"/>
            <w:color w:val="auto"/>
            <w:sz w:val="20"/>
            <w:szCs w:val="20"/>
          </w:rPr>
          <w:t>Конституцией Российской Федерации</w:t>
        </w:r>
      </w:hyperlink>
      <w:r w:rsidRPr="00C7615F">
        <w:rPr>
          <w:rFonts w:ascii="Times New Roman" w:hAnsi="Times New Roman" w:cs="Times New Roman"/>
          <w:sz w:val="20"/>
          <w:szCs w:val="20"/>
        </w:rPr>
        <w:t>, </w:t>
      </w:r>
      <w:hyperlink r:id="rId34" w:anchor="7D20K3" w:history="1">
        <w:r w:rsidRPr="00C7615F">
          <w:rPr>
            <w:rStyle w:val="a7"/>
            <w:rFonts w:ascii="Times New Roman" w:hAnsi="Times New Roman" w:cs="Times New Roman"/>
            <w:color w:val="auto"/>
            <w:sz w:val="20"/>
            <w:szCs w:val="20"/>
          </w:rPr>
          <w:t>Гражданским кодексом Российской Федерации</w:t>
        </w:r>
      </w:hyperlink>
      <w:r w:rsidRPr="00C7615F">
        <w:rPr>
          <w:rFonts w:ascii="Times New Roman" w:hAnsi="Times New Roman" w:cs="Times New Roman"/>
          <w:sz w:val="20"/>
          <w:szCs w:val="20"/>
        </w:rPr>
        <w:t>, </w:t>
      </w:r>
      <w:hyperlink r:id="rId35" w:anchor="7D20K3" w:history="1">
        <w:r w:rsidRPr="00C7615F">
          <w:rPr>
            <w:rStyle w:val="a7"/>
            <w:rFonts w:ascii="Times New Roman" w:hAnsi="Times New Roman" w:cs="Times New Roman"/>
            <w:color w:val="auto"/>
            <w:sz w:val="20"/>
            <w:szCs w:val="20"/>
          </w:rPr>
          <w:t>Жилищным кодексом Российской Федерации</w:t>
        </w:r>
      </w:hyperlink>
      <w:r w:rsidRPr="00C7615F">
        <w:rPr>
          <w:rFonts w:ascii="Times New Roman" w:hAnsi="Times New Roman" w:cs="Times New Roman"/>
          <w:sz w:val="20"/>
          <w:szCs w:val="20"/>
        </w:rPr>
        <w:t>, федеральным законодательством, законодательством Амурской области, Уставом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1.2. Настоящее Положение определяет порядок управления и распоряжения жилищным фондом, находящимся в собственности Завитинского муниципального округа (далее - муниципальный жилищный фонд).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1.3. Муниципальный жилищный фонд в зависимости от целей использования подразделяется на: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 жилищный фонд социального использования;</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2) специализированный жилищный фонд;</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3) жилищный фонд коммерческого использования.</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1.4. </w:t>
      </w:r>
      <w:proofErr w:type="gramStart"/>
      <w:r w:rsidRPr="00C7615F">
        <w:rPr>
          <w:rFonts w:ascii="Times New Roman" w:hAnsi="Times New Roman" w:cs="Times New Roman"/>
          <w:sz w:val="20"/>
          <w:szCs w:val="20"/>
        </w:rPr>
        <w:t>Управление и распоряжение муниципальным жилищным фондом включает:</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 формирование и учет 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 заключение сделок с гражданами на жилые помещения 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3) предоставление жилых помещений по договорам социального найма, коммерческого найма; служебного найма; договорам найма жилого помещения маневренного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4) контроль за использованием и сохранностью муниципального жилищного фонда;</w:t>
      </w:r>
      <w:proofErr w:type="gramEnd"/>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5) передачу в собственность гражданам жилых помещений в порядке приватизации;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6) защиту прав Завитинского муниципального округа в отношении 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7) иные вопросы, отнесенные действующим законодательством к компетенции органов местного самоуправления.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1.5. Жилые помещения муниципального жилищного фонда могут быть переданы по договору социального найма, коммерческого найма, найма специализированного жилого помещения в порядке, предусмотренном действующим законодательством.</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1.6. Жилые помещения муниципального жилищного фонда могут быть обменены, отчуждены, в том числе в порядке приватизации в соответствии с действующим законодательством.</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1.7. Бюджетное финансирование развития муниципального жилищного фонда осуществляется путем выделения бюджетных средств:</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 на приобретение жилых помещений;2) на реконструкцию и ремонт 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3) на другие цели, предусмотренные действующим законодательством.</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1.8. Управление муниципальным жилищным фондом от имени Завитинского муниципального округа осуществляет администрация Завитинского муниципального округа  в соответствии с полномочиями, установленными настоящим положением.</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1.9. Администрация Завитинского муниципального округа осуществляет управление и распоряжение жилыми помещениями муниципального жилищного фонда непосредственно или через специально уполномоченный исполнительный орган -  Комитет по управлению муниципальным имуществом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 Полномочия органов местного самоуправления по вопросам управления и распоряжения жилыми помещениями 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2.1. Совет народных депутатов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2.1.1. Утверждает порядок управления и распоряжения муниципальным жилищным фондом.</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2.1.2. Утверждает нормы предоставления площади жилого помещения по договору социального найма и учетной нормы площади жилого помещения.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2.1.3. Устанавливает порядок расчета и размер платы за жилое помещение (наем) для нанимателя жилого помещения, занимаемого по договору социального найма или договору найма жилого помещения 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2.1.4. Осуществляет иные полномочия, отнесенные к </w:t>
      </w:r>
      <w:r w:rsidRPr="00C7615F">
        <w:rPr>
          <w:rFonts w:ascii="Times New Roman" w:hAnsi="Times New Roman" w:cs="Times New Roman"/>
          <w:sz w:val="20"/>
          <w:szCs w:val="20"/>
        </w:rPr>
        <w:lastRenderedPageBreak/>
        <w:t>полномочиям представительного органа местного самоуправления федеральными законами и принимаемыми в соответствии с ними законами Амурской области, и иными нормативными правовыми актами.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  Администрация Завитинского муниципального округа выполняет следующие функции: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2.2.1. Ведет учет 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2.2.2. Владеет, пользуется и распоряжается жилыми помещениями муниципального жилищного фонда в соответствии с действующим законодательством в порядке, определенном решением Совета народных депутатов Завитинского муниципального округа, иными нормативными правовыми актами.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2.2.3.Осуществляет в установленном порядке постановку на учет граждан,</w:t>
      </w:r>
      <w:r w:rsidR="00C62176" w:rsidRPr="00C7615F">
        <w:rPr>
          <w:rFonts w:ascii="Times New Roman" w:hAnsi="Times New Roman" w:cs="Times New Roman"/>
          <w:sz w:val="20"/>
          <w:szCs w:val="20"/>
        </w:rPr>
        <w:t xml:space="preserve"> нуждающихся в жилых помещениях </w:t>
      </w:r>
      <w:r w:rsidRPr="00C7615F">
        <w:rPr>
          <w:rFonts w:ascii="Times New Roman" w:hAnsi="Times New Roman" w:cs="Times New Roman"/>
          <w:sz w:val="20"/>
          <w:szCs w:val="20"/>
        </w:rPr>
        <w:t>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2.2.4. Ведет в установленном порядке учет граждан в качестве нуждающихся в жилых помещениях, предоставляемых по договорам социального найма, а также по договорам найма жилых помещений жилищного фонда социального использования;</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2.2.5. Предоставляет, в установленном порядке, гражданам по договорам найма жилые помещения муниципального жилищного фонда, на основании решения жилищной комиссии.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2.2.6. Принимает решения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 с учетом решения жилищной комиссии.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2.2.7. Выступает наймодателем по договорам найма 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2.2.8. Осуществляет защиту прав Завитинского муниципального округа в отношении муниципального жилищного фонда.</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2.2.9. Выступает стороной гражданско-правовых сделок по приобретению жилых помещений в собственность Завитинского муниципального округа, а также выступает стороной в договорах передачи жилых помещений в собственность граждан, заключаемых в соответствии с Законом Российской Федерации от 14.07.1991 № 1541-1 «О приватизации жилищного фонда в Российской Федерации».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2.2.10. Осуществляет контроль над исполнением муниципальных правовых</w:t>
      </w:r>
      <w:r w:rsidR="00C62176" w:rsidRPr="00C7615F">
        <w:rPr>
          <w:rFonts w:ascii="Times New Roman" w:hAnsi="Times New Roman" w:cs="Times New Roman"/>
          <w:sz w:val="20"/>
          <w:szCs w:val="20"/>
        </w:rPr>
        <w:t xml:space="preserve"> актов по вопросам управления и </w:t>
      </w:r>
      <w:r w:rsidRPr="00C7615F">
        <w:rPr>
          <w:rFonts w:ascii="Times New Roman" w:hAnsi="Times New Roman" w:cs="Times New Roman"/>
          <w:sz w:val="20"/>
          <w:szCs w:val="20"/>
        </w:rPr>
        <w:t>распоряжения муниципальным жилищным фондом.2.2.11. Осуществляет иные полномочия, предусмотренные действующим законодательством и муниципальными правовыми актами.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В целях распределения муниципального жилищного фонда, его содержания и выбора способа распоряжения им, а также осуществления контроля над использованием муниципального жилого фонда по назначению Глава Завитинского муниципального округа создает жилищную комиссию. Положение о жилищной комиссии и состав комиссии утверждается постановлением главы Завитинского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2.2.12. Администрация Завитинского муниципального округа осуществляет управление и распоряжение жилыми помещениями муниципального жилищного фонда непосредственно или через специально уполномоченный исполнительный орган -  Комитет по управлению муниципальным имуществом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bCs/>
          <w:sz w:val="20"/>
          <w:szCs w:val="20"/>
          <w:lang w:eastAsia="ru-RU"/>
        </w:rPr>
        <w:t>3. Формирование и учет 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3.1. Муниципальный жилищный фонд формируется в соответствии с действующим законодательством путем:</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1) передачи жилых помещений в муниципальную собственность в порядке, установленном законодательством;</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2)  приобретения жилых помещений по гражданско-правовым сделкам;</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3) принятия в муниципальную с</w:t>
      </w:r>
      <w:r w:rsidR="00C62176" w:rsidRPr="00C7615F">
        <w:rPr>
          <w:rFonts w:ascii="Times New Roman" w:eastAsia="Times New Roman" w:hAnsi="Times New Roman" w:cs="Times New Roman"/>
          <w:sz w:val="20"/>
          <w:szCs w:val="20"/>
          <w:lang w:eastAsia="ru-RU"/>
        </w:rPr>
        <w:t>обственность жилых помещений по</w:t>
      </w:r>
      <w:r w:rsidR="00D66174">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решениям судебных органов, в том числе жилых помещений, признанных бесхозяйными;</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4) принятие жилых помещений, ставших таковыми в результате перевода в установленном порядке муниципального нежилого помещения </w:t>
      </w:r>
      <w:proofErr w:type="gramStart"/>
      <w:r w:rsidRPr="00C7615F">
        <w:rPr>
          <w:rFonts w:ascii="Times New Roman" w:eastAsia="Times New Roman" w:hAnsi="Times New Roman" w:cs="Times New Roman"/>
          <w:sz w:val="20"/>
          <w:szCs w:val="20"/>
          <w:lang w:eastAsia="ru-RU"/>
        </w:rPr>
        <w:t>в</w:t>
      </w:r>
      <w:proofErr w:type="gramEnd"/>
      <w:r w:rsidRPr="00C7615F">
        <w:rPr>
          <w:rFonts w:ascii="Times New Roman" w:eastAsia="Times New Roman" w:hAnsi="Times New Roman" w:cs="Times New Roman"/>
          <w:sz w:val="20"/>
          <w:szCs w:val="20"/>
          <w:lang w:eastAsia="ru-RU"/>
        </w:rPr>
        <w:t xml:space="preserve"> жилое.</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Приобретенные жилые помещения включаются в состав казны Завитинского муниципального округа, за исключением жилых помещений, приобретенных предприятиями, учреждениями и закрепленных за ними на праве хозяйственного ведения или на праве оперативного управления.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3.2. Жилые дома и жилые помещения муниципального жилищного фонда подлежат обязательному учету. Учет муниципального жилищного фонда ведется в соответствии с нормативными </w:t>
      </w:r>
      <w:r w:rsidR="00C62176" w:rsidRPr="00C7615F">
        <w:rPr>
          <w:rFonts w:ascii="Times New Roman" w:eastAsia="Times New Roman" w:hAnsi="Times New Roman" w:cs="Times New Roman"/>
          <w:sz w:val="20"/>
          <w:szCs w:val="20"/>
          <w:lang w:eastAsia="ru-RU"/>
        </w:rPr>
        <w:t xml:space="preserve">правовыми актами </w:t>
      </w:r>
      <w:r w:rsidRPr="00C7615F">
        <w:rPr>
          <w:rFonts w:ascii="Times New Roman" w:eastAsia="Times New Roman" w:hAnsi="Times New Roman" w:cs="Times New Roman"/>
          <w:sz w:val="20"/>
          <w:szCs w:val="20"/>
          <w:lang w:eastAsia="ru-RU"/>
        </w:rPr>
        <w:t>Российской Федерации, Амурской области и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4. Содержание муниципального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4.1. До заселения жилых помещений муниципального жилищного фонда в установленном законом порядке содержание жилых помещений и оплата коммунальных услуг осуществляется за счет средств бюджета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4.2. </w:t>
      </w:r>
      <w:proofErr w:type="gramStart"/>
      <w:r w:rsidRPr="00C7615F">
        <w:rPr>
          <w:rFonts w:ascii="Times New Roman" w:hAnsi="Times New Roman" w:cs="Times New Roman"/>
          <w:sz w:val="20"/>
          <w:szCs w:val="20"/>
        </w:rPr>
        <w:t>С даты передачи</w:t>
      </w:r>
      <w:proofErr w:type="gramEnd"/>
      <w:r w:rsidRPr="00C7615F">
        <w:rPr>
          <w:rFonts w:ascii="Times New Roman" w:hAnsi="Times New Roman" w:cs="Times New Roman"/>
          <w:sz w:val="20"/>
          <w:szCs w:val="20"/>
        </w:rPr>
        <w:t xml:space="preserve"> жилого помещения муниципального жилищного фонда во владение и пользование третьим лицам обязанность нести расходы на содержание жилых помещений и коммунальные услуги за счет</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средств бюджета Завитинского муниципального округа прекращается, и расходы несет лицо, которому жилое помещение предоставлено для проживания.</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bCs/>
          <w:sz w:val="20"/>
          <w:szCs w:val="20"/>
          <w:lang w:eastAsia="ru-RU"/>
        </w:rPr>
        <w:t xml:space="preserve">5. Порядок предоставления жилых помещений муниципального жилищного фонда по договорам найма </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5.1. Благоустроенные жилые помещения муниципального жилищного фонда по договорам найма предоставляются в порядке и по основаниям, предусмотренным жилищным законодательством, настоящим Положением.</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5.2. Рассмотрение вопроса о предоставлении гражданам жилых помещений по социальному, служебному, маневренному, коммерческому найму принимается жилищной комиссией Завитинского муниципального округа (далее – жилищная комиссия) и оформляется постановлением главы Завитинского муниципального округа, и в порядке, предусмотренном регламентом по предоставлению соответствующей муниципальной услуги.</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5.3. Полномочия и состав жилищной комиссии утверждается постановлением главы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5.4. Жилищный фонд социального использования:</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5.4.1. Для принятия граждан на учет в качестве нуждающихся в жилых помещениях, предоставляемых по договорам социального найма, гражданин должен быть признан нуждающимся в жилом помещении и малоимущим.</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5.4.2. Решение о принятии либо </w:t>
      </w:r>
      <w:proofErr w:type="gramStart"/>
      <w:r w:rsidRPr="00C7615F">
        <w:rPr>
          <w:rFonts w:ascii="Times New Roman" w:hAnsi="Times New Roman" w:cs="Times New Roman"/>
          <w:sz w:val="20"/>
          <w:szCs w:val="20"/>
        </w:rPr>
        <w:t>об отказе в принятии граждан на учет в качестве нуждающихся в жилых помещениях</w:t>
      </w:r>
      <w:proofErr w:type="gramEnd"/>
      <w:r w:rsidRPr="00C7615F">
        <w:rPr>
          <w:rFonts w:ascii="Times New Roman" w:hAnsi="Times New Roman" w:cs="Times New Roman"/>
          <w:sz w:val="20"/>
          <w:szCs w:val="20"/>
        </w:rPr>
        <w:t xml:space="preserve"> муниципального жилищного фонда принимает глава Завитинского муниципального округа на основании решения жилищной комиссии.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5.4.3. </w:t>
      </w:r>
      <w:proofErr w:type="gramStart"/>
      <w:r w:rsidRPr="00C7615F">
        <w:rPr>
          <w:rFonts w:ascii="Times New Roman" w:hAnsi="Times New Roman" w:cs="Times New Roman"/>
          <w:sz w:val="20"/>
          <w:szCs w:val="20"/>
        </w:rPr>
        <w:t xml:space="preserve">Жилые помещения муниципального жилищного фонда предоставляются малоимущим гражданам, признанным нуждающимися в жилых помещениях, предоставляемых по договорам социального найма, которые приняты на учет в качестве нуждающихся в жилых помещениях, а также отдельным категориям граждан в рамках реализации отдельных государственных полномочий.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5.4.4.</w:t>
      </w:r>
      <w:proofErr w:type="gramEnd"/>
      <w:r w:rsidRPr="00C7615F">
        <w:rPr>
          <w:rFonts w:ascii="Times New Roman" w:hAnsi="Times New Roman" w:cs="Times New Roman"/>
          <w:sz w:val="20"/>
          <w:szCs w:val="20"/>
        </w:rPr>
        <w:t xml:space="preserve">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5.4.5. Перед предоставлением жилых помещений из муниципального жилищного фонда по договорам социального найма, граждане должны вновь представить в администрацию Завитинского муниципального округа, документы, необходимые для постановки на учет. </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При отказе, освободить и сдать ранее указанное занимаемое жилое помещение, а также не предоставления документов, необходимых для постановки на учет, предоставление жилого помещения для данного гражданина откладывается до нового предоставления жилых помещений.</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5.4.6. </w:t>
      </w:r>
      <w:proofErr w:type="gramStart"/>
      <w:r w:rsidRPr="00C7615F">
        <w:rPr>
          <w:rFonts w:ascii="Times New Roman" w:eastAsia="Times New Roman" w:hAnsi="Times New Roman" w:cs="Times New Roman"/>
          <w:sz w:val="20"/>
          <w:szCs w:val="20"/>
          <w:lang w:eastAsia="ru-RU"/>
        </w:rPr>
        <w:t>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совершения действий и гражданско-правовых сделок, в том числе продажи, дарения или отчуждения иным способом жилого помещения, принадлежащего им на праве частной собственности, в течение пяти лет, предшествующих предоставлению им жилого помещения по договору социального найма, жилое</w:t>
      </w:r>
      <w:proofErr w:type="gramEnd"/>
      <w:r w:rsidRPr="00C7615F">
        <w:rPr>
          <w:rFonts w:ascii="Times New Roman" w:eastAsia="Times New Roman" w:hAnsi="Times New Roman" w:cs="Times New Roman"/>
          <w:sz w:val="20"/>
          <w:szCs w:val="20"/>
          <w:lang w:eastAsia="ru-RU"/>
        </w:rPr>
        <w:t xml:space="preserve"> помещение предоставляется данному </w:t>
      </w:r>
      <w:r w:rsidRPr="00C7615F">
        <w:rPr>
          <w:rFonts w:ascii="Times New Roman" w:eastAsia="Times New Roman" w:hAnsi="Times New Roman" w:cs="Times New Roman"/>
          <w:sz w:val="20"/>
          <w:szCs w:val="20"/>
          <w:lang w:eastAsia="ru-RU"/>
        </w:rPr>
        <w:lastRenderedPageBreak/>
        <w:t>гражданину и членам его семьи в размере нормы предоставления жилого помещения за минусом общей площади отчужденного жилого помещения.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5.4.7. </w:t>
      </w:r>
      <w:proofErr w:type="gramStart"/>
      <w:r w:rsidRPr="00C7615F">
        <w:rPr>
          <w:rFonts w:ascii="Times New Roman" w:eastAsia="Times New Roman" w:hAnsi="Times New Roman" w:cs="Times New Roman"/>
          <w:sz w:val="20"/>
          <w:szCs w:val="20"/>
          <w:lang w:eastAsia="ru-RU"/>
        </w:rPr>
        <w:t>Граждане, страдающие тяжелыми формами хронических заболеваний, указанных в предусмотренном пунктом 4 части 1 </w:t>
      </w:r>
      <w:hyperlink r:id="rId36" w:anchor="8QI0M7" w:history="1">
        <w:r w:rsidRPr="00C7615F">
          <w:rPr>
            <w:rFonts w:ascii="Times New Roman" w:eastAsia="Times New Roman" w:hAnsi="Times New Roman" w:cs="Times New Roman"/>
            <w:sz w:val="20"/>
            <w:szCs w:val="20"/>
            <w:lang w:eastAsia="ru-RU"/>
          </w:rPr>
          <w:t>статьи 51 Жилищного кодекса Российской Федерации</w:t>
        </w:r>
      </w:hyperlink>
      <w:r w:rsidRPr="00C7615F">
        <w:rPr>
          <w:rFonts w:ascii="Times New Roman" w:eastAsia="Times New Roman" w:hAnsi="Times New Roman" w:cs="Times New Roman"/>
          <w:sz w:val="20"/>
          <w:szCs w:val="20"/>
          <w:lang w:eastAsia="ru-RU"/>
        </w:rPr>
        <w:t>, предоставляют справки о наличии права на предоставление жилого помещения во внеочередном порядке.</w:t>
      </w:r>
      <w:proofErr w:type="gramEnd"/>
      <w:r w:rsidRPr="00C7615F">
        <w:rPr>
          <w:rFonts w:ascii="Times New Roman" w:eastAsia="Times New Roman" w:hAnsi="Times New Roman" w:cs="Times New Roman"/>
          <w:sz w:val="20"/>
          <w:szCs w:val="20"/>
          <w:lang w:eastAsia="ru-RU"/>
        </w:rPr>
        <w:t xml:space="preserve"> Указанные справки должны быть выданы лечебными учреждениями, находящимися по месту наблюдения и жительства гражданина.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5.4.8. За пользование жилым помещением муниципального жилищного фонда социального использования наниматели обязаны своевременно вносить плату за найм в размере, установленном действующими муниципальными нормативными правовыми актами.</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5.4.9. Обмен жилыми помещениями между нанимателями жилых помещений по договорам социального найма осуществляется по инициативе нанимателей, за счет собственных средств нанимателя, при получении согласия собственника жилых помещений.</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5.4.10. Переустройство и (или) перепланировка жилых помещений осуществляется по инициативе нанимателя за счет собственных средств нанимателя в порядке, установленном действующим законодательством.</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5.4.11. Жилые помещения могут быть переданы в порядке приватизации в собственность гражданам, проживающим в жилых помещениях, по договорам социального найма в соответствии с действующим законодательством о приватизации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bCs/>
          <w:sz w:val="20"/>
          <w:szCs w:val="20"/>
          <w:lang w:eastAsia="ru-RU"/>
        </w:rPr>
        <w:t>6. Жилые помещения специализированного жилищного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6.1. </w:t>
      </w:r>
      <w:proofErr w:type="gramStart"/>
      <w:r w:rsidRPr="00C7615F">
        <w:rPr>
          <w:rFonts w:ascii="Times New Roman" w:hAnsi="Times New Roman" w:cs="Times New Roman"/>
          <w:sz w:val="20"/>
          <w:szCs w:val="20"/>
        </w:rPr>
        <w:t>К муниципальным жилым помещениям специализированного жилищного фонда относятся:</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  служебные жилые помещения;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 жилые помещения маневренного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3)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4) иные виды жилых помещений специализированного жилищного фонда, установленные Жилищным кодексом Российской Федерации.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6.2.</w:t>
      </w:r>
      <w:proofErr w:type="gramEnd"/>
      <w:r w:rsidRPr="00C7615F">
        <w:rPr>
          <w:rFonts w:ascii="Times New Roman" w:hAnsi="Times New Roman" w:cs="Times New Roman"/>
          <w:sz w:val="20"/>
          <w:szCs w:val="20"/>
        </w:rPr>
        <w:t xml:space="preserve"> Жилые помещения специализированного жилищного фонда предоставляются гражданам, не обеспеченным жилыми помещениями на территории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7. Особенности предоставления жилых помещений специализированного жилищного фонда категории служебные жилые помещения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7.1. Служебные жилые помещения </w:t>
      </w:r>
      <w:r w:rsidRPr="00C7615F">
        <w:rPr>
          <w:rFonts w:ascii="Times New Roman" w:hAnsi="Times New Roman" w:cs="Times New Roman"/>
          <w:sz w:val="20"/>
          <w:szCs w:val="20"/>
        </w:rPr>
        <w:t>предназначены для проживания граждан в связи с характером их трудовых отношений с администрацией Завитинского муниципального округа, предприятием, учреждением Завитинского муниципального округа, либо в связи с избранием на выборную должность в органы местного самоуправления.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7.2. Нанимателями служебных жилых помещений могут быть граждане, не обеспеченные жилыми помещениями </w:t>
      </w:r>
      <w:r w:rsidRPr="00C7615F">
        <w:rPr>
          <w:rFonts w:ascii="Times New Roman" w:eastAsia="Times New Roman" w:hAnsi="Times New Roman" w:cs="Times New Roman"/>
          <w:sz w:val="20"/>
          <w:szCs w:val="20"/>
          <w:lang w:eastAsia="ru-RU"/>
        </w:rPr>
        <w:t>на территории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Необеспеченными признаются работники, которые на территории Завитинского муниципального округа:1) не являются нанимателями жилых помещений по договорам социального найма;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2) не являются собственниками жилых помещений;</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3) не являются пользователями жилых помещений по договорам коммерческого найма;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4) не являются нанимателями жилых помещений по договорам найма специализированного жилого помещения;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5) являются членами семьи нанимателя жилого помещения по договору социального найма, собственника жилого помещения, нанимателя жилого помещения по договору найма специализированного жилого помещения, пользователя жилого помещения по договорам коммерческого найма, нуждающиеся в улучшении жилищных условий (обеспеченные жилым помещением менее 15 квадратных метров на одного члена семьи).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7.3. Служебные жилые помещения предоставляются гражданам, указанным в пункте 7.1. настоящего Положения на период трудовых отношений с администрацией Завитинского муниципального округа, предприятием или учреждением Завитинского муниципального округа, нахождения на выборной должности в органах местного самоуправления.</w:t>
      </w:r>
      <w:r w:rsidR="00C62176" w:rsidRPr="00C7615F">
        <w:rPr>
          <w:rFonts w:ascii="Times New Roman" w:eastAsia="Times New Roman" w:hAnsi="Times New Roman" w:cs="Times New Roman"/>
          <w:sz w:val="20"/>
          <w:szCs w:val="20"/>
          <w:lang w:eastAsia="ru-RU"/>
        </w:rPr>
        <w:t xml:space="preserve"> </w:t>
      </w:r>
      <w:proofErr w:type="gramStart"/>
      <w:r w:rsidRPr="00C7615F">
        <w:rPr>
          <w:rFonts w:ascii="Times New Roman" w:eastAsia="Times New Roman" w:hAnsi="Times New Roman" w:cs="Times New Roman"/>
          <w:sz w:val="20"/>
          <w:szCs w:val="20"/>
          <w:lang w:eastAsia="ru-RU"/>
        </w:rPr>
        <w:t>В случае расторжения или прекращения трудового договора с организацией, представившей ходатайство о предоставлении служебного фонда, наниматель данного жилого помещения обязан в 3-дневный срок освободить и сдать наймодателю жилое помещение специализированного жилищного фонда по акту в надлежащем состоянии.</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7.4.</w:t>
      </w:r>
      <w:proofErr w:type="gramEnd"/>
      <w:r w:rsidRPr="00C7615F">
        <w:rPr>
          <w:rFonts w:ascii="Times New Roman" w:eastAsia="Times New Roman" w:hAnsi="Times New Roman" w:cs="Times New Roman"/>
          <w:sz w:val="20"/>
          <w:szCs w:val="20"/>
          <w:lang w:eastAsia="ru-RU"/>
        </w:rPr>
        <w:t xml:space="preserve"> Жилые помещения в специализированном жилищном фонде не подлежат обмену, отчуждению, передаче в аренду, в поднаем, переустройству и перепланировке.</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7.5. За пользование жилым помещением специализированного жилищного фонда наниматели обязаны своевременно вносить плату за найм в размере, установленном действующими муниципальными нормативными правовыми актами.</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8. Особенности предоставления жилых помещений специализированного жилищного фонда категории жилые помещения маневренного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8.1. Предоставление и использование жилого помещения в качестве маневренного фонда допускается только после отнесения такого помещения к специализированному жилищному фонду с соблюдением требований и в порядке, которые установлены Правительством Российской Федерации.8.2. </w:t>
      </w:r>
      <w:proofErr w:type="gramStart"/>
      <w:r w:rsidRPr="00C7615F">
        <w:rPr>
          <w:rFonts w:ascii="Times New Roman" w:eastAsia="Times New Roman" w:hAnsi="Times New Roman" w:cs="Times New Roman"/>
          <w:sz w:val="20"/>
          <w:szCs w:val="20"/>
          <w:lang w:eastAsia="ru-RU"/>
        </w:rPr>
        <w:t>Жилые помещения маневренного фонда предоставляются в соответствии со статьей 95 Жилищного кодекса Российской Федерации для временного проживания:  1) граждан в связи с капитальным ремонтом или реконструкцией дома, в котором находятся жилые помещения, занимаемые ими по договорам социального найма;2) граждан, у которых единственные жилые помещения стали непригодными для проживания в результате чрезвычайных обстоятельств;</w:t>
      </w:r>
      <w:proofErr w:type="gramEnd"/>
      <w:r w:rsidR="00A86895">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3)     иных граждан в случаях, предусмотрен</w:t>
      </w:r>
      <w:r w:rsidR="00C62176" w:rsidRPr="00C7615F">
        <w:rPr>
          <w:rFonts w:ascii="Times New Roman" w:eastAsia="Times New Roman" w:hAnsi="Times New Roman" w:cs="Times New Roman"/>
          <w:sz w:val="20"/>
          <w:szCs w:val="20"/>
          <w:lang w:eastAsia="ru-RU"/>
        </w:rPr>
        <w:t xml:space="preserve">ных законодательством. </w:t>
      </w:r>
      <w:r w:rsidRPr="00C7615F">
        <w:rPr>
          <w:rFonts w:ascii="Times New Roman" w:eastAsia="Times New Roman" w:hAnsi="Times New Roman" w:cs="Times New Roman"/>
          <w:sz w:val="20"/>
          <w:szCs w:val="20"/>
          <w:lang w:eastAsia="ru-RU"/>
        </w:rPr>
        <w:t>8.3. Жилые помещения маневренного фонда предоставляются гражданам в виде отдельной квартиры или жилого помещения из расчета не менее шести квадратных метров жилой площади на одного человека.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8.4. Предоставление жилого помещения маневренного фонда производится без учета требований граждан к территориальному расположению жилого помещения, этажности, благоустройству и учету права на дополнительную жилую площадь. В жилых помещениях маневренного фонда могут отсутствовать </w:t>
      </w:r>
      <w:r w:rsidR="00C62176" w:rsidRPr="00C7615F">
        <w:rPr>
          <w:rFonts w:ascii="Times New Roman" w:eastAsia="Times New Roman" w:hAnsi="Times New Roman" w:cs="Times New Roman"/>
          <w:sz w:val="20"/>
          <w:szCs w:val="20"/>
          <w:lang w:eastAsia="ru-RU"/>
        </w:rPr>
        <w:t xml:space="preserve">отдельные виды благоустройства. </w:t>
      </w:r>
      <w:r w:rsidRPr="00C7615F">
        <w:rPr>
          <w:rFonts w:ascii="Times New Roman" w:eastAsia="Times New Roman" w:hAnsi="Times New Roman" w:cs="Times New Roman"/>
          <w:sz w:val="20"/>
          <w:szCs w:val="20"/>
          <w:lang w:eastAsia="ru-RU"/>
        </w:rPr>
        <w:t>Граждане не вправе претендовать на предоставление им жилого помещения маневренного фонда, равнозначного по общей, жилой площади, количеству комнат и другим характеристикам ранее занимаемому.</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8.5. Заявления граждан о предоставлении жилого помещения маневренного фонда и документы, предусмотренные Жилищным кодексом РФ, рассматриваются на заседании жилищной комиссии Завитинского муниципального округа</w:t>
      </w:r>
      <w:r w:rsidR="00C62176" w:rsidRPr="00C7615F">
        <w:rPr>
          <w:rFonts w:ascii="Times New Roman" w:eastAsia="Times New Roman" w:hAnsi="Times New Roman" w:cs="Times New Roman"/>
          <w:sz w:val="20"/>
          <w:szCs w:val="20"/>
          <w:lang w:eastAsia="ru-RU"/>
        </w:rPr>
        <w:t xml:space="preserve"> в течение двадцати календарных </w:t>
      </w:r>
      <w:r w:rsidRPr="00C7615F">
        <w:rPr>
          <w:rFonts w:ascii="Times New Roman" w:eastAsia="Times New Roman" w:hAnsi="Times New Roman" w:cs="Times New Roman"/>
          <w:sz w:val="20"/>
          <w:szCs w:val="20"/>
          <w:lang w:eastAsia="ru-RU"/>
        </w:rPr>
        <w:t>дней со дня их подачи.</w:t>
      </w:r>
      <w:r w:rsidR="00D66174">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По результатам рассмотрения заявления и документов принимается одно из решений:</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1) о предоставлении жилого помещения маневренного фонда;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2) об отказе в предоставлении жилого помещения маневренного фонда с обоснованием причин принятия такого решения.  </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Мотивированный отказ направляется заявителю в письменной форме в течение трех рабочих дней со дня принятия решения жилищной комиссией.</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 Предоставление гражданину жилого помещения маневренного фонда должно быть обеспечено не позднее, чем через три рабочих дня со дня принятия решения жилищной комиссией.</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8.6. Предоставление или отказ в предоставление жилого помещения маневренного фонда оформляются постановлением главы Завитинского муниципального округа в рамках действующего законодательства с учетом решения жилищной комиссии. </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Постановление главы Завитинского муниципального округа является основанием для предоставления гражданину жилого помещения маневренного фонда. С гражданином заключается договор найма жилого помещения маневренного фонда. Договор должен быть заключен в течение 10 рабочих дней со дня издания указанного постановления. </w:t>
      </w:r>
    </w:p>
    <w:p w:rsidR="00144021" w:rsidRPr="00C7615F" w:rsidRDefault="004231A8" w:rsidP="00C62176">
      <w:pPr>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lastRenderedPageBreak/>
        <w:t>В случае если договор не был заключен в установленный срок, постановление главы Завитинского муниципального округа о предоставлении жилого помещения мане</w:t>
      </w:r>
      <w:r w:rsidR="00C62176" w:rsidRPr="00C7615F">
        <w:rPr>
          <w:rFonts w:ascii="Times New Roman" w:eastAsia="Times New Roman" w:hAnsi="Times New Roman" w:cs="Times New Roman"/>
          <w:sz w:val="20"/>
          <w:szCs w:val="20"/>
          <w:lang w:eastAsia="ru-RU"/>
        </w:rPr>
        <w:t xml:space="preserve">вренного фонда утрачивает силу. </w:t>
      </w:r>
      <w:r w:rsidRPr="00C7615F">
        <w:rPr>
          <w:rFonts w:ascii="Times New Roman" w:eastAsia="Times New Roman" w:hAnsi="Times New Roman" w:cs="Times New Roman"/>
          <w:sz w:val="20"/>
          <w:szCs w:val="20"/>
          <w:lang w:eastAsia="ru-RU"/>
        </w:rPr>
        <w:t>В договоре, кроме нанимателя, указываются члены семьи нанимателя. К членам семьи нанимателя жилого помещения относятся проживающие совместно с ним его супруг, а также дети и родители данного нанимателя.</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8.7. Договор найма жилого помещения маневренного фонда заключается на период;</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1) до завершения капитального ремонта или реконструкции дома при заключении такого договора с гражданами;</w:t>
      </w:r>
      <w:r w:rsidR="00C62176" w:rsidRPr="00C7615F">
        <w:rPr>
          <w:rFonts w:ascii="Times New Roman" w:eastAsia="Times New Roman" w:hAnsi="Times New Roman" w:cs="Times New Roman"/>
          <w:sz w:val="20"/>
          <w:szCs w:val="20"/>
          <w:lang w:eastAsia="ru-RU"/>
        </w:rPr>
        <w:t xml:space="preserve"> </w:t>
      </w:r>
      <w:proofErr w:type="gramStart"/>
      <w:r w:rsidRPr="00C7615F">
        <w:rPr>
          <w:rFonts w:ascii="Times New Roman" w:eastAsia="Times New Roman" w:hAnsi="Times New Roman" w:cs="Times New Roman"/>
          <w:sz w:val="20"/>
          <w:szCs w:val="20"/>
          <w:lang w:eastAsia="ru-RU"/>
        </w:rPr>
        <w:t>2)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w:t>
      </w:r>
      <w:r w:rsidR="00C62176" w:rsidRPr="00C7615F">
        <w:rPr>
          <w:rFonts w:ascii="Times New Roman" w:eastAsia="Times New Roman" w:hAnsi="Times New Roman" w:cs="Times New Roman"/>
          <w:sz w:val="20"/>
          <w:szCs w:val="20"/>
          <w:lang w:eastAsia="ru-RU"/>
        </w:rPr>
        <w:t xml:space="preserve">го или муниципального жилищного </w:t>
      </w:r>
      <w:r w:rsidRPr="00C7615F">
        <w:rPr>
          <w:rFonts w:ascii="Times New Roman" w:eastAsia="Times New Roman" w:hAnsi="Times New Roman" w:cs="Times New Roman"/>
          <w:sz w:val="20"/>
          <w:szCs w:val="20"/>
          <w:lang w:eastAsia="ru-RU"/>
        </w:rPr>
        <w:t>фонда в случаях и порядке, предусмотренных Жилищным кодексом Российской Федерации;</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3) установленный законодательством РФ.</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8.8.</w:t>
      </w:r>
      <w:proofErr w:type="gramEnd"/>
      <w:r w:rsidRPr="00C7615F">
        <w:rPr>
          <w:rFonts w:ascii="Times New Roman" w:eastAsia="Times New Roman" w:hAnsi="Times New Roman" w:cs="Times New Roman"/>
          <w:sz w:val="20"/>
          <w:szCs w:val="20"/>
          <w:lang w:eastAsia="ru-RU"/>
        </w:rPr>
        <w:t xml:space="preserve"> Временная регистрация граждан в жилых помещениях маневренного фонда носит уведомительный характер и не порождает прав собственности на указанное жилое помещение.</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8.9. Жилые помещения маневренного фонда приватизации, обмену, бронированию, разделу, сдаче в поднаем или в аренду не подлежат.</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Если наниматель жилого помещения маневренного фонда и (или) члены его семьи систематически сдают предоставленное жилое помещение в поднаем, сдаваемое жилое помещение подлежит изъятию в судебном порядке, а наниматель - выселению.</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8.10. При выселении граждан с постоянного места проживания в помещение, входящее в состав муниципального маневренного жилищного фонда, договор социального найма</w:t>
      </w:r>
      <w:r w:rsidR="00C62176" w:rsidRPr="00C7615F">
        <w:rPr>
          <w:rFonts w:ascii="Times New Roman" w:eastAsia="Times New Roman" w:hAnsi="Times New Roman" w:cs="Times New Roman"/>
          <w:sz w:val="20"/>
          <w:szCs w:val="20"/>
          <w:lang w:eastAsia="ru-RU"/>
        </w:rPr>
        <w:t xml:space="preserve"> не расторгается. </w:t>
      </w:r>
      <w:r w:rsidRPr="00C7615F">
        <w:rPr>
          <w:rFonts w:ascii="Times New Roman" w:eastAsia="Times New Roman" w:hAnsi="Times New Roman" w:cs="Times New Roman"/>
          <w:sz w:val="20"/>
          <w:szCs w:val="20"/>
          <w:lang w:eastAsia="ru-RU"/>
        </w:rPr>
        <w:t>Граждане освобождаются от выполнения обязанностей по договору социального найма с момента предоставления им жилого помещения маневренного фонда до момента расторжения либо прекращения договора найма жилого помещения маневренного фонда или предоставления иного жилого помещения для постоянного проживания.</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8.11. Санитарное и техническое состояние предоставляемог</w:t>
      </w:r>
      <w:r w:rsidR="00C62176" w:rsidRPr="00C7615F">
        <w:rPr>
          <w:rFonts w:ascii="Times New Roman" w:eastAsia="Times New Roman" w:hAnsi="Times New Roman" w:cs="Times New Roman"/>
          <w:sz w:val="20"/>
          <w:szCs w:val="20"/>
          <w:lang w:eastAsia="ru-RU"/>
        </w:rPr>
        <w:t xml:space="preserve">о (сдаваемого) жилого помещения </w:t>
      </w:r>
      <w:r w:rsidRPr="00C7615F">
        <w:rPr>
          <w:rFonts w:ascii="Times New Roman" w:eastAsia="Times New Roman" w:hAnsi="Times New Roman" w:cs="Times New Roman"/>
          <w:sz w:val="20"/>
          <w:szCs w:val="20"/>
          <w:lang w:eastAsia="ru-RU"/>
        </w:rPr>
        <w:t>фиксируется в акте, который подписывается сторонами по договору.</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8.12. Расторжение либо прекращение договора найма жилого помещения маневренного фонда осуществляются в соответствии со статьями 101, 102 и пунктом 3 статьи 106 Жилищного кодекса Российской Федерации.</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8.13. Выселение граждан из жилых помещений маневренного фонда производится в соответствии со статьей 103 Жилищног</w:t>
      </w:r>
      <w:r w:rsidR="00C62176" w:rsidRPr="00C7615F">
        <w:rPr>
          <w:rFonts w:ascii="Times New Roman" w:eastAsia="Times New Roman" w:hAnsi="Times New Roman" w:cs="Times New Roman"/>
          <w:sz w:val="20"/>
          <w:szCs w:val="20"/>
          <w:lang w:eastAsia="ru-RU"/>
        </w:rPr>
        <w:t xml:space="preserve">о кодекса Российской Федерации. </w:t>
      </w:r>
      <w:r w:rsidRPr="00C7615F">
        <w:rPr>
          <w:rFonts w:ascii="Times New Roman" w:eastAsia="Times New Roman" w:hAnsi="Times New Roman" w:cs="Times New Roman"/>
          <w:sz w:val="20"/>
          <w:szCs w:val="20"/>
          <w:lang w:eastAsia="ru-RU"/>
        </w:rPr>
        <w:t>8.14. При освобождении жилого помещения маневренного фонда гражданам необходимо сдать жилое помещение наймодателю по акту приема-передачи в надлежащем состоянии. В случае отказа граждан от подписания указанного акта в нем делается соответствующая запись.</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9. Особенности предоставления жилых помещений специализированного жилищного фонда категории жилые помещения для детей-сирот и детей, оставшихся без попечения родителей, лиц из числа детей-сирот и детей, оставшихся без попечения родителей</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9.1. Объектами жилищного фонда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(далее - дети-сироты и дети, оставшиеся без попечения родителей, лица из их числа) являются изолированные жилые </w:t>
      </w:r>
      <w:proofErr w:type="gramStart"/>
      <w:r w:rsidRPr="00C7615F">
        <w:rPr>
          <w:rFonts w:ascii="Times New Roman" w:hAnsi="Times New Roman" w:cs="Times New Roman"/>
          <w:sz w:val="20"/>
          <w:szCs w:val="20"/>
        </w:rPr>
        <w:t>помещения</w:t>
      </w:r>
      <w:proofErr w:type="gramEnd"/>
      <w:r w:rsidRPr="00C7615F">
        <w:rPr>
          <w:rFonts w:ascii="Times New Roman" w:hAnsi="Times New Roman" w:cs="Times New Roman"/>
          <w:sz w:val="20"/>
          <w:szCs w:val="20"/>
        </w:rPr>
        <w:t xml:space="preserve"> включенные на основании принятого главой Завитинского муниципального округа решения о включении в специализированный жилищный фонд категории жилые помещения для детей-сирот и детей, оставшихся без попечения родителей, лиц из их числа.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9.2. </w:t>
      </w:r>
      <w:proofErr w:type="gramStart"/>
      <w:r w:rsidRPr="00C7615F">
        <w:rPr>
          <w:rFonts w:ascii="Times New Roman" w:hAnsi="Times New Roman" w:cs="Times New Roman"/>
          <w:sz w:val="20"/>
          <w:szCs w:val="20"/>
        </w:rPr>
        <w:t>Формирование специализированного жилищного фонда для детей-сирот и детей, оставшихся без попечения родителей, лиц из их числа осуществляется путем приобретения жилых помещений в собственность Завитинского муниципального округа за счет средств субвенций на осуществление органами местного самоуправления государственных полномочий по обеспечению жилым помещением детей-сирот и детей, оставшихся без попечения родителей, лиц из их числа, предоставляемых бюджету Завитинского муниципального округа из бюджета Амурской</w:t>
      </w:r>
      <w:proofErr w:type="gramEnd"/>
      <w:r w:rsidRPr="00C7615F">
        <w:rPr>
          <w:rFonts w:ascii="Times New Roman" w:hAnsi="Times New Roman" w:cs="Times New Roman"/>
          <w:sz w:val="20"/>
          <w:szCs w:val="20"/>
        </w:rPr>
        <w:t xml:space="preserve"> области.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9.3. Приобретение жилых помещений в муниципальную собственность осуществляется путем заключения прямых договоров купли-продажи жилых помещений.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9.4. Решение о включении жилых помещений в специализированный жилищный фонд, предоставление помещений гражданам и исключение помещений из указанного фонда принимается постановлением главы Завитинского муниципального округа.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9.5. Заключение и оформление договоров купли-продажи жилых помещений для формирования специализированного жилищного фонда для детей-сирот и детей, оставшихся без попечения родителей, лиц из их числа, осуществляется в соответствии Гражданским кодексом Российской Федерации.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9.6. Благоустроенные жилые помещения специализированного жилищного фонда по договорам найма специализированных жилых помещений однократно предоставляются детям-сиротам и детям, оставшимся без попечения родителей, лицам из их числа, сроком на 5 лет. Данное положение применяется для вышеуказанных лиц, не являющихся нанимателями, членами семьи нанимателя жилого помещения по договору социального найма либо собственниками жилого помещения и в случае если вселение детей-сирот и детей, оставшихся без попечения родителей, лиц из их числа в ранее занимаемые ими жилые помещения невозможно.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9.7. Принятое решение главой Завитинского муниципального округа о предоставлении жилого помещения является основанием для заключения договор найма специализированного жилого помещения. В договоре найма специализированного жилого помещения указываются члены семьи нанимателя.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9.8. Наниматель специализированного жилого помещения, предназначенного для проживания детей-сирот и детей, оставшихся без попечения родителей, лиц из их числа, не вправе осуществлять обмен занимаемого жилого помещения, а также передавать его в поднаем.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9.9. Обязанность по внесению платы за пользование жилым помещением специализированного жилищного фонда категории жилые помещения для детей-сирот и детей, оставшихся без попечения родителей, лиц из их числа, коммунальные услуги, предоставляемые проживающим, возникает у нанимателя жилого помещения по договору найма жилого помещения с момента заключения договора.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9.10. Дети-сироты и дети, оставшиеся без попечения родителей, лица из их числа, не могут быть выселены из специализированных жилых помещений без предоставления других благоустроенных жилых помещений.</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9.11. </w:t>
      </w:r>
      <w:proofErr w:type="gramStart"/>
      <w:r w:rsidRPr="00C7615F">
        <w:rPr>
          <w:rFonts w:ascii="Times New Roman" w:hAnsi="Times New Roman" w:cs="Times New Roman"/>
          <w:sz w:val="20"/>
          <w:szCs w:val="20"/>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главой Завитинского муниципального округа принимает решение об исключении жилого помещения из специализированного жилищного фонда. </w:t>
      </w:r>
      <w:r w:rsidRPr="00C7615F">
        <w:rPr>
          <w:rFonts w:ascii="Times New Roman" w:eastAsia="Times New Roman" w:hAnsi="Times New Roman" w:cs="Times New Roman"/>
          <w:sz w:val="20"/>
          <w:szCs w:val="20"/>
          <w:lang w:eastAsia="ru-RU"/>
        </w:rPr>
        <w:t xml:space="preserve"> </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10.</w:t>
      </w:r>
      <w:proofErr w:type="gramEnd"/>
      <w:r w:rsidRPr="00C7615F">
        <w:rPr>
          <w:rFonts w:ascii="Times New Roman" w:eastAsia="Times New Roman" w:hAnsi="Times New Roman" w:cs="Times New Roman"/>
          <w:sz w:val="20"/>
          <w:szCs w:val="20"/>
          <w:lang w:eastAsia="ru-RU"/>
        </w:rPr>
        <w:t xml:space="preserve"> Жилищный фонд коммерческого использования</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10.1. Жилищный фонд коммерческого использования формируется из муниципального жилищного фонда на основании постановления главы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10.2. Коммерческий наем жилых помещений представляет собой возмездное владение и пользование жилыми помещениями, основанное на договоре.</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Размер платы за пользование жилым помещением устанавливается постановлением главы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10.3. Порядок, сроки, оплата и условия коммерческого найма определяются договором между Нанимателем и Наймодателем.</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10.4. Решение о предоставлении жилого помещения гражданам по договору коммерческого найма </w:t>
      </w:r>
      <w:r w:rsidRPr="00C7615F">
        <w:rPr>
          <w:rFonts w:ascii="Times New Roman" w:eastAsia="Times New Roman" w:hAnsi="Times New Roman" w:cs="Times New Roman"/>
          <w:sz w:val="20"/>
          <w:szCs w:val="20"/>
          <w:lang w:eastAsia="ru-RU"/>
        </w:rPr>
        <w:lastRenderedPageBreak/>
        <w:t>принимаются главой Завитинского муниципального округа с учетом рекомендаций жилищной комиссии. И является основанием для последующего заключения договора коммерческого найма жилого помещения.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10.5. Договор коммерческого найма жилого помещения заключается администрацией Завитинского муниципального округа с гражданином сроком до одного года. По истечению установленного договором коммерческого найма жилого помещения срока, гражданин имеет преимущественное право заключения договора на новый срок.</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10.6. Жилое помещение передается Нанимателю по акту передачи жилого помещения, кото</w:t>
      </w:r>
      <w:r w:rsidR="00C62176" w:rsidRPr="00C7615F">
        <w:rPr>
          <w:rFonts w:ascii="Times New Roman" w:eastAsia="Times New Roman" w:hAnsi="Times New Roman" w:cs="Times New Roman"/>
          <w:sz w:val="20"/>
          <w:szCs w:val="20"/>
          <w:lang w:eastAsia="ru-RU"/>
        </w:rPr>
        <w:t xml:space="preserve">рый подписывается Нанимателем и </w:t>
      </w:r>
      <w:r w:rsidRPr="00C7615F">
        <w:rPr>
          <w:rFonts w:ascii="Times New Roman" w:eastAsia="Times New Roman" w:hAnsi="Times New Roman" w:cs="Times New Roman"/>
          <w:sz w:val="20"/>
          <w:szCs w:val="20"/>
          <w:lang w:eastAsia="ru-RU"/>
        </w:rPr>
        <w:t>Наймодателем.</w:t>
      </w:r>
      <w:r w:rsidR="00C62176" w:rsidRPr="00C7615F">
        <w:rPr>
          <w:rFonts w:ascii="Times New Roman" w:eastAsia="Times New Roman" w:hAnsi="Times New Roman" w:cs="Times New Roman"/>
          <w:sz w:val="20"/>
          <w:szCs w:val="20"/>
          <w:lang w:eastAsia="ru-RU"/>
        </w:rPr>
        <w:t xml:space="preserve"> </w:t>
      </w:r>
      <w:r w:rsidRPr="00C7615F">
        <w:rPr>
          <w:rFonts w:ascii="Times New Roman" w:eastAsia="Times New Roman" w:hAnsi="Times New Roman" w:cs="Times New Roman"/>
          <w:sz w:val="20"/>
          <w:szCs w:val="20"/>
          <w:lang w:eastAsia="ru-RU"/>
        </w:rPr>
        <w:t xml:space="preserve">Гражданам </w:t>
      </w:r>
      <w:proofErr w:type="gramStart"/>
      <w:r w:rsidRPr="00C7615F">
        <w:rPr>
          <w:rFonts w:ascii="Times New Roman" w:eastAsia="Times New Roman" w:hAnsi="Times New Roman" w:cs="Times New Roman"/>
          <w:sz w:val="20"/>
          <w:szCs w:val="20"/>
          <w:lang w:eastAsia="ru-RU"/>
        </w:rPr>
        <w:t>могут</w:t>
      </w:r>
      <w:proofErr w:type="gramEnd"/>
      <w:r w:rsidRPr="00C7615F">
        <w:rPr>
          <w:rFonts w:ascii="Times New Roman" w:eastAsia="Times New Roman" w:hAnsi="Times New Roman" w:cs="Times New Roman"/>
          <w:sz w:val="20"/>
          <w:szCs w:val="20"/>
          <w:lang w:eastAsia="ru-RU"/>
        </w:rPr>
        <w:t xml:space="preserve"> предоставляется жилые помещения в муниципальном фонде по договорам коммерческого найма и по иному основанию, определяемым законодательством Российской федерации. </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11. Норма предоставления и учетная норма площади жилых помещений, находящихся на территории Завитинского муниципального округа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11.1.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11.2. Для граждан, которым предоставляются жилые помещения из муниципального жилищного фонда, по договору социального найма, устанавл</w:t>
      </w:r>
      <w:r w:rsidR="00C62176" w:rsidRPr="00C7615F">
        <w:rPr>
          <w:rFonts w:ascii="Times New Roman" w:hAnsi="Times New Roman" w:cs="Times New Roman"/>
          <w:sz w:val="20"/>
          <w:szCs w:val="20"/>
        </w:rPr>
        <w:t xml:space="preserve">ивается учетная норма в размере </w:t>
      </w:r>
      <w:r w:rsidRPr="00C7615F">
        <w:rPr>
          <w:rFonts w:ascii="Times New Roman" w:hAnsi="Times New Roman" w:cs="Times New Roman"/>
          <w:sz w:val="20"/>
          <w:szCs w:val="20"/>
        </w:rPr>
        <w:t>15 кв. метров общей площади жилого помещения на одного человека и норма предоставления в размере:</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33 кв. метра </w:t>
      </w:r>
      <w:proofErr w:type="gramStart"/>
      <w:r w:rsidRPr="00C7615F">
        <w:rPr>
          <w:rFonts w:ascii="Times New Roman" w:hAnsi="Times New Roman" w:cs="Times New Roman"/>
          <w:sz w:val="20"/>
          <w:szCs w:val="20"/>
        </w:rPr>
        <w:t>–д</w:t>
      </w:r>
      <w:proofErr w:type="gramEnd"/>
      <w:r w:rsidRPr="00C7615F">
        <w:rPr>
          <w:rFonts w:ascii="Times New Roman" w:hAnsi="Times New Roman" w:cs="Times New Roman"/>
          <w:sz w:val="20"/>
          <w:szCs w:val="20"/>
        </w:rPr>
        <w:t>ля одиноко проживающих граждан;</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42 кв. метра – на семью из 2 человек;</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18 кв. метров – на каждого члена семьи при численности семьи 3 и более человек.</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Для жилого помещения в общежитии предоставляется 6 кв. метров жилой площади на одного человека, семьям предоставляются изолированные жилые помещение.</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Размер учетной нормы не может превышать размер нормы предоставления, установленной настоящим положением.</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11.3. Допускается отклонение размера предоставляемого жилого помещения по договору социального найма жилого помещения муниципального жилищного фонда от нормы предоставления в сторону уменьшения, но не ниже учетной нормы на основании письменного заявления (согласия) граждан, нуждающихся в улучшении жилищных условия.</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11.4. </w:t>
      </w:r>
      <w:proofErr w:type="gramStart"/>
      <w:r w:rsidRPr="00C7615F">
        <w:rPr>
          <w:rFonts w:ascii="Times New Roman" w:hAnsi="Times New Roman" w:cs="Times New Roman"/>
          <w:sz w:val="20"/>
          <w:szCs w:val="20"/>
        </w:rPr>
        <w:t>Норма предоставления площади жилого помещения по договору коммерческого найма: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 не более 12 кв. метров общей площади жилого помещения - на одного члена семьи из двух и более человек, может быть предоставлено общей площадью, превышающей норму предоставления на семью, но не более чем на 12 кв. метров общей площади предоставляемого жилого помещения;</w:t>
      </w:r>
      <w:proofErr w:type="gramEnd"/>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2) не более 33 кв. метра общей площади жилого помещения - на одиноко проживающего человека. Жилое помещение может быть предоставлено общей площадью, превышающей норму предоставления на одного человека, но не более чем на 12 кв. метров общей площади предоставляемого жилого помещения.</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11.5. Норма предоставления площади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применительно к нормам предоставления площади жилого помещения по договору социального найма.</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12. Порядок предоставления жилых помещений муниципального жилищного фонда по договорам мены</w:t>
      </w:r>
      <w:r w:rsidR="00C62176" w:rsidRPr="00C7615F">
        <w:rPr>
          <w:rFonts w:ascii="Times New Roman" w:eastAsia="Times New Roman" w:hAnsi="Times New Roman" w:cs="Times New Roman"/>
          <w:sz w:val="20"/>
          <w:szCs w:val="20"/>
          <w:lang w:eastAsia="ru-RU"/>
        </w:rPr>
        <w:t xml:space="preserve"> </w:t>
      </w:r>
      <w:r w:rsidRPr="00C7615F">
        <w:rPr>
          <w:rFonts w:ascii="Times New Roman" w:hAnsi="Times New Roman" w:cs="Times New Roman"/>
          <w:sz w:val="20"/>
          <w:szCs w:val="20"/>
        </w:rPr>
        <w:t xml:space="preserve">12.1. </w:t>
      </w:r>
      <w:proofErr w:type="gramStart"/>
      <w:r w:rsidRPr="00C7615F">
        <w:rPr>
          <w:rFonts w:ascii="Times New Roman" w:hAnsi="Times New Roman" w:cs="Times New Roman"/>
          <w:sz w:val="20"/>
          <w:szCs w:val="20"/>
        </w:rPr>
        <w:t>Собственникам, проживающим в непригодных для проживания жилых помещениях, при наличии в муниципальном образовании свободного жилищного фонда, предоставляются жилые помещения по договорам мены с оплатой разницы между рыночной стоимостью приобретаемого жилья и размером возмещения за отчуждаемое жилье определенного сторонами согласно отчету, об оценке рыночной стоимости жилого помещения, подготовленной в соответствии с нормами </w:t>
      </w:r>
      <w:hyperlink r:id="rId37" w:history="1">
        <w:r w:rsidRPr="00C7615F">
          <w:rPr>
            <w:rStyle w:val="a7"/>
            <w:rFonts w:ascii="Times New Roman" w:hAnsi="Times New Roman" w:cs="Times New Roman"/>
            <w:color w:val="auto"/>
            <w:sz w:val="20"/>
            <w:szCs w:val="20"/>
          </w:rPr>
          <w:t>Федерального закона от 29.07.1998 № 135-ФЗ «Об оценочной деятельности в</w:t>
        </w:r>
        <w:proofErr w:type="gramEnd"/>
        <w:r w:rsidRPr="00C7615F">
          <w:rPr>
            <w:rStyle w:val="a7"/>
            <w:rFonts w:ascii="Times New Roman" w:hAnsi="Times New Roman" w:cs="Times New Roman"/>
            <w:color w:val="auto"/>
            <w:sz w:val="20"/>
            <w:szCs w:val="20"/>
          </w:rPr>
          <w:t xml:space="preserve"> Российской Федерации</w:t>
        </w:r>
      </w:hyperlink>
      <w:r w:rsidRPr="00C7615F">
        <w:rPr>
          <w:rFonts w:ascii="Times New Roman" w:hAnsi="Times New Roman" w:cs="Times New Roman"/>
          <w:sz w:val="20"/>
          <w:szCs w:val="20"/>
        </w:rPr>
        <w:t xml:space="preserve">», а также с учетом требований </w:t>
      </w:r>
      <w:proofErr w:type="gramStart"/>
      <w:r w:rsidRPr="00C7615F">
        <w:rPr>
          <w:rFonts w:ascii="Times New Roman" w:hAnsi="Times New Roman" w:cs="Times New Roman"/>
          <w:sz w:val="20"/>
          <w:szCs w:val="20"/>
        </w:rPr>
        <w:t>ч</w:t>
      </w:r>
      <w:proofErr w:type="gramEnd"/>
      <w:r w:rsidRPr="00C7615F">
        <w:rPr>
          <w:rFonts w:ascii="Times New Roman" w:hAnsi="Times New Roman" w:cs="Times New Roman"/>
          <w:sz w:val="20"/>
          <w:szCs w:val="20"/>
        </w:rPr>
        <w:t>.7 </w:t>
      </w:r>
      <w:hyperlink r:id="rId38" w:anchor="8PE0LS" w:history="1">
        <w:r w:rsidRPr="00C7615F">
          <w:rPr>
            <w:rStyle w:val="a7"/>
            <w:rFonts w:ascii="Times New Roman" w:hAnsi="Times New Roman" w:cs="Times New Roman"/>
            <w:color w:val="auto"/>
            <w:sz w:val="20"/>
            <w:szCs w:val="20"/>
          </w:rPr>
          <w:t>ст.32 Жилищного кодекса</w:t>
        </w:r>
      </w:hyperlink>
      <w:r w:rsidRPr="00C7615F">
        <w:rPr>
          <w:rFonts w:ascii="Times New Roman" w:hAnsi="Times New Roman" w:cs="Times New Roman"/>
          <w:sz w:val="20"/>
          <w:szCs w:val="20"/>
        </w:rPr>
        <w:t>.</w:t>
      </w:r>
    </w:p>
    <w:p w:rsidR="00C62176" w:rsidRPr="00C7615F" w:rsidRDefault="00C62176" w:rsidP="00C62176">
      <w:pPr>
        <w:spacing w:after="0" w:line="240" w:lineRule="auto"/>
        <w:jc w:val="both"/>
        <w:rPr>
          <w:rFonts w:ascii="Times New Roman" w:hAnsi="Times New Roman" w:cs="Times New Roman"/>
          <w:b/>
          <w:sz w:val="20"/>
          <w:szCs w:val="20"/>
        </w:rPr>
      </w:pPr>
    </w:p>
    <w:p w:rsidR="004231A8" w:rsidRPr="00C7615F" w:rsidRDefault="00D66174" w:rsidP="00C62176">
      <w:pPr>
        <w:spacing w:after="0" w:line="240" w:lineRule="auto"/>
        <w:jc w:val="both"/>
        <w:rPr>
          <w:rFonts w:ascii="Times New Roman" w:hAnsi="Times New Roman" w:cs="Times New Roman"/>
          <w:b/>
          <w:sz w:val="20"/>
          <w:szCs w:val="20"/>
        </w:rPr>
      </w:pPr>
      <w:r w:rsidRPr="00D66174">
        <w:rPr>
          <w:rFonts w:ascii="Times New Roman" w:hAnsi="Times New Roman"/>
          <w:b/>
          <w:sz w:val="20"/>
          <w:szCs w:val="20"/>
        </w:rPr>
        <w:t xml:space="preserve">Решение Совета народных депутатов Завитинского муниципального округа </w:t>
      </w:r>
      <w:r>
        <w:rPr>
          <w:rFonts w:ascii="Times New Roman" w:hAnsi="Times New Roman"/>
          <w:b/>
          <w:sz w:val="20"/>
          <w:szCs w:val="20"/>
        </w:rPr>
        <w:t xml:space="preserve">от </w:t>
      </w:r>
      <w:r w:rsidR="004231A8" w:rsidRPr="00C7615F">
        <w:rPr>
          <w:rFonts w:ascii="Times New Roman" w:hAnsi="Times New Roman" w:cs="Times New Roman"/>
          <w:b/>
          <w:sz w:val="20"/>
          <w:szCs w:val="20"/>
        </w:rPr>
        <w:t xml:space="preserve">17.02.2022 </w:t>
      </w:r>
      <w:r w:rsidR="004231A8" w:rsidRPr="00C7615F">
        <w:rPr>
          <w:rFonts w:ascii="Times New Roman" w:hAnsi="Times New Roman" w:cs="Times New Roman"/>
          <w:b/>
          <w:sz w:val="20"/>
          <w:szCs w:val="20"/>
        </w:rPr>
        <w:tab/>
      </w:r>
      <w:r w:rsidR="004231A8" w:rsidRPr="00C7615F">
        <w:rPr>
          <w:rFonts w:ascii="Times New Roman" w:hAnsi="Times New Roman" w:cs="Times New Roman"/>
          <w:b/>
          <w:sz w:val="20"/>
          <w:szCs w:val="20"/>
        </w:rPr>
        <w:tab/>
      </w:r>
      <w:r w:rsidR="004231A8" w:rsidRPr="00C7615F">
        <w:rPr>
          <w:rFonts w:ascii="Times New Roman" w:hAnsi="Times New Roman" w:cs="Times New Roman"/>
          <w:b/>
          <w:sz w:val="20"/>
          <w:szCs w:val="20"/>
        </w:rPr>
        <w:tab/>
      </w:r>
      <w:r w:rsidR="00C62176" w:rsidRPr="00C7615F">
        <w:rPr>
          <w:rFonts w:ascii="Times New Roman" w:hAnsi="Times New Roman" w:cs="Times New Roman"/>
          <w:b/>
          <w:sz w:val="20"/>
          <w:szCs w:val="20"/>
        </w:rPr>
        <w:t xml:space="preserve"> </w:t>
      </w:r>
      <w:r w:rsidR="00A86895">
        <w:rPr>
          <w:rFonts w:ascii="Times New Roman" w:hAnsi="Times New Roman" w:cs="Times New Roman"/>
          <w:b/>
          <w:sz w:val="20"/>
          <w:szCs w:val="20"/>
        </w:rPr>
        <w:t xml:space="preserve">  </w:t>
      </w:r>
      <w:r w:rsidR="00C62176" w:rsidRPr="00C7615F">
        <w:rPr>
          <w:rFonts w:ascii="Times New Roman" w:hAnsi="Times New Roman" w:cs="Times New Roman"/>
          <w:b/>
          <w:sz w:val="20"/>
          <w:szCs w:val="20"/>
        </w:rPr>
        <w:t xml:space="preserve"> </w:t>
      </w:r>
      <w:r w:rsidR="004231A8" w:rsidRPr="00C7615F">
        <w:rPr>
          <w:rFonts w:ascii="Times New Roman" w:hAnsi="Times New Roman" w:cs="Times New Roman"/>
          <w:b/>
          <w:sz w:val="20"/>
          <w:szCs w:val="20"/>
        </w:rPr>
        <w:t>№ 83/9</w:t>
      </w:r>
    </w:p>
    <w:p w:rsidR="007E1502" w:rsidRPr="007E1502" w:rsidRDefault="007E1502" w:rsidP="007E1502">
      <w:pPr>
        <w:spacing w:after="0" w:line="240" w:lineRule="auto"/>
        <w:jc w:val="both"/>
        <w:rPr>
          <w:rFonts w:ascii="Times New Roman" w:hAnsi="Times New Roman"/>
          <w:b/>
          <w:sz w:val="20"/>
          <w:szCs w:val="20"/>
        </w:rPr>
      </w:pPr>
      <w:r w:rsidRPr="007E1502">
        <w:rPr>
          <w:rFonts w:ascii="Times New Roman" w:hAnsi="Times New Roman"/>
          <w:sz w:val="20"/>
          <w:szCs w:val="20"/>
        </w:rPr>
        <w:t xml:space="preserve">Об утверждении Положения </w:t>
      </w:r>
      <w:r w:rsidRPr="007E1502">
        <w:rPr>
          <w:rFonts w:ascii="Times New Roman" w:hAnsi="Times New Roman"/>
          <w:color w:val="000000"/>
          <w:sz w:val="20"/>
          <w:szCs w:val="20"/>
        </w:rPr>
        <w:t>"Об аренде муниципального имущества Завитинского муниципального округа"</w:t>
      </w:r>
    </w:p>
    <w:p w:rsidR="007E1502" w:rsidRPr="007E1502" w:rsidRDefault="007E1502" w:rsidP="007E1502">
      <w:pPr>
        <w:spacing w:after="0" w:line="240" w:lineRule="auto"/>
        <w:jc w:val="both"/>
        <w:rPr>
          <w:rFonts w:ascii="Times New Roman" w:hAnsi="Times New Roman"/>
          <w:sz w:val="20"/>
          <w:szCs w:val="20"/>
        </w:rPr>
      </w:pPr>
      <w:r w:rsidRPr="007E1502">
        <w:rPr>
          <w:rFonts w:ascii="Times New Roman" w:hAnsi="Times New Roman"/>
          <w:sz w:val="20"/>
          <w:szCs w:val="20"/>
        </w:rPr>
        <w:t>Принято решением Совета народных депутатов Завитинского муниципального округа 16 февраля 2022</w:t>
      </w:r>
      <w:r>
        <w:rPr>
          <w:rFonts w:ascii="Times New Roman" w:hAnsi="Times New Roman"/>
          <w:sz w:val="20"/>
          <w:szCs w:val="20"/>
        </w:rPr>
        <w:t xml:space="preserve"> </w:t>
      </w:r>
      <w:r w:rsidRPr="007E1502">
        <w:rPr>
          <w:rFonts w:ascii="Times New Roman" w:hAnsi="Times New Roman"/>
          <w:sz w:val="20"/>
          <w:szCs w:val="20"/>
        </w:rPr>
        <w:t xml:space="preserve">1. Утвердить Положение </w:t>
      </w:r>
      <w:r w:rsidRPr="007E1502">
        <w:rPr>
          <w:rFonts w:ascii="Times New Roman" w:hAnsi="Times New Roman"/>
          <w:color w:val="000000"/>
          <w:sz w:val="20"/>
          <w:szCs w:val="20"/>
        </w:rPr>
        <w:t>"Об аренде муниципального имущества Завитинского муниципального округа".</w:t>
      </w:r>
      <w:r>
        <w:rPr>
          <w:rFonts w:ascii="Times New Roman" w:hAnsi="Times New Roman"/>
          <w:sz w:val="20"/>
          <w:szCs w:val="20"/>
        </w:rPr>
        <w:t xml:space="preserve"> </w:t>
      </w:r>
      <w:r w:rsidRPr="007E1502">
        <w:rPr>
          <w:rFonts w:ascii="Times New Roman" w:hAnsi="Times New Roman"/>
          <w:sz w:val="20"/>
          <w:szCs w:val="20"/>
        </w:rPr>
        <w:t>2. Настоящее решение вступает в силу со дня его официального опубликования.</w:t>
      </w:r>
    </w:p>
    <w:p w:rsidR="007E1502" w:rsidRPr="007E1502" w:rsidRDefault="007E1502" w:rsidP="007E1502">
      <w:pPr>
        <w:spacing w:after="0" w:line="240" w:lineRule="auto"/>
        <w:jc w:val="both"/>
        <w:rPr>
          <w:rFonts w:ascii="Times New Roman" w:hAnsi="Times New Roman"/>
          <w:sz w:val="20"/>
          <w:szCs w:val="20"/>
        </w:rPr>
      </w:pPr>
      <w:r w:rsidRPr="007E1502">
        <w:rPr>
          <w:rFonts w:ascii="Times New Roman" w:hAnsi="Times New Roman"/>
          <w:sz w:val="20"/>
          <w:szCs w:val="20"/>
        </w:rPr>
        <w:t>Глава Завитинского</w:t>
      </w:r>
      <w:r>
        <w:rPr>
          <w:rFonts w:ascii="Times New Roman" w:hAnsi="Times New Roman"/>
          <w:sz w:val="20"/>
          <w:szCs w:val="20"/>
        </w:rPr>
        <w:t xml:space="preserve"> </w:t>
      </w:r>
      <w:r w:rsidRPr="007E1502">
        <w:rPr>
          <w:rFonts w:ascii="Times New Roman" w:hAnsi="Times New Roman"/>
          <w:sz w:val="20"/>
          <w:szCs w:val="20"/>
        </w:rPr>
        <w:t xml:space="preserve">муниципального округа                                                                                                </w:t>
      </w:r>
      <w:r>
        <w:rPr>
          <w:rFonts w:ascii="Times New Roman" w:hAnsi="Times New Roman"/>
          <w:sz w:val="20"/>
          <w:szCs w:val="20"/>
        </w:rPr>
        <w:t xml:space="preserve">              </w:t>
      </w:r>
      <w:r w:rsidR="00A86895">
        <w:rPr>
          <w:rFonts w:ascii="Times New Roman" w:hAnsi="Times New Roman"/>
          <w:sz w:val="20"/>
          <w:szCs w:val="20"/>
        </w:rPr>
        <w:t xml:space="preserve">       </w:t>
      </w:r>
      <w:r w:rsidRPr="007E1502">
        <w:rPr>
          <w:rFonts w:ascii="Times New Roman" w:hAnsi="Times New Roman"/>
          <w:sz w:val="20"/>
          <w:szCs w:val="20"/>
        </w:rPr>
        <w:t>С.С.Линевич</w:t>
      </w:r>
    </w:p>
    <w:p w:rsidR="004231A8" w:rsidRPr="00C7615F" w:rsidRDefault="00C62176" w:rsidP="007E1502">
      <w:pPr>
        <w:spacing w:after="0" w:line="240" w:lineRule="auto"/>
        <w:jc w:val="both"/>
        <w:rPr>
          <w:rFonts w:ascii="Times New Roman" w:hAnsi="Times New Roman" w:cs="Times New Roman"/>
          <w:bCs/>
          <w:sz w:val="20"/>
          <w:szCs w:val="20"/>
          <w:lang w:bidi="ru-RU"/>
        </w:rPr>
      </w:pPr>
      <w:r w:rsidRPr="00C7615F">
        <w:rPr>
          <w:rFonts w:ascii="Times New Roman" w:hAnsi="Times New Roman" w:cs="Times New Roman"/>
          <w:bCs/>
          <w:sz w:val="20"/>
          <w:szCs w:val="20"/>
          <w:lang w:bidi="ru-RU"/>
        </w:rPr>
        <w:t>Приложение</w:t>
      </w:r>
      <w:r w:rsidR="00D66174">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lang w:bidi="ru-RU"/>
        </w:rPr>
        <w:t>к решению  Совета народных депутатов Завитинского муниципального округа</w:t>
      </w:r>
      <w:r w:rsidRPr="00C7615F">
        <w:rPr>
          <w:rFonts w:ascii="Times New Roman" w:hAnsi="Times New Roman" w:cs="Times New Roman"/>
          <w:sz w:val="20"/>
          <w:szCs w:val="20"/>
          <w:lang w:bidi="ru-RU"/>
        </w:rPr>
        <w:t xml:space="preserve"> </w:t>
      </w:r>
      <w:r w:rsidR="004231A8" w:rsidRPr="00C7615F">
        <w:rPr>
          <w:rFonts w:ascii="Times New Roman" w:hAnsi="Times New Roman" w:cs="Times New Roman"/>
          <w:sz w:val="20"/>
          <w:szCs w:val="20"/>
          <w:lang w:bidi="ru-RU"/>
        </w:rPr>
        <w:t xml:space="preserve"> от 17.02.2022  № 83/9</w:t>
      </w:r>
      <w:r w:rsidRPr="00C7615F">
        <w:rPr>
          <w:rFonts w:ascii="Times New Roman" w:hAnsi="Times New Roman" w:cs="Times New Roman"/>
          <w:sz w:val="20"/>
          <w:szCs w:val="20"/>
          <w:lang w:bidi="ru-RU"/>
        </w:rPr>
        <w:t xml:space="preserve"> </w:t>
      </w:r>
      <w:r w:rsidRPr="00C7615F">
        <w:rPr>
          <w:rFonts w:ascii="Times New Roman" w:hAnsi="Times New Roman" w:cs="Times New Roman"/>
          <w:sz w:val="20"/>
          <w:szCs w:val="20"/>
        </w:rPr>
        <w:t>Положение</w:t>
      </w:r>
      <w:proofErr w:type="gramStart"/>
      <w:r w:rsidRPr="00C7615F">
        <w:rPr>
          <w:rFonts w:ascii="Times New Roman" w:hAnsi="Times New Roman" w:cs="Times New Roman"/>
          <w:sz w:val="20"/>
          <w:szCs w:val="20"/>
        </w:rPr>
        <w:t xml:space="preserve"> </w:t>
      </w:r>
      <w:r w:rsidR="004231A8" w:rsidRPr="00C7615F">
        <w:rPr>
          <w:rFonts w:ascii="Times New Roman" w:hAnsi="Times New Roman" w:cs="Times New Roman"/>
          <w:sz w:val="20"/>
          <w:szCs w:val="20"/>
        </w:rPr>
        <w:t>О</w:t>
      </w:r>
      <w:proofErr w:type="gramEnd"/>
      <w:r w:rsidR="004231A8" w:rsidRPr="00C7615F">
        <w:rPr>
          <w:rFonts w:ascii="Times New Roman" w:hAnsi="Times New Roman" w:cs="Times New Roman"/>
          <w:sz w:val="20"/>
          <w:szCs w:val="20"/>
        </w:rPr>
        <w:t xml:space="preserve">б аренде муниципального имущества Завитинского </w:t>
      </w:r>
      <w:r w:rsidRPr="00C7615F">
        <w:rPr>
          <w:rFonts w:ascii="Times New Roman" w:hAnsi="Times New Roman" w:cs="Times New Roman"/>
          <w:sz w:val="20"/>
          <w:szCs w:val="20"/>
        </w:rPr>
        <w:t xml:space="preserve"> </w:t>
      </w:r>
      <w:r w:rsidR="004231A8" w:rsidRPr="00C7615F">
        <w:rPr>
          <w:rFonts w:ascii="Times New Roman" w:hAnsi="Times New Roman" w:cs="Times New Roman"/>
          <w:sz w:val="20"/>
          <w:szCs w:val="20"/>
        </w:rPr>
        <w:t>муниципального округа</w:t>
      </w:r>
      <w:r w:rsidRPr="00C7615F">
        <w:rPr>
          <w:rFonts w:ascii="Times New Roman" w:hAnsi="Times New Roman" w:cs="Times New Roman"/>
          <w:sz w:val="20"/>
          <w:szCs w:val="20"/>
        </w:rPr>
        <w:t xml:space="preserve"> </w:t>
      </w:r>
      <w:r w:rsidR="004231A8" w:rsidRPr="00C7615F">
        <w:rPr>
          <w:rFonts w:ascii="Times New Roman" w:hAnsi="Times New Roman" w:cs="Times New Roman"/>
          <w:sz w:val="20"/>
          <w:szCs w:val="20"/>
        </w:rPr>
        <w:t>1. Общие положения</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 xml:space="preserve">1.1. </w:t>
      </w:r>
      <w:proofErr w:type="gramStart"/>
      <w:r w:rsidR="004231A8" w:rsidRPr="00C7615F">
        <w:rPr>
          <w:rFonts w:ascii="Times New Roman" w:hAnsi="Times New Roman" w:cs="Times New Roman"/>
          <w:sz w:val="20"/>
          <w:szCs w:val="20"/>
        </w:rPr>
        <w:t>Настоящее Положение разработано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26.07.2006г. № 135-ФЗ «О защите конкуренции», Федеральным законом от 24.07.2007г.     № 209-ФЗ «О развитии малого и среднего предпринимательства в Российской Федерации», Уставом Завитинского муниципального округа, Положением «Об управлении и распоряжении муниципальной собственностью</w:t>
      </w:r>
      <w:proofErr w:type="gramEnd"/>
      <w:r w:rsidR="004231A8" w:rsidRPr="00C7615F">
        <w:rPr>
          <w:rFonts w:ascii="Times New Roman" w:hAnsi="Times New Roman" w:cs="Times New Roman"/>
          <w:sz w:val="20"/>
          <w:szCs w:val="20"/>
        </w:rPr>
        <w:t xml:space="preserve"> Завитинского муниципального округа» и устанавливает порядок сдачи в аренду (субаренду) муниципального имущества Завитинского муниципального округа.</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1.2. Действие настоящего положения не распространяется на отношения, связанные с предоставлением в аренду жилищного фонда, земельных участков, природных ресурсов.</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1.3. Арендодателем муниципального имущества Завитинского муниципального округа, находящегося в муниципальной казне Завитинского муниципального округа Амурской области, выступает с</w:t>
      </w:r>
      <w:r w:rsidRPr="00C7615F">
        <w:rPr>
          <w:rFonts w:ascii="Times New Roman" w:hAnsi="Times New Roman" w:cs="Times New Roman"/>
          <w:sz w:val="20"/>
          <w:szCs w:val="20"/>
        </w:rPr>
        <w:t xml:space="preserve">пециально уполномоченный орган </w:t>
      </w:r>
      <w:r w:rsidR="004231A8" w:rsidRPr="00C7615F">
        <w:rPr>
          <w:rFonts w:ascii="Times New Roman" w:hAnsi="Times New Roman" w:cs="Times New Roman"/>
          <w:sz w:val="20"/>
          <w:szCs w:val="20"/>
        </w:rPr>
        <w:t>- комитет по управлению муниципальным имуществом Завитинского муниципального округа Амурской области (далее по тексту - Комитет).</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 xml:space="preserve">Арендодателем муниципального имущества Завитинского </w:t>
      </w:r>
      <w:proofErr w:type="gramStart"/>
      <w:r w:rsidR="004231A8" w:rsidRPr="00C7615F">
        <w:rPr>
          <w:rFonts w:ascii="Times New Roman" w:hAnsi="Times New Roman" w:cs="Times New Roman"/>
          <w:sz w:val="20"/>
          <w:szCs w:val="20"/>
        </w:rPr>
        <w:t>муниципального округа, закрепленного на праве хозяйственного ведения  или оперативного управления за муниципальными унитарными предприятиями и муниципальными учреждениями Завитинского муниципального округа выступают</w:t>
      </w:r>
      <w:proofErr w:type="gramEnd"/>
      <w:r w:rsidR="004231A8" w:rsidRPr="00C7615F">
        <w:rPr>
          <w:rFonts w:ascii="Times New Roman" w:hAnsi="Times New Roman" w:cs="Times New Roman"/>
          <w:sz w:val="20"/>
          <w:szCs w:val="20"/>
        </w:rPr>
        <w:t xml:space="preserve"> сами предприятия или учреждения при наличии согласия Комитета.</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1.4. Муниципальное имущество Завитинского муниципального округа предоставляется в аренду юридическим лицам, физическим лицам и гражданам, осуществляющим предпринимательскую деятельность без образования юридического лица, зарегистрированным в установленном законом порядке (далее предприниматели),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самозанятые граждане).</w:t>
      </w:r>
      <w:r w:rsidRPr="00C7615F">
        <w:rPr>
          <w:rFonts w:ascii="Times New Roman" w:hAnsi="Times New Roman" w:cs="Times New Roman"/>
          <w:sz w:val="20"/>
          <w:szCs w:val="20"/>
        </w:rPr>
        <w:t xml:space="preserve"> </w:t>
      </w:r>
      <w:proofErr w:type="gramStart"/>
      <w:r w:rsidR="004231A8" w:rsidRPr="00C7615F">
        <w:rPr>
          <w:rFonts w:ascii="Times New Roman" w:hAnsi="Times New Roman" w:cs="Times New Roman"/>
          <w:sz w:val="20"/>
          <w:szCs w:val="20"/>
        </w:rPr>
        <w:t xml:space="preserve">Арендаторами имущества, включенного в перечень муниципального имущества, находящегося в собственности муниципального образования Завитинский муниципальный округ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 (далее – Перечень), могут быть субъекты малого и среднего предпринимательства, отвечающие условиям, установленным </w:t>
      </w:r>
      <w:hyperlink r:id="rId39"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004231A8" w:rsidRPr="00C7615F">
          <w:rPr>
            <w:rFonts w:ascii="Times New Roman" w:hAnsi="Times New Roman" w:cs="Times New Roman"/>
            <w:sz w:val="20"/>
            <w:szCs w:val="20"/>
          </w:rPr>
          <w:t>статьей 4</w:t>
        </w:r>
        <w:proofErr w:type="gramEnd"/>
      </w:hyperlink>
      <w:r w:rsidR="004231A8" w:rsidRPr="00C7615F">
        <w:rPr>
          <w:rFonts w:ascii="Times New Roman" w:hAnsi="Times New Roman" w:cs="Times New Roman"/>
          <w:sz w:val="20"/>
          <w:szCs w:val="20"/>
        </w:rPr>
        <w:t xml:space="preserve"> Федерального закона от 24.07.2007 № 209-ФЗ, самозанятые граждане и организации, образующие инфраструктуру </w:t>
      </w:r>
      <w:r w:rsidR="004231A8" w:rsidRPr="00C7615F">
        <w:rPr>
          <w:rFonts w:ascii="Times New Roman" w:hAnsi="Times New Roman" w:cs="Times New Roman"/>
          <w:sz w:val="20"/>
          <w:szCs w:val="20"/>
        </w:rPr>
        <w:lastRenderedPageBreak/>
        <w:t xml:space="preserve">поддержки субъектов малого и среднего предпринимательства, указанные в </w:t>
      </w:r>
      <w:hyperlink r:id="rId40"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004231A8" w:rsidRPr="00C7615F">
          <w:rPr>
            <w:rFonts w:ascii="Times New Roman" w:hAnsi="Times New Roman" w:cs="Times New Roman"/>
            <w:sz w:val="20"/>
            <w:szCs w:val="20"/>
          </w:rPr>
          <w:t>статье 18</w:t>
        </w:r>
      </w:hyperlink>
      <w:r w:rsidR="004231A8" w:rsidRPr="00C7615F">
        <w:rPr>
          <w:rFonts w:ascii="Times New Roman" w:hAnsi="Times New Roman" w:cs="Times New Roman"/>
          <w:sz w:val="20"/>
          <w:szCs w:val="20"/>
        </w:rPr>
        <w:t xml:space="preserve"> Федерального закона от 24.07.2007 № 209-ФЗ (далее - Субъекты).</w:t>
      </w:r>
      <w:r w:rsidRPr="00C7615F">
        <w:rPr>
          <w:rFonts w:ascii="Times New Roman" w:hAnsi="Times New Roman" w:cs="Times New Roman"/>
          <w:bCs/>
          <w:sz w:val="20"/>
          <w:szCs w:val="20"/>
          <w:lang w:bidi="ru-RU"/>
        </w:rPr>
        <w:t xml:space="preserve"> </w:t>
      </w:r>
      <w:proofErr w:type="gramStart"/>
      <w:r w:rsidR="004231A8" w:rsidRPr="00C7615F">
        <w:rPr>
          <w:rFonts w:ascii="Times New Roman" w:hAnsi="Times New Roman" w:cs="Times New Roman"/>
          <w:sz w:val="20"/>
          <w:szCs w:val="20"/>
        </w:rPr>
        <w:t>Факт отнесения лица, претендующего на предоставление в аренду имущества, включенного в перечень, к Субъектам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либо справкой о постановке на учёт физического лица в качестве налогоплательщика на профессиональный доход (в отношении самозанятых граждан)</w:t>
      </w:r>
      <w:r w:rsidRPr="00C7615F">
        <w:rPr>
          <w:rFonts w:ascii="Times New Roman" w:hAnsi="Times New Roman" w:cs="Times New Roman"/>
          <w:sz w:val="20"/>
          <w:szCs w:val="20"/>
        </w:rPr>
        <w:t xml:space="preserve"> </w:t>
      </w:r>
      <w:r w:rsidR="004231A8" w:rsidRPr="00C7615F">
        <w:rPr>
          <w:rFonts w:ascii="Times New Roman" w:hAnsi="Times New Roman" w:cs="Times New Roman"/>
          <w:sz w:val="20"/>
          <w:szCs w:val="20"/>
        </w:rPr>
        <w:t>1.5.</w:t>
      </w:r>
      <w:proofErr w:type="gramEnd"/>
      <w:r w:rsidR="004231A8" w:rsidRPr="00C7615F">
        <w:rPr>
          <w:rFonts w:ascii="Times New Roman" w:hAnsi="Times New Roman" w:cs="Times New Roman"/>
          <w:sz w:val="20"/>
          <w:szCs w:val="20"/>
        </w:rPr>
        <w:t xml:space="preserve"> </w:t>
      </w:r>
      <w:proofErr w:type="gramStart"/>
      <w:r w:rsidR="004231A8" w:rsidRPr="00C7615F">
        <w:rPr>
          <w:rFonts w:ascii="Times New Roman" w:hAnsi="Times New Roman" w:cs="Times New Roman"/>
          <w:sz w:val="20"/>
          <w:szCs w:val="20"/>
        </w:rPr>
        <w:t>В аренду может быть передано имущество, являющееся муниципальной собственностью Завитинского муниципального округа (далее Имущество), в том числе: здания, строения, сооружения, нежилые помещения в здании и другое недвижимое имущество, а также оборудование, транспортные средства и другое движимое имущество; имущество, закрепленное за муниципальными унитарными предприятиями и учреждениями на праве хозяйственного ведения и оперативного управления.</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1.6.</w:t>
      </w:r>
      <w:proofErr w:type="gramEnd"/>
      <w:r w:rsidR="004231A8" w:rsidRPr="00C7615F">
        <w:rPr>
          <w:rFonts w:ascii="Times New Roman" w:hAnsi="Times New Roman" w:cs="Times New Roman"/>
          <w:sz w:val="20"/>
          <w:szCs w:val="20"/>
        </w:rPr>
        <w:t xml:space="preserve"> Передача в аренду имущества может осуществляться на основании поданной в письменной форме заявки Арендатора с приложением необходимых документов, установленных настоящим положением, а также по итогам торгов, проводимых в форме аукциона или конкурса на право заключения договоров аренды. При подготовке к торгам, оплата стоимости услуг (оценка имущества, опубликование информационного сообщения), осуществляется Арендатором отдельно. </w:t>
      </w:r>
      <w:r w:rsidRPr="00C7615F">
        <w:rPr>
          <w:rFonts w:ascii="Times New Roman" w:hAnsi="Times New Roman" w:cs="Times New Roman"/>
          <w:sz w:val="20"/>
          <w:szCs w:val="20"/>
        </w:rPr>
        <w:t xml:space="preserve"> </w:t>
      </w:r>
      <w:proofErr w:type="gramStart"/>
      <w:r w:rsidR="004231A8" w:rsidRPr="00C7615F">
        <w:rPr>
          <w:rFonts w:ascii="Times New Roman" w:hAnsi="Times New Roman" w:cs="Times New Roman"/>
          <w:sz w:val="20"/>
          <w:szCs w:val="20"/>
        </w:rPr>
        <w:t xml:space="preserve">Торги на право заключения договора аренды имущества, включенного в перечень, в форме конкурса или аукциона проводятся в соответствии с </w:t>
      </w:r>
      <w:hyperlink r:id="rId41" w:tooltip="Приказ ФАС России от 10.02.2010 N 67 (ред. от 03.05.2017)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004231A8" w:rsidRPr="00C7615F">
          <w:rPr>
            <w:rFonts w:ascii="Times New Roman" w:hAnsi="Times New Roman" w:cs="Times New Roman"/>
            <w:sz w:val="20"/>
            <w:szCs w:val="20"/>
          </w:rPr>
          <w:t>Правилами</w:t>
        </w:r>
      </w:hyperlink>
      <w:r w:rsidR="004231A8" w:rsidRPr="00C7615F">
        <w:rPr>
          <w:rFonts w:ascii="Times New Roman" w:hAnsi="Times New Roman" w:cs="Times New Roman"/>
          <w:sz w:val="20"/>
          <w:szCs w:val="20"/>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 67</w:t>
      </w:r>
      <w:r w:rsidR="004231A8" w:rsidRPr="00C7615F">
        <w:rPr>
          <w:rFonts w:ascii="Times New Roman" w:hAnsi="Times New Roman" w:cs="Times New Roman"/>
          <w:b/>
          <w:bCs/>
          <w:sz w:val="20"/>
          <w:szCs w:val="20"/>
          <w:shd w:val="clear" w:color="auto" w:fill="FFFFFF"/>
        </w:rPr>
        <w:t xml:space="preserve"> </w:t>
      </w:r>
      <w:r w:rsidR="004231A8" w:rsidRPr="00C7615F">
        <w:rPr>
          <w:rFonts w:ascii="Times New Roman" w:hAnsi="Times New Roman" w:cs="Times New Roman"/>
          <w:bCs/>
          <w:sz w:val="20"/>
          <w:szCs w:val="20"/>
          <w:shd w:val="clear" w:color="auto" w:fill="FFFFFF"/>
        </w:rPr>
        <w:t>"О порядке</w:t>
      </w:r>
      <w:proofErr w:type="gramEnd"/>
      <w:r w:rsidR="004231A8" w:rsidRPr="00C7615F">
        <w:rPr>
          <w:rFonts w:ascii="Times New Roman" w:hAnsi="Times New Roman" w:cs="Times New Roman"/>
          <w:bCs/>
          <w:sz w:val="20"/>
          <w:szCs w:val="20"/>
          <w:shd w:val="clear" w:color="auto" w:fill="FFFFFF"/>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231A8" w:rsidRPr="00C7615F">
        <w:rPr>
          <w:rFonts w:ascii="Times New Roman" w:hAnsi="Times New Roman" w:cs="Times New Roman"/>
          <w:bCs/>
          <w:sz w:val="20"/>
          <w:szCs w:val="20"/>
        </w:rPr>
        <w:t>.</w:t>
      </w:r>
      <w:r w:rsidR="004231A8" w:rsidRPr="00C7615F">
        <w:rPr>
          <w:rFonts w:ascii="Times New Roman" w:hAnsi="Times New Roman" w:cs="Times New Roman"/>
          <w:sz w:val="20"/>
          <w:szCs w:val="20"/>
        </w:rPr>
        <w:t xml:space="preserve"> </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 xml:space="preserve">Договоры аренды имущества, включенного в перечень, заключаются с Субъектами на основании решений, предусмотренных </w:t>
      </w:r>
      <w:hyperlink w:anchor="Par58" w:tooltip="1) о проведении торгов на право заключения договора аренды имущества, включенного в перечень;" w:history="1">
        <w:r w:rsidR="004231A8" w:rsidRPr="00C7615F">
          <w:rPr>
            <w:rFonts w:ascii="Times New Roman" w:hAnsi="Times New Roman" w:cs="Times New Roman"/>
            <w:sz w:val="20"/>
            <w:szCs w:val="20"/>
          </w:rPr>
          <w:t>подпунктами 1</w:t>
        </w:r>
      </w:hyperlink>
      <w:r w:rsidR="004231A8" w:rsidRPr="00C7615F">
        <w:rPr>
          <w:rFonts w:ascii="Times New Roman" w:hAnsi="Times New Roman" w:cs="Times New Roman"/>
          <w:sz w:val="20"/>
          <w:szCs w:val="20"/>
        </w:rPr>
        <w:t xml:space="preserve"> и 2 пункта </w:t>
      </w:r>
      <w:hyperlink w:anchor="Par59" w:tooltip="2) о передаче в аренду имущества, включенного в перечень, без проведения торгов;" w:history="1">
        <w:r w:rsidR="004231A8" w:rsidRPr="00C7615F">
          <w:rPr>
            <w:rFonts w:ascii="Times New Roman" w:hAnsi="Times New Roman" w:cs="Times New Roman"/>
            <w:sz w:val="20"/>
            <w:szCs w:val="20"/>
          </w:rPr>
          <w:t>2.3.</w:t>
        </w:r>
      </w:hyperlink>
      <w:r w:rsidR="004231A8" w:rsidRPr="00C7615F">
        <w:rPr>
          <w:rFonts w:ascii="Times New Roman" w:hAnsi="Times New Roman" w:cs="Times New Roman"/>
          <w:sz w:val="20"/>
          <w:szCs w:val="20"/>
        </w:rPr>
        <w:t xml:space="preserve"> настоящего Положения и условий, в соответствии с Гражданским </w:t>
      </w:r>
      <w:hyperlink r:id="rId42" w:tooltip="&quot;Гражданский кодекс Российской Федерации (часть вторая)&quot; от 26.01.1996 N 14-ФЗ (ред. от 29.07.2018){КонсультантПлюс}" w:history="1">
        <w:r w:rsidR="004231A8" w:rsidRPr="00C7615F">
          <w:rPr>
            <w:rFonts w:ascii="Times New Roman" w:hAnsi="Times New Roman" w:cs="Times New Roman"/>
            <w:sz w:val="20"/>
            <w:szCs w:val="20"/>
          </w:rPr>
          <w:t>кодексом</w:t>
        </w:r>
      </w:hyperlink>
      <w:r w:rsidR="004231A8" w:rsidRPr="00C7615F">
        <w:rPr>
          <w:rFonts w:ascii="Times New Roman" w:hAnsi="Times New Roman" w:cs="Times New Roman"/>
          <w:sz w:val="20"/>
          <w:szCs w:val="20"/>
        </w:rPr>
        <w:t xml:space="preserve"> Российской Федерации, иными федеральными законами, и их срок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 xml:space="preserve">1.7. </w:t>
      </w:r>
      <w:proofErr w:type="gramStart"/>
      <w:r w:rsidR="004231A8" w:rsidRPr="00C7615F">
        <w:rPr>
          <w:rFonts w:ascii="Times New Roman" w:hAnsi="Times New Roman" w:cs="Times New Roman"/>
          <w:sz w:val="20"/>
          <w:szCs w:val="20"/>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 на основании международных договоров</w:t>
      </w:r>
      <w:proofErr w:type="gramEnd"/>
      <w:r w:rsidR="004231A8" w:rsidRPr="00C7615F">
        <w:rPr>
          <w:rFonts w:ascii="Times New Roman" w:hAnsi="Times New Roman" w:cs="Times New Roman"/>
          <w:sz w:val="20"/>
          <w:szCs w:val="20"/>
        </w:rPr>
        <w:t xml:space="preserve">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3) государственным и муниципальным учреждениям;</w:t>
      </w:r>
      <w:r w:rsidRPr="00C7615F">
        <w:rPr>
          <w:rFonts w:ascii="Times New Roman" w:hAnsi="Times New Roman" w:cs="Times New Roman"/>
          <w:bCs/>
          <w:sz w:val="20"/>
          <w:szCs w:val="20"/>
          <w:lang w:bidi="ru-RU"/>
        </w:rPr>
        <w:t xml:space="preserve"> </w:t>
      </w:r>
      <w:proofErr w:type="gramStart"/>
      <w:r w:rsidR="004231A8" w:rsidRPr="00C7615F">
        <w:rPr>
          <w:rFonts w:ascii="Times New Roman" w:hAnsi="Times New Roman" w:cs="Times New Roman"/>
          <w:sz w:val="20"/>
          <w:szCs w:val="20"/>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4231A8" w:rsidRPr="00C7615F">
        <w:rPr>
          <w:rFonts w:ascii="Times New Roman" w:hAnsi="Times New Roman" w:cs="Times New Roman"/>
          <w:sz w:val="20"/>
          <w:szCs w:val="20"/>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5) адвокатским, нотариальным, торгово-промышленным палатам;</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6) медицинским организациям, организациям, осуществляющим образовательную деятельность;</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7) для размещения сетей связи, объектов почтовой связи;</w:t>
      </w:r>
      <w:r w:rsidRPr="00C7615F">
        <w:rPr>
          <w:rFonts w:ascii="Times New Roman" w:hAnsi="Times New Roman" w:cs="Times New Roman"/>
          <w:bCs/>
          <w:sz w:val="20"/>
          <w:szCs w:val="20"/>
          <w:lang w:bidi="ru-RU"/>
        </w:rPr>
        <w:t xml:space="preserve"> </w:t>
      </w:r>
      <w:proofErr w:type="gramStart"/>
      <w:r w:rsidR="004231A8" w:rsidRPr="00C7615F">
        <w:rPr>
          <w:rFonts w:ascii="Times New Roman" w:hAnsi="Times New Roman" w:cs="Times New Roman"/>
          <w:sz w:val="20"/>
          <w:szCs w:val="20"/>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9) в виде муниципальных преференций, в порядке, установленном Федеральным законом от 26.07.2006 № 135-ФЗ «О защите конкуренции»;</w:t>
      </w:r>
      <w:proofErr w:type="gramEnd"/>
      <w:r w:rsidR="004231A8" w:rsidRPr="00C7615F">
        <w:rPr>
          <w:rFonts w:ascii="Times New Roman" w:hAnsi="Times New Roman" w:cs="Times New Roman"/>
          <w:sz w:val="20"/>
          <w:szCs w:val="20"/>
        </w:rPr>
        <w:t xml:space="preserve"> </w:t>
      </w:r>
      <w:r w:rsidRPr="00C7615F">
        <w:rPr>
          <w:rFonts w:ascii="Times New Roman" w:hAnsi="Times New Roman" w:cs="Times New Roman"/>
          <w:bCs/>
          <w:sz w:val="20"/>
          <w:szCs w:val="20"/>
          <w:lang w:bidi="ru-RU"/>
        </w:rPr>
        <w:t xml:space="preserve"> </w:t>
      </w:r>
      <w:proofErr w:type="gramStart"/>
      <w:r w:rsidR="004231A8" w:rsidRPr="00C7615F">
        <w:rPr>
          <w:rFonts w:ascii="Times New Roman" w:hAnsi="Times New Roman" w:cs="Times New Roman"/>
          <w:sz w:val="20"/>
          <w:szCs w:val="20"/>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004231A8" w:rsidRPr="00C7615F">
        <w:rPr>
          <w:rFonts w:ascii="Times New Roman" w:hAnsi="Times New Roman" w:cs="Times New Roman"/>
          <w:sz w:val="20"/>
          <w:szCs w:val="20"/>
        </w:rPr>
        <w:t xml:space="preserve">, </w:t>
      </w:r>
      <w:proofErr w:type="gramStart"/>
      <w:r w:rsidR="004231A8" w:rsidRPr="00C7615F">
        <w:rPr>
          <w:rFonts w:ascii="Times New Roman" w:hAnsi="Times New Roman" w:cs="Times New Roman"/>
          <w:sz w:val="20"/>
          <w:szCs w:val="20"/>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004231A8" w:rsidRPr="00C7615F">
        <w:rPr>
          <w:rFonts w:ascii="Times New Roman" w:hAnsi="Times New Roman" w:cs="Times New Roman"/>
          <w:sz w:val="20"/>
          <w:szCs w:val="20"/>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 xml:space="preserve">12) взамен недвижимого имущества, </w:t>
      </w:r>
      <w:proofErr w:type="gramStart"/>
      <w:r w:rsidR="004231A8" w:rsidRPr="00C7615F">
        <w:rPr>
          <w:rFonts w:ascii="Times New Roman" w:hAnsi="Times New Roman" w:cs="Times New Roman"/>
          <w:sz w:val="20"/>
          <w:szCs w:val="20"/>
        </w:rPr>
        <w:t>права</w:t>
      </w:r>
      <w:proofErr w:type="gramEnd"/>
      <w:r w:rsidR="004231A8" w:rsidRPr="00C7615F">
        <w:rPr>
          <w:rFonts w:ascii="Times New Roman" w:hAnsi="Times New Roman" w:cs="Times New Roman"/>
          <w:sz w:val="20"/>
          <w:szCs w:val="20"/>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r w:rsidRPr="00C7615F">
        <w:rPr>
          <w:rFonts w:ascii="Times New Roman" w:hAnsi="Times New Roman" w:cs="Times New Roman"/>
          <w:bCs/>
          <w:sz w:val="20"/>
          <w:szCs w:val="20"/>
          <w:lang w:bidi="ru-RU"/>
        </w:rPr>
        <w:t xml:space="preserve"> </w:t>
      </w:r>
      <w:proofErr w:type="gramStart"/>
      <w:r w:rsidR="004231A8" w:rsidRPr="00C7615F">
        <w:rPr>
          <w:rFonts w:ascii="Times New Roman" w:hAnsi="Times New Roman" w:cs="Times New Roman"/>
          <w:sz w:val="20"/>
          <w:szCs w:val="20"/>
        </w:rPr>
        <w:t xml:space="preserve">13) </w:t>
      </w:r>
      <w:r w:rsidR="004231A8" w:rsidRPr="00C7615F">
        <w:rPr>
          <w:rFonts w:ascii="Times New Roman" w:hAnsi="Times New Roman" w:cs="Times New Roman"/>
          <w:sz w:val="20"/>
          <w:szCs w:val="20"/>
        </w:rPr>
        <w:lastRenderedPageBreak/>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r w:rsidRPr="00C7615F">
        <w:rPr>
          <w:rFonts w:ascii="Times New Roman" w:hAnsi="Times New Roman" w:cs="Times New Roman"/>
          <w:bCs/>
          <w:sz w:val="20"/>
          <w:szCs w:val="20"/>
          <w:lang w:bidi="ru-RU"/>
        </w:rPr>
        <w:t xml:space="preserve"> </w:t>
      </w:r>
      <w:proofErr w:type="gramStart"/>
      <w:r w:rsidR="004231A8" w:rsidRPr="00C7615F">
        <w:rPr>
          <w:rFonts w:ascii="Times New Roman" w:hAnsi="Times New Roman" w:cs="Times New Roman"/>
          <w:sz w:val="20"/>
          <w:szCs w:val="2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004231A8" w:rsidRPr="00C7615F">
        <w:rPr>
          <w:rFonts w:ascii="Times New Roman" w:hAnsi="Times New Roman" w:cs="Times New Roman"/>
          <w:sz w:val="20"/>
          <w:szCs w:val="20"/>
        </w:rPr>
        <w:t xml:space="preserve"> не </w:t>
      </w:r>
      <w:proofErr w:type="gramStart"/>
      <w:r w:rsidR="004231A8" w:rsidRPr="00C7615F">
        <w:rPr>
          <w:rFonts w:ascii="Times New Roman" w:hAnsi="Times New Roman" w:cs="Times New Roman"/>
          <w:sz w:val="20"/>
          <w:szCs w:val="20"/>
        </w:rPr>
        <w:t>менее начальной</w:t>
      </w:r>
      <w:proofErr w:type="gramEnd"/>
      <w:r w:rsidR="004231A8" w:rsidRPr="00C7615F">
        <w:rPr>
          <w:rFonts w:ascii="Times New Roman" w:hAnsi="Times New Roman" w:cs="Times New Roman"/>
          <w:sz w:val="20"/>
          <w:szCs w:val="20"/>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r w:rsidRPr="00C7615F">
        <w:rPr>
          <w:rFonts w:ascii="Times New Roman" w:hAnsi="Times New Roman" w:cs="Times New Roman"/>
          <w:bCs/>
          <w:sz w:val="20"/>
          <w:szCs w:val="20"/>
          <w:lang w:bidi="ru-RU"/>
        </w:rPr>
        <w:t xml:space="preserve"> </w:t>
      </w:r>
      <w:proofErr w:type="gramStart"/>
      <w:r w:rsidR="004231A8" w:rsidRPr="00C7615F">
        <w:rPr>
          <w:rFonts w:ascii="Times New Roman" w:hAnsi="Times New Roman" w:cs="Times New Roman"/>
          <w:sz w:val="20"/>
          <w:szCs w:val="20"/>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статьи;</w:t>
      </w:r>
      <w:proofErr w:type="gramEnd"/>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 xml:space="preserve">1.8. </w:t>
      </w:r>
      <w:proofErr w:type="gramStart"/>
      <w:r w:rsidR="004231A8" w:rsidRPr="00C7615F">
        <w:rPr>
          <w:rFonts w:ascii="Times New Roman" w:hAnsi="Times New Roman" w:cs="Times New Roman"/>
          <w:sz w:val="20"/>
          <w:szCs w:val="20"/>
        </w:rPr>
        <w:t>В порядке, предусмотренном п. 1.7. настоящего раздела,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2) муниципального недвижимого имущества, закрепленного на праве оперативного управления за муниципальными автономными учреждениями;</w:t>
      </w:r>
      <w:proofErr w:type="gramEnd"/>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3) муниципального имущества, которое принадлежит на праве оперативного управления муниципальным бюджетным и казенным учреждениям, о</w:t>
      </w:r>
      <w:r w:rsidRPr="00C7615F">
        <w:rPr>
          <w:rFonts w:ascii="Times New Roman" w:hAnsi="Times New Roman" w:cs="Times New Roman"/>
          <w:sz w:val="20"/>
          <w:szCs w:val="20"/>
        </w:rPr>
        <w:t xml:space="preserve">рганам местного самоуправления. </w:t>
      </w:r>
      <w:r w:rsidR="004231A8" w:rsidRPr="00C7615F">
        <w:rPr>
          <w:rFonts w:ascii="Times New Roman" w:hAnsi="Times New Roman" w:cs="Times New Roman"/>
          <w:sz w:val="20"/>
          <w:szCs w:val="20"/>
        </w:rPr>
        <w:t xml:space="preserve">1.9. </w:t>
      </w:r>
      <w:proofErr w:type="gramStart"/>
      <w:r w:rsidR="004231A8" w:rsidRPr="00C7615F">
        <w:rPr>
          <w:rFonts w:ascii="Times New Roman" w:hAnsi="Times New Roman" w:cs="Times New Roman"/>
          <w:sz w:val="20"/>
          <w:szCs w:val="20"/>
        </w:rPr>
        <w:t>Заключение договоров аренды, договоров безвозмездного пользования в отношении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 медицинскими организациями для охраны здоровья обучающихся и работников организаций, осуществляющих образовательную деятельность;</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2) организациями общественного питания для создания необходимых условий для организации питания и работников организаций, осуществляющих образовательную деятельность;</w:t>
      </w:r>
      <w:proofErr w:type="gramEnd"/>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3) физкультурно-спортивными организациями для создания условий для занятия обучающимися физической культурой и спортом;</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1.10.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 xml:space="preserve">1.11. </w:t>
      </w:r>
      <w:proofErr w:type="gramStart"/>
      <w:r w:rsidR="004231A8" w:rsidRPr="00C7615F">
        <w:rPr>
          <w:rFonts w:ascii="Times New Roman" w:hAnsi="Times New Roman" w:cs="Times New Roman"/>
          <w:sz w:val="20"/>
          <w:szCs w:val="20"/>
        </w:rPr>
        <w:t>Заключение договоров аренды в отношении муниципального имущества, закрепленного на праве хозяйственного ведения либо оперативного управления за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w:t>
      </w:r>
      <w:proofErr w:type="gramEnd"/>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 xml:space="preserve">1.12. </w:t>
      </w:r>
      <w:proofErr w:type="gramStart"/>
      <w:r w:rsidR="004231A8" w:rsidRPr="00C7615F">
        <w:rPr>
          <w:rFonts w:ascii="Times New Roman" w:hAnsi="Times New Roman" w:cs="Times New Roman"/>
          <w:sz w:val="20"/>
          <w:szCs w:val="20"/>
        </w:rPr>
        <w:t>Заключение договоров аренды, договоров безвозмездного пользования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w:t>
      </w:r>
      <w:proofErr w:type="gramEnd"/>
      <w:r w:rsidR="004231A8" w:rsidRPr="00C7615F">
        <w:rPr>
          <w:rFonts w:ascii="Times New Roman" w:hAnsi="Times New Roman" w:cs="Times New Roman"/>
          <w:sz w:val="20"/>
          <w:szCs w:val="20"/>
        </w:rPr>
        <w:t xml:space="preserve"> Правительством Российской Федерации.</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 xml:space="preserve">1.13.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заключение такого договора на новый срок с арендатором, надлежащим </w:t>
      </w:r>
      <w:proofErr w:type="gramStart"/>
      <w:r w:rsidR="004231A8" w:rsidRPr="00C7615F">
        <w:rPr>
          <w:rFonts w:ascii="Times New Roman" w:hAnsi="Times New Roman" w:cs="Times New Roman"/>
          <w:sz w:val="20"/>
          <w:szCs w:val="20"/>
        </w:rPr>
        <w:t>образом</w:t>
      </w:r>
      <w:proofErr w:type="gramEnd"/>
      <w:r w:rsidR="004231A8" w:rsidRPr="00C7615F">
        <w:rPr>
          <w:rFonts w:ascii="Times New Roman" w:hAnsi="Times New Roman" w:cs="Times New Roman"/>
          <w:sz w:val="20"/>
          <w:szCs w:val="20"/>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1.14. Арендодатель не вправе отказать арендатору в заключении на новый срок договора аренды в порядке и на условиях, которые указаны в пункте 1.13. настоящего раздела за исключением следующих случаев:</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1) принятие в установленном порядке решения, предусматривающего иной порядок распоряжения таким имуществом;</w:t>
      </w:r>
      <w:r w:rsidRPr="00C7615F">
        <w:rPr>
          <w:rFonts w:ascii="Times New Roman" w:hAnsi="Times New Roman" w:cs="Times New Roman"/>
          <w:bCs/>
          <w:sz w:val="20"/>
          <w:szCs w:val="20"/>
          <w:lang w:bidi="ru-RU"/>
        </w:rPr>
        <w:t xml:space="preserve"> </w:t>
      </w:r>
      <w:r w:rsidR="004231A8" w:rsidRPr="00C7615F">
        <w:rPr>
          <w:rFonts w:ascii="Times New Roman" w:hAnsi="Times New Roman" w:cs="Times New Roman"/>
          <w:sz w:val="20"/>
          <w:szCs w:val="20"/>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r w:rsidRPr="00C7615F">
        <w:rPr>
          <w:rFonts w:ascii="Times New Roman" w:hAnsi="Times New Roman" w:cs="Times New Roman"/>
          <w:sz w:val="20"/>
          <w:szCs w:val="20"/>
        </w:rPr>
        <w:t xml:space="preserve"> </w:t>
      </w:r>
      <w:r w:rsidR="004231A8" w:rsidRPr="00C7615F">
        <w:rPr>
          <w:rFonts w:ascii="Times New Roman" w:hAnsi="Times New Roman" w:cs="Times New Roman"/>
          <w:sz w:val="20"/>
          <w:szCs w:val="20"/>
        </w:rPr>
        <w:t>2. Порядок оформления арендных отношений</w:t>
      </w:r>
    </w:p>
    <w:p w:rsidR="004231A8" w:rsidRPr="00C7615F" w:rsidRDefault="004231A8" w:rsidP="00C6217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lastRenderedPageBreak/>
        <w:t xml:space="preserve">2.1. </w:t>
      </w:r>
      <w:proofErr w:type="gramStart"/>
      <w:r w:rsidRPr="00C7615F">
        <w:rPr>
          <w:rFonts w:ascii="Times New Roman" w:hAnsi="Times New Roman" w:cs="Times New Roman"/>
          <w:sz w:val="20"/>
          <w:szCs w:val="20"/>
        </w:rPr>
        <w:t>Заявление юридических, физических лиц и предпринимателей с предложением о передаче в аренду муниципального имущества направляется в Комитет и должно</w:t>
      </w:r>
      <w:r w:rsidR="00C62176" w:rsidRPr="00C7615F">
        <w:rPr>
          <w:rFonts w:ascii="Times New Roman" w:hAnsi="Times New Roman" w:cs="Times New Roman"/>
          <w:sz w:val="20"/>
          <w:szCs w:val="20"/>
        </w:rPr>
        <w:t xml:space="preserve"> включать следующие сведения: </w:t>
      </w:r>
      <w:r w:rsidRPr="00C7615F">
        <w:rPr>
          <w:rFonts w:ascii="Times New Roman" w:hAnsi="Times New Roman" w:cs="Times New Roman"/>
          <w:sz w:val="20"/>
          <w:szCs w:val="20"/>
        </w:rPr>
        <w:t xml:space="preserve">-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и предпринимателя: фамилия, имя, отчество, паспортные </w:t>
      </w:r>
      <w:r w:rsidR="00C62176" w:rsidRPr="00C7615F">
        <w:rPr>
          <w:rFonts w:ascii="Times New Roman" w:hAnsi="Times New Roman" w:cs="Times New Roman"/>
          <w:sz w:val="20"/>
          <w:szCs w:val="20"/>
        </w:rPr>
        <w:t>данные, адрес места жительства;</w:t>
      </w:r>
      <w:proofErr w:type="gramEnd"/>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 - предполагаемое ц</w:t>
      </w:r>
      <w:r w:rsidR="00C62176" w:rsidRPr="00C7615F">
        <w:rPr>
          <w:rFonts w:ascii="Times New Roman" w:hAnsi="Times New Roman" w:cs="Times New Roman"/>
          <w:sz w:val="20"/>
          <w:szCs w:val="20"/>
        </w:rPr>
        <w:t xml:space="preserve">елевое использование имущества; </w:t>
      </w:r>
      <w:r w:rsidRPr="00C7615F">
        <w:rPr>
          <w:rFonts w:ascii="Times New Roman" w:hAnsi="Times New Roman" w:cs="Times New Roman"/>
          <w:sz w:val="20"/>
          <w:szCs w:val="20"/>
        </w:rPr>
        <w:t>- предполагаемое местораспо</w:t>
      </w:r>
      <w:r w:rsidR="00C62176" w:rsidRPr="00C7615F">
        <w:rPr>
          <w:rFonts w:ascii="Times New Roman" w:hAnsi="Times New Roman" w:cs="Times New Roman"/>
          <w:sz w:val="20"/>
          <w:szCs w:val="20"/>
        </w:rPr>
        <w:t xml:space="preserve">ложение имущества, его площадь; - срок аренды. </w:t>
      </w:r>
      <w:r w:rsidRPr="00C7615F">
        <w:rPr>
          <w:rFonts w:ascii="Times New Roman" w:hAnsi="Times New Roman" w:cs="Times New Roman"/>
          <w:sz w:val="20"/>
          <w:szCs w:val="20"/>
        </w:rPr>
        <w:t>2.2. К заявлению прилагае</w:t>
      </w:r>
      <w:r w:rsidR="00C62176" w:rsidRPr="00C7615F">
        <w:rPr>
          <w:rFonts w:ascii="Times New Roman" w:hAnsi="Times New Roman" w:cs="Times New Roman"/>
          <w:sz w:val="20"/>
          <w:szCs w:val="20"/>
        </w:rPr>
        <w:t xml:space="preserve">тся следующий пакет документов: </w:t>
      </w:r>
      <w:r w:rsidRPr="00C7615F">
        <w:rPr>
          <w:rFonts w:ascii="Times New Roman" w:hAnsi="Times New Roman" w:cs="Times New Roman"/>
          <w:sz w:val="20"/>
          <w:szCs w:val="20"/>
        </w:rPr>
        <w:t>- копии документов о государственной регистрации юридического лица и индивидуального предпринима</w:t>
      </w:r>
      <w:r w:rsidR="00C62176" w:rsidRPr="00C7615F">
        <w:rPr>
          <w:rFonts w:ascii="Times New Roman" w:hAnsi="Times New Roman" w:cs="Times New Roman"/>
          <w:sz w:val="20"/>
          <w:szCs w:val="20"/>
        </w:rPr>
        <w:t xml:space="preserve">теля, учредительных документов; </w:t>
      </w:r>
      <w:r w:rsidRPr="00C7615F">
        <w:rPr>
          <w:rFonts w:ascii="Times New Roman" w:hAnsi="Times New Roman" w:cs="Times New Roman"/>
          <w:sz w:val="20"/>
          <w:szCs w:val="20"/>
        </w:rPr>
        <w:t>- выписка из единого государств</w:t>
      </w:r>
      <w:r w:rsidR="00C62176" w:rsidRPr="00C7615F">
        <w:rPr>
          <w:rFonts w:ascii="Times New Roman" w:hAnsi="Times New Roman" w:cs="Times New Roman"/>
          <w:sz w:val="20"/>
          <w:szCs w:val="20"/>
        </w:rPr>
        <w:t xml:space="preserve">енного реестра юридических лиц; </w:t>
      </w:r>
      <w:r w:rsidRPr="00C7615F">
        <w:rPr>
          <w:rFonts w:ascii="Times New Roman" w:hAnsi="Times New Roman" w:cs="Times New Roman"/>
          <w:sz w:val="20"/>
          <w:szCs w:val="20"/>
        </w:rPr>
        <w:t>- паспорт для физических лиц, не зарегистрированных в установленном законодательством порядке в качестве и</w:t>
      </w:r>
      <w:r w:rsidR="00C62176" w:rsidRPr="00C7615F">
        <w:rPr>
          <w:rFonts w:ascii="Times New Roman" w:hAnsi="Times New Roman" w:cs="Times New Roman"/>
          <w:sz w:val="20"/>
          <w:szCs w:val="20"/>
        </w:rPr>
        <w:t xml:space="preserve">ндивидуальных предпринимателей; </w:t>
      </w:r>
      <w:r w:rsidRPr="00C7615F">
        <w:rPr>
          <w:rFonts w:ascii="Times New Roman" w:hAnsi="Times New Roman" w:cs="Times New Roman"/>
          <w:sz w:val="20"/>
          <w:szCs w:val="20"/>
        </w:rPr>
        <w:t>- копии свидетельства о постано</w:t>
      </w:r>
      <w:r w:rsidR="00C62176" w:rsidRPr="00C7615F">
        <w:rPr>
          <w:rFonts w:ascii="Times New Roman" w:hAnsi="Times New Roman" w:cs="Times New Roman"/>
          <w:sz w:val="20"/>
          <w:szCs w:val="20"/>
        </w:rPr>
        <w:t xml:space="preserve">вке на учет в налоговом органе; </w:t>
      </w:r>
      <w:r w:rsidRPr="00C7615F">
        <w:rPr>
          <w:rFonts w:ascii="Times New Roman" w:hAnsi="Times New Roman" w:cs="Times New Roman"/>
          <w:sz w:val="20"/>
          <w:szCs w:val="20"/>
        </w:rPr>
        <w:t>- справка от налогового органа об отсутствии задолженности по налогам, в том числе перед бюджетом района.</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Копии документов, а также выписки из них должны быть заверены нотариально, либо могут быть заверены Комитетом при предоставлении подлинников заверяемых документов.</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2.2.1. </w:t>
      </w:r>
      <w:proofErr w:type="gramStart"/>
      <w:r w:rsidRPr="00C7615F">
        <w:rPr>
          <w:rFonts w:ascii="Times New Roman" w:hAnsi="Times New Roman" w:cs="Times New Roman"/>
          <w:sz w:val="20"/>
          <w:szCs w:val="20"/>
        </w:rPr>
        <w:t>Для заключения договора аренды имущества, включенного в перечень, Субъект представляет следующие документы:</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1) письменное заявление о предоставлении в аренду имущества, включенного в перечень (далее - заявление), содержащее сведения об имуществе - объекте аренды, с указанием цели использования объекта аренды и срока аренды, наименования или фамилии, имени, отчества (при наличии) Субъекта, его юридического адреса (адреса места жительства) и почтового адреса, по которому должен</w:t>
      </w:r>
      <w:proofErr w:type="gramEnd"/>
      <w:r w:rsidRPr="00C7615F">
        <w:rPr>
          <w:rFonts w:ascii="Times New Roman" w:hAnsi="Times New Roman" w:cs="Times New Roman"/>
          <w:sz w:val="20"/>
          <w:szCs w:val="20"/>
        </w:rPr>
        <w:t xml:space="preserve"> быть направлен ответ, с личной подписью Субъекта или его представителя;</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2) копию учредительных документов Субъекта с внесенными в них изменениями, если вносились изменения (для юридических лиц), или копию документа, удостоверяющего личность Субъекта (для физических лиц);</w:t>
      </w:r>
      <w:r w:rsidR="00C62176"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3) копии документа, удостоверяющего личность представителя, и документа, подтверждающего полномочия представителя, в том числе на подписание, представление заявления, заключение договора аренды (в случае обращения с заявлением и совершения соответствующих действий представителем Субъекта);4) сведения о Субъекте, подписанные Субъектом или его представителем (юридический и почтовый адреса, банковские реквизиты, фамилия, имя, отчество (при наличии) и контактные телефоны руководителя и главного бухгалтера).</w:t>
      </w:r>
      <w:proofErr w:type="gramEnd"/>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Копии документов представляются заверенными в установленном законодательством порядке либо вместе с их оригиналами. Оригиналы документов после сверки с ни</w:t>
      </w:r>
      <w:r w:rsidR="00C62176" w:rsidRPr="00C7615F">
        <w:rPr>
          <w:rFonts w:ascii="Times New Roman" w:hAnsi="Times New Roman" w:cs="Times New Roman"/>
          <w:sz w:val="20"/>
          <w:szCs w:val="20"/>
        </w:rPr>
        <w:t xml:space="preserve">ми копий возвращаются заявителю </w:t>
      </w:r>
      <w:r w:rsidRPr="00C7615F">
        <w:rPr>
          <w:rFonts w:ascii="Times New Roman" w:hAnsi="Times New Roman" w:cs="Times New Roman"/>
          <w:sz w:val="20"/>
          <w:szCs w:val="20"/>
        </w:rPr>
        <w:t>2.2.2. Субъе</w:t>
      </w:r>
      <w:proofErr w:type="gramStart"/>
      <w:r w:rsidRPr="00C7615F">
        <w:rPr>
          <w:rFonts w:ascii="Times New Roman" w:hAnsi="Times New Roman" w:cs="Times New Roman"/>
          <w:sz w:val="20"/>
          <w:szCs w:val="20"/>
        </w:rPr>
        <w:t>кт впр</w:t>
      </w:r>
      <w:proofErr w:type="gramEnd"/>
      <w:r w:rsidRPr="00C7615F">
        <w:rPr>
          <w:rFonts w:ascii="Times New Roman" w:hAnsi="Times New Roman" w:cs="Times New Roman"/>
          <w:sz w:val="20"/>
          <w:szCs w:val="20"/>
        </w:rPr>
        <w:t xml:space="preserve">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 выданную не ранее чем за 6 месяцев до ее представления. Самозанятые граждане вправе </w:t>
      </w:r>
      <w:proofErr w:type="gramStart"/>
      <w:r w:rsidRPr="00C7615F">
        <w:rPr>
          <w:rFonts w:ascii="Times New Roman" w:hAnsi="Times New Roman" w:cs="Times New Roman"/>
          <w:sz w:val="20"/>
          <w:szCs w:val="20"/>
        </w:rPr>
        <w:t>предоставить справку</w:t>
      </w:r>
      <w:proofErr w:type="gramEnd"/>
      <w:r w:rsidRPr="00C7615F">
        <w:rPr>
          <w:rFonts w:ascii="Times New Roman" w:hAnsi="Times New Roman" w:cs="Times New Roman"/>
          <w:sz w:val="20"/>
          <w:szCs w:val="20"/>
        </w:rPr>
        <w:t xml:space="preserve"> о постановке на учёт физического лица в качестве налогоплательщика на профессиональный доход (форма КНД 1122035).В случае непредставления указанной выписки она запрашивается Комитетом в налоговом органе, в распоряжении которого находятся соответствующие сведения, в рамках межведомственного информационного взаимодействия в порядке, установленном Федеральным </w:t>
      </w:r>
      <w:hyperlink r:id="rId43" w:tooltip="Федеральный закон от 27.07.2010 N 210-ФЗ (ред. от 04.06.2018) &quot;Об организации предоставления государственных и муниципальных услуг&quot; (с изм. и доп., вступ. в силу с 31.07.2018){КонсультантПлюс}" w:history="1">
        <w:r w:rsidRPr="00C7615F">
          <w:rPr>
            <w:rFonts w:ascii="Times New Roman" w:hAnsi="Times New Roman" w:cs="Times New Roman"/>
            <w:sz w:val="20"/>
            <w:szCs w:val="20"/>
          </w:rPr>
          <w:t>законом</w:t>
        </w:r>
      </w:hyperlink>
      <w:r w:rsidRPr="00C7615F">
        <w:rPr>
          <w:rFonts w:ascii="Times New Roman" w:hAnsi="Times New Roman" w:cs="Times New Roman"/>
          <w:sz w:val="20"/>
          <w:szCs w:val="20"/>
        </w:rPr>
        <w:t xml:space="preserve"> от 27 июля 2010 г. № 210-ФЗ "Об организации предоставления государственных и муниципальных услуг", в течение 3 рабочих дней со дня получения заявления.</w:t>
      </w:r>
      <w:bookmarkStart w:id="171" w:name="sub_32"/>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2.3. Заявления регистрируются Комитетом в день их подачи. Заявления юридических лиц, организационно-правовая форма которых не приведена в соответствие с законодательством, не рассматриваются.</w:t>
      </w:r>
      <w:bookmarkEnd w:id="171"/>
      <w:r w:rsidR="00C62176"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Решение о передаче в аренду имущества, находящегося в муниципальной собственности, принимается на основании анализа представленных документов в течение 30 дней,  а для субъектов малого и среднего предпринимательства в течение 10 дней со дня получения заявления осуществляется проверка представленных документов и принимает одно из следующих решений:</w:t>
      </w:r>
      <w:bookmarkStart w:id="172" w:name="Par58"/>
      <w:bookmarkEnd w:id="172"/>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1) о проведении торгов на право заключения договора аренды имущества, включенного в перечень;</w:t>
      </w:r>
      <w:bookmarkStart w:id="173" w:name="Par59"/>
      <w:bookmarkEnd w:id="173"/>
      <w:proofErr w:type="gramEnd"/>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2) о передаче в аренду имущества, включенного в п</w:t>
      </w:r>
      <w:r w:rsidR="00C62176" w:rsidRPr="00C7615F">
        <w:rPr>
          <w:rFonts w:ascii="Times New Roman" w:hAnsi="Times New Roman" w:cs="Times New Roman"/>
          <w:sz w:val="20"/>
          <w:szCs w:val="20"/>
        </w:rPr>
        <w:t xml:space="preserve">еречень, без проведения торгов; </w:t>
      </w:r>
      <w:r w:rsidRPr="00C7615F">
        <w:rPr>
          <w:rFonts w:ascii="Times New Roman" w:hAnsi="Times New Roman" w:cs="Times New Roman"/>
          <w:sz w:val="20"/>
          <w:szCs w:val="20"/>
        </w:rPr>
        <w:t>3) об отказе в ок</w:t>
      </w:r>
      <w:r w:rsidR="00C62176" w:rsidRPr="00C7615F">
        <w:rPr>
          <w:rFonts w:ascii="Times New Roman" w:hAnsi="Times New Roman" w:cs="Times New Roman"/>
          <w:sz w:val="20"/>
          <w:szCs w:val="20"/>
        </w:rPr>
        <w:t xml:space="preserve">азании имущественной поддержки. </w:t>
      </w:r>
      <w:r w:rsidRPr="00C7615F">
        <w:rPr>
          <w:rFonts w:ascii="Times New Roman" w:hAnsi="Times New Roman" w:cs="Times New Roman"/>
          <w:sz w:val="20"/>
          <w:szCs w:val="20"/>
        </w:rPr>
        <w:t>В случаях, предусмотренных федеральным законом, решения о передаче в аренду имущества, включенного в перечень, без проведения торгов принимаются с предварительного согласия антимонопольного органа.</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При положительном решении по заявлению Комитет представляет заявителю проект договора аренды. В случае отказа Комитета передать объект в аренду заявитель уведомляется письменно в 30-дневный срок с момента подачи заявления.</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Основанием для отказа в переда</w:t>
      </w:r>
      <w:r w:rsidR="00C62176" w:rsidRPr="00C7615F">
        <w:rPr>
          <w:rFonts w:ascii="Times New Roman" w:hAnsi="Times New Roman" w:cs="Times New Roman"/>
          <w:sz w:val="20"/>
          <w:szCs w:val="20"/>
        </w:rPr>
        <w:t xml:space="preserve">че имущества в аренду является: </w:t>
      </w:r>
      <w:r w:rsidRPr="00C7615F">
        <w:rPr>
          <w:rFonts w:ascii="Times New Roman" w:hAnsi="Times New Roman" w:cs="Times New Roman"/>
          <w:sz w:val="20"/>
          <w:szCs w:val="20"/>
        </w:rPr>
        <w:t>- предоставление пакета документов не в соответствии с п. 2.2</w:t>
      </w:r>
      <w:r w:rsidR="00C62176" w:rsidRPr="00C7615F">
        <w:rPr>
          <w:rFonts w:ascii="Times New Roman" w:hAnsi="Times New Roman" w:cs="Times New Roman"/>
          <w:sz w:val="20"/>
          <w:szCs w:val="20"/>
        </w:rPr>
        <w:t xml:space="preserve">. настоящего Положения; </w:t>
      </w:r>
      <w:r w:rsidRPr="00C7615F">
        <w:rPr>
          <w:rFonts w:ascii="Times New Roman" w:hAnsi="Times New Roman" w:cs="Times New Roman"/>
          <w:sz w:val="20"/>
          <w:szCs w:val="20"/>
        </w:rPr>
        <w:t>- недостоверность информации в представле</w:t>
      </w:r>
      <w:r w:rsidR="00C62176" w:rsidRPr="00C7615F">
        <w:rPr>
          <w:rFonts w:ascii="Times New Roman" w:hAnsi="Times New Roman" w:cs="Times New Roman"/>
          <w:sz w:val="20"/>
          <w:szCs w:val="20"/>
        </w:rPr>
        <w:t xml:space="preserve">нном пакете документов; </w:t>
      </w:r>
      <w:r w:rsidRPr="00C7615F">
        <w:rPr>
          <w:rFonts w:ascii="Times New Roman" w:hAnsi="Times New Roman" w:cs="Times New Roman"/>
          <w:sz w:val="20"/>
          <w:szCs w:val="20"/>
        </w:rPr>
        <w:t>- обременение имущества правами аренды третьих лиц.</w:t>
      </w:r>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Основаниями для отказа в оказании имущественной поддержки субъектов малого и среднего предпринимательства являются:</w:t>
      </w:r>
    </w:p>
    <w:p w:rsidR="004231A8" w:rsidRPr="00C7615F" w:rsidRDefault="004231A8" w:rsidP="00C62176">
      <w:pPr>
        <w:spacing w:after="0" w:line="240" w:lineRule="auto"/>
        <w:jc w:val="both"/>
        <w:rPr>
          <w:rFonts w:ascii="Times New Roman" w:hAnsi="Times New Roman" w:cs="Times New Roman"/>
          <w:sz w:val="20"/>
          <w:szCs w:val="20"/>
        </w:rPr>
      </w:pPr>
      <w:proofErr w:type="gramStart"/>
      <w:r w:rsidRPr="00C7615F">
        <w:rPr>
          <w:rFonts w:ascii="Times New Roman" w:hAnsi="Times New Roman" w:cs="Times New Roman"/>
          <w:sz w:val="20"/>
          <w:szCs w:val="20"/>
        </w:rPr>
        <w:t xml:space="preserve">1) представление не всех документов, которые должны быть представлены в соответствии с </w:t>
      </w:r>
      <w:hyperlink w:anchor="Par48" w:tooltip="5. Для заключения договора аренды имущества, включенного в перечень, Субъект представляет в министерство:" w:history="1">
        <w:r w:rsidRPr="00C7615F">
          <w:rPr>
            <w:rFonts w:ascii="Times New Roman" w:hAnsi="Times New Roman" w:cs="Times New Roman"/>
            <w:sz w:val="20"/>
            <w:szCs w:val="20"/>
          </w:rPr>
          <w:t>пунктом 2.2.1.</w:t>
        </w:r>
      </w:hyperlink>
      <w:r w:rsidRPr="00C7615F">
        <w:rPr>
          <w:rFonts w:ascii="Times New Roman" w:hAnsi="Times New Roman" w:cs="Times New Roman"/>
          <w:sz w:val="20"/>
          <w:szCs w:val="20"/>
        </w:rPr>
        <w:t xml:space="preserve"> настоящего Положения и условий, или представление недостоверных сведений и докумен</w:t>
      </w:r>
      <w:r w:rsidR="00C62176" w:rsidRPr="00C7615F">
        <w:rPr>
          <w:rFonts w:ascii="Times New Roman" w:hAnsi="Times New Roman" w:cs="Times New Roman"/>
          <w:sz w:val="20"/>
          <w:szCs w:val="20"/>
        </w:rPr>
        <w:t xml:space="preserve">тов; </w:t>
      </w:r>
      <w:r w:rsidRPr="00C7615F">
        <w:rPr>
          <w:rFonts w:ascii="Times New Roman" w:hAnsi="Times New Roman" w:cs="Times New Roman"/>
          <w:sz w:val="20"/>
          <w:szCs w:val="20"/>
        </w:rPr>
        <w:t xml:space="preserve">2) несоответствие лица, претендующего на получение в аренду имущества, включенного в перечень, категории лиц, указанных в </w:t>
      </w:r>
      <w:hyperlink w:anchor="Par41" w:tooltip="2. Арендаторами имущества, включенного в перечень, могут быть субъекты малого и среднего предпринимательства, отвечающие условиям, установленным статьей 4 Федерального закона N 209-ФЗ, и организации, образующие инфраструктуру поддержки субъектов малого и средн" w:history="1">
        <w:r w:rsidRPr="00C7615F">
          <w:rPr>
            <w:rFonts w:ascii="Times New Roman" w:hAnsi="Times New Roman" w:cs="Times New Roman"/>
            <w:sz w:val="20"/>
            <w:szCs w:val="20"/>
          </w:rPr>
          <w:t>пункте 1.4.</w:t>
        </w:r>
      </w:hyperlink>
      <w:r w:rsidRPr="00C7615F">
        <w:rPr>
          <w:rFonts w:ascii="Times New Roman" w:hAnsi="Times New Roman" w:cs="Times New Roman"/>
          <w:sz w:val="20"/>
          <w:szCs w:val="20"/>
        </w:rPr>
        <w:t xml:space="preserve"> настоящего Положения</w:t>
      </w:r>
      <w:r w:rsidR="00C62176" w:rsidRPr="00C7615F">
        <w:rPr>
          <w:rFonts w:ascii="Times New Roman" w:hAnsi="Times New Roman" w:cs="Times New Roman"/>
          <w:sz w:val="20"/>
          <w:szCs w:val="20"/>
        </w:rPr>
        <w:t xml:space="preserve"> и условий; </w:t>
      </w:r>
      <w:r w:rsidRPr="00C7615F">
        <w:rPr>
          <w:rFonts w:ascii="Times New Roman" w:hAnsi="Times New Roman" w:cs="Times New Roman"/>
          <w:sz w:val="20"/>
          <w:szCs w:val="20"/>
        </w:rPr>
        <w:t>3) наличие обременения испрашиваемого в аренду объекта п</w:t>
      </w:r>
      <w:r w:rsidR="00C62176" w:rsidRPr="00C7615F">
        <w:rPr>
          <w:rFonts w:ascii="Times New Roman" w:hAnsi="Times New Roman" w:cs="Times New Roman"/>
          <w:sz w:val="20"/>
          <w:szCs w:val="20"/>
        </w:rPr>
        <w:t>равами третьих лиц - Субъектов;</w:t>
      </w:r>
      <w:proofErr w:type="gramEnd"/>
      <w:r w:rsidR="00C62176"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4) отсутствие испрашиваем</w:t>
      </w:r>
      <w:r w:rsidR="00C62176" w:rsidRPr="00C7615F">
        <w:rPr>
          <w:rFonts w:ascii="Times New Roman" w:hAnsi="Times New Roman" w:cs="Times New Roman"/>
          <w:sz w:val="20"/>
          <w:szCs w:val="20"/>
        </w:rPr>
        <w:t xml:space="preserve">ого в аренду объекта в перечне; </w:t>
      </w:r>
      <w:r w:rsidRPr="00C7615F">
        <w:rPr>
          <w:rFonts w:ascii="Times New Roman" w:hAnsi="Times New Roman" w:cs="Times New Roman"/>
          <w:sz w:val="20"/>
          <w:szCs w:val="20"/>
        </w:rPr>
        <w:t xml:space="preserve">5) наличие принятого в отношении заявителя - субъекта малого и среднего предпринимательства решения об оказании аналогичной поддержки, сроки оказания которой не </w:t>
      </w:r>
      <w:r w:rsidR="00C62176" w:rsidRPr="00C7615F">
        <w:rPr>
          <w:rFonts w:ascii="Times New Roman" w:hAnsi="Times New Roman" w:cs="Times New Roman"/>
          <w:sz w:val="20"/>
          <w:szCs w:val="20"/>
        </w:rPr>
        <w:t xml:space="preserve">истекли; </w:t>
      </w:r>
      <w:r w:rsidRPr="00C7615F">
        <w:rPr>
          <w:rFonts w:ascii="Times New Roman" w:hAnsi="Times New Roman" w:cs="Times New Roman"/>
          <w:sz w:val="20"/>
          <w:szCs w:val="20"/>
        </w:rPr>
        <w:t>6) неистечение 3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roofErr w:type="gramEnd"/>
      <w:r w:rsidR="00C62176" w:rsidRPr="00C7615F">
        <w:rPr>
          <w:rFonts w:ascii="Times New Roman" w:hAnsi="Times New Roman" w:cs="Times New Roman"/>
          <w:sz w:val="20"/>
          <w:szCs w:val="20"/>
        </w:rPr>
        <w:t xml:space="preserve"> </w:t>
      </w:r>
      <w:r w:rsidRPr="00C7615F">
        <w:rPr>
          <w:rFonts w:ascii="Times New Roman" w:hAnsi="Times New Roman" w:cs="Times New Roman"/>
          <w:sz w:val="20"/>
          <w:szCs w:val="20"/>
        </w:rPr>
        <w:t>Решение об отказе в оказании имущественной поддержки субъекта малого и среднего предпринимательства оформляется письменным уведомлением с указанием основания соответствующего отказа и направляется Комитетом в течение 5 рабочих дней заявителю по почтовому адресу, указанному в заявлении.</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Решения, предусмотренные абзацем 2 </w:t>
      </w:r>
      <w:hyperlink w:anchor="Par58" w:tooltip="1) о проведении торгов на право заключения договора аренды имущества, включенного в перечень;" w:history="1">
        <w:r w:rsidRPr="00C7615F">
          <w:rPr>
            <w:rFonts w:ascii="Times New Roman" w:hAnsi="Times New Roman" w:cs="Times New Roman"/>
            <w:sz w:val="20"/>
            <w:szCs w:val="20"/>
          </w:rPr>
          <w:t>подпунктами 1</w:t>
        </w:r>
      </w:hyperlink>
      <w:r w:rsidRPr="00C7615F">
        <w:rPr>
          <w:rFonts w:ascii="Times New Roman" w:hAnsi="Times New Roman" w:cs="Times New Roman"/>
          <w:sz w:val="20"/>
          <w:szCs w:val="20"/>
        </w:rPr>
        <w:t xml:space="preserve"> и </w:t>
      </w:r>
      <w:hyperlink w:anchor="Par59" w:tooltip="2) о передаче в аренду имущества, включенного в перечень, без проведения торгов;" w:history="1">
        <w:r w:rsidRPr="00C7615F">
          <w:rPr>
            <w:rFonts w:ascii="Times New Roman" w:hAnsi="Times New Roman" w:cs="Times New Roman"/>
            <w:sz w:val="20"/>
            <w:szCs w:val="20"/>
          </w:rPr>
          <w:t>2 пункта</w:t>
        </w:r>
      </w:hyperlink>
      <w:r w:rsidRPr="00C7615F">
        <w:rPr>
          <w:rFonts w:ascii="Times New Roman" w:hAnsi="Times New Roman" w:cs="Times New Roman"/>
          <w:sz w:val="20"/>
          <w:szCs w:val="20"/>
        </w:rPr>
        <w:t xml:space="preserve"> 2.3. настоящего Положения и условий, принимаются в форме решения Комитета при условии отсутствия оснований для отказа в оказании имущественной поддержки.</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2.4. Заявление на заключение договора аренды муниципального имущества на новый срок подлежит подаче в Комитет за 30 дней до истечения срока действующего договора.</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2.5. Передача муниципального имущества в аренду допускается на срок не превышающий пять лет.</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2.6. На основании принятого Комитетом решения о предоставлении объекта муниципальной собственности, а также решения комиссии по результатам аукциона или конкурса передача  муниципального имущества в аренду осуществляется на условиях типового договора аренды, подписанного обеими сторонами: Арендодателем (Комитетом по управлению муниципальным имуществом Завитинского муниципального округа Амурской области) и Арендатором.</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2.7. Арендодатель, в течение десяти дней с момента подписания договора аренды, обязан передать Арендатору имущество, являющееся предметом договора аренды. </w:t>
      </w:r>
      <w:bookmarkStart w:id="174" w:name="sub_410"/>
      <w:r w:rsidRPr="00C7615F">
        <w:rPr>
          <w:rFonts w:ascii="Times New Roman" w:hAnsi="Times New Roman" w:cs="Times New Roman"/>
          <w:sz w:val="20"/>
          <w:szCs w:val="20"/>
        </w:rPr>
        <w:t xml:space="preserve">Сдача и приемка муниципального имущества осуществляется на основании составленного двухстороннего акта, который </w:t>
      </w:r>
      <w:r w:rsidRPr="00C7615F">
        <w:rPr>
          <w:rFonts w:ascii="Times New Roman" w:hAnsi="Times New Roman" w:cs="Times New Roman"/>
          <w:sz w:val="20"/>
          <w:szCs w:val="20"/>
        </w:rPr>
        <w:lastRenderedPageBreak/>
        <w:t>является неотъемлемой частью договора аренды.</w:t>
      </w:r>
      <w:bookmarkEnd w:id="174"/>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При перезаключении договора аренды на новый срок (переоформлении договора) акт приема-передач</w:t>
      </w:r>
      <w:bookmarkStart w:id="175" w:name="sub_110"/>
      <w:r w:rsidR="00A71486" w:rsidRPr="00C7615F">
        <w:rPr>
          <w:rFonts w:ascii="Times New Roman" w:hAnsi="Times New Roman" w:cs="Times New Roman"/>
          <w:sz w:val="20"/>
          <w:szCs w:val="20"/>
        </w:rPr>
        <w:t xml:space="preserve">и не составляется. </w:t>
      </w:r>
      <w:r w:rsidRPr="00C7615F">
        <w:rPr>
          <w:rFonts w:ascii="Times New Roman" w:hAnsi="Times New Roman" w:cs="Times New Roman"/>
          <w:sz w:val="20"/>
          <w:szCs w:val="20"/>
        </w:rPr>
        <w:t>Передача муниципального имущества в аренду не влечет перехода права собственности на него.</w:t>
      </w:r>
      <w:bookmarkEnd w:id="175"/>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В случае смерти Арендатора - гражданина его права и обязанности по договору аренды муниципального имущ</w:t>
      </w:r>
      <w:r w:rsidR="00A71486" w:rsidRPr="00C7615F">
        <w:rPr>
          <w:rFonts w:ascii="Times New Roman" w:hAnsi="Times New Roman" w:cs="Times New Roman"/>
          <w:sz w:val="20"/>
          <w:szCs w:val="20"/>
        </w:rPr>
        <w:t xml:space="preserve">ества переходят к наследникам в </w:t>
      </w:r>
      <w:r w:rsidRPr="00C7615F">
        <w:rPr>
          <w:rFonts w:ascii="Times New Roman" w:hAnsi="Times New Roman" w:cs="Times New Roman"/>
          <w:sz w:val="20"/>
          <w:szCs w:val="20"/>
        </w:rPr>
        <w:t>установленном Гражданским кодексо</w:t>
      </w:r>
      <w:r w:rsidR="00A71486" w:rsidRPr="00C7615F">
        <w:rPr>
          <w:rFonts w:ascii="Times New Roman" w:hAnsi="Times New Roman" w:cs="Times New Roman"/>
          <w:sz w:val="20"/>
          <w:szCs w:val="20"/>
        </w:rPr>
        <w:t xml:space="preserve">м Российской Федерации порядке. </w:t>
      </w:r>
      <w:r w:rsidRPr="00C7615F">
        <w:rPr>
          <w:rFonts w:ascii="Times New Roman" w:hAnsi="Times New Roman" w:cs="Times New Roman"/>
          <w:sz w:val="20"/>
          <w:szCs w:val="20"/>
        </w:rPr>
        <w:t>В случае реорганизации юридического лица - Арендатора его права и обязанности по договору аренды переходят к его правопреемнику.2.8. Арендатор после заключения договора аренды на объект недвижимого имущества должен оформить право аренды на земельный участок, необходимый для использования Имущества.</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2.9. </w:t>
      </w:r>
      <w:bookmarkStart w:id="176" w:name="sub_36"/>
      <w:r w:rsidRPr="00C7615F">
        <w:rPr>
          <w:rFonts w:ascii="Times New Roman" w:hAnsi="Times New Roman" w:cs="Times New Roman"/>
          <w:sz w:val="20"/>
          <w:szCs w:val="20"/>
        </w:rPr>
        <w:t>Договор аренды Имущества, заключенный на срок свыше одного года, подлежит государственной регистрации в порядке, установленном Гражданским кодексом Российской Федерации, Федеральным законом «О государственной регистрации прав на недвижимое имущество и сделок с ним» от 21 июля 1997г. №122-ФЗ и считается заключенным с момента такой регистрации.</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2.10. Обязанность по представлению договора аренды муниципального имущества на государственную регистрацию и оплате расходов по регистрации договора возлагается на Арендатора.</w:t>
      </w:r>
      <w:bookmarkEnd w:id="176"/>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2.11. При наличии возражений со стороны Арендатора по проекту договора аренды, Арендатор в течение 10-ти дней с момента получения проекта договора представляет в Комитет подписанный проект договора с протоколом разногласий к нему.</w:t>
      </w:r>
      <w:bookmarkStart w:id="177" w:name="sub_44"/>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2.12. Изменение условий договора аренды допускается по соглашению сторон (если иное не предусмотрено договором) и оформляется дополнительным соглашением.</w:t>
      </w:r>
      <w:bookmarkStart w:id="178" w:name="sub_45"/>
      <w:bookmarkEnd w:id="177"/>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2.13. Договоры аренды Имущества, дополнительные соглашения к ним подлежат обязательной регистрации в Комитете.</w:t>
      </w:r>
      <w:bookmarkStart w:id="179" w:name="sub_46"/>
      <w:bookmarkEnd w:id="178"/>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2.14. </w:t>
      </w:r>
      <w:bookmarkEnd w:id="179"/>
      <w:r w:rsidRPr="00C7615F">
        <w:rPr>
          <w:rFonts w:ascii="Times New Roman" w:hAnsi="Times New Roman" w:cs="Times New Roman"/>
          <w:sz w:val="20"/>
          <w:szCs w:val="20"/>
        </w:rPr>
        <w:t>Арендатор без письменного согласия Арендодателя не имеет права сдавать арендованное Имущество в субаренду,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свои права по договору аренды в залог и вносить их в качестве вклада в уставной капитал.</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2.15. При использовании муниципального имущества, цели использования должны соответствовать договору аренды.</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2.16. Договор субаренды заключается на срок, не превышающий срока действия основного договора аренды. В случае</w:t>
      </w:r>
      <w:proofErr w:type="gramStart"/>
      <w:r w:rsidRPr="00C7615F">
        <w:rPr>
          <w:rFonts w:ascii="Times New Roman" w:hAnsi="Times New Roman" w:cs="Times New Roman"/>
          <w:sz w:val="20"/>
          <w:szCs w:val="20"/>
        </w:rPr>
        <w:t>,</w:t>
      </w:r>
      <w:proofErr w:type="gramEnd"/>
      <w:r w:rsidRPr="00C7615F">
        <w:rPr>
          <w:rFonts w:ascii="Times New Roman" w:hAnsi="Times New Roman" w:cs="Times New Roman"/>
          <w:sz w:val="20"/>
          <w:szCs w:val="20"/>
        </w:rPr>
        <w:t xml:space="preserve"> если размер субарендой платы превышает размер арендной платы, то в договоре субаренды предусматривается обязанность Арендатора перечислять 50% размера превышающей платы в бюджет Завитинского муниципального округа. Данная норма не распространяется на муниципальные предприятия. </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2.17. При использовании муниципального имущества, переданного Арендатором с согласия Комитета в субаренду, ответственным за его техническое состояние по договору аренды перед Арендодателем (Комитетом) остается Арендатор.</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2.18. Возобновление, переоформление договора субаренды на новый срок (пролонгация) по истечении срока его действия допускае</w:t>
      </w:r>
      <w:r w:rsidR="00A71486" w:rsidRPr="00C7615F">
        <w:rPr>
          <w:rFonts w:ascii="Times New Roman" w:hAnsi="Times New Roman" w:cs="Times New Roman"/>
          <w:sz w:val="20"/>
          <w:szCs w:val="20"/>
        </w:rPr>
        <w:t xml:space="preserve">тся только с согласия Комитета. </w:t>
      </w:r>
      <w:r w:rsidRPr="00C7615F">
        <w:rPr>
          <w:rFonts w:ascii="Times New Roman" w:hAnsi="Times New Roman" w:cs="Times New Roman"/>
          <w:sz w:val="20"/>
          <w:szCs w:val="20"/>
        </w:rPr>
        <w:t>2.19. Договоры аренды Имущества, закрепленного за муниципальными унитарными предприятиями на праве хозяйственного ведения, а также закрепленного за учреждениями на праве  оперативного управления, заключаются данными предприятиями и учреждениями только по согласованию с Комитетом.</w:t>
      </w:r>
      <w:r w:rsidRPr="00C7615F">
        <w:rPr>
          <w:rFonts w:ascii="Times New Roman" w:hAnsi="Times New Roman" w:cs="Times New Roman"/>
          <w:sz w:val="20"/>
          <w:szCs w:val="20"/>
        </w:rPr>
        <w:tab/>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3. Арендная плата</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3.1. Арендная плата устанавливается в соответствии с Федеральным законом «Об оценочной деятельности в Российской Федерации», на основании проведения независимой оценки рыночной стоимости размера арендной платы. </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3.2. Сумма налога на добавленную стоимость не включается в сумму арендной платы, а  самостоятельно исчисляется и уплачивается Арендатором в доход соответствующего бюджета в соответствии с действующим законодательством.</w:t>
      </w:r>
      <w:bookmarkStart w:id="180" w:name="sub_53"/>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3.3. 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bookmarkStart w:id="181" w:name="sub_54"/>
      <w:bookmarkEnd w:id="180"/>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3.4. Плата за коммунальные платежи и иные затраты по содержанию арендуемого имущества не включается в арендную плату и оплачиваются Арендатором по отдельному договору с поставщиками услуг.</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3.5. Арендная плата за пользование муниципальным имуществом вносится </w:t>
      </w:r>
      <w:r w:rsidRPr="00D66174">
        <w:rPr>
          <w:rFonts w:ascii="Times New Roman" w:hAnsi="Times New Roman" w:cs="Times New Roman"/>
          <w:sz w:val="20"/>
          <w:szCs w:val="20"/>
        </w:rPr>
        <w:t>Арендатором, не позднее 25 числа текущего месяца. Ежемесячная арендная плата исчисляется путем деления суммы годовой арендной платы на 12.</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 xml:space="preserve">3.6. </w:t>
      </w:r>
      <w:proofErr w:type="gramStart"/>
      <w:r w:rsidRPr="00D66174">
        <w:rPr>
          <w:rFonts w:ascii="Times New Roman" w:hAnsi="Times New Roman" w:cs="Times New Roman"/>
          <w:sz w:val="20"/>
          <w:szCs w:val="20"/>
        </w:rPr>
        <w:t>Для органов местного самоуправления Завитинского муниципального округа, учреждений Завитинского муниципального округа, некоммерческих организаций, созданных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 размер арендной платы устанавливается распоряжением</w:t>
      </w:r>
      <w:proofErr w:type="gramEnd"/>
      <w:r w:rsidRPr="00D66174">
        <w:rPr>
          <w:rFonts w:ascii="Times New Roman" w:hAnsi="Times New Roman" w:cs="Times New Roman"/>
          <w:sz w:val="20"/>
          <w:szCs w:val="20"/>
        </w:rPr>
        <w:t xml:space="preserve"> Главы Завитинского муниципального округа и может быть равным 0 рублей.</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 xml:space="preserve">3.7. Затраты по оценке рыночной стоимости размера </w:t>
      </w:r>
      <w:r w:rsidR="00A71486" w:rsidRPr="00D66174">
        <w:rPr>
          <w:rFonts w:ascii="Times New Roman" w:hAnsi="Times New Roman" w:cs="Times New Roman"/>
          <w:sz w:val="20"/>
          <w:szCs w:val="20"/>
        </w:rPr>
        <w:t xml:space="preserve">арендной платы несёт Арендатор. </w:t>
      </w:r>
      <w:r w:rsidRPr="00D66174">
        <w:rPr>
          <w:rFonts w:ascii="Times New Roman" w:hAnsi="Times New Roman" w:cs="Times New Roman"/>
          <w:sz w:val="20"/>
          <w:szCs w:val="20"/>
        </w:rPr>
        <w:t xml:space="preserve">3.8. Размер арендной платы определяется по результатам оценки рыночной стоимости имущества, проведенной в соответствии с Федеральным </w:t>
      </w:r>
      <w:hyperlink r:id="rId44" w:tooltip="Федеральный закон от 29.07.1998 N 135-ФЗ (ред. от 03.08.2018) &quot;Об оценочной деятельности в Российской Федерации&quot;{КонсультантПлюс}" w:history="1">
        <w:r w:rsidRPr="00D66174">
          <w:rPr>
            <w:rFonts w:ascii="Times New Roman" w:hAnsi="Times New Roman" w:cs="Times New Roman"/>
            <w:sz w:val="20"/>
            <w:szCs w:val="20"/>
          </w:rPr>
          <w:t>законом</w:t>
        </w:r>
      </w:hyperlink>
      <w:r w:rsidRPr="00D66174">
        <w:rPr>
          <w:rFonts w:ascii="Times New Roman" w:hAnsi="Times New Roman" w:cs="Times New Roman"/>
          <w:sz w:val="20"/>
          <w:szCs w:val="20"/>
        </w:rPr>
        <w:t xml:space="preserve"> от 29 июля 1998 г. № 135-ФЗ "Об оценочной деятельности в Российской Федерации".</w:t>
      </w:r>
      <w:r w:rsidR="00A71486" w:rsidRPr="00D66174">
        <w:rPr>
          <w:rFonts w:ascii="Times New Roman" w:hAnsi="Times New Roman" w:cs="Times New Roman"/>
          <w:sz w:val="20"/>
          <w:szCs w:val="20"/>
        </w:rPr>
        <w:t xml:space="preserve"> </w:t>
      </w:r>
      <w:proofErr w:type="gramStart"/>
      <w:r w:rsidRPr="00D66174">
        <w:rPr>
          <w:rFonts w:ascii="Times New Roman" w:hAnsi="Times New Roman" w:cs="Times New Roman"/>
          <w:sz w:val="20"/>
          <w:szCs w:val="20"/>
        </w:rPr>
        <w:t>Размер льготной ставки арендной платы по договорам в отношении имущества, включенного в перечень, (за исключением земельных участков), применительно к величине годовой арендной платы оп</w:t>
      </w:r>
      <w:r w:rsidR="00A71486" w:rsidRPr="00D66174">
        <w:rPr>
          <w:rFonts w:ascii="Times New Roman" w:hAnsi="Times New Roman" w:cs="Times New Roman"/>
          <w:sz w:val="20"/>
          <w:szCs w:val="20"/>
        </w:rPr>
        <w:t xml:space="preserve">ределяется в следующем порядке: </w:t>
      </w:r>
      <w:r w:rsidRPr="00D66174">
        <w:rPr>
          <w:rFonts w:ascii="Times New Roman" w:hAnsi="Times New Roman" w:cs="Times New Roman"/>
          <w:sz w:val="20"/>
          <w:szCs w:val="20"/>
        </w:rPr>
        <w:t>в первый год аренды - 20 пр</w:t>
      </w:r>
      <w:r w:rsidR="00A71486" w:rsidRPr="00D66174">
        <w:rPr>
          <w:rFonts w:ascii="Times New Roman" w:hAnsi="Times New Roman" w:cs="Times New Roman"/>
          <w:sz w:val="20"/>
          <w:szCs w:val="20"/>
        </w:rPr>
        <w:t xml:space="preserve">оцентов размера арендной платы; </w:t>
      </w:r>
      <w:r w:rsidRPr="00D66174">
        <w:rPr>
          <w:rFonts w:ascii="Times New Roman" w:hAnsi="Times New Roman" w:cs="Times New Roman"/>
          <w:sz w:val="20"/>
          <w:szCs w:val="20"/>
        </w:rPr>
        <w:t>во второй год аренды - 40 процен</w:t>
      </w:r>
      <w:r w:rsidR="00A71486" w:rsidRPr="00D66174">
        <w:rPr>
          <w:rFonts w:ascii="Times New Roman" w:hAnsi="Times New Roman" w:cs="Times New Roman"/>
          <w:sz w:val="20"/>
          <w:szCs w:val="20"/>
        </w:rPr>
        <w:t xml:space="preserve">тов размера арендной платы; </w:t>
      </w:r>
      <w:r w:rsidRPr="00D66174">
        <w:rPr>
          <w:rFonts w:ascii="Times New Roman" w:hAnsi="Times New Roman" w:cs="Times New Roman"/>
          <w:sz w:val="20"/>
          <w:szCs w:val="20"/>
        </w:rPr>
        <w:t>в третий год аренды - 60 пр</w:t>
      </w:r>
      <w:r w:rsidR="00A71486" w:rsidRPr="00D66174">
        <w:rPr>
          <w:rFonts w:ascii="Times New Roman" w:hAnsi="Times New Roman" w:cs="Times New Roman"/>
          <w:sz w:val="20"/>
          <w:szCs w:val="20"/>
        </w:rPr>
        <w:t>оцентов размера арендной платы;</w:t>
      </w:r>
      <w:proofErr w:type="gramEnd"/>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в четвертый год аренды - 80 пр</w:t>
      </w:r>
      <w:r w:rsidR="00A71486" w:rsidRPr="00D66174">
        <w:rPr>
          <w:rFonts w:ascii="Times New Roman" w:hAnsi="Times New Roman" w:cs="Times New Roman"/>
          <w:sz w:val="20"/>
          <w:szCs w:val="20"/>
        </w:rPr>
        <w:t xml:space="preserve">оцентов размера арендной платы; </w:t>
      </w:r>
      <w:r w:rsidRPr="00D66174">
        <w:rPr>
          <w:rFonts w:ascii="Times New Roman" w:hAnsi="Times New Roman" w:cs="Times New Roman"/>
          <w:sz w:val="20"/>
          <w:szCs w:val="20"/>
        </w:rPr>
        <w:t>в пятый год аренды и далее - 100 пр</w:t>
      </w:r>
      <w:r w:rsidR="00A71486" w:rsidRPr="00D66174">
        <w:rPr>
          <w:rFonts w:ascii="Times New Roman" w:hAnsi="Times New Roman" w:cs="Times New Roman"/>
          <w:sz w:val="20"/>
          <w:szCs w:val="20"/>
        </w:rPr>
        <w:t xml:space="preserve">оцентов размера арендной платы. </w:t>
      </w:r>
      <w:r w:rsidRPr="00D66174">
        <w:rPr>
          <w:rFonts w:ascii="Times New Roman" w:hAnsi="Times New Roman" w:cs="Times New Roman"/>
          <w:sz w:val="20"/>
          <w:szCs w:val="20"/>
        </w:rPr>
        <w:t>При заключении договора аренды на новый срок льготная ставка, предусмотренная данным пунктом, не предоставляется.</w:t>
      </w:r>
      <w:bookmarkEnd w:id="181"/>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 xml:space="preserve">3.9. </w:t>
      </w:r>
      <w:proofErr w:type="gramStart"/>
      <w:r w:rsidRPr="00D66174">
        <w:rPr>
          <w:rFonts w:ascii="Times New Roman" w:hAnsi="Times New Roman" w:cs="Times New Roman"/>
          <w:sz w:val="20"/>
          <w:szCs w:val="20"/>
        </w:rPr>
        <w:t>Размер льготной ставки для Субъектов, занимающихся социально значимыми видами деятельности, в том числе в сфере здравоохранения, образования, социального обслуживания, социальной</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поддержки и защиты граждан, туризма, физической культуры и спорта, а та</w:t>
      </w:r>
      <w:r w:rsidR="00A71486" w:rsidRPr="00D66174">
        <w:rPr>
          <w:rFonts w:ascii="Times New Roman" w:hAnsi="Times New Roman" w:cs="Times New Roman"/>
          <w:sz w:val="20"/>
          <w:szCs w:val="20"/>
        </w:rPr>
        <w:t xml:space="preserve">кже занимающихся производством, </w:t>
      </w:r>
      <w:r w:rsidRPr="00D66174">
        <w:rPr>
          <w:rFonts w:ascii="Times New Roman" w:hAnsi="Times New Roman" w:cs="Times New Roman"/>
          <w:sz w:val="20"/>
          <w:szCs w:val="20"/>
        </w:rPr>
        <w:t>переработкой и (или) сбытом сельскохозяйственной продукции, переработкой меда, сбором и заготовкой пищевых лесных ресурсов и иными установленными государственными программами (подпрограммами) Амурской области, приоритетными видами деятельности (далее – сфера</w:t>
      </w:r>
      <w:proofErr w:type="gramEnd"/>
      <w:r w:rsidRPr="00D66174">
        <w:rPr>
          <w:rFonts w:ascii="Times New Roman" w:hAnsi="Times New Roman" w:cs="Times New Roman"/>
          <w:sz w:val="20"/>
          <w:szCs w:val="20"/>
        </w:rPr>
        <w:t xml:space="preserve"> деятельности), определяется в следующем порядке:</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 в первый год аренды – 5 процентов размера арендной платы;</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 во второй год и далее, в том числе при заключении договора на новый срок, - 20 процентов размера арендной платы.</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Деятельность Субъектов (за исключением самозанятых граждан) в соответствующей сфере деятельности определяется по коду основного или дополнительного вида экономической деятельности,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на дату составления договора аренды.</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 xml:space="preserve">Льготная ставка по арендной плате, предусмотренная вторым и третьим настоящего пункта, применяется к размеру арендной платы, указанному в договоре аренды, в том </w:t>
      </w:r>
      <w:proofErr w:type="gramStart"/>
      <w:r w:rsidRPr="00D66174">
        <w:rPr>
          <w:rFonts w:ascii="Times New Roman" w:hAnsi="Times New Roman" w:cs="Times New Roman"/>
          <w:sz w:val="20"/>
          <w:szCs w:val="20"/>
        </w:rPr>
        <w:t>числе</w:t>
      </w:r>
      <w:proofErr w:type="gramEnd"/>
      <w:r w:rsidRPr="00D66174">
        <w:rPr>
          <w:rFonts w:ascii="Times New Roman" w:hAnsi="Times New Roman" w:cs="Times New Roman"/>
          <w:sz w:val="20"/>
          <w:szCs w:val="20"/>
        </w:rPr>
        <w:t xml:space="preserve"> заключенном по итогам торгов.</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3.10. Основаниями для отказа в предоставлении льготной ставки являются:1) использование имущества не по целевому назначению;</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 xml:space="preserve">2) ухудшение </w:t>
      </w:r>
      <w:r w:rsidRPr="00D66174">
        <w:rPr>
          <w:rFonts w:ascii="Times New Roman" w:hAnsi="Times New Roman" w:cs="Times New Roman"/>
          <w:sz w:val="20"/>
          <w:szCs w:val="20"/>
        </w:rPr>
        <w:lastRenderedPageBreak/>
        <w:t>состояния имущества по вине Арендатора;</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3) возникновение задолженности по арендной плате;</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4) неисполнение условий договора аренды имущества.</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3.11. Субъекты, занимающиеся социально значимыми видами деятельности, указанными в абзаце первом 3.9. настоящего Положения, имеют право на арендные каникулы – период времени, в течение которого арендная плата не взимается, путем установления понижающего коэффициента, равного нулю, на срок до 6 месяцев в течение срока действия договора аренды.</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Для реализации права на арендные каникулы Субъекты представляют в Комитет:</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1) заявление о предоставлении арендных каникул, оформленное в свободной письменной форме;</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2)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календарных дней до даты подачи заявления о предоставлении арендных каникул (для подтверждения  сферы деятельности Субъекта, указанной в абзаце первом пункта 3.9. настоящего Положения).</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3.12. При заключении договора аренды на новый срок с Субъектами, занимающимися сферами деятельности, указанными в абзаце первом пункта 3.9. настоящего Положения, размер льготной ставки, указанный в абзаце втором пункта 3.9. Настоящего Порядка, и арендные каникулы не предоставляются.</w:t>
      </w:r>
      <w:r w:rsidR="00A71486" w:rsidRPr="00D66174">
        <w:rPr>
          <w:rFonts w:ascii="Times New Roman" w:hAnsi="Times New Roman" w:cs="Times New Roman"/>
          <w:sz w:val="20"/>
          <w:szCs w:val="20"/>
        </w:rPr>
        <w:t xml:space="preserve"> </w:t>
      </w:r>
      <w:r w:rsidRPr="00D66174">
        <w:rPr>
          <w:rFonts w:ascii="Times New Roman" w:hAnsi="Times New Roman" w:cs="Times New Roman"/>
          <w:sz w:val="20"/>
          <w:szCs w:val="20"/>
        </w:rPr>
        <w:t>3.13. В случае отказа Арендатора от договора аренды, досрочного расторжения договора аренды и заключения со дня расторжения договора аренды в течение одного календарного года нового договора аренды в отношении того же имущества, включенного в перечень, размер льготной ставки определяется исходя из совокупного срока аренды по таким договорам.</w:t>
      </w:r>
      <w:r w:rsidR="00A71486" w:rsidRPr="00D66174">
        <w:rPr>
          <w:rFonts w:ascii="Times New Roman" w:hAnsi="Times New Roman" w:cs="Times New Roman"/>
          <w:sz w:val="20"/>
          <w:szCs w:val="20"/>
        </w:rPr>
        <w:t xml:space="preserve"> </w:t>
      </w:r>
      <w:r w:rsidRPr="00C7615F">
        <w:rPr>
          <w:rFonts w:ascii="Times New Roman" w:hAnsi="Times New Roman" w:cs="Times New Roman"/>
          <w:sz w:val="20"/>
          <w:szCs w:val="20"/>
        </w:rPr>
        <w:t>4. Изменение и расторжение договора аренды</w:t>
      </w:r>
      <w:bookmarkStart w:id="182" w:name="sub_601"/>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4.1. Изменение и расторжение договора аренды возможны по соглашению сторон. Соглашение об изменении или расторжении договора аренды совершается путем составления письменного документа, подписанного сторонами договора аренды.</w:t>
      </w:r>
      <w:bookmarkStart w:id="183" w:name="sub_602"/>
      <w:bookmarkEnd w:id="182"/>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4.2. Требование об изменении или расторжении договора может быть заявлено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а при его отсутствии - в 30-дневный срок.</w:t>
      </w:r>
      <w:bookmarkStart w:id="184" w:name="sub_603"/>
      <w:bookmarkEnd w:id="183"/>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4.3. </w:t>
      </w:r>
      <w:proofErr w:type="gramStart"/>
      <w:r w:rsidRPr="00C7615F">
        <w:rPr>
          <w:rFonts w:ascii="Times New Roman" w:hAnsi="Times New Roman" w:cs="Times New Roman"/>
          <w:sz w:val="20"/>
          <w:szCs w:val="20"/>
        </w:rPr>
        <w:t>По требованию Арендодат</w:t>
      </w:r>
      <w:r w:rsidR="00A71486" w:rsidRPr="00C7615F">
        <w:rPr>
          <w:rFonts w:ascii="Times New Roman" w:hAnsi="Times New Roman" w:cs="Times New Roman"/>
          <w:sz w:val="20"/>
          <w:szCs w:val="20"/>
        </w:rPr>
        <w:t xml:space="preserve">еля договор может быть досрочно </w:t>
      </w:r>
      <w:r w:rsidRPr="00C7615F">
        <w:rPr>
          <w:rFonts w:ascii="Times New Roman" w:hAnsi="Times New Roman" w:cs="Times New Roman"/>
          <w:sz w:val="20"/>
          <w:szCs w:val="20"/>
        </w:rPr>
        <w:t>расторгнут судом в случаях, когда Арендатор:</w:t>
      </w:r>
      <w:bookmarkEnd w:id="184"/>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использует арендованное имущество с существенным нарушением условий договора либо с неоднократными нарушениями, самостоятельно меняет назначение аре</w:t>
      </w:r>
      <w:r w:rsidR="00A71486" w:rsidRPr="00C7615F">
        <w:rPr>
          <w:rFonts w:ascii="Times New Roman" w:hAnsi="Times New Roman" w:cs="Times New Roman"/>
          <w:sz w:val="20"/>
          <w:szCs w:val="20"/>
        </w:rPr>
        <w:t xml:space="preserve">ндуемого помещения, его статус; </w:t>
      </w:r>
      <w:r w:rsidRPr="00C7615F">
        <w:rPr>
          <w:rFonts w:ascii="Times New Roman" w:hAnsi="Times New Roman" w:cs="Times New Roman"/>
          <w:sz w:val="20"/>
          <w:szCs w:val="20"/>
        </w:rPr>
        <w:t>- производит переоборудование и перепланировку арендуемого помещ</w:t>
      </w:r>
      <w:r w:rsidR="00A71486" w:rsidRPr="00C7615F">
        <w:rPr>
          <w:rFonts w:ascii="Times New Roman" w:hAnsi="Times New Roman" w:cs="Times New Roman"/>
          <w:sz w:val="20"/>
          <w:szCs w:val="20"/>
        </w:rPr>
        <w:t>ения без согласия арендодателя;</w:t>
      </w:r>
      <w:r w:rsidRPr="00C7615F">
        <w:rPr>
          <w:rFonts w:ascii="Times New Roman" w:hAnsi="Times New Roman" w:cs="Times New Roman"/>
          <w:sz w:val="20"/>
          <w:szCs w:val="20"/>
        </w:rPr>
        <w:t xml:space="preserve">- </w:t>
      </w:r>
      <w:r w:rsidR="00A71486" w:rsidRPr="00C7615F">
        <w:rPr>
          <w:rFonts w:ascii="Times New Roman" w:hAnsi="Times New Roman" w:cs="Times New Roman"/>
          <w:sz w:val="20"/>
          <w:szCs w:val="20"/>
        </w:rPr>
        <w:t xml:space="preserve">существенно ухудшает имущество, </w:t>
      </w:r>
      <w:r w:rsidRPr="00C7615F">
        <w:rPr>
          <w:rFonts w:ascii="Times New Roman" w:hAnsi="Times New Roman" w:cs="Times New Roman"/>
          <w:sz w:val="20"/>
          <w:szCs w:val="20"/>
        </w:rPr>
        <w:t>- более двух раз подряд по истечении установленного договором срока пл</w:t>
      </w:r>
      <w:r w:rsidR="00A71486" w:rsidRPr="00C7615F">
        <w:rPr>
          <w:rFonts w:ascii="Times New Roman" w:hAnsi="Times New Roman" w:cs="Times New Roman"/>
          <w:sz w:val="20"/>
          <w:szCs w:val="20"/>
        </w:rPr>
        <w:t>атежа не вносит арендную плату;</w:t>
      </w:r>
      <w:proofErr w:type="gramEnd"/>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не производит капитального ремонта имущества в установленные договором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w:t>
      </w:r>
      <w:r w:rsidR="00A71486" w:rsidRPr="00C7615F">
        <w:rPr>
          <w:rFonts w:ascii="Times New Roman" w:hAnsi="Times New Roman" w:cs="Times New Roman"/>
          <w:sz w:val="20"/>
          <w:szCs w:val="20"/>
        </w:rPr>
        <w:t xml:space="preserve">ляется обязанностью арендатора; </w:t>
      </w: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предоставляет арендуемые площади в субаренду без согласия Комитета,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r w:rsidR="00A71486" w:rsidRPr="00C7615F">
        <w:rPr>
          <w:rFonts w:ascii="Times New Roman" w:hAnsi="Times New Roman" w:cs="Times New Roman"/>
          <w:sz w:val="20"/>
          <w:szCs w:val="20"/>
        </w:rPr>
        <w:t>;</w:t>
      </w:r>
      <w:proofErr w:type="gramEnd"/>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в иных случаях, предусмотренных догов</w:t>
      </w:r>
      <w:r w:rsidR="00A71486" w:rsidRPr="00C7615F">
        <w:rPr>
          <w:rFonts w:ascii="Times New Roman" w:hAnsi="Times New Roman" w:cs="Times New Roman"/>
          <w:sz w:val="20"/>
          <w:szCs w:val="20"/>
        </w:rPr>
        <w:t xml:space="preserve">ором аренды. </w:t>
      </w:r>
      <w:r w:rsidRPr="00C7615F">
        <w:rPr>
          <w:rFonts w:ascii="Times New Roman" w:hAnsi="Times New Roman" w:cs="Times New Roman"/>
          <w:sz w:val="20"/>
          <w:szCs w:val="20"/>
        </w:rPr>
        <w:t>5. Списание дебиторской задолженности по арендной плате и пени</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5.1. </w:t>
      </w:r>
      <w:proofErr w:type="gramStart"/>
      <w:r w:rsidRPr="00C7615F">
        <w:rPr>
          <w:rFonts w:ascii="Times New Roman" w:hAnsi="Times New Roman" w:cs="Times New Roman"/>
          <w:sz w:val="20"/>
          <w:szCs w:val="20"/>
        </w:rPr>
        <w:t>Дебиторская задолженность по арендной плате и пени, числящиеся за отдельными Арендаторами, взыскание которой оказалось невозможным в силу причин экономического, социального или юридического характера, признается безнадежной и может быть списана на основании распоряжения главы Завитинского муниципального округа в следующих случаях:</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в случае ликвидации организации в установленном законодательством Российской Федерации порядке;</w:t>
      </w:r>
      <w:proofErr w:type="gramEnd"/>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w:t>
      </w:r>
      <w:proofErr w:type="gramEnd"/>
      <w:r w:rsidRPr="00C7615F">
        <w:rPr>
          <w:rFonts w:ascii="Times New Roman" w:hAnsi="Times New Roman" w:cs="Times New Roman"/>
          <w:sz w:val="20"/>
          <w:szCs w:val="20"/>
        </w:rPr>
        <w:t xml:space="preserve">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в случае истечения срока исковой давности;</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в случае признания должника несостоятельным (банкротом) на основании определения арбитражного суда о завершении конкурсного производства;</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в случае смерти или объявления судом умершим физического лица (в случае отсутствия наследников);</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в иных случаях, предусмотренных законодательством РФ.</w:t>
      </w:r>
      <w:bookmarkStart w:id="185" w:name="sub_900"/>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6. Проведение текущего ремонта, капитального ремонта арендуемого имущества</w:t>
      </w:r>
      <w:bookmarkStart w:id="186" w:name="sub_91"/>
      <w:bookmarkEnd w:id="185"/>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6.1. Арендаторы муниципального имущества обязаны проводить текущий ремонт переданных им объектов за счет собственных средств.</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6.2. Арендатор в течени</w:t>
      </w:r>
      <w:proofErr w:type="gramStart"/>
      <w:r w:rsidRPr="00C7615F">
        <w:rPr>
          <w:rFonts w:ascii="Times New Roman" w:hAnsi="Times New Roman" w:cs="Times New Roman"/>
          <w:sz w:val="20"/>
          <w:szCs w:val="20"/>
        </w:rPr>
        <w:t>и</w:t>
      </w:r>
      <w:proofErr w:type="gramEnd"/>
      <w:r w:rsidRPr="00C7615F">
        <w:rPr>
          <w:rFonts w:ascii="Times New Roman" w:hAnsi="Times New Roman" w:cs="Times New Roman"/>
          <w:sz w:val="20"/>
          <w:szCs w:val="20"/>
        </w:rPr>
        <w:t xml:space="preserve"> всего срока договора аренды транспортного средства и иного движимого имущества обязан поддерживать надлежащее состояние арендованного транспортного средства, включая осуществление текущего и капитального ремонта.</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6.3. Капитальный ремонт нежилого фонда - компле</w:t>
      </w:r>
      <w:proofErr w:type="gramStart"/>
      <w:r w:rsidRPr="00C7615F">
        <w:rPr>
          <w:rFonts w:ascii="Times New Roman" w:hAnsi="Times New Roman" w:cs="Times New Roman"/>
          <w:sz w:val="20"/>
          <w:szCs w:val="20"/>
        </w:rPr>
        <w:t>кс стр</w:t>
      </w:r>
      <w:proofErr w:type="gramEnd"/>
      <w:r w:rsidRPr="00C7615F">
        <w:rPr>
          <w:rFonts w:ascii="Times New Roman" w:hAnsi="Times New Roman" w:cs="Times New Roman"/>
          <w:sz w:val="20"/>
          <w:szCs w:val="20"/>
        </w:rPr>
        <w:t>оительных работ и организационно- технических мероприятий по устранению физического износа элементов здания, помещений с частичной заменой при необходимости конструктивных элементов и систем инженерного оборудования, направленных на улучшение эксплуатационных показателей здания и его функционального назначения с изменением основных технико-экономических показателей здания и его функционального назначения.</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6.4. Капитальный ремонт имущества производится с согласия Комитета.</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6.5. Для получения разрешения на проведение капитального ремонта (реконструкции) Арендатор подает в Комитет письменное заявление. К заявлению прилагаются:</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техническое заключение по результатам обследования объекта, подтверждающее необходимость проведения капитального ремонта с обязательным участием Арендодателя;</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план-график проведения работ;</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смета на проведение работ, согласованная с Отделом архитектуры и градостроительства администрации Завитинского муниципального округа.</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6.6. Решение о необходимости проведения капитального ремонта (реконструкции) или об отказе в его проведении, а также перечень </w:t>
      </w:r>
      <w:proofErr w:type="gramStart"/>
      <w:r w:rsidRPr="00C7615F">
        <w:rPr>
          <w:rFonts w:ascii="Times New Roman" w:hAnsi="Times New Roman" w:cs="Times New Roman"/>
          <w:sz w:val="20"/>
          <w:szCs w:val="20"/>
        </w:rPr>
        <w:t>работ, подлежащих возмещению за счет арендной платы принимается</w:t>
      </w:r>
      <w:proofErr w:type="gramEnd"/>
      <w:r w:rsidRPr="00C7615F">
        <w:rPr>
          <w:rFonts w:ascii="Times New Roman" w:hAnsi="Times New Roman" w:cs="Times New Roman"/>
          <w:sz w:val="20"/>
          <w:szCs w:val="20"/>
        </w:rPr>
        <w:t xml:space="preserve"> по результатам обследования помещения в течение 10 дней ко</w:t>
      </w:r>
      <w:r w:rsidR="00A71486" w:rsidRPr="00C7615F">
        <w:rPr>
          <w:rFonts w:ascii="Times New Roman" w:hAnsi="Times New Roman" w:cs="Times New Roman"/>
          <w:sz w:val="20"/>
          <w:szCs w:val="20"/>
        </w:rPr>
        <w:t xml:space="preserve">миссией, назначенной Комитетом. </w:t>
      </w:r>
      <w:r w:rsidRPr="00C7615F">
        <w:rPr>
          <w:rFonts w:ascii="Times New Roman" w:hAnsi="Times New Roman" w:cs="Times New Roman"/>
          <w:sz w:val="20"/>
          <w:szCs w:val="20"/>
        </w:rPr>
        <w:t>6.7. О принятом решении Арендодатель сообщает Арендатору в письменной форме.</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6.8. Освобождение от арендной платы на определенный период в пределах суммы, затраченной на проведение капитального ремонта, предоставляется Арендатору по факту выполненных работ согласно п</w:t>
      </w:r>
      <w:r w:rsidR="00A71486" w:rsidRPr="00C7615F">
        <w:rPr>
          <w:rFonts w:ascii="Times New Roman" w:hAnsi="Times New Roman" w:cs="Times New Roman"/>
          <w:sz w:val="20"/>
          <w:szCs w:val="20"/>
        </w:rPr>
        <w:t xml:space="preserve">лану-графику при предоставлении </w:t>
      </w:r>
      <w:r w:rsidRPr="00C7615F">
        <w:rPr>
          <w:rFonts w:ascii="Times New Roman" w:hAnsi="Times New Roman" w:cs="Times New Roman"/>
          <w:sz w:val="20"/>
          <w:szCs w:val="20"/>
        </w:rPr>
        <w:t>Ар</w:t>
      </w:r>
      <w:r w:rsidR="00A71486" w:rsidRPr="00C7615F">
        <w:rPr>
          <w:rFonts w:ascii="Times New Roman" w:hAnsi="Times New Roman" w:cs="Times New Roman"/>
          <w:sz w:val="20"/>
          <w:szCs w:val="20"/>
        </w:rPr>
        <w:t xml:space="preserve">ендатором следующих документов: </w:t>
      </w:r>
      <w:r w:rsidRPr="00C7615F">
        <w:rPr>
          <w:rFonts w:ascii="Times New Roman" w:hAnsi="Times New Roman" w:cs="Times New Roman"/>
          <w:sz w:val="20"/>
          <w:szCs w:val="20"/>
        </w:rPr>
        <w:t>- договор подряда (при наличи</w:t>
      </w:r>
      <w:r w:rsidR="00A71486" w:rsidRPr="00C7615F">
        <w:rPr>
          <w:rFonts w:ascii="Times New Roman" w:hAnsi="Times New Roman" w:cs="Times New Roman"/>
          <w:sz w:val="20"/>
          <w:szCs w:val="20"/>
        </w:rPr>
        <w:t xml:space="preserve">и); </w:t>
      </w:r>
      <w:r w:rsidRPr="00C7615F">
        <w:rPr>
          <w:rFonts w:ascii="Times New Roman" w:hAnsi="Times New Roman" w:cs="Times New Roman"/>
          <w:sz w:val="20"/>
          <w:szCs w:val="20"/>
        </w:rPr>
        <w:t>-</w:t>
      </w:r>
      <w:r w:rsidR="00A71486" w:rsidRPr="00C7615F">
        <w:rPr>
          <w:rFonts w:ascii="Times New Roman" w:hAnsi="Times New Roman" w:cs="Times New Roman"/>
          <w:sz w:val="20"/>
          <w:szCs w:val="20"/>
        </w:rPr>
        <w:t xml:space="preserve"> акт приемки выполненных работ; </w:t>
      </w: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документы</w:t>
      </w:r>
      <w:proofErr w:type="gramEnd"/>
      <w:r w:rsidRPr="00C7615F">
        <w:rPr>
          <w:rFonts w:ascii="Times New Roman" w:hAnsi="Times New Roman" w:cs="Times New Roman"/>
          <w:sz w:val="20"/>
          <w:szCs w:val="20"/>
        </w:rPr>
        <w:t xml:space="preserve">  подтверждающие фактически произведенные затраты.</w:t>
      </w:r>
      <w:bookmarkStart w:id="187" w:name="sub_808"/>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6.9. Освобождение от арендной платы на определенный период в пределах суммы, затраченной на проведение капитального ремонта, подлежат произведенные Арендатором затраты, включающие стоимость работ по капитальному ремонту (реконструкции) помещений, зданий, сооружений, а также ремонту инженерных коммуникаций.</w:t>
      </w:r>
      <w:bookmarkStart w:id="188" w:name="sub_809"/>
      <w:bookmarkEnd w:id="187"/>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6.10. </w:t>
      </w:r>
      <w:proofErr w:type="gramStart"/>
      <w:r w:rsidRPr="00C7615F">
        <w:rPr>
          <w:rFonts w:ascii="Times New Roman" w:hAnsi="Times New Roman" w:cs="Times New Roman"/>
          <w:sz w:val="20"/>
          <w:szCs w:val="20"/>
        </w:rPr>
        <w:t>Затраты по капитальному ремонту (реконструкции) включают стоимость следующих основных видов работ:</w:t>
      </w:r>
      <w:bookmarkEnd w:id="188"/>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изготовление проектно-сметной документации;</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восстановление, замена или укрепление фундаментов, несущих стен, каркасов и ограждающих конструкций, а также иных несущих конструктивных элементов объекта, восстановление или замена инженерных систем (водоснабжения, канал</w:t>
      </w:r>
      <w:r w:rsidR="00A71486" w:rsidRPr="00C7615F">
        <w:rPr>
          <w:rFonts w:ascii="Times New Roman" w:hAnsi="Times New Roman" w:cs="Times New Roman"/>
          <w:sz w:val="20"/>
          <w:szCs w:val="20"/>
        </w:rPr>
        <w:t xml:space="preserve">изации, центрального отопления, </w:t>
      </w:r>
      <w:r w:rsidRPr="00C7615F">
        <w:rPr>
          <w:rFonts w:ascii="Times New Roman" w:hAnsi="Times New Roman" w:cs="Times New Roman"/>
          <w:sz w:val="20"/>
          <w:szCs w:val="20"/>
        </w:rPr>
        <w:t>электроснабжения, газоснабжения, вентиляции),</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 замена, либо ремонт крыши, чернового пола, ремонт фасада, ремонт или </w:t>
      </w:r>
      <w:r w:rsidRPr="00C7615F">
        <w:rPr>
          <w:rFonts w:ascii="Times New Roman" w:hAnsi="Times New Roman" w:cs="Times New Roman"/>
          <w:sz w:val="20"/>
          <w:szCs w:val="20"/>
        </w:rPr>
        <w:lastRenderedPageBreak/>
        <w:t>замена столярных изделий и полов.</w:t>
      </w:r>
      <w:proofErr w:type="gramEnd"/>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При этом все произведенные улучшения по капитальному ремонту (реконструкции) арендуемого муниципального имущества считаются неотделимыми от объекта и являются муниципальной собственностью.</w:t>
      </w:r>
      <w:bookmarkStart w:id="189" w:name="sub_810"/>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6.11. Затраты на отделочные работы, а также иные работы, связанные со специфическими потребностями Арендатора (перепланировка помещений, работы по ремонту и переносу сетей тепл</w:t>
      </w:r>
      <w:proofErr w:type="gramStart"/>
      <w:r w:rsidRPr="00C7615F">
        <w:rPr>
          <w:rFonts w:ascii="Times New Roman" w:hAnsi="Times New Roman" w:cs="Times New Roman"/>
          <w:sz w:val="20"/>
          <w:szCs w:val="20"/>
        </w:rPr>
        <w:t>о-</w:t>
      </w:r>
      <w:proofErr w:type="gramEnd"/>
      <w:r w:rsidRPr="00C7615F">
        <w:rPr>
          <w:rFonts w:ascii="Times New Roman" w:hAnsi="Times New Roman" w:cs="Times New Roman"/>
          <w:sz w:val="20"/>
          <w:szCs w:val="20"/>
        </w:rPr>
        <w:t>, электро- и водоснабжения, ремонт и частичная замена столярных изделий и полов и т.п.) возмещению не подлежат.</w:t>
      </w:r>
      <w:bookmarkEnd w:id="189"/>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Затраты по видам работ не подлежат возмещению, если они связаны с изменением назначения нежилого помещени</w:t>
      </w:r>
      <w:bookmarkStart w:id="190" w:name="sub_812"/>
      <w:r w:rsidR="00A71486" w:rsidRPr="00C7615F">
        <w:rPr>
          <w:rFonts w:ascii="Times New Roman" w:hAnsi="Times New Roman" w:cs="Times New Roman"/>
          <w:sz w:val="20"/>
          <w:szCs w:val="20"/>
        </w:rPr>
        <w:t xml:space="preserve">я без согласования с Комитетом. </w:t>
      </w:r>
      <w:r w:rsidRPr="00C7615F">
        <w:rPr>
          <w:rFonts w:ascii="Times New Roman" w:hAnsi="Times New Roman" w:cs="Times New Roman"/>
          <w:sz w:val="20"/>
          <w:szCs w:val="20"/>
        </w:rPr>
        <w:t>6.12. Если капитальный ремонт (реконструкция) производился без согласия Комитета, возмещение затрат Арендатору не производятся.</w:t>
      </w:r>
      <w:bookmarkStart w:id="191" w:name="sub_813"/>
      <w:bookmarkEnd w:id="190"/>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6.13. Максимальная сумма освобождения от арендной </w:t>
      </w:r>
      <w:proofErr w:type="gramStart"/>
      <w:r w:rsidRPr="00C7615F">
        <w:rPr>
          <w:rFonts w:ascii="Times New Roman" w:hAnsi="Times New Roman" w:cs="Times New Roman"/>
          <w:sz w:val="20"/>
          <w:szCs w:val="20"/>
        </w:rPr>
        <w:t>платы</w:t>
      </w:r>
      <w:proofErr w:type="gramEnd"/>
      <w:r w:rsidRPr="00C7615F">
        <w:rPr>
          <w:rFonts w:ascii="Times New Roman" w:hAnsi="Times New Roman" w:cs="Times New Roman"/>
          <w:sz w:val="20"/>
          <w:szCs w:val="20"/>
        </w:rPr>
        <w:t xml:space="preserve"> затраченной на проведение капитального ремонта арендованного имущества, не может превышать годовую сумму арендной платы за арендованное имущество.</w:t>
      </w:r>
      <w:bookmarkEnd w:id="186"/>
      <w:bookmarkEnd w:id="191"/>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7. </w:t>
      </w:r>
      <w:proofErr w:type="gramStart"/>
      <w:r w:rsidRPr="00C7615F">
        <w:rPr>
          <w:rFonts w:ascii="Times New Roman" w:hAnsi="Times New Roman" w:cs="Times New Roman"/>
          <w:sz w:val="20"/>
          <w:szCs w:val="20"/>
        </w:rPr>
        <w:t>Контроль за</w:t>
      </w:r>
      <w:proofErr w:type="gramEnd"/>
      <w:r w:rsidRPr="00C7615F">
        <w:rPr>
          <w:rFonts w:ascii="Times New Roman" w:hAnsi="Times New Roman" w:cs="Times New Roman"/>
          <w:sz w:val="20"/>
          <w:szCs w:val="20"/>
        </w:rPr>
        <w:t xml:space="preserve"> использованием переданного в аренду муниципального имущества</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7.1.Комитет проверяет использование муниципального имущества в соответствии с целью использования, указанной в договоре, а также выполнение Арендатором обязательств по договору.</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7.2. По результатам проверки должностными лицами Комитета, проводящими проверку, составляется акт проверки. </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7.3. </w:t>
      </w:r>
      <w:proofErr w:type="gramStart"/>
      <w:r w:rsidRPr="00C7615F">
        <w:rPr>
          <w:rFonts w:ascii="Times New Roman" w:hAnsi="Times New Roman" w:cs="Times New Roman"/>
          <w:sz w:val="20"/>
          <w:szCs w:val="20"/>
        </w:rPr>
        <w:t>В случае выявления при проведении проверки нарушений Арендатором обязательных требований или требований, установленных муниципальными правовыми актами, должностные лица Комитета, проводившие проверку обязаны:</w:t>
      </w:r>
      <w:bookmarkStart w:id="192" w:name="sub_1711"/>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w:t>
      </w:r>
      <w:bookmarkStart w:id="193" w:name="sub_1712"/>
      <w:bookmarkEnd w:id="192"/>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2) принять меры по контролю за устранением выявленных нарушений, их предупреждению</w:t>
      </w:r>
      <w:bookmarkEnd w:id="193"/>
      <w:r w:rsidRPr="00C7615F">
        <w:rPr>
          <w:rFonts w:ascii="Times New Roman" w:hAnsi="Times New Roman" w:cs="Times New Roman"/>
          <w:sz w:val="20"/>
          <w:szCs w:val="20"/>
        </w:rPr>
        <w:t>.</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7.4.</w:t>
      </w:r>
      <w:proofErr w:type="gramEnd"/>
      <w:r w:rsidRPr="00C7615F">
        <w:rPr>
          <w:rFonts w:ascii="Times New Roman" w:hAnsi="Times New Roman" w:cs="Times New Roman"/>
          <w:sz w:val="20"/>
          <w:szCs w:val="20"/>
        </w:rPr>
        <w:t xml:space="preserve"> Порядок осуществления </w:t>
      </w:r>
      <w:proofErr w:type="gramStart"/>
      <w:r w:rsidRPr="00C7615F">
        <w:rPr>
          <w:rFonts w:ascii="Times New Roman" w:hAnsi="Times New Roman" w:cs="Times New Roman"/>
          <w:sz w:val="20"/>
          <w:szCs w:val="20"/>
        </w:rPr>
        <w:t>контроля за</w:t>
      </w:r>
      <w:proofErr w:type="gramEnd"/>
      <w:r w:rsidRPr="00C7615F">
        <w:rPr>
          <w:rFonts w:ascii="Times New Roman" w:hAnsi="Times New Roman" w:cs="Times New Roman"/>
          <w:sz w:val="20"/>
          <w:szCs w:val="20"/>
        </w:rPr>
        <w:t xml:space="preserve"> использованием муниципального имущества утверждается Главой Завитинского муниципального округа. </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 8. Ответственность за ненад</w:t>
      </w:r>
      <w:r w:rsidR="00A71486" w:rsidRPr="00C7615F">
        <w:rPr>
          <w:rFonts w:ascii="Times New Roman" w:hAnsi="Times New Roman" w:cs="Times New Roman"/>
          <w:sz w:val="20"/>
          <w:szCs w:val="20"/>
        </w:rPr>
        <w:t xml:space="preserve">лежащее исполнение обязанностей </w:t>
      </w:r>
      <w:r w:rsidRPr="00C7615F">
        <w:rPr>
          <w:rFonts w:ascii="Times New Roman" w:hAnsi="Times New Roman" w:cs="Times New Roman"/>
          <w:sz w:val="20"/>
          <w:szCs w:val="20"/>
        </w:rPr>
        <w:t>по договору аренды</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8.1. За неисполне</w:t>
      </w:r>
      <w:r w:rsidR="00A71486" w:rsidRPr="00C7615F">
        <w:rPr>
          <w:rFonts w:ascii="Times New Roman" w:hAnsi="Times New Roman" w:cs="Times New Roman"/>
          <w:sz w:val="20"/>
          <w:szCs w:val="20"/>
        </w:rPr>
        <w:t xml:space="preserve">ние или ненадлежащее исполнение </w:t>
      </w:r>
      <w:r w:rsidRPr="00C7615F">
        <w:rPr>
          <w:rFonts w:ascii="Times New Roman" w:hAnsi="Times New Roman" w:cs="Times New Roman"/>
          <w:sz w:val="20"/>
          <w:szCs w:val="20"/>
        </w:rPr>
        <w:t>обязательств, стороны несут ответственность в соответствии с Гражданским кодексом РФ.</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8.2. Арендодатель принимает к нарушающему договор Арендатору меры, предусмотренные действующим законодательством РФ и договором аренды (пени, штраф, убытки).</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Начисление пени не производится:</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Арендаторам, находящимся на полном бюджетном финансировании;</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Арендаторам, осуществляющим капитальный ремонт имущества;</w:t>
      </w:r>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в иных случаях, установленных законодательством РФ.</w:t>
      </w:r>
      <w:bookmarkStart w:id="194" w:name="sub_73"/>
      <w:r w:rsidR="00A71486"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8.3. </w:t>
      </w:r>
      <w:proofErr w:type="gramStart"/>
      <w:r w:rsidRPr="00C7615F">
        <w:rPr>
          <w:rFonts w:ascii="Times New Roman" w:hAnsi="Times New Roman" w:cs="Times New Roman"/>
          <w:sz w:val="20"/>
          <w:szCs w:val="20"/>
        </w:rPr>
        <w:t>Договор</w:t>
      </w:r>
      <w:proofErr w:type="gramEnd"/>
      <w:r w:rsidRPr="00C7615F">
        <w:rPr>
          <w:rFonts w:ascii="Times New Roman" w:hAnsi="Times New Roman" w:cs="Times New Roman"/>
          <w:sz w:val="20"/>
          <w:szCs w:val="20"/>
        </w:rPr>
        <w:t xml:space="preserve"> может быть расторгнут на основании решения суда досрочно в случаях</w:t>
      </w:r>
      <w:bookmarkEnd w:id="194"/>
      <w:r w:rsidRPr="00C7615F">
        <w:rPr>
          <w:rFonts w:ascii="Times New Roman" w:hAnsi="Times New Roman" w:cs="Times New Roman"/>
          <w:sz w:val="20"/>
          <w:szCs w:val="20"/>
        </w:rPr>
        <w:t>, предусмотренных п.4.3. настоящего Положения.</w:t>
      </w:r>
    </w:p>
    <w:p w:rsidR="00144021" w:rsidRPr="00C7615F" w:rsidRDefault="00144021" w:rsidP="00C62176">
      <w:pPr>
        <w:spacing w:after="0" w:line="240" w:lineRule="auto"/>
        <w:jc w:val="both"/>
        <w:rPr>
          <w:rFonts w:ascii="Times New Roman" w:hAnsi="Times New Roman" w:cs="Times New Roman"/>
          <w:sz w:val="20"/>
          <w:szCs w:val="20"/>
        </w:rPr>
      </w:pPr>
    </w:p>
    <w:p w:rsidR="00A71486" w:rsidRPr="00D66174" w:rsidRDefault="00D66174" w:rsidP="00D66174">
      <w:pPr>
        <w:spacing w:after="0" w:line="240" w:lineRule="auto"/>
        <w:jc w:val="both"/>
        <w:rPr>
          <w:rFonts w:ascii="Times New Roman" w:hAnsi="Times New Roman"/>
          <w:b/>
          <w:sz w:val="20"/>
          <w:szCs w:val="20"/>
        </w:rPr>
      </w:pPr>
      <w:r w:rsidRPr="00D66174">
        <w:rPr>
          <w:rFonts w:ascii="Times New Roman" w:hAnsi="Times New Roman"/>
          <w:b/>
          <w:sz w:val="20"/>
          <w:szCs w:val="20"/>
        </w:rPr>
        <w:t xml:space="preserve">Решение Совета народных депутатов Завитинского муниципального округа от </w:t>
      </w:r>
      <w:r w:rsidR="00A71486" w:rsidRPr="00D66174">
        <w:rPr>
          <w:rFonts w:ascii="Times New Roman" w:hAnsi="Times New Roman"/>
          <w:b/>
          <w:sz w:val="20"/>
          <w:szCs w:val="20"/>
        </w:rPr>
        <w:t>17.02.2022</w:t>
      </w:r>
      <w:r w:rsidR="00A71486" w:rsidRPr="00D66174">
        <w:rPr>
          <w:rFonts w:ascii="Times New Roman" w:hAnsi="Times New Roman"/>
          <w:b/>
          <w:sz w:val="20"/>
          <w:szCs w:val="20"/>
        </w:rPr>
        <w:tab/>
      </w:r>
      <w:r w:rsidR="00A71486" w:rsidRPr="00D66174">
        <w:rPr>
          <w:rFonts w:ascii="Times New Roman" w:hAnsi="Times New Roman"/>
          <w:b/>
          <w:sz w:val="20"/>
          <w:szCs w:val="20"/>
        </w:rPr>
        <w:tab/>
      </w:r>
      <w:r w:rsidR="00A71486" w:rsidRPr="00D66174">
        <w:rPr>
          <w:rFonts w:ascii="Times New Roman" w:hAnsi="Times New Roman"/>
          <w:b/>
          <w:sz w:val="20"/>
          <w:szCs w:val="20"/>
        </w:rPr>
        <w:tab/>
        <w:t>№ 84/9</w:t>
      </w:r>
    </w:p>
    <w:p w:rsidR="00A71486" w:rsidRPr="00D66174" w:rsidRDefault="00A71486" w:rsidP="00A86895">
      <w:pPr>
        <w:spacing w:after="0" w:line="240" w:lineRule="auto"/>
        <w:jc w:val="both"/>
        <w:rPr>
          <w:rFonts w:ascii="Times New Roman" w:eastAsia="Times New Roman" w:hAnsi="Times New Roman"/>
          <w:sz w:val="20"/>
          <w:szCs w:val="20"/>
          <w:lang w:eastAsia="ru-RU"/>
        </w:rPr>
      </w:pPr>
      <w:r w:rsidRPr="00D66174">
        <w:rPr>
          <w:rFonts w:ascii="Times New Roman" w:eastAsia="Times New Roman" w:hAnsi="Times New Roman"/>
          <w:sz w:val="20"/>
          <w:szCs w:val="20"/>
          <w:lang w:eastAsia="ar-SA"/>
        </w:rPr>
        <w:t>Об утверждении Положения «О расчете размера платы за пользование жилым помещением (платы за наем) для нанимателей жилых помещений муниципального жилищного фонда Завитинского муниципального округ»</w:t>
      </w:r>
      <w:r w:rsidR="00A86895">
        <w:rPr>
          <w:rFonts w:ascii="Times New Roman" w:eastAsia="Times New Roman" w:hAnsi="Times New Roman"/>
          <w:sz w:val="20"/>
          <w:szCs w:val="20"/>
          <w:lang w:eastAsia="ar-SA"/>
        </w:rPr>
        <w:t xml:space="preserve"> </w:t>
      </w:r>
      <w:r w:rsidRPr="00D66174">
        <w:rPr>
          <w:rFonts w:ascii="Times New Roman" w:hAnsi="Times New Roman"/>
          <w:sz w:val="20"/>
          <w:szCs w:val="20"/>
        </w:rPr>
        <w:t>Принято решением Совета народных депутатов  Завитинского муниципального округа16 февраля 2022</w:t>
      </w:r>
      <w:r w:rsidR="00D66174">
        <w:rPr>
          <w:rFonts w:ascii="Times New Roman" w:hAnsi="Times New Roman"/>
          <w:sz w:val="20"/>
          <w:szCs w:val="20"/>
        </w:rPr>
        <w:t xml:space="preserve"> </w:t>
      </w:r>
      <w:r w:rsidRPr="00D66174">
        <w:rPr>
          <w:rFonts w:ascii="Times New Roman" w:eastAsia="Times New Roman" w:hAnsi="Times New Roman"/>
          <w:sz w:val="20"/>
          <w:szCs w:val="20"/>
          <w:lang w:eastAsia="ru-RU"/>
        </w:rPr>
        <w:t>1.</w:t>
      </w:r>
      <w:r w:rsidRPr="00D66174">
        <w:rPr>
          <w:rFonts w:ascii="Times New Roman" w:hAnsi="Times New Roman"/>
          <w:sz w:val="20"/>
          <w:szCs w:val="20"/>
        </w:rPr>
        <w:t xml:space="preserve"> </w:t>
      </w:r>
      <w:r w:rsidRPr="00D66174">
        <w:rPr>
          <w:rFonts w:ascii="Times New Roman" w:hAnsi="Times New Roman"/>
          <w:sz w:val="20"/>
          <w:szCs w:val="20"/>
          <w:lang w:eastAsia="ar-SA"/>
        </w:rPr>
        <w:t xml:space="preserve">Утвердить </w:t>
      </w:r>
      <w:r w:rsidRPr="00D66174">
        <w:rPr>
          <w:rFonts w:ascii="Times New Roman" w:hAnsi="Times New Roman"/>
          <w:sz w:val="20"/>
          <w:szCs w:val="20"/>
        </w:rPr>
        <w:t>Положение «О расчете размера платы за пользование жилым помещением (платы за наем) для нанимателей жилых помещений муниципального жилого фонда Завитинского муниципального округа» согласно приложению к настоящему решению.</w:t>
      </w:r>
      <w:r w:rsidR="00D66174">
        <w:rPr>
          <w:rFonts w:ascii="Times New Roman" w:hAnsi="Times New Roman"/>
          <w:sz w:val="20"/>
          <w:szCs w:val="20"/>
        </w:rPr>
        <w:t xml:space="preserve"> </w:t>
      </w:r>
      <w:r w:rsidRPr="00D66174">
        <w:rPr>
          <w:rFonts w:ascii="Times New Roman" w:hAnsi="Times New Roman"/>
          <w:sz w:val="20"/>
          <w:szCs w:val="20"/>
          <w:lang w:eastAsia="ar-SA"/>
        </w:rPr>
        <w:t xml:space="preserve">2. Настоящее решение подлежит официальному </w:t>
      </w:r>
      <w:r w:rsidRPr="00D66174">
        <w:rPr>
          <w:rFonts w:ascii="Times New Roman" w:eastAsia="Times New Roman" w:hAnsi="Times New Roman"/>
          <w:sz w:val="20"/>
          <w:szCs w:val="20"/>
          <w:lang w:eastAsia="ru-RU"/>
        </w:rPr>
        <w:t>опубликованию и размещению в сети «Интернет» на официальном сайте муниципального образования.</w:t>
      </w:r>
    </w:p>
    <w:p w:rsidR="00A71486" w:rsidRPr="00D66174" w:rsidRDefault="00A71486" w:rsidP="00D66174">
      <w:pPr>
        <w:spacing w:after="0" w:line="240" w:lineRule="auto"/>
        <w:jc w:val="both"/>
        <w:rPr>
          <w:rFonts w:ascii="Times New Roman" w:hAnsi="Times New Roman"/>
          <w:sz w:val="20"/>
          <w:szCs w:val="20"/>
        </w:rPr>
      </w:pPr>
      <w:r w:rsidRPr="00D66174">
        <w:rPr>
          <w:rFonts w:ascii="Times New Roman" w:hAnsi="Times New Roman"/>
          <w:sz w:val="20"/>
          <w:szCs w:val="20"/>
        </w:rPr>
        <w:t>Глава Завитинского</w:t>
      </w:r>
      <w:r w:rsidR="00D66174">
        <w:rPr>
          <w:rFonts w:ascii="Times New Roman" w:hAnsi="Times New Roman"/>
          <w:sz w:val="20"/>
          <w:szCs w:val="20"/>
        </w:rPr>
        <w:t xml:space="preserve"> </w:t>
      </w:r>
      <w:r w:rsidRPr="00D66174">
        <w:rPr>
          <w:rFonts w:ascii="Times New Roman" w:hAnsi="Times New Roman"/>
          <w:sz w:val="20"/>
          <w:szCs w:val="20"/>
        </w:rPr>
        <w:t>муниципального округа                                                                                                        С.С.Линевич</w:t>
      </w:r>
    </w:p>
    <w:p w:rsidR="00144021" w:rsidRPr="00D66174" w:rsidRDefault="00A71486" w:rsidP="00D66174">
      <w:pPr>
        <w:suppressAutoHyphens/>
        <w:spacing w:after="0" w:line="240" w:lineRule="auto"/>
        <w:jc w:val="both"/>
        <w:rPr>
          <w:rFonts w:ascii="Times New Roman" w:hAnsi="Times New Roman" w:cs="Times New Roman"/>
          <w:sz w:val="20"/>
          <w:szCs w:val="20"/>
        </w:rPr>
      </w:pPr>
      <w:r w:rsidRPr="00D66174">
        <w:rPr>
          <w:rFonts w:ascii="Times New Roman" w:hAnsi="Times New Roman" w:cs="Times New Roman"/>
          <w:sz w:val="20"/>
          <w:szCs w:val="20"/>
        </w:rPr>
        <w:t xml:space="preserve">Приложение </w:t>
      </w:r>
      <w:r w:rsidRPr="00D66174">
        <w:rPr>
          <w:rFonts w:ascii="Times New Roman" w:eastAsia="Times New Roman" w:hAnsi="Times New Roman" w:cs="Times New Roman"/>
          <w:sz w:val="20"/>
          <w:szCs w:val="20"/>
          <w:lang w:eastAsia="ru-RU"/>
        </w:rPr>
        <w:t>к решению Совета народных депутатов Завитинского муниципального округа</w:t>
      </w:r>
      <w:r w:rsidR="00D66174">
        <w:rPr>
          <w:rFonts w:ascii="Times New Roman" w:eastAsia="Times New Roman" w:hAnsi="Times New Roman" w:cs="Times New Roman"/>
          <w:sz w:val="20"/>
          <w:szCs w:val="20"/>
          <w:lang w:eastAsia="ru-RU"/>
        </w:rPr>
        <w:t xml:space="preserve"> </w:t>
      </w:r>
      <w:r w:rsidRPr="00D66174">
        <w:rPr>
          <w:rFonts w:ascii="Times New Roman" w:eastAsia="Times New Roman" w:hAnsi="Times New Roman" w:cs="Times New Roman"/>
          <w:sz w:val="20"/>
          <w:szCs w:val="20"/>
          <w:lang w:eastAsia="ru-RU"/>
        </w:rPr>
        <w:t>от 17.02.2022 № 84/9</w:t>
      </w:r>
    </w:p>
    <w:p w:rsidR="00A71486" w:rsidRPr="00D66174" w:rsidRDefault="00A71486" w:rsidP="00D66174">
      <w:pPr>
        <w:spacing w:after="0" w:line="240" w:lineRule="auto"/>
        <w:jc w:val="both"/>
        <w:rPr>
          <w:rFonts w:ascii="Times New Roman" w:hAnsi="Times New Roman" w:cs="Times New Roman"/>
          <w:sz w:val="20"/>
          <w:szCs w:val="20"/>
        </w:rPr>
      </w:pPr>
      <w:r w:rsidRPr="00D66174">
        <w:rPr>
          <w:rFonts w:ascii="Times New Roman" w:hAnsi="Times New Roman" w:cs="Times New Roman"/>
          <w:b/>
          <w:sz w:val="20"/>
          <w:szCs w:val="20"/>
        </w:rPr>
        <w:t>ПОЛОЖЕНИЕ</w:t>
      </w:r>
      <w:r w:rsidR="00D66174">
        <w:rPr>
          <w:rFonts w:ascii="Times New Roman" w:hAnsi="Times New Roman" w:cs="Times New Roman"/>
          <w:b/>
          <w:sz w:val="20"/>
          <w:szCs w:val="20"/>
        </w:rPr>
        <w:t xml:space="preserve"> </w:t>
      </w:r>
      <w:r w:rsidRPr="00D66174">
        <w:rPr>
          <w:rFonts w:ascii="Times New Roman" w:hAnsi="Times New Roman" w:cs="Times New Roman"/>
          <w:b/>
          <w:sz w:val="20"/>
          <w:szCs w:val="20"/>
        </w:rPr>
        <w:t>О расчете размера платы за пользование жилым помещением (платы за наем) для нанимателей жилых помещений муниципального жилого фонда Завитинского муниципального округа</w:t>
      </w:r>
      <w:r w:rsidR="00D66174">
        <w:rPr>
          <w:rFonts w:ascii="Times New Roman" w:hAnsi="Times New Roman" w:cs="Times New Roman"/>
          <w:b/>
          <w:sz w:val="20"/>
          <w:szCs w:val="20"/>
        </w:rPr>
        <w:t xml:space="preserve"> </w:t>
      </w:r>
      <w:r w:rsidRPr="00D66174">
        <w:rPr>
          <w:rFonts w:ascii="Times New Roman" w:hAnsi="Times New Roman" w:cs="Times New Roman"/>
          <w:sz w:val="20"/>
          <w:szCs w:val="20"/>
        </w:rPr>
        <w:t>1.Общие положен</w:t>
      </w:r>
      <w:r w:rsidR="00D66174">
        <w:rPr>
          <w:rFonts w:ascii="Times New Roman" w:hAnsi="Times New Roman" w:cs="Times New Roman"/>
          <w:sz w:val="20"/>
          <w:szCs w:val="20"/>
        </w:rPr>
        <w:t xml:space="preserve">ия </w:t>
      </w:r>
      <w:r w:rsidRPr="00D66174">
        <w:rPr>
          <w:rFonts w:ascii="Times New Roman" w:hAnsi="Times New Roman" w:cs="Times New Roman"/>
          <w:sz w:val="20"/>
          <w:szCs w:val="20"/>
        </w:rPr>
        <w:t>1.1. Настоящее Положение разработано в соответствии с статьями 154, 155, 156 Жилищного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в соответствии с приказом Министерства строительства и жилищно-коммунального хозяйства Российской Федерации от 27.09.2016 № 668/</w:t>
      </w:r>
      <w:proofErr w:type="gramStart"/>
      <w:r w:rsidRPr="00D66174">
        <w:rPr>
          <w:rFonts w:ascii="Times New Roman" w:hAnsi="Times New Roman" w:cs="Times New Roman"/>
          <w:sz w:val="20"/>
          <w:szCs w:val="20"/>
        </w:rPr>
        <w:t>пр</w:t>
      </w:r>
      <w:proofErr w:type="gramEnd"/>
      <w:r w:rsidRPr="00D66174">
        <w:rPr>
          <w:rFonts w:ascii="Times New Roman" w:hAnsi="Times New Roman" w:cs="Times New Roman"/>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редакции Приказа Минстроя России от 19.06.2017 № 892/</w:t>
      </w:r>
      <w:proofErr w:type="gramStart"/>
      <w:r w:rsidRPr="00D66174">
        <w:rPr>
          <w:rFonts w:ascii="Times New Roman" w:hAnsi="Times New Roman" w:cs="Times New Roman"/>
          <w:sz w:val="20"/>
          <w:szCs w:val="20"/>
        </w:rPr>
        <w:t>пр</w:t>
      </w:r>
      <w:proofErr w:type="gramEnd"/>
      <w:r w:rsidRPr="00D66174">
        <w:rPr>
          <w:rFonts w:ascii="Times New Roman" w:hAnsi="Times New Roman" w:cs="Times New Roman"/>
          <w:sz w:val="20"/>
          <w:szCs w:val="20"/>
        </w:rPr>
        <w:t>), Уставом  Завитинского муниципального округа и в целях создания единой системы установления, начисления и сбора платы за наем для нанимателей жилых помещений по договорам социального найма и договорам найма жилых помещений муниципального жилищного фонда Завитинского муниципального округа.</w:t>
      </w:r>
      <w:r w:rsidR="00D66174">
        <w:rPr>
          <w:rFonts w:ascii="Times New Roman" w:hAnsi="Times New Roman" w:cs="Times New Roman"/>
          <w:sz w:val="20"/>
          <w:szCs w:val="20"/>
        </w:rPr>
        <w:t xml:space="preserve"> </w:t>
      </w:r>
      <w:r w:rsidRPr="00D66174">
        <w:rPr>
          <w:rFonts w:ascii="Times New Roman" w:hAnsi="Times New Roman" w:cs="Times New Roman"/>
          <w:sz w:val="20"/>
          <w:szCs w:val="20"/>
        </w:rPr>
        <w:tab/>
        <w:t>1.2.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r w:rsidR="00D66174">
        <w:rPr>
          <w:rFonts w:ascii="Times New Roman" w:hAnsi="Times New Roman" w:cs="Times New Roman"/>
          <w:sz w:val="20"/>
          <w:szCs w:val="20"/>
        </w:rPr>
        <w:t xml:space="preserve"> </w:t>
      </w:r>
      <w:r w:rsidRPr="00D66174">
        <w:rPr>
          <w:rFonts w:ascii="Times New Roman" w:hAnsi="Times New Roman" w:cs="Times New Roman"/>
          <w:sz w:val="20"/>
          <w:szCs w:val="20"/>
        </w:rPr>
        <w:tab/>
        <w:t>1.3. Плата за наем начисляется гражданам, проживающим в муниципальном жилищном фонде по договорам социального найма и договорам найма жилого помещения.</w:t>
      </w:r>
      <w:r w:rsidR="00D66174">
        <w:rPr>
          <w:rFonts w:ascii="Times New Roman" w:hAnsi="Times New Roman" w:cs="Times New Roman"/>
          <w:sz w:val="20"/>
          <w:szCs w:val="20"/>
        </w:rPr>
        <w:t xml:space="preserve"> </w:t>
      </w:r>
      <w:r w:rsidRPr="00D66174">
        <w:rPr>
          <w:rFonts w:ascii="Times New Roman" w:hAnsi="Times New Roman" w:cs="Times New Roman"/>
          <w:sz w:val="20"/>
          <w:szCs w:val="20"/>
        </w:rPr>
        <w:tab/>
        <w:t>1.4.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помещения.1.5. Размер платы за наем определяется на основе базовой ставки платы за наем жилого помещения на 1 кв.м. общей площади жилого помещения.  1.6. Основным принципом формирования размера платы за наем жилого помещения муниципального жилого фонда Завитинского муниципального округа является дифференциация платы в зависимости от качества и благоустройства жилого помещения, месторасположения дома. Потребительские свойства жилого помещения определяются коэффициентами, отражающими степень благоустройства, год постройки, материал стен, зону расположения.</w:t>
      </w:r>
      <w:r w:rsidR="00D66174">
        <w:rPr>
          <w:rFonts w:ascii="Times New Roman" w:hAnsi="Times New Roman" w:cs="Times New Roman"/>
          <w:sz w:val="20"/>
          <w:szCs w:val="20"/>
        </w:rPr>
        <w:t xml:space="preserve"> </w:t>
      </w:r>
      <w:r w:rsidRPr="00D66174">
        <w:rPr>
          <w:rFonts w:ascii="Times New Roman" w:hAnsi="Times New Roman" w:cs="Times New Roman"/>
          <w:sz w:val="20"/>
          <w:szCs w:val="20"/>
        </w:rPr>
        <w:t>2. Порядок расчета базового размера платы за наем жилого помещения</w:t>
      </w:r>
      <w:r w:rsidR="00D66174">
        <w:rPr>
          <w:rFonts w:ascii="Times New Roman" w:hAnsi="Times New Roman" w:cs="Times New Roman"/>
          <w:sz w:val="20"/>
          <w:szCs w:val="20"/>
        </w:rPr>
        <w:t xml:space="preserve"> </w:t>
      </w:r>
      <w:r w:rsidRPr="00D66174">
        <w:rPr>
          <w:rFonts w:ascii="Times New Roman" w:hAnsi="Times New Roman" w:cs="Times New Roman"/>
          <w:sz w:val="20"/>
          <w:szCs w:val="20"/>
        </w:rPr>
        <w:tab/>
      </w:r>
    </w:p>
    <w:p w:rsidR="00A71486" w:rsidRPr="00D66174" w:rsidRDefault="00A71486" w:rsidP="00D66174">
      <w:pPr>
        <w:spacing w:after="0" w:line="240" w:lineRule="auto"/>
        <w:jc w:val="both"/>
        <w:rPr>
          <w:rFonts w:ascii="Times New Roman" w:hAnsi="Times New Roman" w:cs="Times New Roman"/>
          <w:sz w:val="20"/>
          <w:szCs w:val="20"/>
        </w:rPr>
      </w:pPr>
      <w:r w:rsidRPr="00D66174">
        <w:rPr>
          <w:rFonts w:ascii="Times New Roman" w:hAnsi="Times New Roman" w:cs="Times New Roman"/>
          <w:sz w:val="20"/>
          <w:szCs w:val="20"/>
        </w:rPr>
        <w:tab/>
        <w:t>2.1. Базовый размер платы за наем 1 кв.м. жилого помещения муниципального жилищного фонда рассчитывается, как:</w:t>
      </w:r>
    </w:p>
    <w:p w:rsidR="00A71486" w:rsidRPr="00D66174" w:rsidRDefault="00A71486" w:rsidP="00D66174">
      <w:pPr>
        <w:spacing w:after="0" w:line="240" w:lineRule="auto"/>
        <w:jc w:val="both"/>
        <w:rPr>
          <w:rFonts w:ascii="Times New Roman" w:hAnsi="Times New Roman" w:cs="Times New Roman"/>
          <w:sz w:val="20"/>
          <w:szCs w:val="20"/>
        </w:rPr>
      </w:pPr>
      <w:r w:rsidRPr="00D66174">
        <w:rPr>
          <w:rFonts w:ascii="Times New Roman" w:hAnsi="Times New Roman" w:cs="Times New Roman"/>
          <w:sz w:val="20"/>
          <w:szCs w:val="20"/>
        </w:rPr>
        <w:t xml:space="preserve">           Нб = СРс х 0,001, где</w:t>
      </w:r>
    </w:p>
    <w:p w:rsidR="00A71486" w:rsidRPr="00D66174" w:rsidRDefault="00A71486" w:rsidP="00D66174">
      <w:pPr>
        <w:spacing w:after="0" w:line="240" w:lineRule="auto"/>
        <w:jc w:val="both"/>
        <w:rPr>
          <w:rFonts w:ascii="Times New Roman" w:hAnsi="Times New Roman" w:cs="Times New Roman"/>
          <w:sz w:val="20"/>
          <w:szCs w:val="20"/>
        </w:rPr>
      </w:pPr>
      <w:r w:rsidRPr="00D66174">
        <w:rPr>
          <w:rFonts w:ascii="Times New Roman" w:hAnsi="Times New Roman" w:cs="Times New Roman"/>
          <w:sz w:val="20"/>
          <w:szCs w:val="20"/>
        </w:rPr>
        <w:t xml:space="preserve">           Нб – базовый размер платы за наем жилого помещения, руб;</w:t>
      </w:r>
    </w:p>
    <w:p w:rsidR="00A71486" w:rsidRPr="00D66174" w:rsidRDefault="00A71486" w:rsidP="00D66174">
      <w:pPr>
        <w:spacing w:after="0" w:line="240" w:lineRule="auto"/>
        <w:jc w:val="both"/>
        <w:rPr>
          <w:rFonts w:ascii="Times New Roman" w:hAnsi="Times New Roman" w:cs="Times New Roman"/>
          <w:sz w:val="20"/>
          <w:szCs w:val="20"/>
        </w:rPr>
      </w:pPr>
      <w:r w:rsidRPr="00D66174">
        <w:rPr>
          <w:rFonts w:ascii="Times New Roman" w:hAnsi="Times New Roman" w:cs="Times New Roman"/>
          <w:sz w:val="20"/>
          <w:szCs w:val="20"/>
        </w:rPr>
        <w:t xml:space="preserve">           СРс – средняя цена 1 кв.м. общей площади квартир на вторичном рынке жилья в Амурской области, руб;</w:t>
      </w:r>
    </w:p>
    <w:p w:rsidR="00A71486" w:rsidRPr="00D66174" w:rsidRDefault="00A71486" w:rsidP="00D66174">
      <w:pPr>
        <w:spacing w:after="0" w:line="240" w:lineRule="auto"/>
        <w:jc w:val="both"/>
        <w:rPr>
          <w:rFonts w:ascii="Times New Roman" w:hAnsi="Times New Roman" w:cs="Times New Roman"/>
          <w:sz w:val="20"/>
          <w:szCs w:val="20"/>
        </w:rPr>
      </w:pPr>
      <w:r w:rsidRPr="00D66174">
        <w:rPr>
          <w:rFonts w:ascii="Times New Roman" w:hAnsi="Times New Roman" w:cs="Times New Roman"/>
          <w:sz w:val="20"/>
          <w:szCs w:val="20"/>
        </w:rPr>
        <w:t xml:space="preserve">           Средняя цена 1 кв.м. общей площади квартир на вторичном рынке жилья в Амурской области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A71486" w:rsidRPr="00D66174" w:rsidRDefault="00A71486" w:rsidP="00D66174">
      <w:pPr>
        <w:spacing w:after="0" w:line="240" w:lineRule="auto"/>
        <w:jc w:val="both"/>
        <w:rPr>
          <w:rFonts w:ascii="Times New Roman" w:hAnsi="Times New Roman" w:cs="Times New Roman"/>
          <w:sz w:val="20"/>
          <w:szCs w:val="20"/>
        </w:rPr>
      </w:pPr>
      <w:r w:rsidRPr="00D66174">
        <w:rPr>
          <w:rFonts w:ascii="Times New Roman" w:hAnsi="Times New Roman" w:cs="Times New Roman"/>
          <w:sz w:val="20"/>
          <w:szCs w:val="20"/>
        </w:rPr>
        <w:t>3. Порядок расчета размера платы за наем жилого помещения</w:t>
      </w:r>
    </w:p>
    <w:p w:rsidR="00A71486" w:rsidRPr="00D66174" w:rsidRDefault="00A71486" w:rsidP="00D66174">
      <w:pPr>
        <w:spacing w:after="0" w:line="240" w:lineRule="auto"/>
        <w:jc w:val="both"/>
        <w:rPr>
          <w:rFonts w:ascii="Times New Roman" w:hAnsi="Times New Roman" w:cs="Times New Roman"/>
          <w:sz w:val="20"/>
          <w:szCs w:val="20"/>
        </w:rPr>
      </w:pPr>
      <w:r w:rsidRPr="00D66174">
        <w:rPr>
          <w:rFonts w:ascii="Times New Roman" w:hAnsi="Times New Roman" w:cs="Times New Roman"/>
          <w:sz w:val="20"/>
          <w:szCs w:val="20"/>
        </w:rPr>
        <w:tab/>
        <w:t>3.1. Размер платы за пользование жилым помещением (платы за наем) муниципального жилищного фонда определяется по формуле:</w:t>
      </w:r>
    </w:p>
    <w:p w:rsidR="00A71486" w:rsidRPr="00C7615F" w:rsidRDefault="00A71486" w:rsidP="00A71486">
      <w:pPr>
        <w:spacing w:after="0" w:line="240" w:lineRule="auto"/>
        <w:rPr>
          <w:rFonts w:ascii="Times New Roman" w:hAnsi="Times New Roman" w:cs="Times New Roman"/>
          <w:sz w:val="20"/>
          <w:szCs w:val="20"/>
        </w:rPr>
      </w:pPr>
      <w:r w:rsidRPr="00D66174">
        <w:rPr>
          <w:rFonts w:ascii="Times New Roman" w:hAnsi="Times New Roman" w:cs="Times New Roman"/>
          <w:sz w:val="20"/>
          <w:szCs w:val="20"/>
        </w:rPr>
        <w:lastRenderedPageBreak/>
        <w:t xml:space="preserve">          </w:t>
      </w:r>
      <w:r w:rsidRPr="00C7615F">
        <w:rPr>
          <w:rFonts w:ascii="Times New Roman" w:hAnsi="Times New Roman" w:cs="Times New Roman"/>
          <w:sz w:val="20"/>
          <w:szCs w:val="20"/>
        </w:rPr>
        <w:t xml:space="preserve">           Пн</w:t>
      </w:r>
      <w:proofErr w:type="gramStart"/>
      <w:r w:rsidRPr="00C7615F">
        <w:rPr>
          <w:rFonts w:ascii="Times New Roman" w:hAnsi="Times New Roman" w:cs="Times New Roman"/>
          <w:sz w:val="20"/>
          <w:szCs w:val="20"/>
        </w:rPr>
        <w:t>j</w:t>
      </w:r>
      <w:proofErr w:type="gramEnd"/>
      <w:r w:rsidRPr="00C7615F">
        <w:rPr>
          <w:rFonts w:ascii="Times New Roman" w:hAnsi="Times New Roman" w:cs="Times New Roman"/>
          <w:sz w:val="20"/>
          <w:szCs w:val="20"/>
        </w:rPr>
        <w:t xml:space="preserve"> = Нб х Кj х Кс х Пj, где</w:t>
      </w:r>
    </w:p>
    <w:p w:rsidR="00A71486" w:rsidRPr="00C7615F" w:rsidRDefault="00A71486" w:rsidP="00D66174">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Пн</w:t>
      </w:r>
      <w:proofErr w:type="gramStart"/>
      <w:r w:rsidRPr="00C7615F">
        <w:rPr>
          <w:rFonts w:ascii="Times New Roman" w:hAnsi="Times New Roman" w:cs="Times New Roman"/>
          <w:sz w:val="20"/>
          <w:szCs w:val="20"/>
        </w:rPr>
        <w:t>j</w:t>
      </w:r>
      <w:proofErr w:type="gramEnd"/>
      <w:r w:rsidRPr="00C7615F">
        <w:rPr>
          <w:rFonts w:ascii="Times New Roman" w:hAnsi="Times New Roman" w:cs="Times New Roman"/>
          <w:sz w:val="20"/>
          <w:szCs w:val="20"/>
        </w:rPr>
        <w:t xml:space="preserve"> –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руб; </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Нб – базовый размер платы за наем жилого помещения муниципального жилого фонда, руб;     </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К</w:t>
      </w:r>
      <w:proofErr w:type="gramStart"/>
      <w:r w:rsidRPr="00C7615F">
        <w:rPr>
          <w:rFonts w:ascii="Times New Roman" w:hAnsi="Times New Roman" w:cs="Times New Roman"/>
          <w:sz w:val="20"/>
          <w:szCs w:val="20"/>
        </w:rPr>
        <w:t>j</w:t>
      </w:r>
      <w:proofErr w:type="gramEnd"/>
      <w:r w:rsidRPr="00C7615F">
        <w:rPr>
          <w:rFonts w:ascii="Times New Roman" w:hAnsi="Times New Roman" w:cs="Times New Roman"/>
          <w:sz w:val="20"/>
          <w:szCs w:val="20"/>
        </w:rPr>
        <w:t xml:space="preserve"> – коэффициент, характеризующий качество и благоустройство жилого помещения, месторасположение дома;</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Кс – коэффициент соответствия платы;</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П</w:t>
      </w:r>
      <w:proofErr w:type="gramStart"/>
      <w:r w:rsidRPr="00C7615F">
        <w:rPr>
          <w:rFonts w:ascii="Times New Roman" w:hAnsi="Times New Roman" w:cs="Times New Roman"/>
          <w:sz w:val="20"/>
          <w:szCs w:val="20"/>
        </w:rPr>
        <w:t>j</w:t>
      </w:r>
      <w:proofErr w:type="gramEnd"/>
      <w:r w:rsidRPr="00C7615F">
        <w:rPr>
          <w:rFonts w:ascii="Times New Roman" w:hAnsi="Times New Roman" w:cs="Times New Roman"/>
          <w:sz w:val="20"/>
          <w:szCs w:val="20"/>
        </w:rPr>
        <w:t xml:space="preserve"> – общая площадь жилого помещения, предоставленного по договору социального найма или договору найма жилого помещения муниципального жилищного фонда, кв.м. </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ab/>
        <w:t>3.2. При расчете размера платы за наем жилого помещения применяется коэффициент, характеризующий качество и благоустройство жилого помещения, месторасположение дома.</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ab/>
        <w:t>3.3. Интегральное значение К</w:t>
      </w:r>
      <w:proofErr w:type="gramStart"/>
      <w:r w:rsidRPr="00C7615F">
        <w:rPr>
          <w:rFonts w:ascii="Times New Roman" w:hAnsi="Times New Roman" w:cs="Times New Roman"/>
          <w:sz w:val="20"/>
          <w:szCs w:val="20"/>
        </w:rPr>
        <w:t>j</w:t>
      </w:r>
      <w:proofErr w:type="gramEnd"/>
      <w:r w:rsidRPr="00C7615F">
        <w:rPr>
          <w:rFonts w:ascii="Times New Roman" w:hAnsi="Times New Roman" w:cs="Times New Roman"/>
          <w:sz w:val="20"/>
          <w:szCs w:val="20"/>
        </w:rPr>
        <w:t xml:space="preserve"> для жилого помещения рассчитывается как средневзвешенное значение показателей по отдельным параметрам:</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Кj = (К</w:t>
      </w:r>
      <w:proofErr w:type="gramStart"/>
      <w:r w:rsidRPr="00C7615F">
        <w:rPr>
          <w:rFonts w:ascii="Times New Roman" w:hAnsi="Times New Roman" w:cs="Times New Roman"/>
          <w:sz w:val="20"/>
          <w:szCs w:val="20"/>
        </w:rPr>
        <w:t>1</w:t>
      </w:r>
      <w:proofErr w:type="gramEnd"/>
      <w:r w:rsidRPr="00C7615F">
        <w:rPr>
          <w:rFonts w:ascii="Times New Roman" w:hAnsi="Times New Roman" w:cs="Times New Roman"/>
          <w:sz w:val="20"/>
          <w:szCs w:val="20"/>
        </w:rPr>
        <w:t>+К2+К3)/3, где</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ab/>
        <w:t>К</w:t>
      </w:r>
      <w:proofErr w:type="gramStart"/>
      <w:r w:rsidRPr="00C7615F">
        <w:rPr>
          <w:rFonts w:ascii="Times New Roman" w:hAnsi="Times New Roman" w:cs="Times New Roman"/>
          <w:sz w:val="20"/>
          <w:szCs w:val="20"/>
        </w:rPr>
        <w:t>j</w:t>
      </w:r>
      <w:proofErr w:type="gramEnd"/>
      <w:r w:rsidRPr="00C7615F">
        <w:rPr>
          <w:rFonts w:ascii="Times New Roman" w:hAnsi="Times New Roman" w:cs="Times New Roman"/>
          <w:sz w:val="20"/>
          <w:szCs w:val="20"/>
        </w:rPr>
        <w:t xml:space="preserve"> – коэффициент, характеризующий качество и благоустройство жилого помещения, месторасположения дома;</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ab/>
        <w:t>К</w:t>
      </w:r>
      <w:proofErr w:type="gramStart"/>
      <w:r w:rsidRPr="00C7615F">
        <w:rPr>
          <w:rFonts w:ascii="Times New Roman" w:hAnsi="Times New Roman" w:cs="Times New Roman"/>
          <w:sz w:val="20"/>
          <w:szCs w:val="20"/>
        </w:rPr>
        <w:t>1</w:t>
      </w:r>
      <w:proofErr w:type="gramEnd"/>
      <w:r w:rsidRPr="00C7615F">
        <w:rPr>
          <w:rFonts w:ascii="Times New Roman" w:hAnsi="Times New Roman" w:cs="Times New Roman"/>
          <w:sz w:val="20"/>
          <w:szCs w:val="20"/>
        </w:rPr>
        <w:t xml:space="preserve"> – коэффициент, характеризующий качество жилого помещения;</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ab/>
        <w:t>К</w:t>
      </w:r>
      <w:proofErr w:type="gramStart"/>
      <w:r w:rsidRPr="00C7615F">
        <w:rPr>
          <w:rFonts w:ascii="Times New Roman" w:hAnsi="Times New Roman" w:cs="Times New Roman"/>
          <w:sz w:val="20"/>
          <w:szCs w:val="20"/>
        </w:rPr>
        <w:t>2</w:t>
      </w:r>
      <w:proofErr w:type="gramEnd"/>
      <w:r w:rsidRPr="00C7615F">
        <w:rPr>
          <w:rFonts w:ascii="Times New Roman" w:hAnsi="Times New Roman" w:cs="Times New Roman"/>
          <w:sz w:val="20"/>
          <w:szCs w:val="20"/>
        </w:rPr>
        <w:t xml:space="preserve"> - коэффициент, характеризующий благоустройство жилого помещения;</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ab/>
        <w:t>К3 – коэффициент месторасположения дома.</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ab/>
        <w:t>3.4. Значения показателей К1-К3 оцениваются в интервале [0,8; 1,3] и отражают вес, который придается параметрам, оценивающим потребительские свойства жилья.</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ab/>
        <w:t>Потребительские свойства муниципального жилищного фонда Завитинского муниципального округа описываются следующими параметрами, характеризующими коэффициенты К1-К3:</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1) материалом стен, годом постройки – К</w:t>
      </w:r>
      <w:proofErr w:type="gramStart"/>
      <w:r w:rsidRPr="00C7615F">
        <w:rPr>
          <w:rFonts w:ascii="Times New Roman" w:hAnsi="Times New Roman" w:cs="Times New Roman"/>
          <w:sz w:val="20"/>
          <w:szCs w:val="20"/>
        </w:rPr>
        <w:t>1</w:t>
      </w:r>
      <w:proofErr w:type="gramEnd"/>
      <w:r w:rsidRPr="00C7615F">
        <w:rPr>
          <w:rFonts w:ascii="Times New Roman" w:hAnsi="Times New Roman" w:cs="Times New Roman"/>
          <w:sz w:val="20"/>
          <w:szCs w:val="20"/>
        </w:rPr>
        <w:t>;</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2) видом благоустройства – К</w:t>
      </w:r>
      <w:proofErr w:type="gramStart"/>
      <w:r w:rsidRPr="00C7615F">
        <w:rPr>
          <w:rFonts w:ascii="Times New Roman" w:hAnsi="Times New Roman" w:cs="Times New Roman"/>
          <w:sz w:val="20"/>
          <w:szCs w:val="20"/>
        </w:rPr>
        <w:t>2</w:t>
      </w:r>
      <w:proofErr w:type="gramEnd"/>
      <w:r w:rsidRPr="00C7615F">
        <w:rPr>
          <w:rFonts w:ascii="Times New Roman" w:hAnsi="Times New Roman" w:cs="Times New Roman"/>
          <w:sz w:val="20"/>
          <w:szCs w:val="20"/>
        </w:rPr>
        <w:t>,</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3) зоной расположения (удаленность от административного центра) – К3.</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ab/>
        <w:t>3.4.1. Значимость параметров коэффициента К</w:t>
      </w:r>
      <w:proofErr w:type="gramStart"/>
      <w:r w:rsidRPr="00C7615F">
        <w:rPr>
          <w:rFonts w:ascii="Times New Roman" w:hAnsi="Times New Roman" w:cs="Times New Roman"/>
          <w:sz w:val="20"/>
          <w:szCs w:val="20"/>
        </w:rPr>
        <w:t>1</w:t>
      </w:r>
      <w:proofErr w:type="gramEnd"/>
      <w:r w:rsidRPr="00C7615F">
        <w:rPr>
          <w:rFonts w:ascii="Times New Roman" w:hAnsi="Times New Roman" w:cs="Times New Roman"/>
          <w:sz w:val="20"/>
          <w:szCs w:val="20"/>
        </w:rPr>
        <w:t>:</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1,05 – кирпичные, панельные дома до 1968 года постройки;</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1,3 – кирпичные, панельные дома с 1968 года постройки;</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0,8 - деревянные дома до 1968 года постройки;</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0,9 – деревянные дома с 1968 года постройки</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ab/>
        <w:t>3.4.2. Значимость параметров коэффициента К</w:t>
      </w:r>
      <w:proofErr w:type="gramStart"/>
      <w:r w:rsidRPr="00C7615F">
        <w:rPr>
          <w:rFonts w:ascii="Times New Roman" w:hAnsi="Times New Roman" w:cs="Times New Roman"/>
          <w:sz w:val="20"/>
          <w:szCs w:val="20"/>
        </w:rPr>
        <w:t>2</w:t>
      </w:r>
      <w:proofErr w:type="gramEnd"/>
      <w:r w:rsidRPr="00C7615F">
        <w:rPr>
          <w:rFonts w:ascii="Times New Roman" w:hAnsi="Times New Roman" w:cs="Times New Roman"/>
          <w:sz w:val="20"/>
          <w:szCs w:val="20"/>
        </w:rPr>
        <w:t xml:space="preserve">: </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1) полностью неблагоустроенные жилые помещения – 0,8;</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2) с одним или двумя видами благоустройства – 1,05;</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3) с тремя и более видами благоустройства – 1,3;</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ab/>
        <w:t>3.4.3. Значимость параметров коэффициента К3:</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1) город – 1,3;</w:t>
      </w:r>
    </w:p>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2) село – 0,8.</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ab/>
        <w:t>Коэффициенты, характеризующие качество и благоустройство жилого помещения, месторасположения дома: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717"/>
        <w:gridCol w:w="850"/>
        <w:gridCol w:w="1560"/>
        <w:gridCol w:w="1701"/>
        <w:gridCol w:w="1984"/>
        <w:gridCol w:w="1276"/>
      </w:tblGrid>
      <w:tr w:rsidR="00A71486" w:rsidRPr="00C7615F" w:rsidTr="00A86895">
        <w:tc>
          <w:tcPr>
            <w:tcW w:w="510" w:type="dxa"/>
            <w:vMerge w:val="restart"/>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п</w:t>
            </w:r>
            <w:proofErr w:type="gramEnd"/>
            <w:r w:rsidRPr="00C7615F">
              <w:rPr>
                <w:rFonts w:ascii="Times New Roman" w:hAnsi="Times New Roman" w:cs="Times New Roman"/>
                <w:sz w:val="20"/>
                <w:szCs w:val="20"/>
              </w:rPr>
              <w:t>/п</w:t>
            </w:r>
          </w:p>
        </w:tc>
        <w:tc>
          <w:tcPr>
            <w:tcW w:w="2717" w:type="dxa"/>
            <w:vMerge w:val="restart"/>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Группы домов, характеризующих качество жилого помещения (год постройки, материал стен)</w:t>
            </w:r>
          </w:p>
        </w:tc>
        <w:tc>
          <w:tcPr>
            <w:tcW w:w="850" w:type="dxa"/>
            <w:vMerge w:val="restart"/>
          </w:tcPr>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Ед. изм.</w:t>
            </w:r>
          </w:p>
        </w:tc>
        <w:tc>
          <w:tcPr>
            <w:tcW w:w="5245" w:type="dxa"/>
            <w:gridSpan w:val="3"/>
            <w:shd w:val="clear" w:color="auto" w:fill="auto"/>
          </w:tcPr>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Город</w:t>
            </w:r>
          </w:p>
        </w:tc>
        <w:tc>
          <w:tcPr>
            <w:tcW w:w="1276" w:type="dxa"/>
            <w:shd w:val="clear" w:color="auto" w:fill="auto"/>
          </w:tcPr>
          <w:p w:rsidR="00A71486" w:rsidRPr="00C7615F" w:rsidRDefault="00A71486" w:rsidP="00A71486">
            <w:pPr>
              <w:spacing w:after="0" w:line="240" w:lineRule="auto"/>
              <w:ind w:right="598"/>
              <w:jc w:val="center"/>
              <w:rPr>
                <w:rFonts w:ascii="Times New Roman" w:hAnsi="Times New Roman" w:cs="Times New Roman"/>
                <w:sz w:val="20"/>
                <w:szCs w:val="20"/>
              </w:rPr>
            </w:pPr>
            <w:r w:rsidRPr="00C7615F">
              <w:rPr>
                <w:rFonts w:ascii="Times New Roman" w:hAnsi="Times New Roman" w:cs="Times New Roman"/>
                <w:sz w:val="20"/>
                <w:szCs w:val="20"/>
              </w:rPr>
              <w:t>Село</w:t>
            </w:r>
          </w:p>
          <w:p w:rsidR="00A71486" w:rsidRPr="00C7615F" w:rsidRDefault="00A71486" w:rsidP="00A71486">
            <w:pPr>
              <w:spacing w:after="0" w:line="240" w:lineRule="auto"/>
              <w:rPr>
                <w:rFonts w:ascii="Times New Roman" w:hAnsi="Times New Roman" w:cs="Times New Roman"/>
                <w:sz w:val="20"/>
                <w:szCs w:val="20"/>
              </w:rPr>
            </w:pPr>
          </w:p>
        </w:tc>
      </w:tr>
      <w:tr w:rsidR="00A71486" w:rsidRPr="00C7615F" w:rsidTr="00A86895">
        <w:tc>
          <w:tcPr>
            <w:tcW w:w="510" w:type="dxa"/>
            <w:vMerge/>
            <w:shd w:val="clear" w:color="auto" w:fill="auto"/>
            <w:vAlign w:val="center"/>
          </w:tcPr>
          <w:p w:rsidR="00A71486" w:rsidRPr="00C7615F" w:rsidRDefault="00A71486" w:rsidP="00A71486">
            <w:pPr>
              <w:spacing w:after="0" w:line="240" w:lineRule="auto"/>
              <w:jc w:val="center"/>
              <w:rPr>
                <w:rFonts w:ascii="Times New Roman" w:hAnsi="Times New Roman" w:cs="Times New Roman"/>
                <w:sz w:val="20"/>
                <w:szCs w:val="20"/>
              </w:rPr>
            </w:pPr>
          </w:p>
        </w:tc>
        <w:tc>
          <w:tcPr>
            <w:tcW w:w="2717" w:type="dxa"/>
            <w:vMerge/>
            <w:shd w:val="clear" w:color="auto" w:fill="auto"/>
            <w:vAlign w:val="center"/>
          </w:tcPr>
          <w:p w:rsidR="00A71486" w:rsidRPr="00C7615F" w:rsidRDefault="00A71486" w:rsidP="00A71486">
            <w:pPr>
              <w:spacing w:after="0" w:line="240" w:lineRule="auto"/>
              <w:rPr>
                <w:rFonts w:ascii="Times New Roman" w:hAnsi="Times New Roman" w:cs="Times New Roman"/>
                <w:sz w:val="20"/>
                <w:szCs w:val="20"/>
              </w:rPr>
            </w:pPr>
          </w:p>
        </w:tc>
        <w:tc>
          <w:tcPr>
            <w:tcW w:w="850" w:type="dxa"/>
            <w:vMerge/>
          </w:tcPr>
          <w:p w:rsidR="00A71486" w:rsidRPr="00C7615F" w:rsidRDefault="00A71486" w:rsidP="00A71486">
            <w:pPr>
              <w:spacing w:after="0" w:line="240" w:lineRule="auto"/>
              <w:rPr>
                <w:rFonts w:ascii="Times New Roman" w:hAnsi="Times New Roman" w:cs="Times New Roman"/>
                <w:sz w:val="20"/>
                <w:szCs w:val="20"/>
              </w:rPr>
            </w:pPr>
          </w:p>
        </w:tc>
        <w:tc>
          <w:tcPr>
            <w:tcW w:w="6521" w:type="dxa"/>
            <w:gridSpan w:val="4"/>
            <w:shd w:val="clear" w:color="auto" w:fill="auto"/>
          </w:tcPr>
          <w:p w:rsidR="00A71486" w:rsidRPr="00C7615F" w:rsidRDefault="00A71486" w:rsidP="00A71486">
            <w:pPr>
              <w:spacing w:after="0" w:line="240" w:lineRule="auto"/>
              <w:rPr>
                <w:rFonts w:ascii="Times New Roman" w:hAnsi="Times New Roman" w:cs="Times New Roman"/>
                <w:sz w:val="20"/>
                <w:szCs w:val="20"/>
              </w:rPr>
            </w:pPr>
            <w:r w:rsidRPr="00C7615F">
              <w:rPr>
                <w:rFonts w:ascii="Times New Roman" w:hAnsi="Times New Roman" w:cs="Times New Roman"/>
                <w:sz w:val="20"/>
                <w:szCs w:val="20"/>
              </w:rPr>
              <w:t xml:space="preserve">                            Вид благоустройства жилого помещения</w:t>
            </w:r>
          </w:p>
        </w:tc>
      </w:tr>
      <w:tr w:rsidR="00A71486" w:rsidRPr="00C7615F" w:rsidTr="00A86895">
        <w:tc>
          <w:tcPr>
            <w:tcW w:w="510" w:type="dxa"/>
            <w:vMerge/>
            <w:shd w:val="clear" w:color="auto" w:fill="auto"/>
            <w:vAlign w:val="center"/>
          </w:tcPr>
          <w:p w:rsidR="00A71486" w:rsidRPr="00C7615F" w:rsidRDefault="00A71486" w:rsidP="00A71486">
            <w:pPr>
              <w:spacing w:after="0" w:line="240" w:lineRule="auto"/>
              <w:jc w:val="center"/>
              <w:rPr>
                <w:rFonts w:ascii="Times New Roman" w:hAnsi="Times New Roman" w:cs="Times New Roman"/>
                <w:sz w:val="20"/>
                <w:szCs w:val="20"/>
              </w:rPr>
            </w:pPr>
          </w:p>
        </w:tc>
        <w:tc>
          <w:tcPr>
            <w:tcW w:w="2717" w:type="dxa"/>
            <w:vMerge/>
            <w:shd w:val="clear" w:color="auto" w:fill="auto"/>
            <w:vAlign w:val="center"/>
          </w:tcPr>
          <w:p w:rsidR="00A71486" w:rsidRPr="00C7615F" w:rsidRDefault="00A71486" w:rsidP="00A71486">
            <w:pPr>
              <w:spacing w:after="0" w:line="240" w:lineRule="auto"/>
              <w:rPr>
                <w:rFonts w:ascii="Times New Roman" w:hAnsi="Times New Roman" w:cs="Times New Roman"/>
                <w:sz w:val="20"/>
                <w:szCs w:val="20"/>
              </w:rPr>
            </w:pPr>
          </w:p>
        </w:tc>
        <w:tc>
          <w:tcPr>
            <w:tcW w:w="850" w:type="dxa"/>
            <w:vMerge/>
          </w:tcPr>
          <w:p w:rsidR="00A71486" w:rsidRPr="00C7615F" w:rsidRDefault="00A71486" w:rsidP="00A71486">
            <w:pPr>
              <w:spacing w:after="0" w:line="240" w:lineRule="auto"/>
              <w:rPr>
                <w:rFonts w:ascii="Times New Roman" w:hAnsi="Times New Roman" w:cs="Times New Roman"/>
                <w:sz w:val="20"/>
                <w:szCs w:val="20"/>
              </w:rPr>
            </w:pPr>
          </w:p>
        </w:tc>
        <w:tc>
          <w:tcPr>
            <w:tcW w:w="1560"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неблагоустроенные</w:t>
            </w:r>
          </w:p>
        </w:tc>
        <w:tc>
          <w:tcPr>
            <w:tcW w:w="1701"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 или 2 вида благоустройства</w:t>
            </w:r>
          </w:p>
        </w:tc>
        <w:tc>
          <w:tcPr>
            <w:tcW w:w="1984"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3 и более видов благоустройства</w:t>
            </w:r>
          </w:p>
        </w:tc>
        <w:tc>
          <w:tcPr>
            <w:tcW w:w="1276"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неблагоустроенные</w:t>
            </w:r>
          </w:p>
        </w:tc>
      </w:tr>
      <w:tr w:rsidR="00A71486" w:rsidRPr="00C7615F" w:rsidTr="00A86895">
        <w:tc>
          <w:tcPr>
            <w:tcW w:w="510" w:type="dxa"/>
            <w:shd w:val="clear" w:color="auto" w:fill="auto"/>
            <w:vAlign w:val="center"/>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w:t>
            </w:r>
          </w:p>
          <w:p w:rsidR="00A71486" w:rsidRPr="00C7615F" w:rsidRDefault="00A71486" w:rsidP="00A71486">
            <w:pPr>
              <w:spacing w:after="0" w:line="240" w:lineRule="auto"/>
              <w:jc w:val="center"/>
              <w:rPr>
                <w:rFonts w:ascii="Times New Roman" w:hAnsi="Times New Roman" w:cs="Times New Roman"/>
                <w:sz w:val="20"/>
                <w:szCs w:val="20"/>
              </w:rPr>
            </w:pPr>
          </w:p>
        </w:tc>
        <w:tc>
          <w:tcPr>
            <w:tcW w:w="2717" w:type="dxa"/>
            <w:shd w:val="clear" w:color="auto" w:fill="auto"/>
            <w:vAlign w:val="center"/>
          </w:tcPr>
          <w:p w:rsidR="00A71486" w:rsidRPr="00C7615F" w:rsidRDefault="00A71486" w:rsidP="00A71486">
            <w:pPr>
              <w:spacing w:after="0" w:line="240" w:lineRule="auto"/>
              <w:rPr>
                <w:rFonts w:ascii="Times New Roman" w:hAnsi="Times New Roman" w:cs="Times New Roman"/>
                <w:sz w:val="20"/>
                <w:szCs w:val="20"/>
              </w:rPr>
            </w:pPr>
            <w:proofErr w:type="gramStart"/>
            <w:r w:rsidRPr="00C7615F">
              <w:rPr>
                <w:rFonts w:ascii="Times New Roman" w:hAnsi="Times New Roman" w:cs="Times New Roman"/>
                <w:sz w:val="20"/>
                <w:szCs w:val="20"/>
              </w:rPr>
              <w:t>кирпичные</w:t>
            </w:r>
            <w:proofErr w:type="gramEnd"/>
            <w:r w:rsidRPr="00C7615F">
              <w:rPr>
                <w:rFonts w:ascii="Times New Roman" w:hAnsi="Times New Roman" w:cs="Times New Roman"/>
                <w:sz w:val="20"/>
                <w:szCs w:val="20"/>
              </w:rPr>
              <w:t>, панельные до 1968 года</w:t>
            </w:r>
          </w:p>
        </w:tc>
        <w:tc>
          <w:tcPr>
            <w:tcW w:w="850" w:type="dxa"/>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руб.</w:t>
            </w:r>
          </w:p>
        </w:tc>
        <w:tc>
          <w:tcPr>
            <w:tcW w:w="1560"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11,16</w:t>
            </w:r>
          </w:p>
        </w:tc>
        <w:tc>
          <w:tcPr>
            <w:tcW w:w="1701"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12,00</w:t>
            </w:r>
          </w:p>
        </w:tc>
        <w:tc>
          <w:tcPr>
            <w:tcW w:w="1984"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12,96</w:t>
            </w:r>
          </w:p>
        </w:tc>
        <w:tc>
          <w:tcPr>
            <w:tcW w:w="1276"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p>
        </w:tc>
      </w:tr>
      <w:tr w:rsidR="00A71486" w:rsidRPr="00C7615F" w:rsidTr="00A86895">
        <w:tc>
          <w:tcPr>
            <w:tcW w:w="510" w:type="dxa"/>
            <w:shd w:val="clear" w:color="auto" w:fill="auto"/>
            <w:vAlign w:val="center"/>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2</w:t>
            </w:r>
          </w:p>
        </w:tc>
        <w:tc>
          <w:tcPr>
            <w:tcW w:w="2717" w:type="dxa"/>
            <w:shd w:val="clear" w:color="auto" w:fill="auto"/>
            <w:vAlign w:val="center"/>
          </w:tcPr>
          <w:p w:rsidR="00A71486" w:rsidRPr="00C7615F" w:rsidRDefault="00A71486" w:rsidP="00A71486">
            <w:pPr>
              <w:spacing w:after="0" w:line="240" w:lineRule="auto"/>
              <w:rPr>
                <w:rFonts w:ascii="Times New Roman" w:hAnsi="Times New Roman" w:cs="Times New Roman"/>
                <w:sz w:val="20"/>
                <w:szCs w:val="20"/>
              </w:rPr>
            </w:pPr>
            <w:proofErr w:type="gramStart"/>
            <w:r w:rsidRPr="00C7615F">
              <w:rPr>
                <w:rFonts w:ascii="Times New Roman" w:hAnsi="Times New Roman" w:cs="Times New Roman"/>
                <w:sz w:val="20"/>
                <w:szCs w:val="20"/>
              </w:rPr>
              <w:t>кирпичные</w:t>
            </w:r>
            <w:proofErr w:type="gramEnd"/>
            <w:r w:rsidRPr="00C7615F">
              <w:rPr>
                <w:rFonts w:ascii="Times New Roman" w:hAnsi="Times New Roman" w:cs="Times New Roman"/>
                <w:sz w:val="20"/>
                <w:szCs w:val="20"/>
              </w:rPr>
              <w:t>, панельные с 1968 года</w:t>
            </w:r>
          </w:p>
        </w:tc>
        <w:tc>
          <w:tcPr>
            <w:tcW w:w="850" w:type="dxa"/>
          </w:tcPr>
          <w:p w:rsidR="00A71486" w:rsidRPr="00C7615F" w:rsidRDefault="00A71486" w:rsidP="00A71486">
            <w:pPr>
              <w:rPr>
                <w:sz w:val="20"/>
                <w:szCs w:val="20"/>
              </w:rPr>
            </w:pPr>
            <w:r w:rsidRPr="00C7615F">
              <w:rPr>
                <w:rFonts w:ascii="Times New Roman" w:hAnsi="Times New Roman" w:cs="Times New Roman"/>
                <w:sz w:val="20"/>
                <w:szCs w:val="20"/>
              </w:rPr>
              <w:t>руб.</w:t>
            </w:r>
          </w:p>
        </w:tc>
        <w:tc>
          <w:tcPr>
            <w:tcW w:w="1560"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12,00</w:t>
            </w:r>
          </w:p>
        </w:tc>
        <w:tc>
          <w:tcPr>
            <w:tcW w:w="1701"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12,96</w:t>
            </w:r>
          </w:p>
        </w:tc>
        <w:tc>
          <w:tcPr>
            <w:tcW w:w="1984"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13,82</w:t>
            </w:r>
          </w:p>
        </w:tc>
        <w:tc>
          <w:tcPr>
            <w:tcW w:w="1276"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10,31</w:t>
            </w:r>
          </w:p>
        </w:tc>
      </w:tr>
      <w:tr w:rsidR="00A71486" w:rsidRPr="00C7615F" w:rsidTr="00A86895">
        <w:trPr>
          <w:trHeight w:val="422"/>
        </w:trPr>
        <w:tc>
          <w:tcPr>
            <w:tcW w:w="510"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3</w:t>
            </w:r>
          </w:p>
        </w:tc>
        <w:tc>
          <w:tcPr>
            <w:tcW w:w="2717" w:type="dxa"/>
            <w:tcBorders>
              <w:bottom w:val="single" w:sz="4" w:space="0" w:color="auto"/>
            </w:tcBorders>
            <w:shd w:val="clear" w:color="auto" w:fill="auto"/>
          </w:tcPr>
          <w:p w:rsidR="00A71486" w:rsidRPr="00C7615F" w:rsidRDefault="00A71486" w:rsidP="00A71486">
            <w:pPr>
              <w:spacing w:after="0" w:line="240" w:lineRule="auto"/>
              <w:rPr>
                <w:rFonts w:ascii="Times New Roman" w:hAnsi="Times New Roman" w:cs="Times New Roman"/>
                <w:sz w:val="20"/>
                <w:szCs w:val="20"/>
              </w:rPr>
            </w:pPr>
            <w:proofErr w:type="gramStart"/>
            <w:r w:rsidRPr="00C7615F">
              <w:rPr>
                <w:rFonts w:ascii="Times New Roman" w:hAnsi="Times New Roman" w:cs="Times New Roman"/>
                <w:sz w:val="20"/>
                <w:szCs w:val="20"/>
              </w:rPr>
              <w:t>деревянные</w:t>
            </w:r>
            <w:proofErr w:type="gramEnd"/>
            <w:r w:rsidRPr="00C7615F">
              <w:rPr>
                <w:rFonts w:ascii="Times New Roman" w:hAnsi="Times New Roman" w:cs="Times New Roman"/>
                <w:sz w:val="20"/>
                <w:szCs w:val="20"/>
              </w:rPr>
              <w:t xml:space="preserve"> до 1968 года</w:t>
            </w:r>
          </w:p>
        </w:tc>
        <w:tc>
          <w:tcPr>
            <w:tcW w:w="850" w:type="dxa"/>
          </w:tcPr>
          <w:p w:rsidR="00A71486" w:rsidRPr="00C7615F" w:rsidRDefault="00A71486" w:rsidP="00A71486">
            <w:pPr>
              <w:rPr>
                <w:sz w:val="20"/>
                <w:szCs w:val="20"/>
              </w:rPr>
            </w:pPr>
            <w:r w:rsidRPr="00C7615F">
              <w:rPr>
                <w:rFonts w:ascii="Times New Roman" w:hAnsi="Times New Roman" w:cs="Times New Roman"/>
                <w:sz w:val="20"/>
                <w:szCs w:val="20"/>
              </w:rPr>
              <w:t>руб.</w:t>
            </w:r>
          </w:p>
        </w:tc>
        <w:tc>
          <w:tcPr>
            <w:tcW w:w="1560"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10,31</w:t>
            </w:r>
          </w:p>
        </w:tc>
        <w:tc>
          <w:tcPr>
            <w:tcW w:w="1701"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11,16</w:t>
            </w:r>
          </w:p>
        </w:tc>
        <w:tc>
          <w:tcPr>
            <w:tcW w:w="1984"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12,00</w:t>
            </w:r>
          </w:p>
        </w:tc>
        <w:tc>
          <w:tcPr>
            <w:tcW w:w="1276"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p>
        </w:tc>
      </w:tr>
      <w:tr w:rsidR="00A71486" w:rsidRPr="00C7615F" w:rsidTr="00A86895">
        <w:tc>
          <w:tcPr>
            <w:tcW w:w="510"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4</w:t>
            </w:r>
          </w:p>
        </w:tc>
        <w:tc>
          <w:tcPr>
            <w:tcW w:w="2717" w:type="dxa"/>
            <w:tcBorders>
              <w:bottom w:val="single" w:sz="4" w:space="0" w:color="auto"/>
            </w:tcBorders>
            <w:shd w:val="clear" w:color="auto" w:fill="auto"/>
          </w:tcPr>
          <w:p w:rsidR="00A71486" w:rsidRPr="00C7615F" w:rsidRDefault="00A71486" w:rsidP="00A71486">
            <w:pPr>
              <w:spacing w:after="0" w:line="240" w:lineRule="auto"/>
              <w:rPr>
                <w:rFonts w:ascii="Times New Roman" w:hAnsi="Times New Roman" w:cs="Times New Roman"/>
                <w:sz w:val="20"/>
                <w:szCs w:val="20"/>
              </w:rPr>
            </w:pPr>
            <w:proofErr w:type="gramStart"/>
            <w:r w:rsidRPr="00C7615F">
              <w:rPr>
                <w:rFonts w:ascii="Times New Roman" w:hAnsi="Times New Roman" w:cs="Times New Roman"/>
                <w:sz w:val="20"/>
                <w:szCs w:val="20"/>
              </w:rPr>
              <w:t>деревянные</w:t>
            </w:r>
            <w:proofErr w:type="gramEnd"/>
            <w:r w:rsidRPr="00C7615F">
              <w:rPr>
                <w:rFonts w:ascii="Times New Roman" w:hAnsi="Times New Roman" w:cs="Times New Roman"/>
                <w:sz w:val="20"/>
                <w:szCs w:val="20"/>
              </w:rPr>
              <w:t xml:space="preserve"> с 1968 года</w:t>
            </w:r>
          </w:p>
        </w:tc>
        <w:tc>
          <w:tcPr>
            <w:tcW w:w="850" w:type="dxa"/>
          </w:tcPr>
          <w:p w:rsidR="00A71486" w:rsidRPr="00C7615F" w:rsidRDefault="00A71486" w:rsidP="00A71486">
            <w:pPr>
              <w:rPr>
                <w:sz w:val="20"/>
                <w:szCs w:val="20"/>
              </w:rPr>
            </w:pPr>
            <w:r w:rsidRPr="00C7615F">
              <w:rPr>
                <w:rFonts w:ascii="Times New Roman" w:hAnsi="Times New Roman" w:cs="Times New Roman"/>
                <w:sz w:val="20"/>
                <w:szCs w:val="20"/>
              </w:rPr>
              <w:t>руб.</w:t>
            </w:r>
          </w:p>
        </w:tc>
        <w:tc>
          <w:tcPr>
            <w:tcW w:w="1560"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10,63</w:t>
            </w:r>
          </w:p>
        </w:tc>
        <w:tc>
          <w:tcPr>
            <w:tcW w:w="1701"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11,47</w:t>
            </w:r>
          </w:p>
        </w:tc>
        <w:tc>
          <w:tcPr>
            <w:tcW w:w="1984"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12,43</w:t>
            </w:r>
          </w:p>
        </w:tc>
        <w:tc>
          <w:tcPr>
            <w:tcW w:w="1276" w:type="dxa"/>
            <w:shd w:val="clear" w:color="auto" w:fill="auto"/>
          </w:tcPr>
          <w:p w:rsidR="00A71486" w:rsidRPr="00C7615F" w:rsidRDefault="00A71486" w:rsidP="00A71486">
            <w:pPr>
              <w:spacing w:after="0" w:line="240" w:lineRule="auto"/>
              <w:jc w:val="center"/>
              <w:rPr>
                <w:rFonts w:ascii="Times New Roman" w:hAnsi="Times New Roman" w:cs="Times New Roman"/>
                <w:sz w:val="20"/>
                <w:szCs w:val="20"/>
              </w:rPr>
            </w:pPr>
            <w:r w:rsidRPr="00C7615F">
              <w:rPr>
                <w:rFonts w:ascii="Times New Roman" w:hAnsi="Times New Roman" w:cs="Times New Roman"/>
                <w:sz w:val="20"/>
                <w:szCs w:val="20"/>
              </w:rPr>
              <w:t>10,37</w:t>
            </w:r>
          </w:p>
        </w:tc>
      </w:tr>
    </w:tbl>
    <w:p w:rsidR="00A71486" w:rsidRPr="00C7615F" w:rsidRDefault="00A71486" w:rsidP="00D66174">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3.5. Величина коэффициента соответствия платы - Кс устанавливается Советом народных депутатов Завитинского муниципального округа исходя из социально-экономических условий </w:t>
      </w:r>
      <w:proofErr w:type="gramStart"/>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Завитинском</w:t>
      </w:r>
      <w:proofErr w:type="gramEnd"/>
      <w:r w:rsidRPr="00C7615F">
        <w:rPr>
          <w:rFonts w:ascii="Times New Roman" w:hAnsi="Times New Roman" w:cs="Times New Roman"/>
          <w:sz w:val="20"/>
          <w:szCs w:val="20"/>
        </w:rPr>
        <w:t xml:space="preserve"> муниципальном округе в размере 0,12 для всех категорий граждан.</w:t>
      </w:r>
      <w:r w:rsidR="00D66174">
        <w:rPr>
          <w:rFonts w:ascii="Times New Roman" w:hAnsi="Times New Roman" w:cs="Times New Roman"/>
          <w:sz w:val="20"/>
          <w:szCs w:val="20"/>
        </w:rPr>
        <w:t xml:space="preserve"> </w:t>
      </w:r>
      <w:r w:rsidRPr="00C7615F">
        <w:rPr>
          <w:rFonts w:ascii="Times New Roman" w:hAnsi="Times New Roman" w:cs="Times New Roman"/>
          <w:sz w:val="20"/>
          <w:szCs w:val="20"/>
        </w:rPr>
        <w:t>4. Порядок внесения платы за наем</w:t>
      </w:r>
      <w:r w:rsidR="00D66174">
        <w:rPr>
          <w:rFonts w:ascii="Times New Roman" w:hAnsi="Times New Roman" w:cs="Times New Roman"/>
          <w:sz w:val="20"/>
          <w:szCs w:val="20"/>
        </w:rPr>
        <w:t xml:space="preserve"> </w:t>
      </w:r>
      <w:r w:rsidRPr="00C7615F">
        <w:rPr>
          <w:rFonts w:ascii="Times New Roman" w:hAnsi="Times New Roman" w:cs="Times New Roman"/>
          <w:sz w:val="20"/>
          <w:szCs w:val="20"/>
        </w:rPr>
        <w:tab/>
        <w:t>4.1.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r w:rsidR="00D66174">
        <w:rPr>
          <w:rFonts w:ascii="Times New Roman" w:hAnsi="Times New Roman" w:cs="Times New Roman"/>
          <w:sz w:val="20"/>
          <w:szCs w:val="20"/>
        </w:rPr>
        <w:t xml:space="preserve"> </w:t>
      </w:r>
      <w:r w:rsidRPr="00C7615F">
        <w:rPr>
          <w:rFonts w:ascii="Times New Roman" w:hAnsi="Times New Roman" w:cs="Times New Roman"/>
          <w:sz w:val="20"/>
          <w:szCs w:val="20"/>
        </w:rPr>
        <w:t>4.2. Плата за пользование жилым помещением (плата за наем) вносится наймодателю этого жилого помещения, является доходным источником бюджета Завитинского муниципального округа и подлежит перечислению на лицевой счет.</w:t>
      </w:r>
    </w:p>
    <w:p w:rsidR="00A71486" w:rsidRPr="00C7615F" w:rsidRDefault="00A71486" w:rsidP="00D66174">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4.3.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w:t>
      </w:r>
      <w:r w:rsidR="00D66174">
        <w:rPr>
          <w:rFonts w:ascii="Times New Roman" w:hAnsi="Times New Roman" w:cs="Times New Roman"/>
          <w:sz w:val="20"/>
          <w:szCs w:val="20"/>
        </w:rPr>
        <w:t xml:space="preserve"> </w:t>
      </w:r>
      <w:r w:rsidRPr="00C7615F">
        <w:rPr>
          <w:rFonts w:ascii="Times New Roman" w:hAnsi="Times New Roman" w:cs="Times New Roman"/>
          <w:sz w:val="20"/>
          <w:szCs w:val="20"/>
        </w:rPr>
        <w:t>4.4. Начисление   и     сбор    платы      за    пользование    жилым    помещением муниципального     жилого    фонда    осуществляется   Комитетом по управлению муниципальным имуществом Завитинского муниципального округа.</w:t>
      </w:r>
      <w:r w:rsidR="00D66174">
        <w:rPr>
          <w:rFonts w:ascii="Times New Roman" w:hAnsi="Times New Roman" w:cs="Times New Roman"/>
          <w:sz w:val="20"/>
          <w:szCs w:val="20"/>
        </w:rPr>
        <w:t xml:space="preserve"> </w:t>
      </w:r>
      <w:r w:rsidRPr="00C7615F">
        <w:rPr>
          <w:rFonts w:ascii="Times New Roman" w:hAnsi="Times New Roman" w:cs="Times New Roman"/>
          <w:sz w:val="20"/>
          <w:szCs w:val="20"/>
        </w:rPr>
        <w:t>4.5. Плата за наем не взимается с граждан, проживающих в жилых помещениях, признанных в установленном порядке непригодными для проживания и (или) многоквартирных домах признанных аварийными и подлежащими сносу или реконструкции.</w:t>
      </w:r>
      <w:r w:rsidR="00D66174">
        <w:rPr>
          <w:rFonts w:ascii="Times New Roman" w:hAnsi="Times New Roman" w:cs="Times New Roman"/>
          <w:sz w:val="20"/>
          <w:szCs w:val="20"/>
        </w:rPr>
        <w:t xml:space="preserve"> </w:t>
      </w:r>
      <w:r w:rsidRPr="00C7615F">
        <w:rPr>
          <w:rFonts w:ascii="Times New Roman" w:hAnsi="Times New Roman" w:cs="Times New Roman"/>
          <w:sz w:val="20"/>
          <w:szCs w:val="20"/>
        </w:rPr>
        <w:t>4.6. Размер платы за 1 кв.м. жилого помещения по договору найма может ежегодно индексироваться наймодателем в одностороннем порядке исходя из индекса потребительских цен в Амурской области на основании данных Амурстата.</w:t>
      </w:r>
      <w:r w:rsidR="00D66174">
        <w:rPr>
          <w:rFonts w:ascii="Times New Roman" w:hAnsi="Times New Roman" w:cs="Times New Roman"/>
          <w:sz w:val="20"/>
          <w:szCs w:val="20"/>
        </w:rPr>
        <w:t xml:space="preserve"> </w:t>
      </w:r>
      <w:r w:rsidRPr="00C7615F">
        <w:rPr>
          <w:rFonts w:ascii="Times New Roman" w:hAnsi="Times New Roman" w:cs="Times New Roman"/>
          <w:sz w:val="20"/>
          <w:szCs w:val="20"/>
        </w:rPr>
        <w:t xml:space="preserve">4.6.1. </w:t>
      </w:r>
      <w:proofErr w:type="gramStart"/>
      <w:r w:rsidRPr="00C7615F">
        <w:rPr>
          <w:rFonts w:ascii="Times New Roman" w:hAnsi="Times New Roman" w:cs="Times New Roman"/>
          <w:sz w:val="20"/>
          <w:szCs w:val="20"/>
        </w:rPr>
        <w:t>Размер платы за 1 кв.м. жилого помещения может быть проиндексирован до уровня, не превышающего максимального размера платы за 1 кв.м. жилого помещения:</w:t>
      </w:r>
      <w:r w:rsidR="00D66174">
        <w:rPr>
          <w:rFonts w:ascii="Times New Roman" w:hAnsi="Times New Roman" w:cs="Times New Roman"/>
          <w:sz w:val="20"/>
          <w:szCs w:val="20"/>
        </w:rPr>
        <w:t xml:space="preserve"> </w:t>
      </w:r>
      <w:r w:rsidRPr="00C7615F">
        <w:rPr>
          <w:rFonts w:ascii="Times New Roman" w:hAnsi="Times New Roman" w:cs="Times New Roman"/>
          <w:sz w:val="20"/>
          <w:szCs w:val="20"/>
        </w:rPr>
        <w:t>а) установленного органами государственной власти Амурской области;</w:t>
      </w:r>
      <w:r w:rsidR="00D66174">
        <w:rPr>
          <w:rFonts w:ascii="Times New Roman" w:hAnsi="Times New Roman" w:cs="Times New Roman"/>
          <w:sz w:val="20"/>
          <w:szCs w:val="20"/>
        </w:rPr>
        <w:t xml:space="preserve"> </w:t>
      </w:r>
      <w:r w:rsidRPr="00C7615F">
        <w:rPr>
          <w:rFonts w:ascii="Times New Roman" w:hAnsi="Times New Roman" w:cs="Times New Roman"/>
          <w:sz w:val="20"/>
          <w:szCs w:val="20"/>
        </w:rPr>
        <w:t xml:space="preserve">б) установленного в соответствии с условиями предоставления государственной, муниципальной и (или) иной поддержки для создания и эксплуатации наемного </w:t>
      </w:r>
      <w:r w:rsidRPr="00C7615F">
        <w:rPr>
          <w:rFonts w:ascii="Times New Roman" w:hAnsi="Times New Roman" w:cs="Times New Roman"/>
          <w:sz w:val="20"/>
          <w:szCs w:val="20"/>
        </w:rPr>
        <w:lastRenderedPageBreak/>
        <w:t>дома социального использования.</w:t>
      </w:r>
      <w:r w:rsidR="00D66174">
        <w:rPr>
          <w:rFonts w:ascii="Times New Roman" w:hAnsi="Times New Roman" w:cs="Times New Roman"/>
          <w:sz w:val="20"/>
          <w:szCs w:val="20"/>
        </w:rPr>
        <w:t xml:space="preserve"> </w:t>
      </w:r>
      <w:r w:rsidRPr="00C7615F">
        <w:rPr>
          <w:rFonts w:ascii="Times New Roman" w:hAnsi="Times New Roman" w:cs="Times New Roman"/>
          <w:sz w:val="20"/>
          <w:szCs w:val="20"/>
        </w:rPr>
        <w:t>4.6.2.</w:t>
      </w:r>
      <w:proofErr w:type="gramEnd"/>
      <w:r w:rsidRPr="00C7615F">
        <w:rPr>
          <w:rFonts w:ascii="Times New Roman" w:hAnsi="Times New Roman" w:cs="Times New Roman"/>
          <w:sz w:val="20"/>
          <w:szCs w:val="20"/>
        </w:rPr>
        <w:t xml:space="preserve"> В случае принятия решения об индексации размера платы за 1 кв.м. жилого помещения такая индексация производится не ранее чем по истечении одного года </w:t>
      </w:r>
      <w:proofErr w:type="gramStart"/>
      <w:r w:rsidRPr="00C7615F">
        <w:rPr>
          <w:rFonts w:ascii="Times New Roman" w:hAnsi="Times New Roman" w:cs="Times New Roman"/>
          <w:sz w:val="20"/>
          <w:szCs w:val="20"/>
        </w:rPr>
        <w:t>с даты заключения</w:t>
      </w:r>
      <w:proofErr w:type="gramEnd"/>
      <w:r w:rsidRPr="00C7615F">
        <w:rPr>
          <w:rFonts w:ascii="Times New Roman" w:hAnsi="Times New Roman" w:cs="Times New Roman"/>
          <w:sz w:val="20"/>
          <w:szCs w:val="20"/>
        </w:rPr>
        <w:t xml:space="preserve"> договора найма или даты последнего изменения размера платы за наем жилого помещения, но не ранее 1 июля текущего года.     4.7. Размер платы за наем жилого помещения для нанимателей жилых помещений по договорам коммерческого найма рассчитывается в двойном размере от платы за наем жилого помещения для нанимателей жилых помещений, находящихся в муниципальной собственности. </w:t>
      </w:r>
    </w:p>
    <w:p w:rsidR="00144021" w:rsidRPr="00C7615F" w:rsidRDefault="00144021" w:rsidP="00C62176">
      <w:pPr>
        <w:spacing w:after="0" w:line="240" w:lineRule="auto"/>
        <w:jc w:val="both"/>
        <w:rPr>
          <w:rFonts w:ascii="Times New Roman" w:hAnsi="Times New Roman" w:cs="Times New Roman"/>
          <w:sz w:val="20"/>
          <w:szCs w:val="20"/>
        </w:rPr>
      </w:pPr>
    </w:p>
    <w:p w:rsidR="00A71486" w:rsidRPr="00C7615F" w:rsidRDefault="005F5418" w:rsidP="00A7148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A71486" w:rsidRPr="00C7615F">
        <w:rPr>
          <w:rFonts w:ascii="Times New Roman" w:hAnsi="Times New Roman" w:cs="Times New Roman"/>
          <w:b/>
          <w:sz w:val="20"/>
          <w:szCs w:val="20"/>
        </w:rPr>
        <w:t>17.02.2022</w:t>
      </w:r>
      <w:r w:rsidR="00A71486" w:rsidRPr="00C7615F">
        <w:rPr>
          <w:rFonts w:ascii="Times New Roman" w:hAnsi="Times New Roman" w:cs="Times New Roman"/>
          <w:b/>
          <w:sz w:val="20"/>
          <w:szCs w:val="20"/>
        </w:rPr>
        <w:tab/>
      </w:r>
      <w:r w:rsidR="00A71486" w:rsidRPr="00C7615F">
        <w:rPr>
          <w:rFonts w:ascii="Times New Roman" w:hAnsi="Times New Roman" w:cs="Times New Roman"/>
          <w:b/>
          <w:sz w:val="20"/>
          <w:szCs w:val="20"/>
        </w:rPr>
        <w:tab/>
      </w:r>
      <w:r w:rsidR="00A71486" w:rsidRPr="00C7615F">
        <w:rPr>
          <w:rFonts w:ascii="Times New Roman" w:hAnsi="Times New Roman" w:cs="Times New Roman"/>
          <w:b/>
          <w:sz w:val="20"/>
          <w:szCs w:val="20"/>
        </w:rPr>
        <w:tab/>
        <w:t>№ 85/9</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Об утверждении Положения «О муниципальной казне Завитинского муниципального округа Амурской области» Принято решением Совета народных депутатов  Завитинского муниципального округа 16 февраля 2022 1. Утвердить Положение «О муниципальной казне Завитинского муниципального округа Амурской области».  2. Настоящее решение вступает в силу со дня его официального опубликования.</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Глава Завитинского муниципального округа                                                                                                                   С.С.Линевич</w:t>
      </w:r>
    </w:p>
    <w:p w:rsidR="00A71486" w:rsidRPr="00C7615F" w:rsidRDefault="00A71486" w:rsidP="00A71486">
      <w:pPr>
        <w:spacing w:after="0" w:line="240" w:lineRule="auto"/>
        <w:jc w:val="both"/>
        <w:rPr>
          <w:rFonts w:ascii="Times New Roman" w:hAnsi="Times New Roman" w:cs="Times New Roman"/>
          <w:sz w:val="20"/>
          <w:szCs w:val="20"/>
        </w:rPr>
      </w:pPr>
      <w:bookmarkStart w:id="195" w:name="bookmark1"/>
      <w:bookmarkStart w:id="196" w:name="bookmark0"/>
      <w:r w:rsidRPr="00C7615F">
        <w:rPr>
          <w:rFonts w:ascii="Times New Roman" w:hAnsi="Times New Roman" w:cs="Times New Roman"/>
          <w:bCs/>
          <w:sz w:val="20"/>
          <w:szCs w:val="20"/>
          <w:lang w:bidi="ru-RU"/>
        </w:rPr>
        <w:t>Приложение</w:t>
      </w:r>
      <w:bookmarkEnd w:id="195"/>
      <w:bookmarkEnd w:id="196"/>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lang w:bidi="ru-RU"/>
        </w:rPr>
        <w:t>к решению  Совета народных депутатов Завитинского муниципального округа от 17.02.2022  № 85/9</w:t>
      </w:r>
      <w:r w:rsidRPr="00C7615F">
        <w:rPr>
          <w:rFonts w:ascii="Times New Roman" w:hAnsi="Times New Roman" w:cs="Times New Roman"/>
          <w:bCs/>
          <w:sz w:val="20"/>
          <w:szCs w:val="20"/>
          <w:lang w:bidi="ru-RU"/>
        </w:rPr>
        <w:t xml:space="preserve"> </w:t>
      </w:r>
      <w:r w:rsidRPr="00C7615F">
        <w:rPr>
          <w:rFonts w:ascii="Times New Roman" w:hAnsi="Times New Roman" w:cs="Times New Roman"/>
          <w:b/>
          <w:sz w:val="20"/>
          <w:szCs w:val="20"/>
        </w:rPr>
        <w:t>ПОЛОЖЕНИЕ</w:t>
      </w:r>
      <w:r w:rsidRPr="00C7615F">
        <w:rPr>
          <w:rFonts w:ascii="Times New Roman" w:hAnsi="Times New Roman" w:cs="Times New Roman"/>
          <w:bCs/>
          <w:sz w:val="20"/>
          <w:szCs w:val="20"/>
          <w:lang w:bidi="ru-RU"/>
        </w:rPr>
        <w:t xml:space="preserve"> </w:t>
      </w:r>
      <w:r w:rsidRPr="00C7615F">
        <w:rPr>
          <w:rFonts w:ascii="Times New Roman" w:hAnsi="Times New Roman" w:cs="Times New Roman"/>
          <w:b/>
          <w:sz w:val="20"/>
          <w:szCs w:val="20"/>
        </w:rPr>
        <w:t>О муниципальной казне Завитинского муниципального округа Амурской области</w:t>
      </w:r>
      <w:r w:rsidRPr="00C7615F">
        <w:rPr>
          <w:rFonts w:ascii="Times New Roman" w:hAnsi="Times New Roman" w:cs="Times New Roman"/>
          <w:bCs/>
          <w:sz w:val="20"/>
          <w:szCs w:val="20"/>
          <w:lang w:bidi="ru-RU"/>
        </w:rPr>
        <w:t xml:space="preserve"> </w:t>
      </w:r>
      <w:r w:rsidRPr="00C7615F">
        <w:rPr>
          <w:rFonts w:ascii="Times New Roman" w:hAnsi="Times New Roman" w:cs="Times New Roman"/>
          <w:b/>
          <w:sz w:val="20"/>
          <w:szCs w:val="20"/>
        </w:rPr>
        <w:t>Общие положения</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xml:space="preserve">1.1.  </w:t>
      </w:r>
      <w:proofErr w:type="gramStart"/>
      <w:r w:rsidRPr="00C7615F">
        <w:rPr>
          <w:rFonts w:ascii="Times New Roman" w:hAnsi="Times New Roman" w:cs="Times New Roman"/>
          <w:sz w:val="20"/>
          <w:szCs w:val="20"/>
        </w:rPr>
        <w:t>Настоящее положение</w:t>
      </w:r>
      <w:r w:rsidRPr="00C7615F">
        <w:rPr>
          <w:rFonts w:ascii="Times New Roman" w:hAnsi="Times New Roman" w:cs="Times New Roman"/>
          <w:b/>
          <w:sz w:val="20"/>
          <w:szCs w:val="20"/>
        </w:rPr>
        <w:t xml:space="preserve">  </w:t>
      </w:r>
      <w:r w:rsidRPr="00C7615F">
        <w:rPr>
          <w:rFonts w:ascii="Times New Roman" w:hAnsi="Times New Roman" w:cs="Times New Roman"/>
          <w:sz w:val="20"/>
          <w:szCs w:val="20"/>
        </w:rPr>
        <w:t>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«Об управлении и распоряжении муниципальной собственностью Завитинского муниципального округа», утвержденным решением Совета народных депутатов Завитинского муниципального округа от __________ № ______,  Уставом Завитинского муниципального округа.</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1.2.</w:t>
      </w:r>
      <w:proofErr w:type="gramEnd"/>
      <w:r w:rsidRPr="00C7615F">
        <w:rPr>
          <w:rFonts w:ascii="Times New Roman" w:hAnsi="Times New Roman" w:cs="Times New Roman"/>
          <w:sz w:val="20"/>
          <w:szCs w:val="20"/>
        </w:rPr>
        <w:t xml:space="preserve"> Настоящее положение определяет цели, задачи, состав и порядок формирования, учета и использования муниципального имущества, составляющего муниципальную казну Завитинского муниципального округа (далее - муниципальная казна).</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1.3. В положении применяются следующие основные понятия:</w:t>
      </w:r>
      <w:r w:rsidRPr="00C7615F">
        <w:rPr>
          <w:rFonts w:ascii="Times New Roman" w:hAnsi="Times New Roman" w:cs="Times New Roman"/>
          <w:bCs/>
          <w:sz w:val="20"/>
          <w:szCs w:val="20"/>
          <w:lang w:bidi="ru-RU"/>
        </w:rPr>
        <w:t xml:space="preserve"> </w:t>
      </w:r>
      <w:r w:rsidRPr="00C7615F">
        <w:rPr>
          <w:rFonts w:ascii="Times New Roman" w:hAnsi="Times New Roman" w:cs="Times New Roman"/>
          <w:b/>
          <w:sz w:val="20"/>
          <w:szCs w:val="20"/>
        </w:rPr>
        <w:t xml:space="preserve">Имущество казны – </w:t>
      </w:r>
      <w:r w:rsidRPr="00C7615F">
        <w:rPr>
          <w:rFonts w:ascii="Times New Roman" w:hAnsi="Times New Roman" w:cs="Times New Roman"/>
          <w:sz w:val="20"/>
          <w:szCs w:val="20"/>
        </w:rPr>
        <w:t>движимое и недвижимое имущество, находящееся в муниципальной собственности Завитинского муниципального округа  Амурской области (кроме денежных средств бюджета округа), не закрепленное за муниципальными унитарными предприятиями и учреждениями на праве хозяйственно ведения или оперативного управления.</w:t>
      </w:r>
      <w:r w:rsidRPr="00C7615F">
        <w:rPr>
          <w:rFonts w:ascii="Times New Roman" w:hAnsi="Times New Roman" w:cs="Times New Roman"/>
          <w:b/>
          <w:sz w:val="20"/>
          <w:szCs w:val="20"/>
        </w:rPr>
        <w:t xml:space="preserve"> </w:t>
      </w:r>
      <w:r w:rsidRPr="00C7615F">
        <w:rPr>
          <w:rFonts w:ascii="Times New Roman" w:hAnsi="Times New Roman" w:cs="Times New Roman"/>
          <w:bCs/>
          <w:sz w:val="20"/>
          <w:szCs w:val="20"/>
          <w:lang w:bidi="ru-RU"/>
        </w:rPr>
        <w:t xml:space="preserve"> </w:t>
      </w:r>
      <w:r w:rsidRPr="00C7615F">
        <w:rPr>
          <w:rFonts w:ascii="Times New Roman" w:hAnsi="Times New Roman" w:cs="Times New Roman"/>
          <w:b/>
          <w:sz w:val="20"/>
          <w:szCs w:val="20"/>
        </w:rPr>
        <w:t xml:space="preserve">Объект муниципальной казны – </w:t>
      </w:r>
      <w:r w:rsidRPr="00C7615F">
        <w:rPr>
          <w:rFonts w:ascii="Times New Roman" w:hAnsi="Times New Roman" w:cs="Times New Roman"/>
          <w:sz w:val="20"/>
          <w:szCs w:val="20"/>
        </w:rPr>
        <w:t>единица имущества, составляющего муниципальную казну, которая может быть самостоятельным объектом сделки.</w:t>
      </w:r>
      <w:r w:rsidRPr="00C7615F">
        <w:rPr>
          <w:rFonts w:ascii="Times New Roman" w:hAnsi="Times New Roman" w:cs="Times New Roman"/>
          <w:bCs/>
          <w:sz w:val="20"/>
          <w:szCs w:val="20"/>
          <w:lang w:bidi="ru-RU"/>
        </w:rPr>
        <w:t xml:space="preserve"> </w:t>
      </w:r>
      <w:r w:rsidRPr="00C7615F">
        <w:rPr>
          <w:rFonts w:ascii="Times New Roman" w:hAnsi="Times New Roman" w:cs="Times New Roman"/>
          <w:b/>
          <w:sz w:val="20"/>
          <w:szCs w:val="20"/>
        </w:rPr>
        <w:t>Реестр муниципального имущества</w:t>
      </w:r>
      <w:r w:rsidRPr="00C7615F">
        <w:rPr>
          <w:rFonts w:ascii="Times New Roman" w:hAnsi="Times New Roman" w:cs="Times New Roman"/>
          <w:sz w:val="20"/>
          <w:szCs w:val="20"/>
        </w:rPr>
        <w:t xml:space="preserve"> – информационная система, представляющая собой совокупность баз данных и документов, содержащая описание объектов, подлежащих учету. </w:t>
      </w:r>
      <w:r w:rsidRPr="00C7615F">
        <w:rPr>
          <w:rFonts w:ascii="Times New Roman" w:hAnsi="Times New Roman" w:cs="Times New Roman"/>
          <w:bCs/>
          <w:sz w:val="20"/>
          <w:szCs w:val="20"/>
          <w:lang w:bidi="ru-RU"/>
        </w:rPr>
        <w:t xml:space="preserve"> </w:t>
      </w:r>
      <w:r w:rsidRPr="00C7615F">
        <w:rPr>
          <w:rFonts w:ascii="Times New Roman" w:hAnsi="Times New Roman" w:cs="Times New Roman"/>
          <w:b/>
          <w:sz w:val="20"/>
          <w:szCs w:val="20"/>
        </w:rPr>
        <w:t xml:space="preserve">Объект учета – </w:t>
      </w:r>
      <w:r w:rsidRPr="00C7615F">
        <w:rPr>
          <w:rFonts w:ascii="Times New Roman" w:hAnsi="Times New Roman" w:cs="Times New Roman"/>
          <w:sz w:val="20"/>
          <w:szCs w:val="20"/>
        </w:rPr>
        <w:t xml:space="preserve">объект муниципальной казны, в отношении которого, осуществляется </w:t>
      </w:r>
      <w:proofErr w:type="gramStart"/>
      <w:r w:rsidRPr="00C7615F">
        <w:rPr>
          <w:rFonts w:ascii="Times New Roman" w:hAnsi="Times New Roman" w:cs="Times New Roman"/>
          <w:sz w:val="20"/>
          <w:szCs w:val="20"/>
        </w:rPr>
        <w:t>учет</w:t>
      </w:r>
      <w:proofErr w:type="gramEnd"/>
      <w:r w:rsidRPr="00C7615F">
        <w:rPr>
          <w:rFonts w:ascii="Times New Roman" w:hAnsi="Times New Roman" w:cs="Times New Roman"/>
          <w:sz w:val="20"/>
          <w:szCs w:val="20"/>
        </w:rPr>
        <w:t xml:space="preserve"> и сведения о котором подлежат внесению в реестр муниципальной собственности Завитинского муниципального округа.</w:t>
      </w:r>
      <w:r w:rsidRPr="00C7615F">
        <w:rPr>
          <w:rFonts w:ascii="Times New Roman" w:hAnsi="Times New Roman" w:cs="Times New Roman"/>
          <w:bCs/>
          <w:sz w:val="20"/>
          <w:szCs w:val="20"/>
          <w:lang w:bidi="ru-RU"/>
        </w:rPr>
        <w:t xml:space="preserve"> </w:t>
      </w:r>
      <w:r w:rsidRPr="00C7615F">
        <w:rPr>
          <w:rFonts w:ascii="Times New Roman" w:hAnsi="Times New Roman" w:cs="Times New Roman"/>
          <w:b/>
          <w:sz w:val="20"/>
          <w:szCs w:val="20"/>
        </w:rPr>
        <w:t>Ликвидация объекта муниципальной казны</w:t>
      </w:r>
      <w:r w:rsidRPr="00C7615F">
        <w:rPr>
          <w:rFonts w:ascii="Times New Roman" w:hAnsi="Times New Roman" w:cs="Times New Roman"/>
          <w:sz w:val="20"/>
          <w:szCs w:val="20"/>
        </w:rPr>
        <w:t xml:space="preserve"> – действия, предпринятые по решению собственника, при которых объект прекращает свое существование.</w:t>
      </w:r>
      <w:r w:rsidRPr="00C7615F">
        <w:rPr>
          <w:rFonts w:ascii="Times New Roman" w:hAnsi="Times New Roman" w:cs="Times New Roman"/>
          <w:bCs/>
          <w:sz w:val="20"/>
          <w:szCs w:val="20"/>
          <w:lang w:bidi="ru-RU"/>
        </w:rPr>
        <w:t xml:space="preserve"> </w:t>
      </w:r>
      <w:r w:rsidRPr="00C7615F">
        <w:rPr>
          <w:rFonts w:ascii="Times New Roman" w:hAnsi="Times New Roman" w:cs="Times New Roman"/>
          <w:b/>
          <w:sz w:val="20"/>
          <w:szCs w:val="20"/>
        </w:rPr>
        <w:t>Гибель объекта муниципальной казны</w:t>
      </w:r>
      <w:r w:rsidRPr="00C7615F">
        <w:rPr>
          <w:rFonts w:ascii="Times New Roman" w:hAnsi="Times New Roman" w:cs="Times New Roman"/>
          <w:sz w:val="20"/>
          <w:szCs w:val="20"/>
        </w:rPr>
        <w:t xml:space="preserve"> – следствие непреодолимой силы или иных действий, не зависящих от воли его собственника, в результате которых указанный объект прекратил свое существование или  приведен в состояние, при котором его восстановление невозможно. </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1.4. Собственником имущества муниципальной казны является муниципальное образование Завитинский муниципальный округ Амурской области.</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1.5. Управление объектами муниципальной казны осуществляется в соответствии с принципами:</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законности;</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подотчетности и подконтрольности;- гласности;- эффективности;- целевого использования имущества переданного в пользование юридическим лицам и гражданам;- обеспечения условий для развития конкуренции.</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1.6. Настоящее Положение не распространяет свое действие на отношения, связанные с формированием и исполнением бюджета муниципального образования Завитинский муниципальный округ и на порядок управления и распоряжения входящими в состав муниципальной казны средствами местного бюджета, финансовыми ресурсами внебюджетных фондов.</w:t>
      </w:r>
      <w:r w:rsidRPr="00C7615F">
        <w:rPr>
          <w:rFonts w:ascii="Times New Roman" w:hAnsi="Times New Roman" w:cs="Times New Roman"/>
          <w:bCs/>
          <w:sz w:val="20"/>
          <w:szCs w:val="20"/>
          <w:lang w:bidi="ru-RU"/>
        </w:rPr>
        <w:t xml:space="preserve"> </w:t>
      </w:r>
      <w:r w:rsidRPr="00C7615F">
        <w:rPr>
          <w:rFonts w:ascii="Times New Roman" w:hAnsi="Times New Roman" w:cs="Times New Roman"/>
          <w:b/>
          <w:sz w:val="20"/>
          <w:szCs w:val="20"/>
        </w:rPr>
        <w:t>2. Цели и задачи управления и распоряжения муниципальной казной</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xml:space="preserve"> 2.1.  </w:t>
      </w:r>
      <w:proofErr w:type="gramStart"/>
      <w:r w:rsidRPr="00C7615F">
        <w:rPr>
          <w:rFonts w:ascii="Times New Roman" w:hAnsi="Times New Roman" w:cs="Times New Roman"/>
          <w:sz w:val="20"/>
          <w:szCs w:val="20"/>
        </w:rPr>
        <w:t>Целями формирования муниципальной казны, управления и распоряжения объектами, ее составляющими, являются:</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укрепление экономической основы Завитинского муниципального округа;</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совершенствование системы учета муниципального имущества;</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создание условий для сохранения и повышения эффективности использования муниципального имущества в целях социально-экономического развития муниципального образования;</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xml:space="preserve">- вовлечение муниципального имущества в гражданский оборот; </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повышение доходов бюджета от эффективного использования объектов</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имущества казны.</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2.2.</w:t>
      </w:r>
      <w:proofErr w:type="gramEnd"/>
      <w:r w:rsidRPr="00C7615F">
        <w:rPr>
          <w:rFonts w:ascii="Times New Roman" w:hAnsi="Times New Roman" w:cs="Times New Roman"/>
          <w:sz w:val="20"/>
          <w:szCs w:val="20"/>
        </w:rPr>
        <w:t xml:space="preserve"> При управлении и распоряжении имуществом, составляющим муниципальную казну, решаются следующие задачи:</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учет имущества, составляющего муниципальную казну, его движения, обременений, ограничений использования;</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контроль за</w:t>
      </w:r>
      <w:proofErr w:type="gramEnd"/>
      <w:r w:rsidRPr="00C7615F">
        <w:rPr>
          <w:rFonts w:ascii="Times New Roman" w:hAnsi="Times New Roman" w:cs="Times New Roman"/>
          <w:sz w:val="20"/>
          <w:szCs w:val="20"/>
        </w:rPr>
        <w:t xml:space="preserve"> сохранностью и использованием муниципального имущества по целевому назначению;</w:t>
      </w:r>
      <w:r w:rsidRPr="00C7615F">
        <w:rPr>
          <w:rFonts w:ascii="Times New Roman" w:hAnsi="Times New Roman" w:cs="Times New Roman"/>
          <w:bCs/>
          <w:sz w:val="20"/>
          <w:szCs w:val="20"/>
          <w:lang w:bidi="ru-RU"/>
        </w:rPr>
        <w:t xml:space="preserve"> </w:t>
      </w:r>
      <w:r w:rsidRPr="00C7615F">
        <w:rPr>
          <w:rFonts w:ascii="Times New Roman" w:hAnsi="Times New Roman" w:cs="Times New Roman"/>
          <w:sz w:val="20"/>
          <w:szCs w:val="20"/>
        </w:rPr>
        <w:t>-  сохранения и восстановления муниципального имущества, необходимого для его использования;</w:t>
      </w:r>
      <w:r w:rsidR="00A86895">
        <w:rPr>
          <w:rFonts w:ascii="Times New Roman" w:hAnsi="Times New Roman" w:cs="Times New Roman"/>
          <w:sz w:val="20"/>
          <w:szCs w:val="20"/>
        </w:rPr>
        <w:t xml:space="preserve"> </w:t>
      </w:r>
      <w:r w:rsidRPr="00C7615F">
        <w:rPr>
          <w:rFonts w:ascii="Times New Roman" w:hAnsi="Times New Roman" w:cs="Times New Roman"/>
          <w:sz w:val="20"/>
          <w:szCs w:val="20"/>
        </w:rPr>
        <w:t xml:space="preserve">- регистрация права собственности; -   формирование информационной базы данных, содержащей достоверную информацию об объектах муниципальной казны, их техническом состоянии, стоимости и иных характеристиках. </w:t>
      </w:r>
      <w:r w:rsidRPr="00C7615F">
        <w:rPr>
          <w:rFonts w:ascii="Times New Roman" w:hAnsi="Times New Roman" w:cs="Times New Roman"/>
          <w:b/>
          <w:sz w:val="20"/>
          <w:szCs w:val="20"/>
        </w:rPr>
        <w:t>3. Состав имущества муниципальной казны</w:t>
      </w:r>
      <w:r w:rsidRPr="00C7615F">
        <w:rPr>
          <w:rFonts w:ascii="Times New Roman" w:hAnsi="Times New Roman" w:cs="Times New Roman"/>
          <w:sz w:val="20"/>
          <w:szCs w:val="20"/>
        </w:rPr>
        <w:t xml:space="preserve"> 3.1. К объектам, составляющим муниципальную казну, относятся: 3.1.1. </w:t>
      </w:r>
      <w:proofErr w:type="gramStart"/>
      <w:r w:rsidRPr="00C7615F">
        <w:rPr>
          <w:rFonts w:ascii="Times New Roman" w:hAnsi="Times New Roman" w:cs="Times New Roman"/>
          <w:sz w:val="20"/>
          <w:szCs w:val="20"/>
        </w:rPr>
        <w:t>Недвижимое имущество: -  нежилые здания, сооружения, помещения, в том числе объекты, незавершенные строительством; - объекты инженерного и коммунального назначения; -  объекты жилищного фонда; -  имущественные комплексы (предприятия); -  земельные участки, леса, водные и другие природные ресурсы, отнесенные к муниципальной собственности; -  линейные и иные протяженные объекты; -  иное недвижимое имущество. 3.1.2.</w:t>
      </w:r>
      <w:proofErr w:type="gramEnd"/>
      <w:r w:rsidRPr="00C7615F">
        <w:rPr>
          <w:rFonts w:ascii="Times New Roman" w:hAnsi="Times New Roman" w:cs="Times New Roman"/>
          <w:sz w:val="20"/>
          <w:szCs w:val="20"/>
        </w:rPr>
        <w:t xml:space="preserve"> Движимое имущество: -  транспортные средства; - оборудование; - акции и доли участия в уставных капиталах хозяйствующих субъектов; </w:t>
      </w:r>
      <w:proofErr w:type="gramStart"/>
      <w:r w:rsidRPr="00C7615F">
        <w:rPr>
          <w:rFonts w:ascii="Times New Roman" w:hAnsi="Times New Roman" w:cs="Times New Roman"/>
          <w:sz w:val="20"/>
          <w:szCs w:val="20"/>
        </w:rPr>
        <w:t>-и</w:t>
      </w:r>
      <w:proofErr w:type="gramEnd"/>
      <w:r w:rsidRPr="00C7615F">
        <w:rPr>
          <w:rFonts w:ascii="Times New Roman" w:hAnsi="Times New Roman" w:cs="Times New Roman"/>
          <w:sz w:val="20"/>
          <w:szCs w:val="20"/>
        </w:rPr>
        <w:t xml:space="preserve">ные объекты. 3.1.3. Средства местного бюджета. 3.2. Объекты недвижимости, отнесенные к муниципальной казне, подлежат технической инвентаризации. Право муниципальной собственности на такие объекты регистрируются в порядке, установленном законодательством. </w:t>
      </w:r>
      <w:r w:rsidRPr="00C7615F">
        <w:rPr>
          <w:rFonts w:ascii="Times New Roman" w:hAnsi="Times New Roman" w:cs="Times New Roman"/>
          <w:b/>
          <w:sz w:val="20"/>
          <w:szCs w:val="20"/>
        </w:rPr>
        <w:t>4. Формирование имущества муниципальной казны</w:t>
      </w:r>
      <w:r w:rsidRPr="00C7615F">
        <w:rPr>
          <w:rFonts w:ascii="Times New Roman" w:hAnsi="Times New Roman" w:cs="Times New Roman"/>
          <w:sz w:val="20"/>
          <w:szCs w:val="20"/>
        </w:rPr>
        <w:t xml:space="preserve"> 4.1.  </w:t>
      </w:r>
      <w:proofErr w:type="gramStart"/>
      <w:r w:rsidRPr="00C7615F">
        <w:rPr>
          <w:rFonts w:ascii="Times New Roman" w:hAnsi="Times New Roman" w:cs="Times New Roman"/>
          <w:sz w:val="20"/>
          <w:szCs w:val="20"/>
        </w:rPr>
        <w:t>Формирование муниципальной казны в части имущества (без денежных средств), а именно управление и распоряжение, а также учет и контроль и регистрация права на объекты казны  осуществляется Комитетом по управлению муниципальным имуществом Завитинского муниципального круга Амурской области в пределах своих полномочий, в соответствии с законодательством Российской Федерации, законодательством Амурской области, нормативными  актами органов местного самоуправления Завитинского муниципального округа, положением о Комитете</w:t>
      </w:r>
      <w:proofErr w:type="gramEnd"/>
      <w:r w:rsidRPr="00C7615F">
        <w:rPr>
          <w:rFonts w:ascii="Times New Roman" w:hAnsi="Times New Roman" w:cs="Times New Roman"/>
          <w:sz w:val="20"/>
          <w:szCs w:val="20"/>
        </w:rPr>
        <w:t xml:space="preserve"> по управлению муниципальным имуществом Завитинского муниципального округа, настоящим Положением.  4.2.  Объекты муниципальной казны находятся как на территории муниципального образования, так и за его пределами. 4.3. Право собственности муниципального </w:t>
      </w:r>
      <w:r w:rsidRPr="00C7615F">
        <w:rPr>
          <w:rFonts w:ascii="Times New Roman" w:hAnsi="Times New Roman" w:cs="Times New Roman"/>
          <w:sz w:val="20"/>
          <w:szCs w:val="20"/>
        </w:rPr>
        <w:lastRenderedPageBreak/>
        <w:t>образования на недвижимое имущество, входящее в состав казны, подлежит государственной регис</w:t>
      </w:r>
      <w:r w:rsidR="00CA3718" w:rsidRPr="00C7615F">
        <w:rPr>
          <w:rFonts w:ascii="Times New Roman" w:hAnsi="Times New Roman" w:cs="Times New Roman"/>
          <w:sz w:val="20"/>
          <w:szCs w:val="20"/>
        </w:rPr>
        <w:t xml:space="preserve">трации в установленном порядке. </w:t>
      </w:r>
      <w:r w:rsidRPr="00C7615F">
        <w:rPr>
          <w:rFonts w:ascii="Times New Roman" w:hAnsi="Times New Roman" w:cs="Times New Roman"/>
          <w:sz w:val="20"/>
          <w:szCs w:val="20"/>
        </w:rPr>
        <w:t xml:space="preserve">4.4. Объекты  муниципальной казны  принимаются по первоначальной стоимости (балансовой), указанной в документах по приемке в эксплуатацию. При невозможности  определения первоначальной стоимости проводится независимая оценка стоимости объекта в соответствии Федеральным </w:t>
      </w:r>
      <w:r w:rsidR="00CA3718" w:rsidRPr="00C7615F">
        <w:rPr>
          <w:rFonts w:ascii="Times New Roman" w:hAnsi="Times New Roman" w:cs="Times New Roman"/>
          <w:sz w:val="20"/>
          <w:szCs w:val="20"/>
        </w:rPr>
        <w:t xml:space="preserve">законом от 29.07.1998 №135-ФЗ «Об оценочной деятельности».  </w:t>
      </w:r>
      <w:r w:rsidRPr="00C7615F">
        <w:rPr>
          <w:rFonts w:ascii="Times New Roman" w:hAnsi="Times New Roman" w:cs="Times New Roman"/>
          <w:sz w:val="20"/>
          <w:szCs w:val="20"/>
        </w:rPr>
        <w:t>Включению в состав имущес</w:t>
      </w:r>
      <w:r w:rsidR="00CA3718" w:rsidRPr="00C7615F">
        <w:rPr>
          <w:rFonts w:ascii="Times New Roman" w:hAnsi="Times New Roman" w:cs="Times New Roman"/>
          <w:sz w:val="20"/>
          <w:szCs w:val="20"/>
        </w:rPr>
        <w:t xml:space="preserve">тва казны подлежат объекты как  </w:t>
      </w:r>
      <w:proofErr w:type="gramStart"/>
      <w:r w:rsidRPr="00C7615F">
        <w:rPr>
          <w:rFonts w:ascii="Times New Roman" w:hAnsi="Times New Roman" w:cs="Times New Roman"/>
          <w:sz w:val="20"/>
          <w:szCs w:val="20"/>
        </w:rPr>
        <w:t>движимые</w:t>
      </w:r>
      <w:proofErr w:type="gramEnd"/>
      <w:r w:rsidR="00CA3718" w:rsidRPr="00C7615F">
        <w:rPr>
          <w:rFonts w:ascii="Times New Roman" w:hAnsi="Times New Roman" w:cs="Times New Roman"/>
          <w:sz w:val="20"/>
          <w:szCs w:val="20"/>
        </w:rPr>
        <w:t xml:space="preserve"> так и недвижимые, в том числе:</w:t>
      </w:r>
      <w:r w:rsidRPr="00C7615F">
        <w:rPr>
          <w:rFonts w:ascii="Times New Roman" w:hAnsi="Times New Roman" w:cs="Times New Roman"/>
          <w:sz w:val="20"/>
          <w:szCs w:val="20"/>
        </w:rPr>
        <w:t>-  созданные или приобретенные в муниципальную собственность Завитинского муниципального округа за счет средств бюджета округа,  в том числе и объект</w:t>
      </w:r>
      <w:r w:rsidR="00CA3718" w:rsidRPr="00C7615F">
        <w:rPr>
          <w:rFonts w:ascii="Times New Roman" w:hAnsi="Times New Roman" w:cs="Times New Roman"/>
          <w:sz w:val="20"/>
          <w:szCs w:val="20"/>
        </w:rPr>
        <w:t>ы незавершенного строительства;</w:t>
      </w:r>
      <w:r w:rsidRPr="00C7615F">
        <w:rPr>
          <w:rFonts w:ascii="Times New Roman" w:hAnsi="Times New Roman" w:cs="Times New Roman"/>
          <w:sz w:val="20"/>
          <w:szCs w:val="20"/>
        </w:rPr>
        <w:t>- переданные в муниципальную собственность безвозмездно юридическими или физическими лицами в порядке, предусмотренном</w:t>
      </w:r>
      <w:r w:rsidR="00CA3718" w:rsidRPr="00C7615F">
        <w:rPr>
          <w:rFonts w:ascii="Times New Roman" w:hAnsi="Times New Roman" w:cs="Times New Roman"/>
          <w:sz w:val="20"/>
          <w:szCs w:val="20"/>
        </w:rPr>
        <w:t xml:space="preserve"> действующим законодательством; </w:t>
      </w: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переданные в муниципальную собственность Завитинского муниципального округа на основании федерального законодательства о разграничении государственной собственности на федеральную собстве</w:t>
      </w:r>
      <w:r w:rsidR="00CA3718" w:rsidRPr="00C7615F">
        <w:rPr>
          <w:rFonts w:ascii="Times New Roman" w:hAnsi="Times New Roman" w:cs="Times New Roman"/>
          <w:sz w:val="20"/>
          <w:szCs w:val="20"/>
        </w:rPr>
        <w:t xml:space="preserve">нность, собственность субъектов </w:t>
      </w:r>
      <w:r w:rsidRPr="00C7615F">
        <w:rPr>
          <w:rFonts w:ascii="Times New Roman" w:hAnsi="Times New Roman" w:cs="Times New Roman"/>
          <w:sz w:val="20"/>
          <w:szCs w:val="20"/>
        </w:rPr>
        <w:t>Российской Федераци</w:t>
      </w:r>
      <w:r w:rsidR="00CA3718" w:rsidRPr="00C7615F">
        <w:rPr>
          <w:rFonts w:ascii="Times New Roman" w:hAnsi="Times New Roman" w:cs="Times New Roman"/>
          <w:sz w:val="20"/>
          <w:szCs w:val="20"/>
        </w:rPr>
        <w:t xml:space="preserve">и, муниципальную собственность; </w:t>
      </w:r>
      <w:r w:rsidRPr="00C7615F">
        <w:rPr>
          <w:rFonts w:ascii="Times New Roman" w:hAnsi="Times New Roman" w:cs="Times New Roman"/>
          <w:sz w:val="20"/>
          <w:szCs w:val="20"/>
        </w:rPr>
        <w:t>- признанные в установленном порядке бесхозяйными и поступившие в этой связи в муниципальную собственность в порядке, установленном в соответствии с федеральным законодательством, законодательством Амурской области и нормативными актами органов местного самоуправления Зави</w:t>
      </w:r>
      <w:r w:rsidR="00CA3718" w:rsidRPr="00C7615F">
        <w:rPr>
          <w:rFonts w:ascii="Times New Roman" w:hAnsi="Times New Roman" w:cs="Times New Roman"/>
          <w:sz w:val="20"/>
          <w:szCs w:val="20"/>
        </w:rPr>
        <w:t>тинского муниципального округа;</w:t>
      </w:r>
      <w:proofErr w:type="gramEnd"/>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 приобретенные муниципальным образованием Завитинский муниципальный округ в порядке признания права собственности по судебному решению или иным основаниям в соответствии с</w:t>
      </w:r>
      <w:r w:rsidR="00CA3718" w:rsidRPr="00C7615F">
        <w:rPr>
          <w:rFonts w:ascii="Times New Roman" w:hAnsi="Times New Roman" w:cs="Times New Roman"/>
          <w:sz w:val="20"/>
          <w:szCs w:val="20"/>
        </w:rPr>
        <w:t xml:space="preserve"> федеральным законодательством; </w:t>
      </w:r>
      <w:r w:rsidRPr="00C7615F">
        <w:rPr>
          <w:rFonts w:ascii="Times New Roman" w:hAnsi="Times New Roman" w:cs="Times New Roman"/>
          <w:sz w:val="20"/>
          <w:szCs w:val="20"/>
        </w:rPr>
        <w:t>-  изъятые на законных основаниях из хозяйственного ведения муниципальных унитарных предприятий и из оперативного управ</w:t>
      </w:r>
      <w:r w:rsidR="00CA3718" w:rsidRPr="00C7615F">
        <w:rPr>
          <w:rFonts w:ascii="Times New Roman" w:hAnsi="Times New Roman" w:cs="Times New Roman"/>
          <w:sz w:val="20"/>
          <w:szCs w:val="20"/>
        </w:rPr>
        <w:t xml:space="preserve">ления муниципальных учреждений; </w:t>
      </w:r>
      <w:r w:rsidRPr="00C7615F">
        <w:rPr>
          <w:rFonts w:ascii="Times New Roman" w:hAnsi="Times New Roman" w:cs="Times New Roman"/>
          <w:sz w:val="20"/>
          <w:szCs w:val="20"/>
        </w:rPr>
        <w:t>- поступившие в муниципальную собственность по другим законным основаниям,  в том числе земельные участки, на которые у муниципального образования в соответствии с действующим законодательством</w:t>
      </w:r>
      <w:r w:rsidR="00CA3718" w:rsidRPr="00C7615F">
        <w:rPr>
          <w:rFonts w:ascii="Times New Roman" w:hAnsi="Times New Roman" w:cs="Times New Roman"/>
          <w:sz w:val="20"/>
          <w:szCs w:val="20"/>
        </w:rPr>
        <w:t xml:space="preserve"> возникает право собственности; </w:t>
      </w:r>
      <w:r w:rsidRPr="00C7615F">
        <w:rPr>
          <w:rFonts w:ascii="Times New Roman" w:hAnsi="Times New Roman" w:cs="Times New Roman"/>
          <w:sz w:val="20"/>
          <w:szCs w:val="20"/>
        </w:rPr>
        <w:t xml:space="preserve">-  иными способами в соответствии с </w:t>
      </w:r>
      <w:r w:rsidR="00CA3718" w:rsidRPr="00C7615F">
        <w:rPr>
          <w:rFonts w:ascii="Times New Roman" w:hAnsi="Times New Roman" w:cs="Times New Roman"/>
          <w:sz w:val="20"/>
          <w:szCs w:val="20"/>
        </w:rPr>
        <w:t xml:space="preserve">действующим законодательством.  </w:t>
      </w:r>
      <w:r w:rsidRPr="00C7615F">
        <w:rPr>
          <w:rFonts w:ascii="Times New Roman" w:hAnsi="Times New Roman" w:cs="Times New Roman"/>
          <w:sz w:val="20"/>
          <w:szCs w:val="20"/>
        </w:rPr>
        <w:t>4.6. Исключение имущества из муниципальной казны осуществляется по следующим о</w:t>
      </w:r>
      <w:r w:rsidR="00CA3718" w:rsidRPr="00C7615F">
        <w:rPr>
          <w:rFonts w:ascii="Times New Roman" w:hAnsi="Times New Roman" w:cs="Times New Roman"/>
          <w:sz w:val="20"/>
          <w:szCs w:val="20"/>
        </w:rPr>
        <w:t xml:space="preserve">снованиям: </w:t>
      </w:r>
      <w:r w:rsidRPr="00C7615F">
        <w:rPr>
          <w:rFonts w:ascii="Times New Roman" w:hAnsi="Times New Roman" w:cs="Times New Roman"/>
          <w:sz w:val="20"/>
          <w:szCs w:val="20"/>
        </w:rPr>
        <w:t xml:space="preserve"> - передача объектов имущества казны в хозяйственное ведение муниципальным унитарным предприятиям или в оперативное управление муниципальным учреждениям, а также в уставный капитал хозяйственных обществ в установленном законом порядке и нормативными актами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передача объектов в собственность Российской Федерации, субъектов Российской Федерации или муниципальных образований в соответствии с федеральным законодательством, законодательством Амурской области, нормативно-правовыми актами органов местного самоуправления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 в р</w:t>
      </w:r>
      <w:r w:rsidR="00CA3718" w:rsidRPr="00C7615F">
        <w:rPr>
          <w:rFonts w:ascii="Times New Roman" w:hAnsi="Times New Roman" w:cs="Times New Roman"/>
          <w:sz w:val="20"/>
          <w:szCs w:val="20"/>
        </w:rPr>
        <w:t xml:space="preserve">амках гражданско-правых сделок; </w:t>
      </w:r>
      <w:r w:rsidRPr="00C7615F">
        <w:rPr>
          <w:rFonts w:ascii="Times New Roman" w:hAnsi="Times New Roman" w:cs="Times New Roman"/>
          <w:sz w:val="20"/>
          <w:szCs w:val="20"/>
        </w:rPr>
        <w:t>- списание имущества по причинам физического износа, сноса, ликвидации в результате стихийных бедствий и иных чрезвычайных ситуа</w:t>
      </w:r>
      <w:r w:rsidR="00CA3718" w:rsidRPr="00C7615F">
        <w:rPr>
          <w:rFonts w:ascii="Times New Roman" w:hAnsi="Times New Roman" w:cs="Times New Roman"/>
          <w:sz w:val="20"/>
          <w:szCs w:val="20"/>
        </w:rPr>
        <w:t>ций; - по решению суда;</w:t>
      </w:r>
      <w:proofErr w:type="gramEnd"/>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 по иным основаниям в соответствии с </w:t>
      </w:r>
      <w:r w:rsidR="00CA3718" w:rsidRPr="00C7615F">
        <w:rPr>
          <w:rFonts w:ascii="Times New Roman" w:hAnsi="Times New Roman" w:cs="Times New Roman"/>
          <w:sz w:val="20"/>
          <w:szCs w:val="20"/>
        </w:rPr>
        <w:t xml:space="preserve">действующим законодательством. </w:t>
      </w:r>
      <w:r w:rsidRPr="00C7615F">
        <w:rPr>
          <w:rFonts w:ascii="Times New Roman" w:hAnsi="Times New Roman" w:cs="Times New Roman"/>
          <w:sz w:val="20"/>
          <w:szCs w:val="20"/>
        </w:rPr>
        <w:t>4.7. Включение имущества в состав муниципальной казны и исключение имущества из состава муниципальной казны, осуществляется на основании распоряжения главы администрации Завитинского муниципального округа, договора, акта о пр</w:t>
      </w:r>
      <w:r w:rsidR="00CA3718" w:rsidRPr="00C7615F">
        <w:rPr>
          <w:rFonts w:ascii="Times New Roman" w:hAnsi="Times New Roman" w:cs="Times New Roman"/>
          <w:sz w:val="20"/>
          <w:szCs w:val="20"/>
        </w:rPr>
        <w:t xml:space="preserve">иеме-передаче, акте о списании. </w:t>
      </w:r>
      <w:r w:rsidRPr="00C7615F">
        <w:rPr>
          <w:rFonts w:ascii="Times New Roman" w:hAnsi="Times New Roman" w:cs="Times New Roman"/>
          <w:sz w:val="20"/>
          <w:szCs w:val="20"/>
        </w:rPr>
        <w:t>4.8.  Включение (исключение) муниципального имущества в состав (из состава) муниципальной казны осуществляется Комитетом по управлению муниципальным имуществом путем внесения в реестр муниципального имущества Завитинского муниципального о</w:t>
      </w:r>
      <w:r w:rsidR="00CA3718" w:rsidRPr="00C7615F">
        <w:rPr>
          <w:rFonts w:ascii="Times New Roman" w:hAnsi="Times New Roman" w:cs="Times New Roman"/>
          <w:sz w:val="20"/>
          <w:szCs w:val="20"/>
        </w:rPr>
        <w:t xml:space="preserve">круга соответствующих сведений. </w:t>
      </w:r>
      <w:r w:rsidRPr="00C7615F">
        <w:rPr>
          <w:rFonts w:ascii="Times New Roman" w:hAnsi="Times New Roman" w:cs="Times New Roman"/>
          <w:b/>
          <w:sz w:val="20"/>
          <w:szCs w:val="20"/>
        </w:rPr>
        <w:t>5. Управление и распоряжение имуществом муниципальной казны</w:t>
      </w:r>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5.1. </w:t>
      </w:r>
      <w:proofErr w:type="gramStart"/>
      <w:r w:rsidRPr="00C7615F">
        <w:rPr>
          <w:rFonts w:ascii="Times New Roman" w:hAnsi="Times New Roman" w:cs="Times New Roman"/>
          <w:sz w:val="20"/>
          <w:szCs w:val="20"/>
        </w:rPr>
        <w:t>Комитет по управлению муниципальным имуществом Завитинского муниципального округа в пределах своих полномочий, в соответствии с законодательством Российской Федерации, законодательством Амурской области, правовыми актами органов местного самоуправления Завитинского муниципального округа, Положением о Комитете по управлению муниципальным имуществом Завитинского муниципального округа Амурской области, осуществляет подготовку нормативных актов и проектов документов по управлению и распоряжению муниципальным имуществом, входящим</w:t>
      </w:r>
      <w:r w:rsidR="00CA3718" w:rsidRPr="00C7615F">
        <w:rPr>
          <w:rFonts w:ascii="Times New Roman" w:hAnsi="Times New Roman" w:cs="Times New Roman"/>
          <w:sz w:val="20"/>
          <w:szCs w:val="20"/>
        </w:rPr>
        <w:t xml:space="preserve"> в состав муниципальной казны.. </w:t>
      </w:r>
      <w:r w:rsidRPr="00C7615F">
        <w:rPr>
          <w:rFonts w:ascii="Times New Roman" w:hAnsi="Times New Roman" w:cs="Times New Roman"/>
          <w:sz w:val="20"/>
          <w:szCs w:val="20"/>
        </w:rPr>
        <w:t>5.2</w:t>
      </w:r>
      <w:proofErr w:type="gramEnd"/>
      <w:r w:rsidRPr="00C7615F">
        <w:rPr>
          <w:rFonts w:ascii="Times New Roman" w:hAnsi="Times New Roman" w:cs="Times New Roman"/>
          <w:sz w:val="20"/>
          <w:szCs w:val="20"/>
        </w:rPr>
        <w:t>.  Основными способами распоряжения объе</w:t>
      </w:r>
      <w:r w:rsidR="00CA3718" w:rsidRPr="00C7615F">
        <w:rPr>
          <w:rFonts w:ascii="Times New Roman" w:hAnsi="Times New Roman" w:cs="Times New Roman"/>
          <w:sz w:val="20"/>
          <w:szCs w:val="20"/>
        </w:rPr>
        <w:t xml:space="preserve">ктами имущества казны являются: </w:t>
      </w:r>
      <w:r w:rsidRPr="00C7615F">
        <w:rPr>
          <w:rFonts w:ascii="Times New Roman" w:hAnsi="Times New Roman" w:cs="Times New Roman"/>
          <w:sz w:val="20"/>
          <w:szCs w:val="20"/>
        </w:rPr>
        <w:t>- передача  объектов имущества казны в хозяйственное ведение и оперативное управление предприятиям и учреждениям в соответствии с федеральным законодательством и нормативно-правовыми актами органов местного самоуправления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передача объектов имущества казны за плату во временное владение и пользование по договору аренду (найма) в соответствии с федеральным законодательством и нормативно-правовыми актами органов местного самоуправления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 xml:space="preserve">- передача объектов имущества казны по договору безвозмездного пользования в соответствии с федеральным законодательством и нормативно-правовыми актами органов местного самоуправления Завитинского муниципального </w:t>
      </w:r>
      <w:r w:rsidR="00CA3718" w:rsidRPr="00C7615F">
        <w:rPr>
          <w:rFonts w:ascii="Times New Roman" w:hAnsi="Times New Roman" w:cs="Times New Roman"/>
          <w:sz w:val="20"/>
          <w:szCs w:val="20"/>
        </w:rPr>
        <w:t>округа;</w:t>
      </w:r>
      <w:proofErr w:type="gramEnd"/>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 передача объектов имущества казны на основе концессионных соглашений в порядке и случаях, предусмотренных федеральным законодательством и нормативно-правовыми актами органов местного самоуправления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 передача в целях сохранности  объектов имущества казны на хранение - в доверительное управление в соответствии с федеральным законодательством и нормативно-правовыми актами органов местного самоуправления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 приватизация (продажа) объектов имущества казны в порядке, предусмотренном соответствующим федеральным законодательство</w:t>
      </w:r>
      <w:r w:rsidR="00CA3718" w:rsidRPr="00C7615F">
        <w:rPr>
          <w:rFonts w:ascii="Times New Roman" w:hAnsi="Times New Roman" w:cs="Times New Roman"/>
          <w:sz w:val="20"/>
          <w:szCs w:val="20"/>
        </w:rPr>
        <w:t xml:space="preserve">м и нормативно-правовыми актами </w:t>
      </w:r>
      <w:r w:rsidRPr="00C7615F">
        <w:rPr>
          <w:rFonts w:ascii="Times New Roman" w:hAnsi="Times New Roman" w:cs="Times New Roman"/>
          <w:sz w:val="20"/>
          <w:szCs w:val="20"/>
        </w:rPr>
        <w:t>органов местного самоуправления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 внесение в уставной</w:t>
      </w:r>
      <w:r w:rsidR="00CA3718" w:rsidRPr="00C7615F">
        <w:rPr>
          <w:rFonts w:ascii="Times New Roman" w:hAnsi="Times New Roman" w:cs="Times New Roman"/>
          <w:sz w:val="20"/>
          <w:szCs w:val="20"/>
        </w:rPr>
        <w:t xml:space="preserve"> капитал хозяйственных обществ; </w:t>
      </w:r>
      <w:r w:rsidRPr="00C7615F">
        <w:rPr>
          <w:rFonts w:ascii="Times New Roman" w:hAnsi="Times New Roman" w:cs="Times New Roman"/>
          <w:sz w:val="20"/>
          <w:szCs w:val="20"/>
        </w:rPr>
        <w:t>- иные способы распоряжения объектами казны в соответствии с действующим законодательством Российской Федерации.</w:t>
      </w:r>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5.3. Движимое и недвижимое имущество, являющееся муниципальной собственностью и входящее в состав муниципальной казны, необходимое муниципальным предприятиям и учреждениям для осуществления их уставных задач, на основании распоряжения главы администрации Завитинского муниципального округа исключается из состава казны и закрепляется за муниципальными предприятиями и учреждениями на праве хозяйственного вед</w:t>
      </w:r>
      <w:r w:rsidR="00CA3718" w:rsidRPr="00C7615F">
        <w:rPr>
          <w:rFonts w:ascii="Times New Roman" w:hAnsi="Times New Roman" w:cs="Times New Roman"/>
          <w:sz w:val="20"/>
          <w:szCs w:val="20"/>
        </w:rPr>
        <w:t xml:space="preserve">ения и оперативного управления. </w:t>
      </w:r>
      <w:r w:rsidRPr="00C7615F">
        <w:rPr>
          <w:rFonts w:ascii="Times New Roman" w:hAnsi="Times New Roman" w:cs="Times New Roman"/>
          <w:sz w:val="20"/>
          <w:szCs w:val="20"/>
        </w:rPr>
        <w:t xml:space="preserve">В случае прекращения права хозяйственного ведения или оперативного управления объекты подлежат </w:t>
      </w:r>
      <w:r w:rsidR="00CA3718" w:rsidRPr="00C7615F">
        <w:rPr>
          <w:rFonts w:ascii="Times New Roman" w:hAnsi="Times New Roman" w:cs="Times New Roman"/>
          <w:sz w:val="20"/>
          <w:szCs w:val="20"/>
        </w:rPr>
        <w:t xml:space="preserve">возврату в муниципальную казну. </w:t>
      </w:r>
      <w:r w:rsidRPr="00C7615F">
        <w:rPr>
          <w:rFonts w:ascii="Times New Roman" w:hAnsi="Times New Roman" w:cs="Times New Roman"/>
          <w:sz w:val="20"/>
          <w:szCs w:val="20"/>
        </w:rPr>
        <w:t>5.4. Объекты имущества казны могут передаваться в аренду в порядке, установленным федеральным законодательством, путем заключения договоров аренды по результатам проведения конкурсов или аукционов, либо путем заключения прямых договоров, в случаях, установленных</w:t>
      </w:r>
      <w:r w:rsidR="00CA3718" w:rsidRPr="00C7615F">
        <w:rPr>
          <w:rFonts w:ascii="Times New Roman" w:hAnsi="Times New Roman" w:cs="Times New Roman"/>
          <w:sz w:val="20"/>
          <w:szCs w:val="20"/>
        </w:rPr>
        <w:t xml:space="preserve"> федеральным законодательством. </w:t>
      </w:r>
      <w:r w:rsidRPr="00C7615F">
        <w:rPr>
          <w:rFonts w:ascii="Times New Roman" w:hAnsi="Times New Roman" w:cs="Times New Roman"/>
          <w:sz w:val="20"/>
          <w:szCs w:val="20"/>
        </w:rPr>
        <w:t>5.5. Безвозмездная передача объектов имущества казны может осуществляться при передаче объектов имущества казны в федеральную, государственную собственность или в собственность других муниципальных образований в соответствии с федеральным законодательством, законодательством Амурской области и нормативно-правовыми актами органов местного самоуправления Завитинского муниципального округа. Не допускается безвозмездная передача объектов, включенных в казну, организациям для вед</w:t>
      </w:r>
      <w:r w:rsidR="00CA3718" w:rsidRPr="00C7615F">
        <w:rPr>
          <w:rFonts w:ascii="Times New Roman" w:hAnsi="Times New Roman" w:cs="Times New Roman"/>
          <w:sz w:val="20"/>
          <w:szCs w:val="20"/>
        </w:rPr>
        <w:t xml:space="preserve">ения коммерческой деятельности. </w:t>
      </w:r>
      <w:r w:rsidRPr="00C7615F">
        <w:rPr>
          <w:rFonts w:ascii="Times New Roman" w:hAnsi="Times New Roman" w:cs="Times New Roman"/>
          <w:sz w:val="20"/>
          <w:szCs w:val="20"/>
        </w:rPr>
        <w:t>5.6. Объекты имущества казны могут передаваться в безвозмездное пользование в порядке, установленном федеральным законодательством, законодательством Амурской области, нормативно-правовыми актами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 xml:space="preserve">5.7. Приватизация (продажа) </w:t>
      </w:r>
      <w:r w:rsidRPr="00C7615F">
        <w:rPr>
          <w:rFonts w:ascii="Times New Roman" w:hAnsi="Times New Roman" w:cs="Times New Roman"/>
          <w:sz w:val="20"/>
          <w:szCs w:val="20"/>
        </w:rPr>
        <w:lastRenderedPageBreak/>
        <w:t>имущества муниципальной казны осуществляется в порядке, предусмотренном федеральным законодательством Российской Федерации, законодательством Амурской области, нормативными правовыми актами органов местного самоуправления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5.8. Доходы, полученные от использования и продажи имущества муниципальной казны, направляются в бюджет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b/>
          <w:sz w:val="20"/>
          <w:szCs w:val="20"/>
        </w:rPr>
        <w:t>6. Учет имущества муниципальной казны</w:t>
      </w:r>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6.1. Имущество, составляющее муниципальную казну, является объектом бухгалтерского учета и отчетности Завитинского муниципального округа и подлежит отражению в балансе, отражающем состояние, изменение состава и стоимости объектов имущества казны за отчетный период в де</w:t>
      </w:r>
      <w:r w:rsidR="00CA3718" w:rsidRPr="00C7615F">
        <w:rPr>
          <w:rFonts w:ascii="Times New Roman" w:hAnsi="Times New Roman" w:cs="Times New Roman"/>
          <w:sz w:val="20"/>
          <w:szCs w:val="20"/>
        </w:rPr>
        <w:t xml:space="preserve">нежном и натуральном выражении. </w:t>
      </w:r>
      <w:r w:rsidRPr="00C7615F">
        <w:rPr>
          <w:rFonts w:ascii="Times New Roman" w:hAnsi="Times New Roman" w:cs="Times New Roman"/>
          <w:sz w:val="20"/>
          <w:szCs w:val="20"/>
        </w:rPr>
        <w:t xml:space="preserve">6.2. </w:t>
      </w:r>
      <w:proofErr w:type="gramStart"/>
      <w:r w:rsidRPr="00C7615F">
        <w:rPr>
          <w:rFonts w:ascii="Times New Roman" w:hAnsi="Times New Roman" w:cs="Times New Roman"/>
          <w:sz w:val="20"/>
          <w:szCs w:val="20"/>
        </w:rPr>
        <w:t>Бухгалтерский учет объектов имущества муниципальной казны и их движение осуществляется Комитетом по управлению муниципальным имуществом, согласно инструкции по бюджетному учету, утвержденной приказом Министерства финансов Российской Федерации, на отдельном счете учета объектов имущества, составляющих муниципальную казну, в разрезе материальных основных фондов, нематериальных основных фондов, непроизведенных</w:t>
      </w:r>
      <w:r w:rsidR="00CA3718" w:rsidRPr="00C7615F">
        <w:rPr>
          <w:rFonts w:ascii="Times New Roman" w:hAnsi="Times New Roman" w:cs="Times New Roman"/>
          <w:sz w:val="20"/>
          <w:szCs w:val="20"/>
        </w:rPr>
        <w:t xml:space="preserve">  активов материальных запасов. </w:t>
      </w:r>
      <w:r w:rsidRPr="00C7615F">
        <w:rPr>
          <w:rFonts w:ascii="Times New Roman" w:hAnsi="Times New Roman" w:cs="Times New Roman"/>
          <w:sz w:val="20"/>
          <w:szCs w:val="20"/>
        </w:rPr>
        <w:t>6.3.Учетной единицей является объект имущества казны, который может быть са</w:t>
      </w:r>
      <w:r w:rsidR="00CA3718" w:rsidRPr="00C7615F">
        <w:rPr>
          <w:rFonts w:ascii="Times New Roman" w:hAnsi="Times New Roman" w:cs="Times New Roman"/>
          <w:sz w:val="20"/>
          <w:szCs w:val="20"/>
        </w:rPr>
        <w:t>мостоятельным предметом сделки</w:t>
      </w:r>
      <w:proofErr w:type="gramEnd"/>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6.4. Сведения об объекте имущества казны </w:t>
      </w:r>
      <w:r w:rsidR="00CA3718" w:rsidRPr="00C7615F">
        <w:rPr>
          <w:rFonts w:ascii="Times New Roman" w:hAnsi="Times New Roman" w:cs="Times New Roman"/>
          <w:sz w:val="20"/>
          <w:szCs w:val="20"/>
        </w:rPr>
        <w:t xml:space="preserve">должны содержать: </w:t>
      </w:r>
      <w:r w:rsidRPr="00C7615F">
        <w:rPr>
          <w:rFonts w:ascii="Times New Roman" w:hAnsi="Times New Roman" w:cs="Times New Roman"/>
          <w:sz w:val="20"/>
          <w:szCs w:val="20"/>
        </w:rPr>
        <w:t>- описание индивидуальных особенностей объекта имущества казны, позволяющие</w:t>
      </w:r>
      <w:r w:rsidR="00CA3718" w:rsidRPr="00C7615F">
        <w:rPr>
          <w:rFonts w:ascii="Times New Roman" w:hAnsi="Times New Roman" w:cs="Times New Roman"/>
          <w:sz w:val="20"/>
          <w:szCs w:val="20"/>
        </w:rPr>
        <w:t xml:space="preserve"> идентифицировать такой объект; </w:t>
      </w:r>
      <w:r w:rsidRPr="00C7615F">
        <w:rPr>
          <w:rFonts w:ascii="Times New Roman" w:hAnsi="Times New Roman" w:cs="Times New Roman"/>
          <w:sz w:val="20"/>
          <w:szCs w:val="20"/>
        </w:rPr>
        <w:t>- балансовую сто</w:t>
      </w:r>
      <w:r w:rsidR="00CA3718" w:rsidRPr="00C7615F">
        <w:rPr>
          <w:rFonts w:ascii="Times New Roman" w:hAnsi="Times New Roman" w:cs="Times New Roman"/>
          <w:sz w:val="20"/>
          <w:szCs w:val="20"/>
        </w:rPr>
        <w:t xml:space="preserve">имость объекта имущества казны; </w:t>
      </w:r>
      <w:r w:rsidRPr="00C7615F">
        <w:rPr>
          <w:rFonts w:ascii="Times New Roman" w:hAnsi="Times New Roman" w:cs="Times New Roman"/>
          <w:sz w:val="20"/>
          <w:szCs w:val="20"/>
        </w:rPr>
        <w:t>- наличие государственной регистрации права собственности с указанием реквизитов регистрации согласно требованиям</w:t>
      </w:r>
      <w:r w:rsidR="00CA3718" w:rsidRPr="00C7615F">
        <w:rPr>
          <w:rFonts w:ascii="Times New Roman" w:hAnsi="Times New Roman" w:cs="Times New Roman"/>
          <w:sz w:val="20"/>
          <w:szCs w:val="20"/>
        </w:rPr>
        <w:t xml:space="preserve"> федерального законодательства; </w:t>
      </w:r>
      <w:r w:rsidRPr="00C7615F">
        <w:rPr>
          <w:rFonts w:ascii="Times New Roman" w:hAnsi="Times New Roman" w:cs="Times New Roman"/>
          <w:sz w:val="20"/>
          <w:szCs w:val="20"/>
        </w:rPr>
        <w:t>- сведения об обремен</w:t>
      </w:r>
      <w:r w:rsidR="00CA3718" w:rsidRPr="00C7615F">
        <w:rPr>
          <w:rFonts w:ascii="Times New Roman" w:hAnsi="Times New Roman" w:cs="Times New Roman"/>
          <w:sz w:val="20"/>
          <w:szCs w:val="20"/>
        </w:rPr>
        <w:t xml:space="preserve">ениях объектов имущества казны; </w:t>
      </w:r>
      <w:r w:rsidRPr="00C7615F">
        <w:rPr>
          <w:rFonts w:ascii="Times New Roman" w:hAnsi="Times New Roman" w:cs="Times New Roman"/>
          <w:sz w:val="20"/>
          <w:szCs w:val="20"/>
        </w:rPr>
        <w:t>- иные данные,</w:t>
      </w:r>
      <w:r w:rsidR="00CA3718" w:rsidRPr="00C7615F">
        <w:rPr>
          <w:rFonts w:ascii="Times New Roman" w:hAnsi="Times New Roman" w:cs="Times New Roman"/>
          <w:sz w:val="20"/>
          <w:szCs w:val="20"/>
        </w:rPr>
        <w:t xml:space="preserve"> определяемые правовыми актами. </w:t>
      </w:r>
      <w:r w:rsidRPr="00C7615F">
        <w:rPr>
          <w:rFonts w:ascii="Times New Roman" w:hAnsi="Times New Roman" w:cs="Times New Roman"/>
          <w:sz w:val="20"/>
          <w:szCs w:val="20"/>
        </w:rPr>
        <w:t>6.5. Для обеспечения достоверн</w:t>
      </w:r>
      <w:r w:rsidR="00CA3718" w:rsidRPr="00C7615F">
        <w:rPr>
          <w:rFonts w:ascii="Times New Roman" w:hAnsi="Times New Roman" w:cs="Times New Roman"/>
          <w:sz w:val="20"/>
          <w:szCs w:val="20"/>
        </w:rPr>
        <w:t xml:space="preserve">ости данных муниципальной казны </w:t>
      </w:r>
      <w:r w:rsidRPr="00C7615F">
        <w:rPr>
          <w:rFonts w:ascii="Times New Roman" w:hAnsi="Times New Roman" w:cs="Times New Roman"/>
          <w:sz w:val="20"/>
          <w:szCs w:val="20"/>
        </w:rPr>
        <w:t>проводится инвентаризация казны муниципального образования, в ходе которой проверяются и документально подтверждаются  наличие объектов собственности, и</w:t>
      </w:r>
      <w:r w:rsidR="00CA3718" w:rsidRPr="00C7615F">
        <w:rPr>
          <w:rFonts w:ascii="Times New Roman" w:hAnsi="Times New Roman" w:cs="Times New Roman"/>
          <w:sz w:val="20"/>
          <w:szCs w:val="20"/>
        </w:rPr>
        <w:t xml:space="preserve">х состояние и оценка стоимости. </w:t>
      </w:r>
      <w:r w:rsidRPr="00C7615F">
        <w:rPr>
          <w:rFonts w:ascii="Times New Roman" w:hAnsi="Times New Roman" w:cs="Times New Roman"/>
          <w:sz w:val="20"/>
          <w:szCs w:val="20"/>
        </w:rPr>
        <w:t>6.6. Периодичность и порядок проведения инвентаризации определяются в соответствии с действующим законода</w:t>
      </w:r>
      <w:r w:rsidR="00CA3718" w:rsidRPr="00C7615F">
        <w:rPr>
          <w:rFonts w:ascii="Times New Roman" w:hAnsi="Times New Roman" w:cs="Times New Roman"/>
          <w:sz w:val="20"/>
          <w:szCs w:val="20"/>
        </w:rPr>
        <w:t xml:space="preserve">тельством. </w:t>
      </w:r>
      <w:r w:rsidRPr="00C7615F">
        <w:rPr>
          <w:rFonts w:ascii="Times New Roman" w:hAnsi="Times New Roman" w:cs="Times New Roman"/>
          <w:sz w:val="20"/>
          <w:szCs w:val="20"/>
        </w:rPr>
        <w:t xml:space="preserve">6.7. Инвентаризация, учет и оценка технического состояния жилого и нежилого фонда, а так же иного недвижимого имущества, находящегося в казне, производится на основании документов, удостоверенных организациями, осуществляющими кадастровый и технический учет </w:t>
      </w:r>
      <w:r w:rsidR="00CA3718" w:rsidRPr="00C7615F">
        <w:rPr>
          <w:rFonts w:ascii="Times New Roman" w:hAnsi="Times New Roman" w:cs="Times New Roman"/>
          <w:sz w:val="20"/>
          <w:szCs w:val="20"/>
        </w:rPr>
        <w:t xml:space="preserve">объектов недвижимого имущества. </w:t>
      </w:r>
      <w:r w:rsidRPr="00C7615F">
        <w:rPr>
          <w:rFonts w:ascii="Times New Roman" w:hAnsi="Times New Roman" w:cs="Times New Roman"/>
          <w:sz w:val="20"/>
          <w:szCs w:val="20"/>
        </w:rPr>
        <w:t>6.8. Учет имущества, составляющего казну, и его движение осуществляется путем занесения соответствующих сведений в специальный раздел реестра объектов муниципальной собственности Завитинского  муниципального ок</w:t>
      </w:r>
      <w:bookmarkStart w:id="197" w:name="sub_68"/>
      <w:r w:rsidR="00CA3718" w:rsidRPr="00C7615F">
        <w:rPr>
          <w:rFonts w:ascii="Times New Roman" w:hAnsi="Times New Roman" w:cs="Times New Roman"/>
          <w:sz w:val="20"/>
          <w:szCs w:val="20"/>
        </w:rPr>
        <w:t xml:space="preserve">руга. </w:t>
      </w:r>
      <w:r w:rsidRPr="00C7615F">
        <w:rPr>
          <w:rFonts w:ascii="Times New Roman" w:hAnsi="Times New Roman" w:cs="Times New Roman"/>
          <w:sz w:val="20"/>
          <w:szCs w:val="20"/>
        </w:rPr>
        <w:t>6.9. Реестр имущества, относящегося к муниципальной казне, ведет и формирует Комитет по управлению муниципальным имуществом Завитинского муниципального округа на основании нормативно-правовых актов органов местного самоуправления Завитинского муниципального округа, свидетельства о государственной регистрации прав муниципальной собственности на недвижимое имущество, как определенный раздел реестра муниципальной собственности.</w:t>
      </w:r>
      <w:bookmarkEnd w:id="197"/>
      <w:r w:rsidR="00CA3718" w:rsidRPr="00C7615F">
        <w:rPr>
          <w:rFonts w:ascii="Times New Roman" w:hAnsi="Times New Roman" w:cs="Times New Roman"/>
          <w:sz w:val="20"/>
          <w:szCs w:val="20"/>
        </w:rPr>
        <w:t xml:space="preserve"> </w:t>
      </w:r>
      <w:r w:rsidRPr="00C7615F">
        <w:rPr>
          <w:rFonts w:ascii="Times New Roman" w:hAnsi="Times New Roman" w:cs="Times New Roman"/>
          <w:b/>
          <w:sz w:val="20"/>
          <w:szCs w:val="20"/>
        </w:rPr>
        <w:t xml:space="preserve">7. </w:t>
      </w:r>
      <w:proofErr w:type="gramStart"/>
      <w:r w:rsidRPr="00C7615F">
        <w:rPr>
          <w:rFonts w:ascii="Times New Roman" w:hAnsi="Times New Roman" w:cs="Times New Roman"/>
          <w:b/>
          <w:sz w:val="20"/>
          <w:szCs w:val="20"/>
        </w:rPr>
        <w:t>Контроль за</w:t>
      </w:r>
      <w:proofErr w:type="gramEnd"/>
      <w:r w:rsidRPr="00C7615F">
        <w:rPr>
          <w:rFonts w:ascii="Times New Roman" w:hAnsi="Times New Roman" w:cs="Times New Roman"/>
          <w:b/>
          <w:sz w:val="20"/>
          <w:szCs w:val="20"/>
        </w:rPr>
        <w:t xml:space="preserve"> сохранностью и использованием по назначению имущества, составляющего муниципальную казну</w:t>
      </w:r>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7.1. </w:t>
      </w:r>
      <w:proofErr w:type="gramStart"/>
      <w:r w:rsidRPr="00C7615F">
        <w:rPr>
          <w:rFonts w:ascii="Times New Roman" w:hAnsi="Times New Roman" w:cs="Times New Roman"/>
          <w:sz w:val="20"/>
          <w:szCs w:val="20"/>
        </w:rPr>
        <w:t>Контроль за сохранностью и целевым использованием имущества, входящего в состав муниципальной казны, переданного в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Комитет по управлению муниципальным имуществом Завитинского муниципального округа в соответствии с условиями заключенных договоров о передаче имущества,</w:t>
      </w:r>
      <w:r w:rsidR="00CA3718" w:rsidRPr="00C7615F">
        <w:rPr>
          <w:rFonts w:ascii="Times New Roman" w:hAnsi="Times New Roman" w:cs="Times New Roman"/>
          <w:sz w:val="20"/>
          <w:szCs w:val="20"/>
        </w:rPr>
        <w:t xml:space="preserve"> действующим законодательством. </w:t>
      </w:r>
      <w:r w:rsidRPr="00C7615F">
        <w:rPr>
          <w:rFonts w:ascii="Times New Roman" w:hAnsi="Times New Roman" w:cs="Times New Roman"/>
          <w:sz w:val="20"/>
          <w:szCs w:val="20"/>
        </w:rPr>
        <w:t>7.2.</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Контроль за</w:t>
      </w:r>
      <w:proofErr w:type="gramEnd"/>
      <w:r w:rsidRPr="00C7615F">
        <w:rPr>
          <w:rFonts w:ascii="Times New Roman" w:hAnsi="Times New Roman" w:cs="Times New Roman"/>
          <w:sz w:val="20"/>
          <w:szCs w:val="20"/>
        </w:rPr>
        <w:t xml:space="preserve"> сохранностью и содержанием имущества, входящего в состав муниципальной казны, не обремененного договорными обязательствами осуществляет Комитет по управлению муниципальным имуществом Зави</w:t>
      </w:r>
      <w:r w:rsidR="00CA3718"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7.3. На срок передачи имущества, входящего в состав казны, в пользование бремя по его содержанию и риск его случайной гибели ложит</w:t>
      </w:r>
      <w:r w:rsidR="00CA3718" w:rsidRPr="00C7615F">
        <w:rPr>
          <w:rFonts w:ascii="Times New Roman" w:hAnsi="Times New Roman" w:cs="Times New Roman"/>
          <w:sz w:val="20"/>
          <w:szCs w:val="20"/>
        </w:rPr>
        <w:t xml:space="preserve">ся на пользователя по договору. </w:t>
      </w:r>
      <w:r w:rsidRPr="00C7615F">
        <w:rPr>
          <w:rFonts w:ascii="Times New Roman" w:hAnsi="Times New Roman" w:cs="Times New Roman"/>
          <w:sz w:val="20"/>
          <w:szCs w:val="20"/>
        </w:rPr>
        <w:t>7.4.  Комитет по управлению муниципальным имуществом вправ</w:t>
      </w:r>
      <w:r w:rsidR="00CA3718" w:rsidRPr="00C7615F">
        <w:rPr>
          <w:rFonts w:ascii="Times New Roman" w:hAnsi="Times New Roman" w:cs="Times New Roman"/>
          <w:sz w:val="20"/>
          <w:szCs w:val="20"/>
        </w:rPr>
        <w:t xml:space="preserve">е обратиться в суд по вопросам: </w:t>
      </w:r>
      <w:r w:rsidRPr="00C7615F">
        <w:rPr>
          <w:rFonts w:ascii="Times New Roman" w:hAnsi="Times New Roman" w:cs="Times New Roman"/>
          <w:sz w:val="20"/>
          <w:szCs w:val="20"/>
        </w:rPr>
        <w:t xml:space="preserve">-  признания права собственности муниципального образования Завитинского муниципального округа  на объекты и истребовать их </w:t>
      </w:r>
      <w:r w:rsidR="00CA3718" w:rsidRPr="00C7615F">
        <w:rPr>
          <w:rFonts w:ascii="Times New Roman" w:hAnsi="Times New Roman" w:cs="Times New Roman"/>
          <w:sz w:val="20"/>
          <w:szCs w:val="20"/>
        </w:rPr>
        <w:t xml:space="preserve">из чужого незаконного владения; </w:t>
      </w:r>
      <w:r w:rsidRPr="00C7615F">
        <w:rPr>
          <w:rFonts w:ascii="Times New Roman" w:hAnsi="Times New Roman" w:cs="Times New Roman"/>
          <w:sz w:val="20"/>
          <w:szCs w:val="20"/>
        </w:rPr>
        <w:t>-  признания недействительности сделок с</w:t>
      </w:r>
      <w:r w:rsidR="00CA3718" w:rsidRPr="00C7615F">
        <w:rPr>
          <w:rFonts w:ascii="Times New Roman" w:hAnsi="Times New Roman" w:cs="Times New Roman"/>
          <w:sz w:val="20"/>
          <w:szCs w:val="20"/>
        </w:rPr>
        <w:t xml:space="preserve"> объектами муниципальной казны; </w:t>
      </w:r>
      <w:r w:rsidRPr="00C7615F">
        <w:rPr>
          <w:rFonts w:ascii="Times New Roman" w:hAnsi="Times New Roman" w:cs="Times New Roman"/>
          <w:sz w:val="20"/>
          <w:szCs w:val="20"/>
        </w:rPr>
        <w:t>-  взыскания задолженности по арендной плате и расторжения договора аренды имущества, включенног</w:t>
      </w:r>
      <w:r w:rsidR="00CA3718" w:rsidRPr="00C7615F">
        <w:rPr>
          <w:rFonts w:ascii="Times New Roman" w:hAnsi="Times New Roman" w:cs="Times New Roman"/>
          <w:sz w:val="20"/>
          <w:szCs w:val="20"/>
        </w:rPr>
        <w:t xml:space="preserve">о в состав муниципальной казны; </w:t>
      </w:r>
      <w:r w:rsidRPr="00C7615F">
        <w:rPr>
          <w:rFonts w:ascii="Times New Roman" w:hAnsi="Times New Roman" w:cs="Times New Roman"/>
          <w:sz w:val="20"/>
          <w:szCs w:val="20"/>
        </w:rPr>
        <w:t>-  возмещения реального ущерба и иных убытков, причиненных неправомерными действиям</w:t>
      </w:r>
      <w:r w:rsidR="00CA3718" w:rsidRPr="00C7615F">
        <w:rPr>
          <w:rFonts w:ascii="Times New Roman" w:hAnsi="Times New Roman" w:cs="Times New Roman"/>
          <w:sz w:val="20"/>
          <w:szCs w:val="20"/>
        </w:rPr>
        <w:t xml:space="preserve">и физических и юридических лиц. </w:t>
      </w:r>
      <w:r w:rsidRPr="00C7615F">
        <w:rPr>
          <w:rFonts w:ascii="Times New Roman" w:hAnsi="Times New Roman" w:cs="Times New Roman"/>
          <w:sz w:val="20"/>
          <w:szCs w:val="20"/>
        </w:rPr>
        <w:t>7.5.  Юридические и физические лица, должностные лица и органы местного самоуправления, совершившие действия или принявшие решения, повлекшие ущерб для муниципальной казны, несут ответственность в соответствии с</w:t>
      </w:r>
      <w:r w:rsidR="00CA3718" w:rsidRPr="00C7615F">
        <w:rPr>
          <w:rFonts w:ascii="Times New Roman" w:hAnsi="Times New Roman" w:cs="Times New Roman"/>
          <w:sz w:val="20"/>
          <w:szCs w:val="20"/>
        </w:rPr>
        <w:t xml:space="preserve"> действующим законодательством. </w:t>
      </w:r>
      <w:r w:rsidRPr="00C7615F">
        <w:rPr>
          <w:rFonts w:ascii="Times New Roman" w:hAnsi="Times New Roman" w:cs="Times New Roman"/>
          <w:b/>
          <w:sz w:val="20"/>
          <w:szCs w:val="20"/>
        </w:rPr>
        <w:t>8. Заключительные положения</w:t>
      </w:r>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8.1. Иные положения и организационные вопросы, применимые в ходе осуществления управления и распоряжения муниципальной казной, не затронутые настоящим Положением, решаются в соответствии с действующим законодательством Российской Федерации.</w:t>
      </w:r>
    </w:p>
    <w:p w:rsidR="00144021" w:rsidRPr="00C7615F" w:rsidRDefault="00144021" w:rsidP="00A71486">
      <w:pPr>
        <w:spacing w:after="0" w:line="240" w:lineRule="auto"/>
        <w:jc w:val="both"/>
        <w:rPr>
          <w:rFonts w:ascii="Times New Roman" w:hAnsi="Times New Roman" w:cs="Times New Roman"/>
          <w:sz w:val="20"/>
          <w:szCs w:val="20"/>
        </w:rPr>
      </w:pPr>
    </w:p>
    <w:p w:rsidR="00A71486" w:rsidRPr="00C7615F" w:rsidRDefault="005F5418" w:rsidP="00A7148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A71486" w:rsidRPr="00C7615F">
        <w:rPr>
          <w:rFonts w:ascii="Times New Roman" w:hAnsi="Times New Roman" w:cs="Times New Roman"/>
          <w:b/>
          <w:sz w:val="20"/>
          <w:szCs w:val="20"/>
        </w:rPr>
        <w:t>17.02.2022</w:t>
      </w:r>
      <w:r w:rsidR="00A71486" w:rsidRPr="00C7615F">
        <w:rPr>
          <w:rFonts w:ascii="Times New Roman" w:hAnsi="Times New Roman" w:cs="Times New Roman"/>
          <w:b/>
          <w:sz w:val="20"/>
          <w:szCs w:val="20"/>
        </w:rPr>
        <w:tab/>
      </w:r>
      <w:r w:rsidR="00A71486" w:rsidRPr="00C7615F">
        <w:rPr>
          <w:rFonts w:ascii="Times New Roman" w:hAnsi="Times New Roman" w:cs="Times New Roman"/>
          <w:b/>
          <w:sz w:val="20"/>
          <w:szCs w:val="20"/>
        </w:rPr>
        <w:tab/>
      </w:r>
      <w:r>
        <w:rPr>
          <w:rFonts w:ascii="Times New Roman" w:hAnsi="Times New Roman" w:cs="Times New Roman"/>
          <w:b/>
          <w:sz w:val="20"/>
          <w:szCs w:val="20"/>
        </w:rPr>
        <w:t xml:space="preserve">                </w:t>
      </w:r>
      <w:r w:rsidR="00A71486" w:rsidRPr="00C7615F">
        <w:rPr>
          <w:rFonts w:ascii="Times New Roman" w:hAnsi="Times New Roman" w:cs="Times New Roman"/>
          <w:b/>
          <w:sz w:val="20"/>
          <w:szCs w:val="20"/>
        </w:rPr>
        <w:t>№ 86/9</w:t>
      </w:r>
    </w:p>
    <w:p w:rsidR="00A71486" w:rsidRPr="00C7615F" w:rsidRDefault="00A71486" w:rsidP="00A71486">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Об утверждении Порядка определения размера арендной платы за земельные участки, находящиеся в муниципальной собственности Завитинского муниципа</w:t>
      </w:r>
      <w:r w:rsidR="00CA3718" w:rsidRPr="00C7615F">
        <w:rPr>
          <w:rFonts w:ascii="Times New Roman" w:hAnsi="Times New Roman" w:cs="Times New Roman"/>
          <w:sz w:val="20"/>
          <w:szCs w:val="20"/>
        </w:rPr>
        <w:t xml:space="preserve">льного округа Амурской области  </w:t>
      </w:r>
      <w:r w:rsidRPr="00C7615F">
        <w:rPr>
          <w:rFonts w:ascii="Times New Roman" w:hAnsi="Times New Roman" w:cs="Times New Roman"/>
          <w:sz w:val="20"/>
          <w:szCs w:val="20"/>
        </w:rPr>
        <w:t>Принято решение</w:t>
      </w:r>
      <w:r w:rsidR="00CA3718" w:rsidRPr="00C7615F">
        <w:rPr>
          <w:rFonts w:ascii="Times New Roman" w:hAnsi="Times New Roman" w:cs="Times New Roman"/>
          <w:sz w:val="20"/>
          <w:szCs w:val="20"/>
        </w:rPr>
        <w:t xml:space="preserve">м Совета народных депутатов </w:t>
      </w:r>
      <w:r w:rsidRPr="00C7615F">
        <w:rPr>
          <w:rFonts w:ascii="Times New Roman" w:hAnsi="Times New Roman" w:cs="Times New Roman"/>
          <w:sz w:val="20"/>
          <w:szCs w:val="20"/>
        </w:rPr>
        <w:t>Завитинского муницип</w:t>
      </w:r>
      <w:r w:rsidR="00CA3718" w:rsidRPr="00C7615F">
        <w:rPr>
          <w:rFonts w:ascii="Times New Roman" w:hAnsi="Times New Roman" w:cs="Times New Roman"/>
          <w:sz w:val="20"/>
          <w:szCs w:val="20"/>
        </w:rPr>
        <w:t xml:space="preserve">ального округа 16 февраля 2022 </w:t>
      </w:r>
      <w:r w:rsidRPr="00C7615F">
        <w:rPr>
          <w:rFonts w:ascii="Times New Roman" w:hAnsi="Times New Roman" w:cs="Times New Roman"/>
          <w:sz w:val="20"/>
          <w:szCs w:val="20"/>
        </w:rPr>
        <w:t>1. Утвердить Порядок определения размера арендной платы за земельные участки, находящиеся в муниципальной собственности Завитинского муниципал</w:t>
      </w:r>
      <w:r w:rsidR="00CA3718" w:rsidRPr="00C7615F">
        <w:rPr>
          <w:rFonts w:ascii="Times New Roman" w:hAnsi="Times New Roman" w:cs="Times New Roman"/>
          <w:sz w:val="20"/>
          <w:szCs w:val="20"/>
        </w:rPr>
        <w:t xml:space="preserve">ьного округа Амурской области.  </w:t>
      </w:r>
      <w:r w:rsidRPr="00C7615F">
        <w:rPr>
          <w:rFonts w:ascii="Times New Roman" w:hAnsi="Times New Roman" w:cs="Times New Roman"/>
          <w:sz w:val="20"/>
          <w:szCs w:val="20"/>
        </w:rPr>
        <w:t>2. Настоящее решение вступает в силу со дня его официального опубликования.</w:t>
      </w:r>
    </w:p>
    <w:p w:rsidR="005F5418" w:rsidRDefault="00A71486" w:rsidP="005F5418">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Глава Завитинского</w:t>
      </w:r>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муниципального округа                                                              </w:t>
      </w:r>
      <w:r w:rsidR="00CA3718"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                                          С.С.Линевич</w:t>
      </w:r>
    </w:p>
    <w:p w:rsidR="00A71486" w:rsidRPr="005F5418" w:rsidRDefault="00A71486" w:rsidP="005F5418">
      <w:pPr>
        <w:spacing w:after="0" w:line="240" w:lineRule="auto"/>
        <w:jc w:val="both"/>
        <w:rPr>
          <w:rFonts w:ascii="Times New Roman" w:hAnsi="Times New Roman" w:cs="Times New Roman"/>
          <w:b/>
          <w:bCs/>
          <w:sz w:val="20"/>
          <w:szCs w:val="20"/>
          <w:lang w:bidi="ru-RU"/>
        </w:rPr>
      </w:pPr>
      <w:r w:rsidRPr="00A86895">
        <w:rPr>
          <w:rFonts w:ascii="Times New Roman" w:hAnsi="Times New Roman" w:cs="Times New Roman"/>
          <w:bCs/>
          <w:sz w:val="20"/>
          <w:szCs w:val="20"/>
          <w:lang w:bidi="ru-RU"/>
        </w:rPr>
        <w:t>Приложение</w:t>
      </w:r>
      <w:r w:rsidR="00CA3718" w:rsidRPr="00C7615F">
        <w:rPr>
          <w:rFonts w:ascii="Times New Roman" w:hAnsi="Times New Roman" w:cs="Times New Roman"/>
          <w:b/>
          <w:bCs/>
          <w:sz w:val="20"/>
          <w:szCs w:val="20"/>
          <w:lang w:bidi="ru-RU"/>
        </w:rPr>
        <w:t xml:space="preserve"> </w:t>
      </w:r>
      <w:r w:rsidRPr="00C7615F">
        <w:rPr>
          <w:rFonts w:ascii="Times New Roman" w:hAnsi="Times New Roman" w:cs="Times New Roman"/>
          <w:sz w:val="20"/>
          <w:szCs w:val="20"/>
          <w:lang w:bidi="ru-RU"/>
        </w:rPr>
        <w:t>к решению  Совета народных</w:t>
      </w:r>
      <w:r w:rsidR="00CA3718" w:rsidRPr="00C7615F">
        <w:rPr>
          <w:rFonts w:ascii="Times New Roman" w:hAnsi="Times New Roman" w:cs="Times New Roman"/>
          <w:b/>
          <w:bCs/>
          <w:sz w:val="20"/>
          <w:szCs w:val="20"/>
          <w:lang w:bidi="ru-RU"/>
        </w:rPr>
        <w:t xml:space="preserve"> </w:t>
      </w:r>
      <w:r w:rsidRPr="00C7615F">
        <w:rPr>
          <w:rFonts w:ascii="Times New Roman" w:hAnsi="Times New Roman" w:cs="Times New Roman"/>
          <w:sz w:val="20"/>
          <w:szCs w:val="20"/>
          <w:lang w:bidi="ru-RU"/>
        </w:rPr>
        <w:t>депутатов Завитинского муниципального округа    от 17.02.2022 № 86/9</w:t>
      </w:r>
      <w:r w:rsidR="00CA3718" w:rsidRPr="00C7615F">
        <w:rPr>
          <w:rFonts w:ascii="Times New Roman" w:hAnsi="Times New Roman" w:cs="Times New Roman"/>
          <w:sz w:val="20"/>
          <w:szCs w:val="20"/>
          <w:lang w:bidi="ru-RU"/>
        </w:rPr>
        <w:t xml:space="preserve"> </w:t>
      </w:r>
      <w:r w:rsidR="00CA3718" w:rsidRPr="00C7615F">
        <w:rPr>
          <w:rFonts w:ascii="Times New Roman" w:hAnsi="Times New Roman" w:cs="Times New Roman"/>
          <w:sz w:val="20"/>
          <w:szCs w:val="20"/>
        </w:rPr>
        <w:t xml:space="preserve">Порядок  </w:t>
      </w:r>
      <w:r w:rsidRPr="00C7615F">
        <w:rPr>
          <w:rFonts w:ascii="Times New Roman" w:hAnsi="Times New Roman" w:cs="Times New Roman"/>
          <w:sz w:val="20"/>
          <w:szCs w:val="20"/>
        </w:rPr>
        <w:t>определения размера арендной платы за земельные участки, находящиеся в муниципальной собственности Завитинского муницип</w:t>
      </w:r>
      <w:r w:rsidR="00CA3718" w:rsidRPr="00C7615F">
        <w:rPr>
          <w:rFonts w:ascii="Times New Roman" w:hAnsi="Times New Roman" w:cs="Times New Roman"/>
          <w:sz w:val="20"/>
          <w:szCs w:val="20"/>
        </w:rPr>
        <w:t xml:space="preserve">ального округа Амурской области </w:t>
      </w:r>
      <w:r w:rsidRPr="00C7615F">
        <w:rPr>
          <w:rFonts w:ascii="Times New Roman" w:hAnsi="Times New Roman" w:cs="Times New Roman"/>
          <w:sz w:val="20"/>
          <w:szCs w:val="20"/>
        </w:rPr>
        <w:t>1. Общие положения</w:t>
      </w:r>
      <w:r w:rsidR="00CA3718" w:rsidRPr="00C7615F">
        <w:rPr>
          <w:rFonts w:ascii="Times New Roman" w:hAnsi="Times New Roman" w:cs="Times New Roman"/>
          <w:b/>
          <w:bCs/>
          <w:sz w:val="20"/>
          <w:szCs w:val="20"/>
          <w:lang w:bidi="ru-RU"/>
        </w:rPr>
        <w:t xml:space="preserve"> </w:t>
      </w:r>
      <w:r w:rsidRPr="00C7615F">
        <w:rPr>
          <w:rFonts w:ascii="Times New Roman" w:hAnsi="Times New Roman" w:cs="Times New Roman"/>
          <w:sz w:val="20"/>
          <w:szCs w:val="20"/>
        </w:rPr>
        <w:t xml:space="preserve">1.1. Настоящий Порядок устанавливает в соответствии с п. 3 ст. 39.7 Земельного кодекса Российской Федерации порядок определения размера арендной платы за земельные участки, находящиеся в муниципальной собственности Завитинского муниципального округа Амурской области (далее – земельные участки). </w:t>
      </w:r>
      <w:r w:rsidR="00CA3718" w:rsidRPr="00C7615F">
        <w:rPr>
          <w:rFonts w:ascii="Times New Roman" w:hAnsi="Times New Roman" w:cs="Times New Roman"/>
          <w:b/>
          <w:bCs/>
          <w:sz w:val="20"/>
          <w:szCs w:val="20"/>
          <w:lang w:bidi="ru-RU"/>
        </w:rPr>
        <w:t xml:space="preserve"> </w:t>
      </w:r>
      <w:r w:rsidRPr="00C7615F">
        <w:rPr>
          <w:rFonts w:ascii="Times New Roman" w:hAnsi="Times New Roman" w:cs="Times New Roman"/>
          <w:sz w:val="20"/>
          <w:szCs w:val="20"/>
        </w:rPr>
        <w:t>1.2. Использование земельных участков, находящихся в собственности Завитинского муниципального округа Амурской области является платным. Одной из форм платы за использование земли является арендная плата.</w:t>
      </w:r>
      <w:r w:rsidR="00CA3718" w:rsidRPr="00C7615F">
        <w:rPr>
          <w:rFonts w:ascii="Times New Roman" w:hAnsi="Times New Roman" w:cs="Times New Roman"/>
          <w:b/>
          <w:bCs/>
          <w:sz w:val="20"/>
          <w:szCs w:val="20"/>
          <w:lang w:bidi="ru-RU"/>
        </w:rPr>
        <w:t xml:space="preserve"> </w:t>
      </w:r>
      <w:r w:rsidRPr="00C7615F">
        <w:rPr>
          <w:rFonts w:ascii="Times New Roman" w:hAnsi="Times New Roman" w:cs="Times New Roman"/>
          <w:sz w:val="20"/>
          <w:szCs w:val="20"/>
        </w:rPr>
        <w:t xml:space="preserve">1.3. </w:t>
      </w:r>
      <w:bookmarkStart w:id="198" w:name="sub_1007"/>
      <w:r w:rsidRPr="00C7615F">
        <w:rPr>
          <w:rFonts w:ascii="Times New Roman" w:hAnsi="Times New Roman" w:cs="Times New Roman"/>
          <w:sz w:val="20"/>
          <w:szCs w:val="20"/>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r w:rsidR="00CA3718" w:rsidRPr="00C7615F">
        <w:rPr>
          <w:rFonts w:ascii="Times New Roman" w:hAnsi="Times New Roman" w:cs="Times New Roman"/>
          <w:b/>
          <w:bCs/>
          <w:sz w:val="20"/>
          <w:szCs w:val="20"/>
          <w:lang w:bidi="ru-RU"/>
        </w:rPr>
        <w:t xml:space="preserve"> </w:t>
      </w:r>
      <w:r w:rsidRPr="00C7615F">
        <w:rPr>
          <w:rFonts w:ascii="Times New Roman" w:hAnsi="Times New Roman" w:cs="Times New Roman"/>
          <w:sz w:val="20"/>
          <w:szCs w:val="20"/>
        </w:rPr>
        <w:t xml:space="preserve">1.3.1. </w:t>
      </w:r>
      <w:r w:rsidRPr="00C7615F">
        <w:rPr>
          <w:rFonts w:ascii="Times New Roman" w:eastAsia="Calibri" w:hAnsi="Times New Roman" w:cs="Times New Roman"/>
          <w:sz w:val="20"/>
          <w:szCs w:val="20"/>
        </w:rPr>
        <w:t>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r w:rsidR="00CA3718" w:rsidRPr="00C7615F">
        <w:rPr>
          <w:rFonts w:ascii="Times New Roman" w:hAnsi="Times New Roman" w:cs="Times New Roman"/>
          <w:b/>
          <w:bCs/>
          <w:sz w:val="20"/>
          <w:szCs w:val="20"/>
          <w:lang w:bidi="ru-RU"/>
        </w:rPr>
        <w:t xml:space="preserve"> </w:t>
      </w:r>
      <w:proofErr w:type="gramStart"/>
      <w:r w:rsidRPr="00C7615F">
        <w:rPr>
          <w:rFonts w:ascii="Times New Roman" w:eastAsia="Calibri" w:hAnsi="Times New Roman" w:cs="Times New Roman"/>
          <w:sz w:val="20"/>
          <w:szCs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w:t>
      </w:r>
      <w:r w:rsidRPr="005F5418">
        <w:rPr>
          <w:rFonts w:ascii="Times New Roman" w:eastAsia="Calibri" w:hAnsi="Times New Roman" w:cs="Times New Roman"/>
          <w:sz w:val="20"/>
          <w:szCs w:val="20"/>
        </w:rPr>
        <w:t xml:space="preserve">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w:t>
      </w:r>
      <w:r w:rsidRPr="005F5418">
        <w:rPr>
          <w:rFonts w:ascii="Times New Roman" w:eastAsia="Calibri" w:hAnsi="Times New Roman" w:cs="Times New Roman"/>
          <w:sz w:val="20"/>
          <w:szCs w:val="20"/>
        </w:rPr>
        <w:lastRenderedPageBreak/>
        <w:t>такой земельный участок определяется в размере начальной цены предмета аукциона</w:t>
      </w:r>
      <w:bookmarkEnd w:id="198"/>
      <w:r w:rsidR="00CA3718" w:rsidRPr="005F5418">
        <w:rPr>
          <w:rFonts w:ascii="Times New Roman" w:hAnsi="Times New Roman" w:cs="Times New Roman"/>
          <w:b/>
          <w:bCs/>
          <w:sz w:val="20"/>
          <w:szCs w:val="20"/>
          <w:lang w:bidi="ru-RU"/>
        </w:rPr>
        <w:t xml:space="preserve"> </w:t>
      </w:r>
      <w:r w:rsidRPr="005F5418">
        <w:rPr>
          <w:rFonts w:ascii="Times New Roman" w:hAnsi="Times New Roman" w:cs="Times New Roman"/>
          <w:sz w:val="20"/>
          <w:szCs w:val="20"/>
        </w:rPr>
        <w:t>1.4.</w:t>
      </w:r>
      <w:proofErr w:type="gramEnd"/>
      <w:r w:rsidRPr="005F5418">
        <w:rPr>
          <w:rFonts w:ascii="Times New Roman" w:hAnsi="Times New Roman" w:cs="Times New Roman"/>
          <w:sz w:val="20"/>
          <w:szCs w:val="20"/>
        </w:rPr>
        <w:t xml:space="preserve"> Плательщиками арендной платы являются граждане и юридические лица, владеющие и пользующиеся земельными участками по договору аренды.1.5. </w:t>
      </w:r>
      <w:proofErr w:type="gramStart"/>
      <w:r w:rsidRPr="005F5418">
        <w:rPr>
          <w:rFonts w:ascii="Times New Roman" w:hAnsi="Times New Roman" w:cs="Times New Roman"/>
          <w:sz w:val="20"/>
          <w:szCs w:val="20"/>
        </w:rPr>
        <w:t>Полномочия арендодателя при сдаче в аренду земельных участков, находящихся в муниципальной собственности Завитинского муниципального округа Амурской области, осуществляет Комитет по управлению муниципальным имуществом Завитинского муниципального округа Амурской области</w:t>
      </w:r>
      <w:r w:rsidR="00CA3718" w:rsidRPr="005F5418">
        <w:rPr>
          <w:rFonts w:ascii="Times New Roman" w:hAnsi="Times New Roman" w:cs="Times New Roman"/>
          <w:sz w:val="20"/>
          <w:szCs w:val="20"/>
        </w:rPr>
        <w:t xml:space="preserve">  (далее по тексту - "Комитет"</w:t>
      </w:r>
      <w:r w:rsidRPr="005F5418">
        <w:rPr>
          <w:rFonts w:ascii="Times New Roman" w:hAnsi="Times New Roman" w:cs="Times New Roman"/>
          <w:sz w:val="20"/>
          <w:szCs w:val="20"/>
        </w:rPr>
        <w:t>1.6.</w:t>
      </w:r>
      <w:proofErr w:type="gramEnd"/>
      <w:r w:rsidRPr="005F5418">
        <w:rPr>
          <w:rFonts w:ascii="Times New Roman" w:hAnsi="Times New Roman" w:cs="Times New Roman"/>
          <w:sz w:val="20"/>
          <w:szCs w:val="20"/>
        </w:rPr>
        <w:t xml:space="preserve"> Договоры аренды земельных участков подлежат обязательной государственной регистрации в органе, осуществляющем государственную регистрацию прав на недвижимое имущество и сделок с ним, за исключением договоров, заключенных на срок менее чем один год. Обязанность по государственной регистрации договора аренды возлагается на арендатора. В течение пяти дней после государственной регистрации договора аренды арендатор направляет в Комитет  один экземпляр договора с отметкой о его государственной регистрации.</w:t>
      </w:r>
      <w:r w:rsidR="00CA3718" w:rsidRPr="005F5418">
        <w:rPr>
          <w:rFonts w:ascii="Times New Roman" w:hAnsi="Times New Roman" w:cs="Times New Roman"/>
          <w:sz w:val="20"/>
          <w:szCs w:val="20"/>
        </w:rPr>
        <w:t xml:space="preserve"> </w:t>
      </w:r>
      <w:r w:rsidRPr="005F5418">
        <w:rPr>
          <w:rFonts w:ascii="Times New Roman" w:hAnsi="Times New Roman" w:cs="Times New Roman"/>
          <w:sz w:val="20"/>
          <w:szCs w:val="20"/>
        </w:rPr>
        <w:t xml:space="preserve">2. Порядок определения размера арендной платы </w:t>
      </w:r>
      <w:bookmarkStart w:id="199" w:name="sub_23"/>
      <w:bookmarkStart w:id="200" w:name="sub_29"/>
      <w:r w:rsidR="00CA3718" w:rsidRPr="005F5418">
        <w:rPr>
          <w:rFonts w:ascii="Times New Roman" w:hAnsi="Times New Roman" w:cs="Times New Roman"/>
          <w:b/>
          <w:bCs/>
          <w:sz w:val="20"/>
          <w:szCs w:val="20"/>
          <w:lang w:bidi="ru-RU"/>
        </w:rPr>
        <w:t xml:space="preserve"> </w:t>
      </w:r>
      <w:r w:rsidRPr="005F5418">
        <w:rPr>
          <w:rFonts w:ascii="Times New Roman" w:eastAsia="Calibri" w:hAnsi="Times New Roman" w:cs="Times New Roman"/>
          <w:sz w:val="20"/>
          <w:szCs w:val="20"/>
        </w:rPr>
        <w:t>2.1.  Размер годовой арендной платы за земельные участки определяется на основе кадастровой стоимости земельных участков, определенной в соответствии с земельным законодательством Российской Федерации, за исключением случа</w:t>
      </w:r>
      <w:r w:rsidR="00CA3718" w:rsidRPr="005F5418">
        <w:rPr>
          <w:rFonts w:ascii="Times New Roman" w:eastAsia="Calibri" w:hAnsi="Times New Roman" w:cs="Times New Roman"/>
          <w:sz w:val="20"/>
          <w:szCs w:val="20"/>
        </w:rPr>
        <w:t xml:space="preserve">ев, установленных пунктами 2.3- 2.5 настоящего раздела. </w:t>
      </w:r>
      <w:r w:rsidRPr="005F5418">
        <w:rPr>
          <w:rFonts w:ascii="Times New Roman" w:eastAsia="Calibri" w:hAnsi="Times New Roman" w:cs="Times New Roman"/>
          <w:sz w:val="20"/>
          <w:szCs w:val="20"/>
        </w:rPr>
        <w:t>2.2. Расчет размера годовой арендной платы за земельные участки производится по формуле:</w:t>
      </w:r>
      <w:r w:rsidR="00CA3718" w:rsidRPr="005F5418">
        <w:rPr>
          <w:rFonts w:ascii="Times New Roman" w:hAnsi="Times New Roman" w:cs="Times New Roman"/>
          <w:b/>
          <w:bCs/>
          <w:sz w:val="20"/>
          <w:szCs w:val="20"/>
          <w:lang w:bidi="ru-RU"/>
        </w:rPr>
        <w:t xml:space="preserve"> </w:t>
      </w:r>
      <w:r w:rsidRPr="005F5418">
        <w:rPr>
          <w:rFonts w:ascii="Times New Roman" w:eastAsia="Calibri" w:hAnsi="Times New Roman" w:cs="Times New Roman"/>
          <w:sz w:val="20"/>
          <w:szCs w:val="20"/>
        </w:rPr>
        <w:t>А = Кс x Кнс x Ки,</w:t>
      </w:r>
      <w:r w:rsidR="00CA3718" w:rsidRPr="005F5418">
        <w:rPr>
          <w:rFonts w:ascii="Times New Roman" w:hAnsi="Times New Roman" w:cs="Times New Roman"/>
          <w:b/>
          <w:bCs/>
          <w:sz w:val="20"/>
          <w:szCs w:val="20"/>
          <w:lang w:bidi="ru-RU"/>
        </w:rPr>
        <w:t xml:space="preserve"> </w:t>
      </w:r>
      <w:r w:rsidRPr="005F5418">
        <w:rPr>
          <w:rFonts w:ascii="Times New Roman" w:eastAsia="Calibri" w:hAnsi="Times New Roman" w:cs="Times New Roman"/>
          <w:sz w:val="20"/>
          <w:szCs w:val="20"/>
        </w:rPr>
        <w:t>где:</w:t>
      </w:r>
      <w:r w:rsidR="00CA3718" w:rsidRPr="005F5418">
        <w:rPr>
          <w:rFonts w:ascii="Times New Roman" w:hAnsi="Times New Roman" w:cs="Times New Roman"/>
          <w:b/>
          <w:bCs/>
          <w:sz w:val="20"/>
          <w:szCs w:val="20"/>
          <w:lang w:bidi="ru-RU"/>
        </w:rPr>
        <w:t xml:space="preserve"> </w:t>
      </w:r>
      <w:r w:rsidRPr="005F5418">
        <w:rPr>
          <w:rFonts w:ascii="Times New Roman" w:eastAsia="Calibri" w:hAnsi="Times New Roman" w:cs="Times New Roman"/>
          <w:sz w:val="20"/>
          <w:szCs w:val="20"/>
        </w:rPr>
        <w:t>А - размер годовой арендной платы, подлежащий уплате в бюджет, в рублях;</w:t>
      </w:r>
      <w:r w:rsidR="00CA3718" w:rsidRPr="005F5418">
        <w:rPr>
          <w:rFonts w:ascii="Times New Roman" w:hAnsi="Times New Roman" w:cs="Times New Roman"/>
          <w:b/>
          <w:bCs/>
          <w:sz w:val="20"/>
          <w:szCs w:val="20"/>
          <w:lang w:bidi="ru-RU"/>
        </w:rPr>
        <w:t xml:space="preserve"> </w:t>
      </w:r>
      <w:r w:rsidRPr="005F5418">
        <w:rPr>
          <w:rFonts w:ascii="Times New Roman" w:eastAsia="Calibri" w:hAnsi="Times New Roman" w:cs="Times New Roman"/>
          <w:sz w:val="20"/>
          <w:szCs w:val="20"/>
        </w:rPr>
        <w:t xml:space="preserve"> Кс - кадастровая стоимость земельного участка. Значение кадастровой стоимости земельного участка определяетс</w:t>
      </w:r>
      <w:r w:rsidR="00CA3718" w:rsidRPr="005F5418">
        <w:rPr>
          <w:rFonts w:ascii="Times New Roman" w:eastAsia="Calibri" w:hAnsi="Times New Roman" w:cs="Times New Roman"/>
          <w:sz w:val="20"/>
          <w:szCs w:val="20"/>
        </w:rPr>
        <w:t xml:space="preserve">я на основании сведений Единого </w:t>
      </w:r>
      <w:r w:rsidRPr="005F5418">
        <w:rPr>
          <w:rFonts w:ascii="Times New Roman" w:eastAsia="Calibri" w:hAnsi="Times New Roman" w:cs="Times New Roman"/>
          <w:sz w:val="20"/>
          <w:szCs w:val="20"/>
        </w:rPr>
        <w:t>государственного реестра недвижимости;</w:t>
      </w:r>
      <w:r w:rsidR="00CA3718" w:rsidRPr="005F5418">
        <w:rPr>
          <w:rFonts w:ascii="Times New Roman" w:hAnsi="Times New Roman" w:cs="Times New Roman"/>
          <w:b/>
          <w:bCs/>
          <w:sz w:val="20"/>
          <w:szCs w:val="20"/>
          <w:lang w:bidi="ru-RU"/>
        </w:rPr>
        <w:t xml:space="preserve"> </w:t>
      </w:r>
      <w:r w:rsidRPr="005F5418">
        <w:rPr>
          <w:rFonts w:ascii="Times New Roman" w:eastAsia="Calibri" w:hAnsi="Times New Roman" w:cs="Times New Roman"/>
          <w:sz w:val="20"/>
          <w:szCs w:val="20"/>
        </w:rPr>
        <w:t xml:space="preserve"> Кнс - налоговая ставка земельного налога, установленная нормативными правовыми актами представительного органа муниципального образования;</w:t>
      </w:r>
      <w:r w:rsidR="00CA3718" w:rsidRPr="005F5418">
        <w:rPr>
          <w:rFonts w:ascii="Times New Roman" w:hAnsi="Times New Roman" w:cs="Times New Roman"/>
          <w:b/>
          <w:bCs/>
          <w:sz w:val="20"/>
          <w:szCs w:val="20"/>
          <w:lang w:bidi="ru-RU"/>
        </w:rPr>
        <w:t xml:space="preserve"> </w:t>
      </w:r>
      <w:r w:rsidRPr="005F5418">
        <w:rPr>
          <w:rFonts w:ascii="Times New Roman" w:eastAsia="Calibri" w:hAnsi="Times New Roman" w:cs="Times New Roman"/>
          <w:sz w:val="20"/>
          <w:szCs w:val="20"/>
        </w:rPr>
        <w:t xml:space="preserve">  Ки - поправочный коэффициент, определяемый по целевому использованию земельного участка, который составляет:</w:t>
      </w:r>
    </w:p>
    <w:tbl>
      <w:tblPr>
        <w:tblW w:w="10706" w:type="dxa"/>
        <w:tblInd w:w="62" w:type="dxa"/>
        <w:tblLayout w:type="fixed"/>
        <w:tblCellMar>
          <w:top w:w="102" w:type="dxa"/>
          <w:left w:w="62" w:type="dxa"/>
          <w:bottom w:w="102" w:type="dxa"/>
          <w:right w:w="62" w:type="dxa"/>
        </w:tblCellMar>
        <w:tblLook w:val="0000"/>
      </w:tblPr>
      <w:tblGrid>
        <w:gridCol w:w="642"/>
        <w:gridCol w:w="8222"/>
        <w:gridCol w:w="1842"/>
      </w:tblGrid>
      <w:tr w:rsidR="00A71486" w:rsidRPr="00C7615F" w:rsidTr="00CA3718">
        <w:tc>
          <w:tcPr>
            <w:tcW w:w="6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N №</w:t>
            </w:r>
          </w:p>
          <w:p w:rsidR="00A71486" w:rsidRPr="00C7615F" w:rsidRDefault="00A71486" w:rsidP="005F5418">
            <w:pPr>
              <w:spacing w:after="0" w:line="240" w:lineRule="auto"/>
              <w:jc w:val="both"/>
              <w:rPr>
                <w:rFonts w:ascii="Times New Roman" w:eastAsia="Calibri" w:hAnsi="Times New Roman" w:cs="Times New Roman"/>
                <w:sz w:val="20"/>
                <w:szCs w:val="20"/>
              </w:rPr>
            </w:pPr>
            <w:proofErr w:type="gramStart"/>
            <w:r w:rsidRPr="00C7615F">
              <w:rPr>
                <w:rFonts w:ascii="Times New Roman" w:eastAsia="Calibri" w:hAnsi="Times New Roman" w:cs="Times New Roman"/>
                <w:sz w:val="20"/>
                <w:szCs w:val="20"/>
              </w:rPr>
              <w:t>п</w:t>
            </w:r>
            <w:proofErr w:type="gramEnd"/>
            <w:r w:rsidRPr="00C7615F">
              <w:rPr>
                <w:rFonts w:ascii="Times New Roman" w:eastAsia="Calibri" w:hAnsi="Times New Roman" w:cs="Times New Roman"/>
                <w:sz w:val="20"/>
                <w:szCs w:val="20"/>
              </w:rPr>
              <w:t>/п</w:t>
            </w:r>
          </w:p>
        </w:tc>
        <w:tc>
          <w:tcPr>
            <w:tcW w:w="822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Цели использования</w:t>
            </w:r>
          </w:p>
        </w:tc>
        <w:tc>
          <w:tcPr>
            <w:tcW w:w="18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Значение коэффициента Ки</w:t>
            </w:r>
          </w:p>
        </w:tc>
      </w:tr>
      <w:tr w:rsidR="00A71486" w:rsidRPr="00C7615F" w:rsidTr="00CA3718">
        <w:tc>
          <w:tcPr>
            <w:tcW w:w="6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Земельные участки из земель сельскохозяйственного назначения, предназначенные для производства сельскохозяйственной продукции</w:t>
            </w:r>
          </w:p>
        </w:tc>
        <w:tc>
          <w:tcPr>
            <w:tcW w:w="18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6,0</w:t>
            </w:r>
          </w:p>
        </w:tc>
      </w:tr>
      <w:tr w:rsidR="00A71486" w:rsidRPr="00C7615F" w:rsidTr="00CA3718">
        <w:tc>
          <w:tcPr>
            <w:tcW w:w="6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Земельные участки из земель сельскохозяйственного назначения, предоставленные в соответствии с законодательством для целей, не связанных с сельскохозяйственной деятельностью, без перевода земельного участка в земли иной категории</w:t>
            </w:r>
          </w:p>
        </w:tc>
        <w:tc>
          <w:tcPr>
            <w:tcW w:w="18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7,0</w:t>
            </w:r>
          </w:p>
        </w:tc>
      </w:tr>
      <w:tr w:rsidR="00A71486" w:rsidRPr="00C7615F" w:rsidTr="00CA3718">
        <w:tc>
          <w:tcPr>
            <w:tcW w:w="6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Земельные участки, занятые жилищным фондом</w:t>
            </w:r>
          </w:p>
        </w:tc>
        <w:tc>
          <w:tcPr>
            <w:tcW w:w="18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1,25</w:t>
            </w:r>
          </w:p>
        </w:tc>
      </w:tr>
      <w:tr w:rsidR="00A71486" w:rsidRPr="00C7615F" w:rsidTr="00CA3718">
        <w:tc>
          <w:tcPr>
            <w:tcW w:w="6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Земельные участки, предоставленные для жилищного строительства, личного подсобного хозяйства, садоводства, огородничества, животноводства</w:t>
            </w:r>
          </w:p>
        </w:tc>
        <w:tc>
          <w:tcPr>
            <w:tcW w:w="18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1,25</w:t>
            </w:r>
          </w:p>
        </w:tc>
      </w:tr>
      <w:tr w:rsidR="00A71486" w:rsidRPr="00C7615F" w:rsidTr="00CA3718">
        <w:tc>
          <w:tcPr>
            <w:tcW w:w="6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Земельные участки, занятые индивидуальными гаражами или предоставленные под строительство индивидуальных гаражей</w:t>
            </w:r>
          </w:p>
        </w:tc>
        <w:tc>
          <w:tcPr>
            <w:tcW w:w="18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1,25</w:t>
            </w:r>
          </w:p>
        </w:tc>
      </w:tr>
      <w:tr w:rsidR="00A71486" w:rsidRPr="00C7615F" w:rsidTr="00CA3718">
        <w:trPr>
          <w:trHeight w:val="541"/>
        </w:trPr>
        <w:tc>
          <w:tcPr>
            <w:tcW w:w="6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6.</w:t>
            </w:r>
          </w:p>
        </w:tc>
        <w:tc>
          <w:tcPr>
            <w:tcW w:w="822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Земельные участки, не указанные в п. 2.4 настоящего раздела,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1,0</w:t>
            </w:r>
          </w:p>
        </w:tc>
      </w:tr>
      <w:tr w:rsidR="00A71486" w:rsidRPr="00C7615F" w:rsidTr="00CA3718">
        <w:tc>
          <w:tcPr>
            <w:tcW w:w="6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 xml:space="preserve">Земельные участки, предоставленные для жилищного строительства (за исключением земельных участков для индивидуального жилищного строительства), на которых по истечении трех лет </w:t>
            </w:r>
            <w:proofErr w:type="gramStart"/>
            <w:r w:rsidRPr="00C7615F">
              <w:rPr>
                <w:rFonts w:ascii="Times New Roman" w:eastAsia="Calibri" w:hAnsi="Times New Roman" w:cs="Times New Roman"/>
                <w:sz w:val="20"/>
                <w:szCs w:val="20"/>
              </w:rPr>
              <w:t>с даты заключения</w:t>
            </w:r>
            <w:proofErr w:type="gramEnd"/>
            <w:r w:rsidRPr="00C7615F">
              <w:rPr>
                <w:rFonts w:ascii="Times New Roman" w:eastAsia="Calibri" w:hAnsi="Times New Roman" w:cs="Times New Roman"/>
                <w:sz w:val="20"/>
                <w:szCs w:val="20"/>
              </w:rPr>
              <w:t xml:space="preserve"> договора аренды земельного участка не введен в эксплуатацию построенный на земельном участке объект недвижимости</w:t>
            </w:r>
          </w:p>
        </w:tc>
        <w:tc>
          <w:tcPr>
            <w:tcW w:w="18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2,0</w:t>
            </w:r>
          </w:p>
        </w:tc>
      </w:tr>
      <w:tr w:rsidR="00A71486" w:rsidRPr="00C7615F" w:rsidTr="00CA3718">
        <w:tc>
          <w:tcPr>
            <w:tcW w:w="6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8.</w:t>
            </w:r>
          </w:p>
        </w:tc>
        <w:tc>
          <w:tcPr>
            <w:tcW w:w="822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Земельные участки для прочих целей</w:t>
            </w:r>
          </w:p>
        </w:tc>
        <w:tc>
          <w:tcPr>
            <w:tcW w:w="1842" w:type="dxa"/>
            <w:tcBorders>
              <w:top w:val="single" w:sz="4" w:space="0" w:color="auto"/>
              <w:left w:val="single" w:sz="4" w:space="0" w:color="auto"/>
              <w:bottom w:val="single" w:sz="4" w:space="0" w:color="auto"/>
              <w:right w:val="single" w:sz="4" w:space="0" w:color="auto"/>
            </w:tcBorders>
          </w:tcPr>
          <w:p w:rsidR="00A71486" w:rsidRPr="00C7615F" w:rsidRDefault="00A71486" w:rsidP="005F5418">
            <w:pPr>
              <w:spacing w:after="0" w:line="240" w:lineRule="auto"/>
              <w:jc w:val="both"/>
              <w:rPr>
                <w:rFonts w:ascii="Times New Roman" w:eastAsia="Calibri" w:hAnsi="Times New Roman" w:cs="Times New Roman"/>
                <w:sz w:val="20"/>
                <w:szCs w:val="20"/>
              </w:rPr>
            </w:pPr>
            <w:r w:rsidRPr="00C7615F">
              <w:rPr>
                <w:rFonts w:ascii="Times New Roman" w:eastAsia="Calibri" w:hAnsi="Times New Roman" w:cs="Times New Roman"/>
                <w:sz w:val="20"/>
                <w:szCs w:val="20"/>
              </w:rPr>
              <w:t>1,25</w:t>
            </w:r>
          </w:p>
        </w:tc>
      </w:tr>
    </w:tbl>
    <w:p w:rsidR="00A71486" w:rsidRPr="00C7615F" w:rsidRDefault="00CA3718" w:rsidP="00A71486">
      <w:pPr>
        <w:spacing w:after="0" w:line="240" w:lineRule="auto"/>
        <w:jc w:val="both"/>
        <w:rPr>
          <w:rFonts w:ascii="Times New Roman" w:hAnsi="Times New Roman" w:cs="Times New Roman"/>
          <w:sz w:val="20"/>
          <w:szCs w:val="20"/>
        </w:rPr>
      </w:pPr>
      <w:r w:rsidRPr="00C7615F">
        <w:rPr>
          <w:rFonts w:ascii="Times New Roman" w:eastAsia="Calibri" w:hAnsi="Times New Roman" w:cs="Times New Roman"/>
          <w:sz w:val="20"/>
          <w:szCs w:val="20"/>
        </w:rPr>
        <w:t xml:space="preserve"> </w:t>
      </w:r>
      <w:r w:rsidR="00A71486" w:rsidRPr="00C7615F">
        <w:rPr>
          <w:rFonts w:ascii="Times New Roman" w:eastAsia="Calibri" w:hAnsi="Times New Roman" w:cs="Times New Roman"/>
          <w:sz w:val="20"/>
          <w:szCs w:val="20"/>
        </w:rPr>
        <w:t xml:space="preserve">2.3.  В случае заключения договора аренды земельного участка с лицом, определенным </w:t>
      </w:r>
      <w:hyperlink r:id="rId45" w:history="1">
        <w:r w:rsidR="00A71486" w:rsidRPr="00C7615F">
          <w:rPr>
            <w:rFonts w:ascii="Times New Roman" w:eastAsia="Calibri" w:hAnsi="Times New Roman" w:cs="Times New Roman"/>
            <w:sz w:val="20"/>
            <w:szCs w:val="20"/>
          </w:rPr>
          <w:t>п. 5 ст. 39.7</w:t>
        </w:r>
      </w:hyperlink>
      <w:r w:rsidR="00A71486" w:rsidRPr="00C7615F">
        <w:rPr>
          <w:rFonts w:ascii="Times New Roman" w:eastAsia="Calibri" w:hAnsi="Times New Roman" w:cs="Times New Roman"/>
          <w:sz w:val="20"/>
          <w:szCs w:val="20"/>
        </w:rPr>
        <w:t xml:space="preserve"> Земельного кодекса Российской Федерации, арендная плата за земельный участок взимается в размере земельного налога, рассчитанного в отно</w:t>
      </w:r>
      <w:r w:rsidRPr="00C7615F">
        <w:rPr>
          <w:rFonts w:ascii="Times New Roman" w:eastAsia="Calibri" w:hAnsi="Times New Roman" w:cs="Times New Roman"/>
          <w:sz w:val="20"/>
          <w:szCs w:val="20"/>
        </w:rPr>
        <w:t>шении этого земельного участка.</w:t>
      </w:r>
      <w:r w:rsidR="00A71486" w:rsidRPr="00C7615F">
        <w:rPr>
          <w:rFonts w:ascii="Times New Roman" w:eastAsia="Calibri" w:hAnsi="Times New Roman" w:cs="Times New Roman"/>
          <w:sz w:val="20"/>
          <w:szCs w:val="20"/>
        </w:rPr>
        <w:t xml:space="preserve"> 2.4.  Размер арендной платы за земельные участки, предоставленные для размещения объектов, предусмотренных </w:t>
      </w:r>
      <w:hyperlink r:id="rId46" w:history="1">
        <w:r w:rsidR="00A71486" w:rsidRPr="00C7615F">
          <w:rPr>
            <w:rFonts w:ascii="Times New Roman" w:eastAsia="Calibri" w:hAnsi="Times New Roman" w:cs="Times New Roman"/>
            <w:sz w:val="20"/>
            <w:szCs w:val="20"/>
          </w:rPr>
          <w:t>пп. 2 ст. 49</w:t>
        </w:r>
      </w:hyperlink>
      <w:r w:rsidR="00A71486" w:rsidRPr="00C7615F">
        <w:rPr>
          <w:rFonts w:ascii="Times New Roman" w:eastAsia="Calibri" w:hAnsi="Times New Roman" w:cs="Times New Roman"/>
          <w:sz w:val="20"/>
          <w:szCs w:val="20"/>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r w:rsidR="00A71486" w:rsidRPr="00C7615F">
        <w:rPr>
          <w:rFonts w:ascii="Times New Roman" w:eastAsia="Calibri" w:hAnsi="Times New Roman" w:cs="Times New Roman"/>
          <w:b/>
          <w:sz w:val="20"/>
          <w:szCs w:val="20"/>
        </w:rPr>
        <w:t>».</w:t>
      </w:r>
      <w:r w:rsidRPr="00C7615F">
        <w:rPr>
          <w:rFonts w:ascii="Times New Roman" w:eastAsia="Calibri" w:hAnsi="Times New Roman" w:cs="Times New Roman"/>
          <w:sz w:val="20"/>
          <w:szCs w:val="20"/>
        </w:rPr>
        <w:t xml:space="preserve"> </w:t>
      </w:r>
      <w:r w:rsidR="00A71486" w:rsidRPr="00C7615F">
        <w:rPr>
          <w:rFonts w:ascii="Times New Roman" w:eastAsia="Calibri" w:hAnsi="Times New Roman" w:cs="Times New Roman"/>
          <w:sz w:val="20"/>
          <w:szCs w:val="20"/>
        </w:rPr>
        <w:t xml:space="preserve">2.5. Размер арендной платы по новому договору аренды земельного </w:t>
      </w:r>
      <w:proofErr w:type="gramStart"/>
      <w:r w:rsidR="00A71486" w:rsidRPr="00C7615F">
        <w:rPr>
          <w:rFonts w:ascii="Times New Roman" w:eastAsia="Calibri" w:hAnsi="Times New Roman" w:cs="Times New Roman"/>
          <w:sz w:val="20"/>
          <w:szCs w:val="20"/>
        </w:rPr>
        <w:t>участка</w:t>
      </w:r>
      <w:proofErr w:type="gramEnd"/>
      <w:r w:rsidR="00A71486" w:rsidRPr="00C7615F">
        <w:rPr>
          <w:rFonts w:ascii="Times New Roman" w:eastAsia="Calibri" w:hAnsi="Times New Roman" w:cs="Times New Roman"/>
          <w:sz w:val="20"/>
          <w:szCs w:val="20"/>
        </w:rPr>
        <w:t xml:space="preserve"> заключаемому в соответствии с подпунктами 31 и 32 пункта 2 статьи 39.6 Земельного кодекса Российской Федерации, равен размеру годовой арендной платы по ранее заключенному договору аренды земельного участка по состоянию на</w:t>
      </w:r>
      <w:r w:rsidRPr="00C7615F">
        <w:rPr>
          <w:rFonts w:ascii="Times New Roman" w:eastAsia="Calibri" w:hAnsi="Times New Roman" w:cs="Times New Roman"/>
          <w:sz w:val="20"/>
          <w:szCs w:val="20"/>
        </w:rPr>
        <w:t xml:space="preserve"> дату прекращения его действия. </w:t>
      </w:r>
      <w:r w:rsidR="00A71486" w:rsidRPr="00C7615F">
        <w:rPr>
          <w:rFonts w:ascii="Times New Roman" w:eastAsia="Calibri" w:hAnsi="Times New Roman" w:cs="Times New Roman"/>
          <w:sz w:val="20"/>
          <w:szCs w:val="20"/>
        </w:rPr>
        <w:t>2.6. Размер арендной платы по договорам аренды земельных участков подлежит пересмотру (изменению) в одностороннем порядке по тре</w:t>
      </w:r>
      <w:r w:rsidRPr="00C7615F">
        <w:rPr>
          <w:rFonts w:ascii="Times New Roman" w:eastAsia="Calibri" w:hAnsi="Times New Roman" w:cs="Times New Roman"/>
          <w:sz w:val="20"/>
          <w:szCs w:val="20"/>
        </w:rPr>
        <w:t xml:space="preserve">бованию арендодателя в случаях: </w:t>
      </w:r>
      <w:r w:rsidR="00A71486" w:rsidRPr="00C7615F">
        <w:rPr>
          <w:rFonts w:ascii="Times New Roman" w:eastAsia="Calibri" w:hAnsi="Times New Roman" w:cs="Times New Roman"/>
          <w:sz w:val="20"/>
          <w:szCs w:val="20"/>
        </w:rPr>
        <w:t>1) изменения кадастровой стоимости земельного участка. При этом арендная плата подлежит пересмотру по состоянию на 1 января года, следующего за годом, в котором произошло изменение кадастров</w:t>
      </w:r>
      <w:r w:rsidRPr="00C7615F">
        <w:rPr>
          <w:rFonts w:ascii="Times New Roman" w:eastAsia="Calibri" w:hAnsi="Times New Roman" w:cs="Times New Roman"/>
          <w:sz w:val="20"/>
          <w:szCs w:val="20"/>
        </w:rPr>
        <w:t xml:space="preserve">ой стоимости; </w:t>
      </w:r>
      <w:r w:rsidR="00A71486" w:rsidRPr="00C7615F">
        <w:rPr>
          <w:rFonts w:ascii="Times New Roman" w:eastAsia="Calibri" w:hAnsi="Times New Roman" w:cs="Times New Roman"/>
          <w:sz w:val="20"/>
          <w:szCs w:val="20"/>
        </w:rPr>
        <w:t xml:space="preserve">2) изменения ставок земельного налога. </w:t>
      </w:r>
      <w:proofErr w:type="gramStart"/>
      <w:r w:rsidR="00A71486" w:rsidRPr="00C7615F">
        <w:rPr>
          <w:rFonts w:ascii="Times New Roman" w:eastAsia="Calibri" w:hAnsi="Times New Roman" w:cs="Times New Roman"/>
          <w:sz w:val="20"/>
          <w:szCs w:val="20"/>
        </w:rPr>
        <w:t>При этом арендная плата подлежит пересмотру по состоянию на 1 января года, следующего за годом, в котором произошло изме</w:t>
      </w:r>
      <w:r w:rsidRPr="00C7615F">
        <w:rPr>
          <w:rFonts w:ascii="Times New Roman" w:eastAsia="Calibri" w:hAnsi="Times New Roman" w:cs="Times New Roman"/>
          <w:sz w:val="20"/>
          <w:szCs w:val="20"/>
        </w:rPr>
        <w:t xml:space="preserve">нение ставок земельного налога; </w:t>
      </w:r>
      <w:r w:rsidR="00A71486" w:rsidRPr="00C7615F">
        <w:rPr>
          <w:rFonts w:ascii="Times New Roman" w:eastAsia="Calibri" w:hAnsi="Times New Roman" w:cs="Times New Roman"/>
          <w:sz w:val="20"/>
          <w:szCs w:val="20"/>
        </w:rPr>
        <w:t>3) перевода земельного участка из одной категории в другую или изменения вида разрешенного ис</w:t>
      </w:r>
      <w:r w:rsidRPr="00C7615F">
        <w:rPr>
          <w:rFonts w:ascii="Times New Roman" w:eastAsia="Calibri" w:hAnsi="Times New Roman" w:cs="Times New Roman"/>
          <w:sz w:val="20"/>
          <w:szCs w:val="20"/>
        </w:rPr>
        <w:t xml:space="preserve">пользования земельного участка; </w:t>
      </w:r>
      <w:r w:rsidR="00A71486" w:rsidRPr="00C7615F">
        <w:rPr>
          <w:rFonts w:ascii="Times New Roman" w:eastAsia="Calibri" w:hAnsi="Times New Roman" w:cs="Times New Roman"/>
          <w:sz w:val="20"/>
          <w:szCs w:val="20"/>
        </w:rPr>
        <w:t>4) принятия нормативных правовых актов Российской Федерации, Амурской области, изменяющих порядок определения размера аренд</w:t>
      </w:r>
      <w:r w:rsidRPr="00C7615F">
        <w:rPr>
          <w:rFonts w:ascii="Times New Roman" w:eastAsia="Calibri" w:hAnsi="Times New Roman" w:cs="Times New Roman"/>
          <w:sz w:val="20"/>
          <w:szCs w:val="20"/>
        </w:rPr>
        <w:t>ной платы за земельные участки.</w:t>
      </w:r>
      <w:proofErr w:type="gramEnd"/>
      <w:r w:rsidRPr="00C7615F">
        <w:rPr>
          <w:rFonts w:ascii="Times New Roman" w:eastAsia="Calibri" w:hAnsi="Times New Roman" w:cs="Times New Roman"/>
          <w:sz w:val="20"/>
          <w:szCs w:val="20"/>
        </w:rPr>
        <w:t xml:space="preserve"> </w:t>
      </w:r>
      <w:r w:rsidR="00A71486" w:rsidRPr="00C7615F">
        <w:rPr>
          <w:rFonts w:ascii="Times New Roman" w:eastAsia="Calibri" w:hAnsi="Times New Roman" w:cs="Times New Roman"/>
          <w:sz w:val="20"/>
          <w:szCs w:val="20"/>
        </w:rPr>
        <w:t xml:space="preserve">Арендная плата за земельный участок ежегодно, но не ранее чем через 1 год после заключения договора аренды земельного участка, в одностороннем порядке изменяется на размер уровня инфляции, установленный в федеральном законе о федеральном бюджете на очередной финансовый год и плановый период (далее – индексация), который применяется ежегодно по состоянию на начало очередного финансового </w:t>
      </w:r>
      <w:proofErr w:type="gramStart"/>
      <w:r w:rsidR="00A71486" w:rsidRPr="00C7615F">
        <w:rPr>
          <w:rFonts w:ascii="Times New Roman" w:eastAsia="Calibri" w:hAnsi="Times New Roman" w:cs="Times New Roman"/>
          <w:sz w:val="20"/>
          <w:szCs w:val="20"/>
        </w:rPr>
        <w:t>года</w:t>
      </w:r>
      <w:proofErr w:type="gramEnd"/>
      <w:r w:rsidR="00A71486" w:rsidRPr="00C7615F">
        <w:rPr>
          <w:rFonts w:ascii="Times New Roman" w:eastAsia="Calibri" w:hAnsi="Times New Roman" w:cs="Times New Roman"/>
          <w:sz w:val="20"/>
          <w:szCs w:val="20"/>
        </w:rPr>
        <w:t xml:space="preserve"> начиная с года, следующего за годом, в </w:t>
      </w:r>
      <w:proofErr w:type="gramStart"/>
      <w:r w:rsidR="00A71486" w:rsidRPr="00C7615F">
        <w:rPr>
          <w:rFonts w:ascii="Times New Roman" w:eastAsia="Calibri" w:hAnsi="Times New Roman" w:cs="Times New Roman"/>
          <w:sz w:val="20"/>
          <w:szCs w:val="20"/>
        </w:rPr>
        <w:t>котором</w:t>
      </w:r>
      <w:proofErr w:type="gramEnd"/>
      <w:r w:rsidR="00A71486" w:rsidRPr="00C7615F">
        <w:rPr>
          <w:rFonts w:ascii="Times New Roman" w:eastAsia="Calibri" w:hAnsi="Times New Roman" w:cs="Times New Roman"/>
          <w:sz w:val="20"/>
          <w:szCs w:val="20"/>
        </w:rPr>
        <w:t xml:space="preserve"> зак</w:t>
      </w:r>
      <w:r w:rsidRPr="00C7615F">
        <w:rPr>
          <w:rFonts w:ascii="Times New Roman" w:eastAsia="Calibri" w:hAnsi="Times New Roman" w:cs="Times New Roman"/>
          <w:sz w:val="20"/>
          <w:szCs w:val="20"/>
        </w:rPr>
        <w:t xml:space="preserve">лючен указанный договор аренды. </w:t>
      </w:r>
      <w:r w:rsidR="00A71486" w:rsidRPr="00C7615F">
        <w:rPr>
          <w:rFonts w:ascii="Times New Roman" w:eastAsia="Calibri" w:hAnsi="Times New Roman" w:cs="Times New Roman"/>
          <w:sz w:val="20"/>
          <w:szCs w:val="20"/>
        </w:rPr>
        <w:t xml:space="preserve">В случае пересмотра арендной платы по основаниям, предусмотренным подпунктами 1 – 4 пункта 2.6 </w:t>
      </w:r>
      <w:r w:rsidR="00A71486" w:rsidRPr="00A86895">
        <w:rPr>
          <w:rFonts w:ascii="Times New Roman" w:eastAsia="Calibri" w:hAnsi="Times New Roman" w:cs="Times New Roman"/>
          <w:sz w:val="20"/>
          <w:szCs w:val="20"/>
        </w:rPr>
        <w:lastRenderedPageBreak/>
        <w:t>настоящего пункта, ее индексация в год изменения по указанным основаниям не производится.</w:t>
      </w:r>
      <w:bookmarkEnd w:id="199"/>
      <w:bookmarkEnd w:id="200"/>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rPr>
        <w:t xml:space="preserve">3. </w:t>
      </w:r>
      <w:proofErr w:type="gramStart"/>
      <w:r w:rsidR="00A71486" w:rsidRPr="00A86895">
        <w:rPr>
          <w:rFonts w:ascii="Times New Roman" w:hAnsi="Times New Roman" w:cs="Times New Roman"/>
          <w:sz w:val="20"/>
          <w:szCs w:val="20"/>
        </w:rPr>
        <w:t>Льготы по уплате арендной платы</w:t>
      </w:r>
      <w:bookmarkStart w:id="201" w:name="sub_300"/>
      <w:r w:rsidRPr="00A86895">
        <w:rPr>
          <w:rFonts w:ascii="Times New Roman" w:hAnsi="Times New Roman" w:cs="Times New Roman"/>
          <w:sz w:val="20"/>
          <w:szCs w:val="20"/>
        </w:rPr>
        <w:t xml:space="preserve"> </w:t>
      </w:r>
      <w:r w:rsidR="00A71486" w:rsidRPr="00A86895">
        <w:rPr>
          <w:rFonts w:ascii="Times New Roman" w:hAnsi="Times New Roman" w:cs="Times New Roman"/>
          <w:sz w:val="20"/>
          <w:szCs w:val="20"/>
          <w:lang w:bidi="ru-RU"/>
        </w:rPr>
        <w:t>Льгота в размере 98 процентов арендной платы за земельные участки, рассчитанной в соответствии с настоящим Порядком, устанавливается для:</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физических лиц, относящихся к коренным малочисленным народам Севера, Сибири и Дальнего Востока Российской Федерации, а также общин таких народов - за земельные участки, используемые для сохранения и развития их традиционного образа жизни, хозяйствования и промыслов;</w:t>
      </w:r>
      <w:proofErr w:type="gramEnd"/>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некоммерческих организаций, созданных в целях охраны, восстановления и управления редких видов животных и растений и мест их обитания, экологического образования и апробации технологий устойчивого природопользования;</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арендаторов земельных участков - за земельные участки, предоставленные для размещения открытых объектов физической культуры и спорта (спортивно-технический комплекс с устройством трассы для картинга, автомобилей и мотокросса);</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арендаторов земельных участков - за земельные участки, предоставленные для размещения объектов социально-культурного назначения в соответствии с подпунктом 3 пункта 2 статьи 39</w:t>
      </w:r>
      <w:r w:rsidR="00A71486" w:rsidRPr="00A86895">
        <w:rPr>
          <w:rFonts w:ascii="Times New Roman" w:hAnsi="Times New Roman" w:cs="Times New Roman"/>
          <w:sz w:val="20"/>
          <w:szCs w:val="20"/>
          <w:vertAlign w:val="superscript"/>
          <w:lang w:bidi="ru-RU"/>
        </w:rPr>
        <w:t>6</w:t>
      </w:r>
      <w:r w:rsidR="00A71486" w:rsidRPr="00A86895">
        <w:rPr>
          <w:rFonts w:ascii="Times New Roman" w:hAnsi="Times New Roman" w:cs="Times New Roman"/>
          <w:sz w:val="20"/>
          <w:szCs w:val="20"/>
          <w:lang w:bidi="ru-RU"/>
        </w:rPr>
        <w:t xml:space="preserve"> Земельного кодекса Российской Федерации, но не более чем на 5 лет с момента предоставления льготы;</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арендаторов земельных участков - за земельные участки, предоставленные для осуществления деятельности, предусмотренной концессионным соглашением по размещению объектов физической культуры и спорта, в пределах срока действия концессионного соглашения до момента ввода объекта данного концессионного соглашения в эксплуатацию;</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арендаторов земельных участков – за земельные участки, предоставленные для реализации приоритетных инвестиционных проектов, включенных в Перечень приоритетных инвестиционных проектов субъекта Российской Федерации, в течение срока реализации приоритетного инвестиционного проекта;</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лица, с которыми заключен договор о комплексном развитии территории в соответствии с Градостроительным кодексом Российской Федерации, при предоставлении ему земельного участка, образованного в границах  данной территории, на срок действия договора о комплексном развитии территории;</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юридическому лицу, созданному Российской Федерацией, Амурской областью или Завитинским муниципальным округом и обеспечивающему в соответствии с Градостроительным кодексом Российской Федерации реализацию решения о комплексном развитии территории, при предоставлении ему земельного участка, образованного в границах данной территории, на срок реализации решения о комплексном развитии территории;</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арендаторов земельных участков – за земельные участки, предоставленные для осуществления деятельности, предусмотренной концессионным соглашением по размещению объектов общеобразовательных организаций, в пределах срока действия концессионного соглашения до момента ввода объекта данного концессионного соглашения в эксплуатацию.</w:t>
      </w:r>
      <w:r w:rsidRPr="00A86895">
        <w:rPr>
          <w:rFonts w:ascii="Times New Roman" w:hAnsi="Times New Roman" w:cs="Times New Roman"/>
          <w:sz w:val="20"/>
          <w:szCs w:val="20"/>
          <w:lang w:bidi="ru-RU"/>
        </w:rPr>
        <w:t xml:space="preserve"> </w:t>
      </w:r>
      <w:proofErr w:type="gramStart"/>
      <w:r w:rsidR="00A71486" w:rsidRPr="00A86895">
        <w:rPr>
          <w:rFonts w:ascii="Times New Roman" w:hAnsi="Times New Roman" w:cs="Times New Roman"/>
          <w:sz w:val="20"/>
          <w:szCs w:val="20"/>
          <w:lang w:bidi="ru-RU"/>
        </w:rPr>
        <w:t>Льгота в размере 80 процентов арендной платы за земельные участки, рассчитанной в соответствии с настоящим Порядком, устанавливается для:</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предприятий - за земельный участок, на котором осуществляется строительство объектов за счет средств областного или местного бюджетов, на период строительства, но не более чем на 3 года;</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арендаторов земельных участков - за земельные участки, используемые для размещения детских оздоровительных лагерей;</w:t>
      </w:r>
      <w:proofErr w:type="gramEnd"/>
      <w:r w:rsidRPr="00A86895">
        <w:rPr>
          <w:rFonts w:ascii="Times New Roman" w:eastAsia="Calibri" w:hAnsi="Times New Roman" w:cs="Times New Roman"/>
          <w:sz w:val="20"/>
          <w:szCs w:val="20"/>
        </w:rPr>
        <w:t xml:space="preserve"> </w:t>
      </w:r>
      <w:proofErr w:type="gramStart"/>
      <w:r w:rsidR="00A71486" w:rsidRPr="00A86895">
        <w:rPr>
          <w:rFonts w:ascii="Times New Roman" w:hAnsi="Times New Roman" w:cs="Times New Roman"/>
          <w:sz w:val="20"/>
          <w:szCs w:val="20"/>
          <w:lang w:bidi="ru-RU"/>
        </w:rPr>
        <w:t>негосударственных образовательных организаций дошкольного и общеобразовательного типа, организаций дополнительного образования детей - за земельные участки, на которых расположены объекты недвижимого имущества, используемые ими в целях обеспечения своей деятельности;</w:t>
      </w:r>
      <w:r w:rsidRPr="00A86895">
        <w:rPr>
          <w:rFonts w:ascii="Times New Roman" w:eastAsia="Calibri" w:hAnsi="Times New Roman" w:cs="Times New Roman"/>
          <w:sz w:val="20"/>
          <w:szCs w:val="20"/>
        </w:rPr>
        <w:t xml:space="preserve"> </w:t>
      </w:r>
      <w:r w:rsidRPr="00A86895">
        <w:rPr>
          <w:rFonts w:ascii="Times New Roman" w:hAnsi="Times New Roman" w:cs="Times New Roman"/>
          <w:sz w:val="20"/>
          <w:szCs w:val="20"/>
          <w:lang w:bidi="ru-RU"/>
        </w:rPr>
        <w:t>арендаторов земельных участков</w:t>
      </w:r>
      <w:r w:rsidRPr="00A86895">
        <w:rPr>
          <w:rFonts w:ascii="Times New Roman" w:hAnsi="Times New Roman" w:cs="Times New Roman"/>
          <w:sz w:val="20"/>
          <w:szCs w:val="20"/>
          <w:lang w:bidi="ru-RU"/>
        </w:rPr>
        <w:tab/>
        <w:t xml:space="preserve">за </w:t>
      </w:r>
      <w:r w:rsidR="00A71486" w:rsidRPr="00A86895">
        <w:rPr>
          <w:rFonts w:ascii="Times New Roman" w:hAnsi="Times New Roman" w:cs="Times New Roman"/>
          <w:sz w:val="20"/>
          <w:szCs w:val="20"/>
          <w:lang w:bidi="ru-RU"/>
        </w:rPr>
        <w:t>земельные участки, предоставленные для строительства и содержания кладбищ;</w:t>
      </w:r>
      <w:r w:rsidRPr="00A86895">
        <w:rPr>
          <w:rFonts w:ascii="Times New Roman" w:eastAsia="Calibri" w:hAnsi="Times New Roman" w:cs="Times New Roman"/>
          <w:sz w:val="20"/>
          <w:szCs w:val="20"/>
        </w:rPr>
        <w:t xml:space="preserve"> </w:t>
      </w:r>
      <w:r w:rsidRPr="00A86895">
        <w:rPr>
          <w:rFonts w:ascii="Times New Roman" w:hAnsi="Times New Roman" w:cs="Times New Roman"/>
          <w:sz w:val="20"/>
          <w:szCs w:val="20"/>
          <w:lang w:bidi="ru-RU"/>
        </w:rPr>
        <w:t xml:space="preserve">арендаторов земельных участков – за </w:t>
      </w:r>
      <w:r w:rsidR="00A71486" w:rsidRPr="00A86895">
        <w:rPr>
          <w:rFonts w:ascii="Times New Roman" w:hAnsi="Times New Roman" w:cs="Times New Roman"/>
          <w:sz w:val="20"/>
          <w:szCs w:val="20"/>
          <w:lang w:bidi="ru-RU"/>
        </w:rPr>
        <w:t xml:space="preserve">земельные </w:t>
      </w:r>
      <w:r w:rsidR="005F5418" w:rsidRPr="00A86895">
        <w:rPr>
          <w:rFonts w:ascii="Times New Roman" w:hAnsi="Times New Roman" w:cs="Times New Roman"/>
          <w:sz w:val="20"/>
          <w:szCs w:val="20"/>
          <w:lang w:bidi="ru-RU"/>
        </w:rPr>
        <w:t>у</w:t>
      </w:r>
      <w:r w:rsidR="00A71486" w:rsidRPr="00A86895">
        <w:rPr>
          <w:rFonts w:ascii="Times New Roman" w:hAnsi="Times New Roman" w:cs="Times New Roman"/>
          <w:sz w:val="20"/>
          <w:szCs w:val="20"/>
          <w:lang w:bidi="ru-RU"/>
        </w:rPr>
        <w:t>частки, предоставленные для строительства и содержания скотомогильников;</w:t>
      </w:r>
      <w:proofErr w:type="gramEnd"/>
      <w:r w:rsidRPr="00A86895">
        <w:rPr>
          <w:rFonts w:ascii="Times New Roman" w:eastAsia="Calibri" w:hAnsi="Times New Roman" w:cs="Times New Roman"/>
          <w:sz w:val="20"/>
          <w:szCs w:val="20"/>
        </w:rPr>
        <w:t xml:space="preserve"> </w:t>
      </w:r>
      <w:r w:rsidRPr="00A86895">
        <w:rPr>
          <w:rFonts w:ascii="Times New Roman" w:hAnsi="Times New Roman" w:cs="Times New Roman"/>
          <w:sz w:val="20"/>
          <w:szCs w:val="20"/>
          <w:lang w:bidi="ru-RU"/>
        </w:rPr>
        <w:t xml:space="preserve"> </w:t>
      </w:r>
      <w:r w:rsidR="00A71486" w:rsidRPr="00A86895">
        <w:rPr>
          <w:rFonts w:ascii="Times New Roman" w:hAnsi="Times New Roman" w:cs="Times New Roman"/>
          <w:sz w:val="20"/>
          <w:szCs w:val="20"/>
          <w:lang w:bidi="ru-RU"/>
        </w:rPr>
        <w:t>физкультурно-спортивных обществ - за земельные участки, занятые объектами физической культуры и спорта, объектами, используемыми для физической и профессиональной подготовки сотрудников силовых структур и ведомств;</w:t>
      </w:r>
      <w:r w:rsidRPr="00A86895">
        <w:rPr>
          <w:rFonts w:ascii="Times New Roman" w:hAnsi="Times New Roman" w:cs="Times New Roman"/>
          <w:sz w:val="20"/>
          <w:szCs w:val="20"/>
          <w:lang w:bidi="ru-RU"/>
        </w:rPr>
        <w:t xml:space="preserve"> </w:t>
      </w:r>
      <w:r w:rsidR="00A71486" w:rsidRPr="00A86895">
        <w:rPr>
          <w:rFonts w:ascii="Times New Roman" w:hAnsi="Times New Roman" w:cs="Times New Roman"/>
          <w:sz w:val="20"/>
          <w:szCs w:val="20"/>
          <w:lang w:bidi="ru-RU"/>
        </w:rPr>
        <w:t>общественных организаций - за земельные участки, предоставленные для строительства и размещения центров закаливания и спортивного зимнего плавания;</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государственных унитарных предприятий Амурской области, осуществляющих обеспечение граждан протезно-ортопедическими изделиями и техническими средствами реабилитации, - за земельные участки, на которых расположены объекты недвижимого имущества, используемые ими в целях обеспечения своей деятельности;</w:t>
      </w:r>
      <w:r w:rsidRPr="00A86895">
        <w:rPr>
          <w:rFonts w:ascii="Times New Roman" w:eastAsia="Calibri" w:hAnsi="Times New Roman" w:cs="Times New Roman"/>
          <w:sz w:val="20"/>
          <w:szCs w:val="20"/>
        </w:rPr>
        <w:t xml:space="preserve"> </w:t>
      </w:r>
      <w:proofErr w:type="gramStart"/>
      <w:r w:rsidR="00A71486" w:rsidRPr="00A86895">
        <w:rPr>
          <w:rFonts w:ascii="Times New Roman" w:hAnsi="Times New Roman" w:cs="Times New Roman"/>
          <w:sz w:val="20"/>
          <w:szCs w:val="20"/>
          <w:lang w:bidi="ru-RU"/>
        </w:rPr>
        <w:t>арендаторов земельных участков - резидентов территорий опережающего социально-экономического развития, для которых соглашением об осуществлении деятельности на территории опережающего социально- экономического развития предусмотрено осуществление капитальных вложений в общем объеме не более 50 миллионов рублей и которые относятся к субъектам малого и среднего предпринимательства, за используемые ими земельные участки, расположенные на территории опережающего социально- экономического развития, но не более чем на 3 года</w:t>
      </w:r>
      <w:proofErr w:type="gramEnd"/>
      <w:r w:rsidR="00A71486" w:rsidRPr="00A86895">
        <w:rPr>
          <w:rFonts w:ascii="Times New Roman" w:hAnsi="Times New Roman" w:cs="Times New Roman"/>
          <w:sz w:val="20"/>
          <w:szCs w:val="20"/>
          <w:lang w:bidi="ru-RU"/>
        </w:rPr>
        <w:t xml:space="preserve"> с момента предоставления льготы.</w:t>
      </w:r>
      <w:r w:rsidRPr="00A86895">
        <w:rPr>
          <w:rFonts w:ascii="Times New Roman" w:eastAsia="Calibri" w:hAnsi="Times New Roman" w:cs="Times New Roman"/>
          <w:sz w:val="20"/>
          <w:szCs w:val="20"/>
        </w:rPr>
        <w:t xml:space="preserve"> </w:t>
      </w:r>
      <w:proofErr w:type="gramStart"/>
      <w:r w:rsidR="00A71486" w:rsidRPr="00A86895">
        <w:rPr>
          <w:rFonts w:ascii="Times New Roman" w:hAnsi="Times New Roman" w:cs="Times New Roman"/>
          <w:sz w:val="20"/>
          <w:szCs w:val="20"/>
          <w:lang w:bidi="ru-RU"/>
        </w:rPr>
        <w:t>Льгота в размере 50 процентов арендной платы за земельные участки, рассчитанной в соответствии с настоящим Порядком, устанавливается:</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за земельные участки, предоставленные для размещения индивидуальных жилых домов, индивидуальных гаражей инвалидам, лицам, которым назначена трудовая или страховая пенсия по старости, а также лицам,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31.12.2018, а</w:t>
      </w:r>
      <w:proofErr w:type="gramEnd"/>
      <w:r w:rsidR="00A71486" w:rsidRPr="00A86895">
        <w:rPr>
          <w:rFonts w:ascii="Times New Roman" w:hAnsi="Times New Roman" w:cs="Times New Roman"/>
          <w:sz w:val="20"/>
          <w:szCs w:val="20"/>
          <w:lang w:bidi="ru-RU"/>
        </w:rPr>
        <w:t xml:space="preserve"> в случае получения иных видов пенсий - по достижении возраста 55 лет для женщин и 60 лет для мужчин. Льгота предоставляется в отношении одного земельного участка каждого вида разрешенного использования по выбору гражданина;</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за земельные участки, предоставленные для строительства и реконструкции спортивных и спортивно-технических объектов;</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за земельные участки, на которых находятся объекты физической культуры и спорта, объекты культуры (при условии использования по назначению) независимо от источника финансирования;</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за земельные участки, предоставленные для ведения садоводства, огородничества, личного подсобного хозяйства или индивидуального жилищного строительства, обслуживания жилого дома или находящиеся под индивидуальным гаражом, гражданам, имеющим 3 и более несовершеннолетних детей. Льгота предоставляется в отношении одного земельного участка каждого вида разрешенного использования по выбору гражданина.</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Льгота, указанная в пунктах 3.1-3.3 настоящего Порядка, предоставляется на основании соответствующего заявления лица, имеющего право на льготу (далее - заявитель), подаваемого в произвольной письменной форме в Комитет по управлению муниципальным имуществом Завитинского муниципального округа (далее - Комитет).</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Заявление о предоставлении льготы подлежит регистрации с присвоением входящего регистрационного номера и даты в день его поступления в Комитет.</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В течение 30 календарных дней со дня регистрации заявления о предоставлении льготы Комитет рассматривает указанное заявление, осуществляет проверку наличия (отсутствие) оснований для предоставления заявителю льготы и принимает решение о предоставлении либо об отказе в предоставлении льготы.</w:t>
      </w:r>
      <w:r w:rsidR="005F5418" w:rsidRPr="00A86895">
        <w:rPr>
          <w:rFonts w:ascii="Times New Roman" w:hAnsi="Times New Roman" w:cs="Times New Roman"/>
          <w:sz w:val="20"/>
          <w:szCs w:val="20"/>
          <w:lang w:bidi="ru-RU"/>
        </w:rPr>
        <w:t xml:space="preserve"> </w:t>
      </w:r>
      <w:r w:rsidR="00A71486" w:rsidRPr="00A86895">
        <w:rPr>
          <w:rFonts w:ascii="Times New Roman" w:hAnsi="Times New Roman" w:cs="Times New Roman"/>
          <w:sz w:val="20"/>
          <w:szCs w:val="20"/>
          <w:lang w:bidi="ru-RU"/>
        </w:rPr>
        <w:t>Комитет в течение 3 рабочих дней со дня принятия решения о предоставлении льготы (об отказе в предоставлении льготы) направляет заявителям уведомление (способом, позволяющим подтвердить факт его направления) о принятом решении.</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В случае принятия решения об отказе в предоставлении льготы в уведомлении указывается основание отказа.</w:t>
      </w:r>
      <w:r w:rsidRPr="00A86895">
        <w:rPr>
          <w:rFonts w:ascii="Times New Roman" w:eastAsia="Calibri" w:hAnsi="Times New Roman" w:cs="Times New Roman"/>
          <w:sz w:val="20"/>
          <w:szCs w:val="20"/>
        </w:rPr>
        <w:t xml:space="preserve"> </w:t>
      </w:r>
      <w:r w:rsidR="00A71486" w:rsidRPr="00A86895">
        <w:rPr>
          <w:rFonts w:ascii="Times New Roman" w:hAnsi="Times New Roman" w:cs="Times New Roman"/>
          <w:sz w:val="20"/>
          <w:szCs w:val="20"/>
          <w:lang w:bidi="ru-RU"/>
        </w:rPr>
        <w:t xml:space="preserve">Решение об отказе в предоставлении льготы принимается Комитетом в случае несоответствия </w:t>
      </w:r>
      <w:r w:rsidR="00A71486" w:rsidRPr="00A86895">
        <w:rPr>
          <w:rFonts w:ascii="Times New Roman" w:hAnsi="Times New Roman" w:cs="Times New Roman"/>
          <w:sz w:val="20"/>
          <w:szCs w:val="20"/>
          <w:lang w:bidi="ru-RU"/>
        </w:rPr>
        <w:lastRenderedPageBreak/>
        <w:t>заявителя категории лиц</w:t>
      </w:r>
      <w:r w:rsidR="00A71486" w:rsidRPr="00C7615F">
        <w:rPr>
          <w:rFonts w:ascii="Times New Roman" w:hAnsi="Times New Roman" w:cs="Times New Roman"/>
          <w:sz w:val="20"/>
          <w:szCs w:val="20"/>
          <w:lang w:bidi="ru-RU"/>
        </w:rPr>
        <w:t>, имеющих право на получение льготы по арендной плате, и (или) арендуемого им земельного участка категориям земельных участков, установленных пунктами 3.1-3.3 настоящего Порядка.</w:t>
      </w:r>
      <w:r w:rsidRPr="00C7615F">
        <w:rPr>
          <w:rFonts w:ascii="Times New Roman" w:eastAsia="Calibri" w:hAnsi="Times New Roman" w:cs="Times New Roman"/>
          <w:sz w:val="20"/>
          <w:szCs w:val="20"/>
        </w:rPr>
        <w:t xml:space="preserve"> </w:t>
      </w:r>
      <w:r w:rsidR="00A71486" w:rsidRPr="00C7615F">
        <w:rPr>
          <w:rFonts w:ascii="Times New Roman" w:hAnsi="Times New Roman" w:cs="Times New Roman"/>
          <w:sz w:val="20"/>
          <w:szCs w:val="20"/>
          <w:lang w:bidi="ru-RU"/>
        </w:rPr>
        <w:t>Решение об отказе в предоставлении льготы может быть обжаловано заявителем в судебном поря</w:t>
      </w:r>
      <w:r w:rsidRPr="00C7615F">
        <w:rPr>
          <w:rFonts w:ascii="Times New Roman" w:hAnsi="Times New Roman" w:cs="Times New Roman"/>
          <w:sz w:val="20"/>
          <w:szCs w:val="20"/>
          <w:lang w:bidi="ru-RU"/>
        </w:rPr>
        <w:t xml:space="preserve">дке. </w:t>
      </w:r>
      <w:r w:rsidR="00A71486" w:rsidRPr="00C7615F">
        <w:rPr>
          <w:rFonts w:ascii="Times New Roman" w:hAnsi="Times New Roman" w:cs="Times New Roman"/>
          <w:sz w:val="20"/>
          <w:szCs w:val="20"/>
          <w:lang w:bidi="ru-RU"/>
        </w:rPr>
        <w:t>Решение о предоставлении льготы оформляется в форме договора аренды земельного участка (дополнительного соглашения к договору аренды земельного участка), предусматривающего ее установление.</w:t>
      </w:r>
      <w:r w:rsidRPr="00C7615F">
        <w:rPr>
          <w:rFonts w:ascii="Times New Roman" w:eastAsia="Calibri" w:hAnsi="Times New Roman" w:cs="Times New Roman"/>
          <w:sz w:val="20"/>
          <w:szCs w:val="20"/>
        </w:rPr>
        <w:t xml:space="preserve"> </w:t>
      </w:r>
      <w:r w:rsidR="00A71486" w:rsidRPr="00C7615F">
        <w:rPr>
          <w:rFonts w:ascii="Times New Roman" w:hAnsi="Times New Roman" w:cs="Times New Roman"/>
          <w:sz w:val="20"/>
          <w:szCs w:val="20"/>
          <w:lang w:bidi="ru-RU"/>
        </w:rPr>
        <w:t>В случае невнесения арендной платы за земельные участки два раза подряд по истечении установленного срока платежа предоставление льготы приостанавливается с 1 числа месяца, следующего за месяцем, в котором был пропущен срок оплаты второго платежа.</w:t>
      </w:r>
      <w:r w:rsidRPr="00C7615F">
        <w:rPr>
          <w:rFonts w:ascii="Times New Roman" w:eastAsia="Calibri" w:hAnsi="Times New Roman" w:cs="Times New Roman"/>
          <w:sz w:val="20"/>
          <w:szCs w:val="20"/>
        </w:rPr>
        <w:t xml:space="preserve"> </w:t>
      </w:r>
      <w:r w:rsidR="00A71486" w:rsidRPr="00C7615F">
        <w:rPr>
          <w:rFonts w:ascii="Times New Roman" w:hAnsi="Times New Roman" w:cs="Times New Roman"/>
          <w:sz w:val="20"/>
          <w:szCs w:val="20"/>
          <w:lang w:bidi="ru-RU"/>
        </w:rPr>
        <w:t xml:space="preserve">При условии погашения задолженности по уплате арендной платы за земельный участок в текущем календарном году предоставление льготы возобновляется с начала следующего календарного года. </w:t>
      </w:r>
      <w:proofErr w:type="gramStart"/>
      <w:r w:rsidR="00A71486" w:rsidRPr="00C7615F">
        <w:rPr>
          <w:rFonts w:ascii="Times New Roman" w:hAnsi="Times New Roman" w:cs="Times New Roman"/>
          <w:sz w:val="20"/>
          <w:szCs w:val="20"/>
          <w:lang w:bidi="ru-RU"/>
        </w:rPr>
        <w:t>Приостановление и возобновление предоставления льготы осуществляются путем направления уполномоченным органом арендатору земельного участка соответствующего уведомления (способом, позволяющим подтвердить факт его направления).</w:t>
      </w:r>
      <w:r w:rsidRPr="00C7615F">
        <w:rPr>
          <w:rFonts w:ascii="Times New Roman" w:eastAsia="Calibri" w:hAnsi="Times New Roman" w:cs="Times New Roman"/>
          <w:sz w:val="20"/>
          <w:szCs w:val="20"/>
        </w:rPr>
        <w:t xml:space="preserve"> </w:t>
      </w:r>
      <w:r w:rsidR="00A71486" w:rsidRPr="00C7615F">
        <w:rPr>
          <w:rFonts w:ascii="Times New Roman" w:hAnsi="Times New Roman" w:cs="Times New Roman"/>
          <w:sz w:val="20"/>
          <w:szCs w:val="20"/>
          <w:lang w:bidi="ru-RU"/>
        </w:rPr>
        <w:t>3.11.В случае утраты арендатором земельного участка права на льготу, указанную в пунктах 3.1-3.3 настоящего Порядка, Комитет принимает решение о прекращении предоставления льготы, которое оформляется в форме дополнительного соглашения к договору аренды земельного участка, предусматривающего ее прекращение.</w:t>
      </w:r>
      <w:proofErr w:type="gramEnd"/>
      <w:r w:rsidRPr="00C7615F">
        <w:rPr>
          <w:rFonts w:ascii="Times New Roman" w:eastAsia="Calibri" w:hAnsi="Times New Roman" w:cs="Times New Roman"/>
          <w:sz w:val="20"/>
          <w:szCs w:val="20"/>
        </w:rPr>
        <w:t xml:space="preserve"> </w:t>
      </w:r>
      <w:r w:rsidR="00A71486" w:rsidRPr="00C7615F">
        <w:rPr>
          <w:rFonts w:ascii="Times New Roman" w:hAnsi="Times New Roman" w:cs="Times New Roman"/>
          <w:sz w:val="20"/>
          <w:szCs w:val="20"/>
          <w:lang w:bidi="ru-RU"/>
        </w:rPr>
        <w:t>Комитет в течение 3 рабочих дней со дня принятия решения о прекращении предоставления льготы направляет арендатору земельного участка уведомление (способом, позволяющим подтвердить факт его направления) о принятом решении с указанием причин принятия такого решения.</w:t>
      </w:r>
      <w:r w:rsidR="002B51E8" w:rsidRPr="002B51E8">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Shape 5" o:spid="_x0000_s1026" type="#_x0000_t202" style="position:absolute;left:0;text-align:left;margin-left:513.4pt;margin-top:95.85pt;width:39.85pt;height:17.75pt;z-index:2516592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" filled="f" stroked="f">
            <v:textbox inset="0,0,0,0">
              <w:txbxContent>
                <w:p w:rsidR="0051713C" w:rsidRDefault="0051713C" w:rsidP="00A71486">
                  <w:pPr>
                    <w:pStyle w:val="afffb"/>
                    <w:shd w:val="clear" w:color="auto" w:fill="auto"/>
                    <w:spacing w:line="240" w:lineRule="auto"/>
                    <w:ind w:left="0"/>
                    <w:rPr>
                      <w:sz w:val="26"/>
                      <w:szCs w:val="26"/>
                    </w:rPr>
                  </w:pPr>
                </w:p>
              </w:txbxContent>
            </v:textbox>
            <w10:wrap anchorx="page"/>
          </v:shape>
        </w:pict>
      </w:r>
      <w:r w:rsidR="002B51E8" w:rsidRPr="002B51E8">
        <w:rPr>
          <w:rFonts w:ascii="Times New Roman" w:hAnsi="Times New Roman" w:cs="Times New Roman"/>
          <w:noProof/>
          <w:sz w:val="20"/>
          <w:szCs w:val="20"/>
          <w:lang w:eastAsia="ru-RU"/>
        </w:rPr>
        <w:pict>
          <v:shape id="Shape 7" o:spid="_x0000_s1027" type="#_x0000_t202" style="position:absolute;left:0;text-align:left;margin-left:443.8pt;margin-top:85.05pt;width:22.1pt;height:10.8pt;z-index:25166028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" filled="f" stroked="f">
            <v:textbox inset="0,0,0,0">
              <w:txbxContent>
                <w:p w:rsidR="0051713C" w:rsidRDefault="0051713C" w:rsidP="00A71486">
                  <w:pPr>
                    <w:pStyle w:val="afffb"/>
                    <w:shd w:val="clear" w:color="auto" w:fill="auto"/>
                    <w:spacing w:line="240" w:lineRule="auto"/>
                    <w:ind w:left="0"/>
                  </w:pPr>
                </w:p>
              </w:txbxContent>
            </v:textbox>
            <w10:wrap anchorx="page"/>
          </v:shape>
        </w:pict>
      </w:r>
      <w:r w:rsidRPr="00C7615F">
        <w:rPr>
          <w:rFonts w:ascii="Times New Roman" w:eastAsia="Calibri" w:hAnsi="Times New Roman" w:cs="Times New Roman"/>
          <w:sz w:val="20"/>
          <w:szCs w:val="20"/>
        </w:rPr>
        <w:t xml:space="preserve"> </w:t>
      </w:r>
      <w:r w:rsidR="00A71486" w:rsidRPr="00C7615F">
        <w:rPr>
          <w:rFonts w:ascii="Times New Roman" w:hAnsi="Times New Roman" w:cs="Times New Roman"/>
          <w:sz w:val="20"/>
          <w:szCs w:val="20"/>
          <w:lang w:bidi="ru-RU"/>
        </w:rPr>
        <w:t>Решение о прекращении предоставления льготы может быть обжаловано арендатором земельного участка в судебном порядке.</w:t>
      </w:r>
      <w:r w:rsidR="00A86895">
        <w:rPr>
          <w:rFonts w:ascii="Times New Roman" w:hAnsi="Times New Roman" w:cs="Times New Roman"/>
          <w:sz w:val="20"/>
          <w:szCs w:val="20"/>
          <w:lang w:bidi="ru-RU"/>
        </w:rPr>
        <w:t xml:space="preserve"> </w:t>
      </w:r>
      <w:r w:rsidRPr="00C7615F">
        <w:rPr>
          <w:rFonts w:ascii="Times New Roman" w:hAnsi="Times New Roman" w:cs="Times New Roman"/>
          <w:sz w:val="20"/>
          <w:szCs w:val="20"/>
        </w:rPr>
        <w:t xml:space="preserve"> </w:t>
      </w:r>
      <w:r w:rsidR="00A71486" w:rsidRPr="00C7615F">
        <w:rPr>
          <w:rFonts w:ascii="Times New Roman" w:hAnsi="Times New Roman" w:cs="Times New Roman"/>
          <w:sz w:val="20"/>
          <w:szCs w:val="20"/>
        </w:rPr>
        <w:t>4. Порядок, условия и сроки внесения арендной платы за</w:t>
      </w:r>
      <w:r w:rsidRPr="00C7615F">
        <w:rPr>
          <w:rFonts w:ascii="Times New Roman" w:hAnsi="Times New Roman" w:cs="Times New Roman"/>
          <w:sz w:val="20"/>
          <w:szCs w:val="20"/>
        </w:rPr>
        <w:t xml:space="preserve"> </w:t>
      </w:r>
      <w:r w:rsidR="00A71486" w:rsidRPr="00C7615F">
        <w:rPr>
          <w:rFonts w:ascii="Times New Roman" w:hAnsi="Times New Roman" w:cs="Times New Roman"/>
          <w:sz w:val="20"/>
          <w:szCs w:val="20"/>
        </w:rPr>
        <w:t xml:space="preserve"> земельные участки</w:t>
      </w:r>
      <w:bookmarkStart w:id="202" w:name="sub_31"/>
      <w:bookmarkEnd w:id="201"/>
      <w:r w:rsidRPr="00C7615F">
        <w:rPr>
          <w:rFonts w:ascii="Times New Roman" w:hAnsi="Times New Roman" w:cs="Times New Roman"/>
          <w:sz w:val="20"/>
          <w:szCs w:val="20"/>
        </w:rPr>
        <w:t xml:space="preserve"> </w:t>
      </w:r>
      <w:r w:rsidR="00A71486" w:rsidRPr="00C7615F">
        <w:rPr>
          <w:rFonts w:ascii="Times New Roman" w:hAnsi="Times New Roman" w:cs="Times New Roman"/>
          <w:sz w:val="20"/>
          <w:szCs w:val="20"/>
        </w:rPr>
        <w:t>4.1. Размер, условия и сроки внесения арендной платы устанавливаются договором аренды земельного участка.</w:t>
      </w:r>
      <w:bookmarkStart w:id="203" w:name="sub_34"/>
      <w:bookmarkEnd w:id="202"/>
      <w:r w:rsidRPr="00C7615F">
        <w:rPr>
          <w:rFonts w:ascii="Times New Roman" w:hAnsi="Times New Roman" w:cs="Times New Roman"/>
          <w:sz w:val="20"/>
          <w:szCs w:val="20"/>
        </w:rPr>
        <w:t xml:space="preserve"> </w:t>
      </w:r>
      <w:r w:rsidR="00A71486" w:rsidRPr="00C7615F">
        <w:rPr>
          <w:rFonts w:ascii="Times New Roman" w:hAnsi="Times New Roman" w:cs="Times New Roman"/>
          <w:sz w:val="20"/>
          <w:szCs w:val="20"/>
        </w:rPr>
        <w:t>4.2. Арендная плата за земельные участки, находящиеся в муниципальной собственности Завитинского муниципального округа, а также средства, поступающие от продажи права на заключение договора аренды земельных участков, направляются в бюджет Завитинского муниципального округа в соответствии с бюджетным законодательством.</w:t>
      </w:r>
      <w:bookmarkEnd w:id="203"/>
      <w:r w:rsidRPr="00C7615F">
        <w:rPr>
          <w:rFonts w:ascii="Times New Roman" w:hAnsi="Times New Roman" w:cs="Times New Roman"/>
          <w:sz w:val="20"/>
          <w:szCs w:val="20"/>
        </w:rPr>
        <w:t xml:space="preserve"> </w:t>
      </w:r>
      <w:r w:rsidR="00A71486" w:rsidRPr="00C7615F">
        <w:rPr>
          <w:rFonts w:ascii="Times New Roman" w:hAnsi="Times New Roman" w:cs="Times New Roman"/>
          <w:sz w:val="20"/>
          <w:szCs w:val="20"/>
        </w:rPr>
        <w:t>4.3. Расчет арендной платы является обязательным приложением к дого</w:t>
      </w:r>
      <w:bookmarkStart w:id="204" w:name="sub_43"/>
      <w:r w:rsidRPr="00C7615F">
        <w:rPr>
          <w:rFonts w:ascii="Times New Roman" w:hAnsi="Times New Roman" w:cs="Times New Roman"/>
          <w:sz w:val="20"/>
          <w:szCs w:val="20"/>
        </w:rPr>
        <w:t xml:space="preserve">вору аренды земельного участка. </w:t>
      </w:r>
      <w:r w:rsidR="00A71486" w:rsidRPr="00C7615F">
        <w:rPr>
          <w:rFonts w:ascii="Times New Roman" w:hAnsi="Times New Roman" w:cs="Times New Roman"/>
          <w:sz w:val="20"/>
          <w:szCs w:val="20"/>
        </w:rPr>
        <w:t>4.4. Арендная плата за земельные участки из земель сельскохозяйственного назначения уплачивается арендаторами в два срока, если иное не установлено договором:</w:t>
      </w:r>
      <w:bookmarkEnd w:id="204"/>
      <w:r w:rsidRPr="00C7615F">
        <w:rPr>
          <w:rFonts w:ascii="Times New Roman" w:hAnsi="Times New Roman" w:cs="Times New Roman"/>
          <w:sz w:val="20"/>
          <w:szCs w:val="20"/>
        </w:rPr>
        <w:t xml:space="preserve"> </w:t>
      </w:r>
      <w:r w:rsidR="00A71486" w:rsidRPr="00C7615F">
        <w:rPr>
          <w:rFonts w:ascii="Times New Roman" w:hAnsi="Times New Roman" w:cs="Times New Roman"/>
          <w:sz w:val="20"/>
          <w:szCs w:val="20"/>
        </w:rPr>
        <w:t>за первое полугодие - не по</w:t>
      </w:r>
      <w:r w:rsidRPr="00C7615F">
        <w:rPr>
          <w:rFonts w:ascii="Times New Roman" w:hAnsi="Times New Roman" w:cs="Times New Roman"/>
          <w:sz w:val="20"/>
          <w:szCs w:val="20"/>
        </w:rPr>
        <w:t xml:space="preserve">зднее 15 октября текущего года; </w:t>
      </w:r>
      <w:r w:rsidR="00A71486" w:rsidRPr="00C7615F">
        <w:rPr>
          <w:rFonts w:ascii="Times New Roman" w:hAnsi="Times New Roman" w:cs="Times New Roman"/>
          <w:sz w:val="20"/>
          <w:szCs w:val="20"/>
        </w:rPr>
        <w:t>за второе полугодие - не п</w:t>
      </w:r>
      <w:r w:rsidRPr="00C7615F">
        <w:rPr>
          <w:rFonts w:ascii="Times New Roman" w:hAnsi="Times New Roman" w:cs="Times New Roman"/>
          <w:sz w:val="20"/>
          <w:szCs w:val="20"/>
        </w:rPr>
        <w:t xml:space="preserve">озднее 15 ноября текущего года. </w:t>
      </w:r>
      <w:r w:rsidR="00A71486" w:rsidRPr="00C7615F">
        <w:rPr>
          <w:rFonts w:ascii="Times New Roman" w:hAnsi="Times New Roman" w:cs="Times New Roman"/>
          <w:sz w:val="20"/>
          <w:szCs w:val="20"/>
        </w:rPr>
        <w:t>Арендная плата за земельные участки иных категорий земель уплачивается арендаторами ежеквартально не позднее 25-го числа последнего месяца квартала, если иное не установлено договором.</w:t>
      </w:r>
    </w:p>
    <w:p w:rsidR="00144021" w:rsidRPr="00C7615F" w:rsidRDefault="00144021" w:rsidP="00C01FAD">
      <w:pPr>
        <w:spacing w:after="0" w:line="240" w:lineRule="auto"/>
        <w:jc w:val="both"/>
        <w:rPr>
          <w:rFonts w:ascii="Times New Roman" w:hAnsi="Times New Roman" w:cs="Times New Roman"/>
          <w:sz w:val="20"/>
          <w:szCs w:val="20"/>
        </w:rPr>
      </w:pPr>
    </w:p>
    <w:p w:rsidR="007366A4" w:rsidRPr="005F5418" w:rsidRDefault="005F5418" w:rsidP="005F541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17.02.2022 </w:t>
      </w:r>
      <w:r w:rsidR="007366A4" w:rsidRPr="005F5418">
        <w:rPr>
          <w:b/>
          <w:sz w:val="20"/>
          <w:szCs w:val="20"/>
        </w:rPr>
        <w:tab/>
      </w:r>
      <w:r w:rsidR="007366A4" w:rsidRPr="005F5418">
        <w:rPr>
          <w:b/>
          <w:sz w:val="20"/>
          <w:szCs w:val="20"/>
        </w:rPr>
        <w:tab/>
      </w:r>
      <w:r w:rsidR="007366A4" w:rsidRPr="005F5418">
        <w:rPr>
          <w:b/>
          <w:sz w:val="20"/>
          <w:szCs w:val="20"/>
        </w:rPr>
        <w:tab/>
      </w:r>
      <w:r w:rsidR="007366A4" w:rsidRPr="005F5418">
        <w:rPr>
          <w:rFonts w:ascii="Times New Roman" w:hAnsi="Times New Roman" w:cs="Times New Roman"/>
          <w:b/>
          <w:sz w:val="20"/>
          <w:szCs w:val="20"/>
        </w:rPr>
        <w:t>№ 87/9</w:t>
      </w:r>
    </w:p>
    <w:p w:rsidR="007366A4" w:rsidRPr="00C7615F" w:rsidRDefault="007366A4" w:rsidP="005F5418">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 внесении изменения в 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w:t>
      </w:r>
      <w:r w:rsidR="00C01FAD" w:rsidRPr="00C7615F">
        <w:rPr>
          <w:rFonts w:ascii="Times New Roman" w:hAnsi="Times New Roman" w:cs="Times New Roman"/>
          <w:sz w:val="20"/>
          <w:szCs w:val="20"/>
        </w:rPr>
        <w:t xml:space="preserve">нского муниципального округа от </w:t>
      </w:r>
      <w:r w:rsidRPr="00C7615F">
        <w:rPr>
          <w:rFonts w:ascii="Times New Roman" w:hAnsi="Times New Roman" w:cs="Times New Roman"/>
          <w:sz w:val="20"/>
          <w:szCs w:val="20"/>
        </w:rPr>
        <w:t>28.10.2021 № 43/4 (с изменениями от 22.12.2021 № 77/8)</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Принято решени</w:t>
      </w:r>
      <w:r w:rsidR="00C01FAD" w:rsidRPr="00C7615F">
        <w:rPr>
          <w:rFonts w:ascii="Times New Roman" w:hAnsi="Times New Roman" w:cs="Times New Roman"/>
          <w:sz w:val="20"/>
          <w:szCs w:val="20"/>
        </w:rPr>
        <w:t xml:space="preserve">ем Совета народных депутатов </w:t>
      </w:r>
      <w:r w:rsidRPr="00C7615F">
        <w:rPr>
          <w:rFonts w:ascii="Times New Roman" w:hAnsi="Times New Roman" w:cs="Times New Roman"/>
          <w:sz w:val="20"/>
          <w:szCs w:val="20"/>
        </w:rPr>
        <w:t>Завитинского муниципального округа</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16 февраля 2022</w:t>
      </w:r>
      <w:proofErr w:type="gramStart"/>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нести в 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(с изменениями от 22.12.2021 № 77/8) следующее изменение:</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дополнить Положение Приложением 3 «Ключевые показатели муниципального земельного контроля и их целевые значения, индикативные показатели в сфере муниципального земельного контроля» (прилагается).</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 Настоящее решение подлежит официальному опубликованию и вступает в силу с 01 марта 2022.</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Глава Завитинского</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муниципального округа                                                             </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                                           С.С.Линевич</w:t>
      </w:r>
    </w:p>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 xml:space="preserve">Приложение 3  к Положению «Об осуществлении </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муниципального земельного контроля  на территории Завитинского </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муниципального округа»</w:t>
      </w:r>
      <w:r w:rsidR="00C01FAD" w:rsidRPr="00C7615F">
        <w:rPr>
          <w:rFonts w:ascii="Times New Roman" w:hAnsi="Times New Roman" w:cs="Times New Roman"/>
          <w:sz w:val="20"/>
          <w:szCs w:val="20"/>
        </w:rPr>
        <w:t xml:space="preserve"> </w:t>
      </w:r>
      <w:r w:rsidRPr="00C7615F">
        <w:rPr>
          <w:rFonts w:ascii="Times New Roman" w:hAnsi="Times New Roman" w:cs="Times New Roman"/>
          <w:b/>
          <w:sz w:val="20"/>
          <w:szCs w:val="20"/>
        </w:rPr>
        <w:t>Ключевые показатели муниципального земельного контроля и их целевые значения,  индикативные показатели в сфере муниципального  земельного контроля</w:t>
      </w:r>
      <w:r w:rsidR="00C01FAD"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Ключевые показатели муниципального земельного контроля и их целевые значения</w:t>
      </w:r>
      <w:r w:rsidR="00C01FAD" w:rsidRPr="00C7615F">
        <w:rPr>
          <w:rFonts w:ascii="Times New Roman" w:hAnsi="Times New Roman" w:cs="Times New Roman"/>
          <w:sz w:val="20"/>
          <w:szCs w:val="20"/>
        </w:rPr>
        <w:t xml:space="preserve"> </w:t>
      </w:r>
    </w:p>
    <w:tbl>
      <w:tblPr>
        <w:tblStyle w:val="a9"/>
        <w:tblW w:w="0" w:type="auto"/>
        <w:jc w:val="center"/>
        <w:tblLook w:val="04A0"/>
      </w:tblPr>
      <w:tblGrid>
        <w:gridCol w:w="9632"/>
        <w:gridCol w:w="1357"/>
      </w:tblGrid>
      <w:tr w:rsidR="007366A4" w:rsidRPr="00C7615F" w:rsidTr="00C01FAD">
        <w:trPr>
          <w:trHeight w:val="58"/>
          <w:jc w:val="center"/>
        </w:trPr>
        <w:tc>
          <w:tcPr>
            <w:tcW w:w="9829"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Ключевые показатели</w:t>
            </w:r>
          </w:p>
        </w:tc>
        <w:tc>
          <w:tcPr>
            <w:tcW w:w="1365"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Целевые значения, %</w:t>
            </w:r>
          </w:p>
        </w:tc>
      </w:tr>
      <w:tr w:rsidR="007366A4" w:rsidRPr="00C7615F" w:rsidTr="00C01FAD">
        <w:trPr>
          <w:jc w:val="center"/>
        </w:trPr>
        <w:tc>
          <w:tcPr>
            <w:tcW w:w="9829"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Доля выполнения Комитетом плана проведения плановых контрольных мероприятий на очередной календарный год</w:t>
            </w:r>
          </w:p>
        </w:tc>
        <w:tc>
          <w:tcPr>
            <w:tcW w:w="1365"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100</w:t>
            </w:r>
          </w:p>
        </w:tc>
      </w:tr>
      <w:tr w:rsidR="007366A4" w:rsidRPr="00C7615F" w:rsidTr="00C01FAD">
        <w:trPr>
          <w:jc w:val="center"/>
        </w:trPr>
        <w:tc>
          <w:tcPr>
            <w:tcW w:w="9829"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Доля проведенных контрольных мероприятий при подтверждении сведений о причинении вреда (ущерба) или об угрозе причинения вреда (ущерба) охраняемым законом ценностей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tc>
        <w:tc>
          <w:tcPr>
            <w:tcW w:w="1365"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100</w:t>
            </w:r>
          </w:p>
        </w:tc>
      </w:tr>
      <w:tr w:rsidR="007366A4" w:rsidRPr="00C7615F" w:rsidTr="00C01FAD">
        <w:trPr>
          <w:jc w:val="center"/>
        </w:trPr>
        <w:tc>
          <w:tcPr>
            <w:tcW w:w="9829"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C7615F">
              <w:rPr>
                <w:rFonts w:ascii="Times New Roman" w:hAnsi="Times New Roman" w:cs="Times New Roman"/>
                <w:sz w:val="20"/>
                <w:szCs w:val="20"/>
              </w:rPr>
              <w:t>Доля направленных предостережений о недопустимости нарушения обязательных требований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roofErr w:type="gramEnd"/>
          </w:p>
        </w:tc>
        <w:tc>
          <w:tcPr>
            <w:tcW w:w="1365"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100</w:t>
            </w:r>
          </w:p>
        </w:tc>
      </w:tr>
      <w:tr w:rsidR="007366A4" w:rsidRPr="00C7615F" w:rsidTr="00C01FAD">
        <w:trPr>
          <w:jc w:val="center"/>
        </w:trPr>
        <w:tc>
          <w:tcPr>
            <w:tcW w:w="9829"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Доля контрольных мероприятий, по результатам которых выявлены признаки нарушения обязательных требований и не приняты предусмотренные законодательством меры административного воздействия</w:t>
            </w:r>
          </w:p>
        </w:tc>
        <w:tc>
          <w:tcPr>
            <w:tcW w:w="1365"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0</w:t>
            </w:r>
          </w:p>
        </w:tc>
      </w:tr>
      <w:tr w:rsidR="007366A4" w:rsidRPr="00C7615F" w:rsidTr="00C01FAD">
        <w:trPr>
          <w:jc w:val="center"/>
        </w:trPr>
        <w:tc>
          <w:tcPr>
            <w:tcW w:w="9829"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Доля контрольных мероприятий Комитета, по итогам которых территориальным органом федерального органа исполнительной власти, осуществляющего федеральный государственный земельный контроль (надзор), отказано в возбуждении дел об административных правонарушениях</w:t>
            </w:r>
          </w:p>
        </w:tc>
        <w:tc>
          <w:tcPr>
            <w:tcW w:w="1365"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0</w:t>
            </w:r>
          </w:p>
        </w:tc>
      </w:tr>
      <w:tr w:rsidR="007366A4" w:rsidRPr="00C7615F" w:rsidTr="00C01FAD">
        <w:trPr>
          <w:jc w:val="center"/>
        </w:trPr>
        <w:tc>
          <w:tcPr>
            <w:tcW w:w="9829"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Доля отмененных результатов контрольных мероприятий</w:t>
            </w:r>
          </w:p>
        </w:tc>
        <w:tc>
          <w:tcPr>
            <w:tcW w:w="1365"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0</w:t>
            </w:r>
          </w:p>
        </w:tc>
      </w:tr>
      <w:tr w:rsidR="007366A4" w:rsidRPr="00C7615F" w:rsidTr="00C01FAD">
        <w:trPr>
          <w:jc w:val="center"/>
        </w:trPr>
        <w:tc>
          <w:tcPr>
            <w:tcW w:w="9829"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Доля обоснованных жалоб на действия (бездействие) Комитета и (или) его должностного лица при проведении контрольных мероприятий</w:t>
            </w:r>
          </w:p>
        </w:tc>
        <w:tc>
          <w:tcPr>
            <w:tcW w:w="1365" w:type="dxa"/>
            <w:vAlign w:val="center"/>
          </w:tcPr>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0</w:t>
            </w:r>
          </w:p>
        </w:tc>
      </w:tr>
    </w:tbl>
    <w:p w:rsidR="007366A4" w:rsidRPr="00C7615F" w:rsidRDefault="007366A4" w:rsidP="00C01FAD">
      <w:pPr>
        <w:pStyle w:val="a6"/>
        <w:autoSpaceDE w:val="0"/>
        <w:autoSpaceDN w:val="0"/>
        <w:adjustRightInd w:val="0"/>
        <w:ind w:left="0"/>
        <w:jc w:val="both"/>
        <w:rPr>
          <w:sz w:val="20"/>
          <w:szCs w:val="20"/>
        </w:rPr>
      </w:pPr>
      <w:r w:rsidRPr="00C7615F">
        <w:rPr>
          <w:sz w:val="20"/>
          <w:szCs w:val="20"/>
        </w:rPr>
        <w:t xml:space="preserve">Индикативные показатели в сфере муниципального </w:t>
      </w:r>
      <w:r w:rsidR="00C01FAD" w:rsidRPr="00C7615F">
        <w:rPr>
          <w:sz w:val="20"/>
          <w:szCs w:val="20"/>
        </w:rPr>
        <w:t xml:space="preserve"> </w:t>
      </w:r>
      <w:r w:rsidRPr="00C7615F">
        <w:rPr>
          <w:sz w:val="20"/>
          <w:szCs w:val="20"/>
        </w:rPr>
        <w:t>земельного контроля</w:t>
      </w:r>
      <w:r w:rsidR="00C01FAD" w:rsidRPr="00C7615F">
        <w:rPr>
          <w:sz w:val="20"/>
          <w:szCs w:val="20"/>
        </w:rPr>
        <w:t xml:space="preserve"> </w:t>
      </w:r>
      <w:r w:rsidRPr="00C7615F">
        <w:rPr>
          <w:sz w:val="20"/>
          <w:szCs w:val="20"/>
        </w:rPr>
        <w:t>1. Количество плановых контрольных мероприятий, проведенных за отчетный период.</w:t>
      </w:r>
      <w:r w:rsidR="00C01FAD" w:rsidRPr="00C7615F">
        <w:rPr>
          <w:sz w:val="20"/>
          <w:szCs w:val="20"/>
        </w:rPr>
        <w:t xml:space="preserve"> </w:t>
      </w:r>
      <w:r w:rsidRPr="00C7615F">
        <w:rPr>
          <w:sz w:val="20"/>
          <w:szCs w:val="20"/>
        </w:rPr>
        <w:t xml:space="preserve">2. Количество внеплановых контрольных мероприятий, </w:t>
      </w:r>
      <w:r w:rsidRPr="00C7615F">
        <w:rPr>
          <w:sz w:val="20"/>
          <w:szCs w:val="20"/>
        </w:rPr>
        <w:lastRenderedPageBreak/>
        <w:t>предусматривающих взаимодействие с контролируемым лицом, проведенных за отчетный период.</w:t>
      </w:r>
      <w:r w:rsidR="00C01FAD" w:rsidRPr="00C7615F">
        <w:rPr>
          <w:sz w:val="20"/>
          <w:szCs w:val="20"/>
        </w:rPr>
        <w:t xml:space="preserve"> </w:t>
      </w:r>
      <w:r w:rsidRPr="00C7615F">
        <w:rPr>
          <w:sz w:val="20"/>
          <w:szCs w:val="20"/>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установленными Положением «Об осуществлении муниципального земельного контроля на территории Завитинского муниципального округа», утвержденным решением Совета народных депутатов от 28.10.2021 № 43/4, или отклонения объекта контроля от таких параметров.</w:t>
      </w:r>
      <w:r w:rsidR="00C01FAD" w:rsidRPr="00C7615F">
        <w:rPr>
          <w:sz w:val="20"/>
          <w:szCs w:val="20"/>
        </w:rPr>
        <w:t xml:space="preserve"> </w:t>
      </w:r>
      <w:r w:rsidRPr="00C7615F">
        <w:rPr>
          <w:sz w:val="20"/>
          <w:szCs w:val="20"/>
        </w:rPr>
        <w:t>4. Общее количество контрольных мероприятий, предусматривающих взаимодействие с контролируемым лицом, проведенных за отчетный период.</w:t>
      </w:r>
      <w:r w:rsidR="00C01FAD" w:rsidRPr="00C7615F">
        <w:rPr>
          <w:sz w:val="20"/>
          <w:szCs w:val="20"/>
        </w:rPr>
        <w:t xml:space="preserve"> </w:t>
      </w:r>
      <w:r w:rsidRPr="00C7615F">
        <w:rPr>
          <w:sz w:val="20"/>
          <w:szCs w:val="20"/>
        </w:rPr>
        <w:t>5. Количество инспекционных визитов, проведенных за отчетный период.</w:t>
      </w:r>
      <w:r w:rsidR="00C01FAD" w:rsidRPr="00C7615F">
        <w:rPr>
          <w:sz w:val="20"/>
          <w:szCs w:val="20"/>
        </w:rPr>
        <w:t xml:space="preserve"> </w:t>
      </w:r>
      <w:r w:rsidRPr="00C7615F">
        <w:rPr>
          <w:sz w:val="20"/>
          <w:szCs w:val="20"/>
        </w:rPr>
        <w:t>6. Количество рейдовых осмотров, проведенных за отчетный период.</w:t>
      </w:r>
      <w:r w:rsidR="00C01FAD" w:rsidRPr="00C7615F">
        <w:rPr>
          <w:sz w:val="20"/>
          <w:szCs w:val="20"/>
        </w:rPr>
        <w:t xml:space="preserve"> </w:t>
      </w:r>
      <w:r w:rsidRPr="00C7615F">
        <w:rPr>
          <w:sz w:val="20"/>
          <w:szCs w:val="20"/>
        </w:rPr>
        <w:t>7. Количество документарных проверок, проведенных за отчетный период.</w:t>
      </w:r>
      <w:r w:rsidR="00C01FAD" w:rsidRPr="00C7615F">
        <w:rPr>
          <w:sz w:val="20"/>
          <w:szCs w:val="20"/>
        </w:rPr>
        <w:t xml:space="preserve"> </w:t>
      </w:r>
      <w:r w:rsidRPr="00C7615F">
        <w:rPr>
          <w:sz w:val="20"/>
          <w:szCs w:val="20"/>
        </w:rPr>
        <w:t>8. Количество выездных проверок, проведенных за отчетный период.</w:t>
      </w:r>
      <w:r w:rsidR="00C01FAD" w:rsidRPr="00C7615F">
        <w:rPr>
          <w:sz w:val="20"/>
          <w:szCs w:val="20"/>
        </w:rPr>
        <w:t xml:space="preserve"> </w:t>
      </w:r>
      <w:r w:rsidRPr="00C7615F">
        <w:rPr>
          <w:sz w:val="20"/>
          <w:szCs w:val="20"/>
        </w:rPr>
        <w:t>9. Общее количество контрольных мероприятий без взаимодействия с контролируемым лицом, проведенных за отчетный период.</w:t>
      </w:r>
      <w:r w:rsidR="00C01FAD" w:rsidRPr="00C7615F">
        <w:rPr>
          <w:sz w:val="20"/>
          <w:szCs w:val="20"/>
        </w:rPr>
        <w:t xml:space="preserve"> </w:t>
      </w:r>
      <w:r w:rsidRPr="00C7615F">
        <w:rPr>
          <w:sz w:val="20"/>
          <w:szCs w:val="20"/>
        </w:rPr>
        <w:t>10. Количество профилактических визитов, проведенных за отчетный период.</w:t>
      </w:r>
      <w:r w:rsidR="00C01FAD" w:rsidRPr="00C7615F">
        <w:rPr>
          <w:sz w:val="20"/>
          <w:szCs w:val="20"/>
        </w:rPr>
        <w:t xml:space="preserve"> </w:t>
      </w:r>
      <w:r w:rsidRPr="00C7615F">
        <w:rPr>
          <w:sz w:val="20"/>
          <w:szCs w:val="20"/>
        </w:rPr>
        <w:t>11. Количество предостережений о недопустимости нарушения обязательных требований, объявленных за отчетный период.</w:t>
      </w:r>
      <w:r w:rsidR="00C01FAD" w:rsidRPr="00C7615F">
        <w:rPr>
          <w:sz w:val="20"/>
          <w:szCs w:val="20"/>
        </w:rPr>
        <w:t xml:space="preserve"> </w:t>
      </w:r>
      <w:r w:rsidRPr="00C7615F">
        <w:rPr>
          <w:sz w:val="20"/>
          <w:szCs w:val="20"/>
        </w:rPr>
        <w:t>12. Количество контрольных мероприятий, по результатам которых выявлены признаки нарушения обязательных требований, за отчетный период.</w:t>
      </w:r>
      <w:r w:rsidR="00C01FAD" w:rsidRPr="00C7615F">
        <w:rPr>
          <w:sz w:val="20"/>
          <w:szCs w:val="20"/>
        </w:rPr>
        <w:t xml:space="preserve"> </w:t>
      </w:r>
      <w:r w:rsidRPr="00C7615F">
        <w:rPr>
          <w:sz w:val="20"/>
          <w:szCs w:val="20"/>
        </w:rPr>
        <w:t>13. Количество контрольных мероприятий, по результатам которых выявлены признаки нарушения обязательных требований и материалы которых направлены за отчетный период в порядке, установленном Правилами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утвержденными постановлением Правительства Российской Федерации от 24.11.2021 № 2019, в соответствующий территориальный орган федерального органа исполнительной власти, осуществляющего федеральный государственный земельный контроль (надзор) (далее – территориальный орган федерального органа государственного земельного надзора).</w:t>
      </w:r>
    </w:p>
    <w:p w:rsidR="007366A4" w:rsidRPr="00C7615F" w:rsidRDefault="007366A4" w:rsidP="00C01FAD">
      <w:pPr>
        <w:autoSpaceDE w:val="0"/>
        <w:autoSpaceDN w:val="0"/>
        <w:adjustRightInd w:val="0"/>
        <w:spacing w:after="0" w:line="240" w:lineRule="auto"/>
        <w:contextualSpacing/>
        <w:jc w:val="both"/>
        <w:rPr>
          <w:rFonts w:ascii="Times New Roman" w:hAnsi="Times New Roman" w:cs="Times New Roman"/>
          <w:sz w:val="20"/>
          <w:szCs w:val="20"/>
        </w:rPr>
      </w:pPr>
      <w:r w:rsidRPr="00C7615F">
        <w:rPr>
          <w:rFonts w:ascii="Times New Roman" w:hAnsi="Times New Roman" w:cs="Times New Roman"/>
          <w:sz w:val="20"/>
          <w:szCs w:val="20"/>
        </w:rPr>
        <w:t>14. Количество проведенных контрольным органом контрольных мероприятий, по итогам которых территориальным органом федерального органа государственного земельного надзора возбуждены дела об административных правонарушениях, за отчетный период.</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15. Сумма административных штрафов, наложенных территориальным органом федерального органа государственного земельного надзора в результате рассмотрения дел об административных правонарушениях, возбужденных по материалам проведенных контрольным органом контрольных мероприятий, за отчетный период.</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16. Количество контрольных мероприятий контрольного органа, по итогам которых территориальным органом федерального органа государственного земельного надзора отказано в возбуждении дел об административных правонарушениях.</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17. Количество направленных в органы прокуратуры заявлений о согласовании проведения контрольных мероприятий, за отчетный период.</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18.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их проведения, за отчетный период.</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19. Общее количество учтенных объектов контроля на конец отчетного периода.</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20. Количество учтенных объектов контроля, отнесенных к категории значительного риска, на конец отчетного периода.</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21. Количество учтенных объектов контроля, отнесенных к категории среднего риска, на конец отчетного периода.</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22. Количество учтенных объектов контроля, отнесенных к категории умеренного риска, на конец отчетного периода.</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23. Количество учтенных объектов контроля, отнесенных к категории низкого риска, на конец отчетного периода.</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24. Количество объектов контроля, в отношении которых проведены контрольные мероприятия, за отчетный период.</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25.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 за отчетный период.</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26. Количество исковых заявлений об оспаривании решений, действий (бездействия) должностных лиц контрольного органа, направленных контролируемыми лицами в суд, по которым принято решение об удовлетворении заявленных требований, за отчетный период.</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27. Количество контрольных мероприятий, проведенных с грубым нарушением требований к организации и осуществлению муниципального земельного контроля, результаты которых были признаны недействительными и (или) отменены, за отчетный период.</w:t>
      </w:r>
    </w:p>
    <w:p w:rsidR="00144021" w:rsidRPr="00C7615F" w:rsidRDefault="00144021" w:rsidP="00C01FAD">
      <w:pPr>
        <w:spacing w:after="0" w:line="240" w:lineRule="auto"/>
        <w:jc w:val="both"/>
        <w:rPr>
          <w:rFonts w:ascii="Times New Roman" w:hAnsi="Times New Roman" w:cs="Times New Roman"/>
          <w:sz w:val="20"/>
          <w:szCs w:val="20"/>
        </w:rPr>
      </w:pPr>
    </w:p>
    <w:p w:rsidR="007366A4" w:rsidRPr="00C7615F" w:rsidRDefault="005F5418" w:rsidP="00C01FA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7366A4" w:rsidRPr="00C7615F">
        <w:rPr>
          <w:rFonts w:ascii="Times New Roman" w:hAnsi="Times New Roman" w:cs="Times New Roman"/>
          <w:b/>
          <w:sz w:val="20"/>
          <w:szCs w:val="20"/>
        </w:rPr>
        <w:t>17.02.2022</w:t>
      </w:r>
      <w:r w:rsidR="007366A4" w:rsidRPr="00C7615F">
        <w:rPr>
          <w:rFonts w:ascii="Times New Roman" w:hAnsi="Times New Roman" w:cs="Times New Roman"/>
          <w:b/>
          <w:sz w:val="20"/>
          <w:szCs w:val="20"/>
        </w:rPr>
        <w:tab/>
      </w:r>
      <w:r w:rsidR="007366A4" w:rsidRPr="00C7615F">
        <w:rPr>
          <w:rFonts w:ascii="Times New Roman" w:hAnsi="Times New Roman" w:cs="Times New Roman"/>
          <w:b/>
          <w:sz w:val="20"/>
          <w:szCs w:val="20"/>
        </w:rPr>
        <w:tab/>
      </w:r>
      <w:r w:rsidR="007366A4" w:rsidRPr="00C7615F">
        <w:rPr>
          <w:rFonts w:ascii="Times New Roman" w:hAnsi="Times New Roman" w:cs="Times New Roman"/>
          <w:b/>
          <w:sz w:val="20"/>
          <w:szCs w:val="20"/>
        </w:rPr>
        <w:tab/>
      </w:r>
      <w:r w:rsidR="00C01FAD" w:rsidRPr="00C7615F">
        <w:rPr>
          <w:rFonts w:ascii="Times New Roman" w:hAnsi="Times New Roman" w:cs="Times New Roman"/>
          <w:b/>
          <w:sz w:val="20"/>
          <w:szCs w:val="20"/>
        </w:rPr>
        <w:t xml:space="preserve">   </w:t>
      </w:r>
      <w:r w:rsidR="007366A4" w:rsidRPr="00C7615F">
        <w:rPr>
          <w:rFonts w:ascii="Times New Roman" w:hAnsi="Times New Roman" w:cs="Times New Roman"/>
          <w:b/>
          <w:sz w:val="20"/>
          <w:szCs w:val="20"/>
        </w:rPr>
        <w:t>№ 88/9</w:t>
      </w:r>
    </w:p>
    <w:p w:rsidR="007366A4" w:rsidRPr="00C7615F" w:rsidRDefault="007366A4" w:rsidP="00C01FAD">
      <w:pPr>
        <w:spacing w:after="0" w:line="240" w:lineRule="auto"/>
        <w:jc w:val="both"/>
        <w:rPr>
          <w:rFonts w:ascii="Times New Roman" w:hAnsi="Times New Roman" w:cs="Times New Roman"/>
          <w:sz w:val="20"/>
          <w:szCs w:val="20"/>
        </w:rPr>
      </w:pPr>
      <w:proofErr w:type="gramStart"/>
      <w:r w:rsidRPr="00C7615F">
        <w:rPr>
          <w:rFonts w:ascii="Times New Roman" w:hAnsi="Times New Roman" w:cs="Times New Roman"/>
          <w:sz w:val="20"/>
          <w:szCs w:val="20"/>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Завитинского муниципального округа</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Принято решени</w:t>
      </w:r>
      <w:r w:rsidR="00C01FAD" w:rsidRPr="00C7615F">
        <w:rPr>
          <w:rFonts w:ascii="Times New Roman" w:hAnsi="Times New Roman" w:cs="Times New Roman"/>
          <w:sz w:val="20"/>
          <w:szCs w:val="20"/>
        </w:rPr>
        <w:t xml:space="preserve">ем Совета народных депутатов </w:t>
      </w:r>
      <w:r w:rsidRPr="00C7615F">
        <w:rPr>
          <w:rFonts w:ascii="Times New Roman" w:hAnsi="Times New Roman" w:cs="Times New Roman"/>
          <w:sz w:val="20"/>
          <w:szCs w:val="20"/>
        </w:rPr>
        <w:t>Завитинского муниципального округа 16 февраля 2022</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1.Утвердить  прилагаемый Порядок проведения осмотра</w:t>
      </w:r>
      <w:proofErr w:type="gramEnd"/>
      <w:r w:rsidRPr="00C7615F">
        <w:rPr>
          <w:rFonts w:ascii="Times New Roman" w:hAnsi="Times New Roman" w:cs="Times New Roman"/>
          <w:sz w:val="20"/>
          <w:szCs w:val="20"/>
        </w:rPr>
        <w:t xml:space="preserve">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Завитинского муниципального округа.</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 Настоящее решение вступает в силу со дня его официального опубликования.</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Глава Завитинского</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муниципального округа                                                         </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                                               С.С.Линевич</w:t>
      </w:r>
    </w:p>
    <w:p w:rsidR="007366A4" w:rsidRPr="00C7615F" w:rsidRDefault="007366A4" w:rsidP="00C01FAD">
      <w:pPr>
        <w:spacing w:after="0" w:line="240" w:lineRule="auto"/>
        <w:jc w:val="both"/>
        <w:rPr>
          <w:rFonts w:ascii="Times New Roman" w:hAnsi="Times New Roman" w:cs="Times New Roman"/>
          <w:caps/>
          <w:sz w:val="20"/>
          <w:szCs w:val="20"/>
        </w:rPr>
      </w:pPr>
      <w:r w:rsidRPr="00C7615F">
        <w:rPr>
          <w:rFonts w:ascii="Times New Roman" w:hAnsi="Times New Roman" w:cs="Times New Roman"/>
          <w:sz w:val="20"/>
          <w:szCs w:val="20"/>
        </w:rPr>
        <w:t xml:space="preserve">Приложение </w:t>
      </w:r>
      <w:r w:rsidR="00C01FAD" w:rsidRPr="00C7615F">
        <w:rPr>
          <w:rFonts w:ascii="Times New Roman" w:hAnsi="Times New Roman" w:cs="Times New Roman"/>
          <w:sz w:val="20"/>
          <w:szCs w:val="20"/>
        </w:rPr>
        <w:t xml:space="preserve"> </w:t>
      </w:r>
      <w:r w:rsidRPr="005F5418">
        <w:rPr>
          <w:rFonts w:ascii="Times New Roman" w:hAnsi="Times New Roman" w:cs="Times New Roman"/>
          <w:bCs/>
          <w:sz w:val="20"/>
          <w:szCs w:val="20"/>
        </w:rPr>
        <w:t>к решению Совета народных депутатов</w:t>
      </w:r>
      <w:r w:rsidR="00C01FAD" w:rsidRPr="005F5418">
        <w:rPr>
          <w:rFonts w:ascii="Times New Roman" w:hAnsi="Times New Roman" w:cs="Times New Roman"/>
          <w:bCs/>
          <w:sz w:val="20"/>
          <w:szCs w:val="20"/>
        </w:rPr>
        <w:t xml:space="preserve"> </w:t>
      </w:r>
      <w:r w:rsidRPr="005F5418">
        <w:rPr>
          <w:rFonts w:ascii="Times New Roman" w:hAnsi="Times New Roman" w:cs="Times New Roman"/>
          <w:bCs/>
          <w:sz w:val="20"/>
          <w:szCs w:val="20"/>
        </w:rPr>
        <w:t>Завитинского муниципального округа</w:t>
      </w:r>
      <w:r w:rsidR="00C01FAD" w:rsidRPr="005F5418">
        <w:rPr>
          <w:rFonts w:ascii="Times New Roman" w:hAnsi="Times New Roman" w:cs="Times New Roman"/>
          <w:bCs/>
          <w:sz w:val="20"/>
          <w:szCs w:val="20"/>
        </w:rPr>
        <w:t xml:space="preserve"> </w:t>
      </w:r>
      <w:r w:rsidRPr="005F5418">
        <w:rPr>
          <w:rFonts w:ascii="Times New Roman" w:hAnsi="Times New Roman" w:cs="Times New Roman"/>
          <w:bCs/>
          <w:sz w:val="20"/>
          <w:szCs w:val="20"/>
        </w:rPr>
        <w:t xml:space="preserve">  от 17.02.2022   № 88/9</w:t>
      </w:r>
      <w:r w:rsidR="00C01FAD" w:rsidRPr="005F5418">
        <w:rPr>
          <w:rFonts w:ascii="Times New Roman" w:hAnsi="Times New Roman" w:cs="Times New Roman"/>
          <w:bCs/>
          <w:caps/>
          <w:sz w:val="20"/>
          <w:szCs w:val="20"/>
        </w:rPr>
        <w:t xml:space="preserve"> </w:t>
      </w:r>
      <w:proofErr w:type="gramStart"/>
      <w:r w:rsidRPr="005F5418">
        <w:rPr>
          <w:rFonts w:ascii="Times New Roman" w:hAnsi="Times New Roman" w:cs="Times New Roman"/>
          <w:bCs/>
          <w:sz w:val="20"/>
          <w:szCs w:val="20"/>
        </w:rPr>
        <w:t>П</w:t>
      </w:r>
      <w:proofErr w:type="gramEnd"/>
      <w:r w:rsidRPr="005F5418">
        <w:rPr>
          <w:rFonts w:ascii="Times New Roman" w:hAnsi="Times New Roman" w:cs="Times New Roman"/>
          <w:bCs/>
          <w:sz w:val="20"/>
          <w:szCs w:val="20"/>
        </w:rPr>
        <w:t xml:space="preserve"> О Р Я Д О К</w:t>
      </w:r>
      <w:r w:rsidR="00C01FAD" w:rsidRPr="005F5418">
        <w:rPr>
          <w:rFonts w:ascii="Times New Roman" w:hAnsi="Times New Roman" w:cs="Times New Roman"/>
          <w:bCs/>
          <w:caps/>
          <w:sz w:val="20"/>
          <w:szCs w:val="20"/>
        </w:rPr>
        <w:t xml:space="preserve"> </w:t>
      </w:r>
      <w:r w:rsidRPr="005F5418">
        <w:rPr>
          <w:rFonts w:ascii="Times New Roman" w:hAnsi="Times New Roman" w:cs="Times New Roman"/>
          <w:bCs/>
          <w:sz w:val="20"/>
          <w:szCs w:val="20"/>
        </w:rPr>
        <w:t xml:space="preserve">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Завитинского муниципального округа </w:t>
      </w:r>
      <w:r w:rsidR="00C01FAD" w:rsidRPr="005F5418">
        <w:rPr>
          <w:rFonts w:ascii="Times New Roman" w:hAnsi="Times New Roman" w:cs="Times New Roman"/>
          <w:bCs/>
          <w:caps/>
          <w:sz w:val="20"/>
          <w:szCs w:val="20"/>
        </w:rPr>
        <w:t xml:space="preserve"> </w:t>
      </w:r>
      <w:r w:rsidRPr="005F5418">
        <w:rPr>
          <w:rFonts w:ascii="Times New Roman" w:hAnsi="Times New Roman" w:cs="Times New Roman"/>
          <w:bCs/>
          <w:sz w:val="20"/>
          <w:szCs w:val="20"/>
        </w:rPr>
        <w:t>I. Общие положения</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1. </w:t>
      </w:r>
      <w:proofErr w:type="gramStart"/>
      <w:r w:rsidRPr="00C7615F">
        <w:rPr>
          <w:rFonts w:ascii="Times New Roman" w:hAnsi="Times New Roman" w:cs="Times New Roman"/>
          <w:sz w:val="20"/>
          <w:szCs w:val="20"/>
        </w:rPr>
        <w:t>Настоящий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w:t>
      </w:r>
      <w:proofErr w:type="gramEnd"/>
      <w:r w:rsidRPr="00C7615F">
        <w:rPr>
          <w:rFonts w:ascii="Times New Roman" w:hAnsi="Times New Roman" w:cs="Times New Roman"/>
          <w:sz w:val="20"/>
          <w:szCs w:val="20"/>
        </w:rPr>
        <w:t xml:space="preserve"> в Российской Федерации», Федеральным законом от 30 декабря 2009 года № 384-ФЗ «Технический регламент о безопасности зданий и сооружений», </w:t>
      </w:r>
      <w:r w:rsidRPr="00C7615F">
        <w:rPr>
          <w:rFonts w:ascii="Times New Roman" w:hAnsi="Times New Roman" w:cs="Times New Roman"/>
          <w:bCs/>
          <w:sz w:val="20"/>
          <w:szCs w:val="20"/>
        </w:rPr>
        <w:t xml:space="preserve"> Уставом Завитинского муниципального округа</w:t>
      </w:r>
      <w:r w:rsidRPr="00C7615F">
        <w:rPr>
          <w:rFonts w:ascii="Times New Roman" w:hAnsi="Times New Roman" w:cs="Times New Roman"/>
          <w:sz w:val="20"/>
          <w:szCs w:val="20"/>
        </w:rPr>
        <w:t xml:space="preserve">. 2. </w:t>
      </w:r>
      <w:proofErr w:type="gramStart"/>
      <w:r w:rsidRPr="00C7615F">
        <w:rPr>
          <w:rFonts w:ascii="Times New Roman" w:hAnsi="Times New Roman" w:cs="Times New Roman"/>
          <w:sz w:val="20"/>
          <w:szCs w:val="20"/>
        </w:rPr>
        <w:t xml:space="preserve">Настоящий Порядок устанавливает порядок проведения осмотров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w:t>
      </w:r>
      <w:r w:rsidRPr="00C7615F">
        <w:rPr>
          <w:rFonts w:ascii="Times New Roman" w:hAnsi="Times New Roman" w:cs="Times New Roman"/>
          <w:sz w:val="20"/>
          <w:szCs w:val="20"/>
        </w:rPr>
        <w:lastRenderedPageBreak/>
        <w:t>указанных объектов (далее – осмотр), расположенных на территории Завитинского муниципального округа, выдачи рекомендаций о мерах по устранению выявленных нарушений в случаях, предусмотренных Градостроительным кодексом Российской</w:t>
      </w:r>
      <w:proofErr w:type="gramEnd"/>
      <w:r w:rsidRPr="00C7615F">
        <w:rPr>
          <w:rFonts w:ascii="Times New Roman" w:hAnsi="Times New Roman" w:cs="Times New Roman"/>
          <w:sz w:val="20"/>
          <w:szCs w:val="20"/>
        </w:rPr>
        <w:t xml:space="preserve"> Федерации.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3. Проведение осмотров осуществляется по месту нахождения здания, сооружения Комиссией,  в соответствии с пунктом 1 раздела </w:t>
      </w:r>
      <w:r w:rsidRPr="00C7615F">
        <w:rPr>
          <w:rFonts w:ascii="Times New Roman" w:hAnsi="Times New Roman" w:cs="Times New Roman"/>
          <w:sz w:val="20"/>
          <w:szCs w:val="20"/>
          <w:lang w:val="en-US"/>
        </w:rPr>
        <w:t>III</w:t>
      </w:r>
      <w:r w:rsidRPr="00C7615F">
        <w:rPr>
          <w:rFonts w:ascii="Times New Roman" w:hAnsi="Times New Roman" w:cs="Times New Roman"/>
          <w:sz w:val="20"/>
          <w:szCs w:val="20"/>
        </w:rPr>
        <w:t xml:space="preserve"> настоящего Порядка.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4. К проведению осмотров привлекаются (при необходимости):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 эксперты,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5. Настоящий Порядок не применяется в случае, если при эксплуатации зданий, сооружений осуществляется государственный контроль (надзор) в соответствии с федеральными законами.</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6. Основанием для проведения осмотра являются поступившие заявления  физических или юридических лиц (далее -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Заявление составляется в произвольной форме,  заявление может быть оформлено заявителем в ходе приема, либо оформлено заранее. </w:t>
      </w:r>
      <w:r w:rsidR="00C01FAD" w:rsidRPr="00C7615F">
        <w:rPr>
          <w:rFonts w:ascii="Times New Roman" w:hAnsi="Times New Roman" w:cs="Times New Roman"/>
          <w:sz w:val="20"/>
          <w:szCs w:val="20"/>
        </w:rPr>
        <w:t xml:space="preserve">В заявлении указываются </w:t>
      </w:r>
      <w:r w:rsidRPr="00C7615F">
        <w:rPr>
          <w:rFonts w:ascii="Times New Roman" w:hAnsi="Times New Roman" w:cs="Times New Roman"/>
          <w:sz w:val="20"/>
          <w:szCs w:val="20"/>
        </w:rPr>
        <w:t xml:space="preserve">следующие обязательные реквизиты и сведения: </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сведения о заявителе (фамилия, имя, отчество заявителя - физического лица, полное наименование (для юридических лиц); </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данные о месте нахождения заявителей (адрес регистрации по месту жительства, адрес места фактического проживания, юридический адрес (для юридического лица), почтовые реквизиты, контактные телефоны);</w:t>
      </w:r>
      <w:r w:rsidR="00C01FAD" w:rsidRPr="00C7615F">
        <w:rPr>
          <w:rFonts w:ascii="Times New Roman" w:hAnsi="Times New Roman" w:cs="Times New Roman"/>
          <w:caps/>
          <w:sz w:val="20"/>
          <w:szCs w:val="20"/>
        </w:rPr>
        <w:t xml:space="preserve"> </w:t>
      </w:r>
      <w:proofErr w:type="gramStart"/>
      <w:r w:rsidRPr="00C7615F">
        <w:rPr>
          <w:rFonts w:ascii="Times New Roman" w:hAnsi="Times New Roman" w:cs="Times New Roman"/>
          <w:sz w:val="20"/>
          <w:szCs w:val="20"/>
        </w:rPr>
        <w:t>предмет обращения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 сведения о  здании, сооружении (с указанием места нахождения или адреса,  назначения здания, сооружения (при наличии таких сведений</w:t>
      </w:r>
      <w:proofErr w:type="gramEnd"/>
      <w:r w:rsidRPr="00C7615F">
        <w:rPr>
          <w:rFonts w:ascii="Times New Roman" w:hAnsi="Times New Roman" w:cs="Times New Roman"/>
          <w:sz w:val="20"/>
          <w:szCs w:val="20"/>
        </w:rPr>
        <w:t>);</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дата подачи заявления;</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подпись лица, подавшего заявление.</w:t>
      </w:r>
      <w:r w:rsidR="00C01FAD" w:rsidRPr="00C7615F">
        <w:rPr>
          <w:rFonts w:ascii="Times New Roman" w:hAnsi="Times New Roman" w:cs="Times New Roman"/>
          <w:caps/>
          <w:sz w:val="20"/>
          <w:szCs w:val="20"/>
        </w:rPr>
        <w:t xml:space="preserve"> </w:t>
      </w:r>
      <w:proofErr w:type="gramStart"/>
      <w:r w:rsidRPr="00C7615F">
        <w:rPr>
          <w:rFonts w:ascii="Times New Roman" w:hAnsi="Times New Roman" w:cs="Times New Roman"/>
          <w:sz w:val="20"/>
          <w:szCs w:val="20"/>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подтверждающие возникновение аварийных ситуаций в зданиях, сооружениях или возникновение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w:t>
      </w:r>
      <w:proofErr w:type="gramEnd"/>
      <w:r w:rsidRPr="00C7615F">
        <w:rPr>
          <w:rFonts w:ascii="Times New Roman" w:hAnsi="Times New Roman" w:cs="Times New Roman"/>
          <w:sz w:val="20"/>
          <w:szCs w:val="20"/>
        </w:rPr>
        <w:t xml:space="preserve"> допуск к работам, оказывающим влияние на безопасность объектов капитального строительства.</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7. </w:t>
      </w:r>
      <w:proofErr w:type="gramStart"/>
      <w:r w:rsidRPr="00C7615F">
        <w:rPr>
          <w:rFonts w:ascii="Times New Roman" w:hAnsi="Times New Roman" w:cs="Times New Roman"/>
          <w:sz w:val="20"/>
          <w:szCs w:val="20"/>
        </w:rPr>
        <w:t>Настоящий Порядок определяет:</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цели и  задачи проведения осмотров зданий, сооружений, находящихся на территории Завитинского муниципального округа (далее - здания, сооружения);</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порядок организации и проведения осмотров зданий, сооружений не зависимо от их формы собственности;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порядок направления рекомендаций об устранении выявленных в ходе осмотров  нарушений лицам, ответственным за эксплуатацию зданий, сооружений;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права и обязанности должностных лиц при проведении осмотров и направлении рекомендаций;</w:t>
      </w:r>
      <w:proofErr w:type="gramEnd"/>
      <w:r w:rsidRPr="00C7615F">
        <w:rPr>
          <w:rFonts w:ascii="Times New Roman" w:hAnsi="Times New Roman" w:cs="Times New Roman"/>
          <w:sz w:val="20"/>
          <w:szCs w:val="20"/>
        </w:rPr>
        <w:t xml:space="preserve">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сроки проведения осмотров и направления рекомендаций;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8. В настоящем Порядке используются основные понятия,</w:t>
      </w:r>
      <w:r w:rsidR="00C01FAD" w:rsidRPr="00C7615F">
        <w:rPr>
          <w:rFonts w:ascii="Times New Roman" w:hAnsi="Times New Roman" w:cs="Times New Roman"/>
          <w:sz w:val="20"/>
          <w:szCs w:val="20"/>
        </w:rPr>
        <w:t xml:space="preserve"> установленные </w:t>
      </w:r>
      <w:r w:rsidRPr="00C7615F">
        <w:rPr>
          <w:rFonts w:ascii="Times New Roman" w:hAnsi="Times New Roman" w:cs="Times New Roman"/>
          <w:sz w:val="20"/>
          <w:szCs w:val="20"/>
        </w:rPr>
        <w:t>законодательством Российской Федерации о техническом регулировании, о градостроительной деятельности.</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9. Целью проведения осмотров зданий, сооружений является оценка их технического состояния и надлежащего техническ</w:t>
      </w:r>
      <w:r w:rsidR="00C01FAD" w:rsidRPr="00C7615F">
        <w:rPr>
          <w:rFonts w:ascii="Times New Roman" w:hAnsi="Times New Roman" w:cs="Times New Roman"/>
          <w:sz w:val="20"/>
          <w:szCs w:val="20"/>
        </w:rPr>
        <w:t xml:space="preserve">ого </w:t>
      </w:r>
      <w:r w:rsidRPr="00C7615F">
        <w:rPr>
          <w:rFonts w:ascii="Times New Roman" w:hAnsi="Times New Roman" w:cs="Times New Roman"/>
          <w:sz w:val="20"/>
          <w:szCs w:val="20"/>
        </w:rPr>
        <w:t xml:space="preserve">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Задачами</w:t>
      </w:r>
      <w:r w:rsidR="00C01FAD" w:rsidRPr="00C7615F">
        <w:rPr>
          <w:rFonts w:ascii="Times New Roman" w:hAnsi="Times New Roman" w:cs="Times New Roman"/>
          <w:sz w:val="20"/>
          <w:szCs w:val="20"/>
        </w:rPr>
        <w:t xml:space="preserve"> проведения осмотров являются:  </w:t>
      </w:r>
      <w:r w:rsidRPr="00C7615F">
        <w:rPr>
          <w:rFonts w:ascii="Times New Roman" w:hAnsi="Times New Roman" w:cs="Times New Roman"/>
          <w:sz w:val="20"/>
          <w:szCs w:val="20"/>
        </w:rPr>
        <w:t xml:space="preserve">-  обеспечение соблюдения требований законодательства Российской Федерации к эксплуатации зданий, сооружений, к конструктивным и другим характеристикам надежности и безопасности объектов, требований проектной документации указанных объектов; -  обеспечение выполнения мероприятий, направленных на предупреждение возникновения аварийных ситуаций при эксплуатации зданий, сооружений или возникновения угрозы разрушения зданий, сооружений. </w:t>
      </w:r>
      <w:r w:rsidR="00C01FAD" w:rsidRPr="00C7615F">
        <w:rPr>
          <w:rFonts w:ascii="Times New Roman" w:hAnsi="Times New Roman" w:cs="Times New Roman"/>
          <w:caps/>
          <w:sz w:val="20"/>
          <w:szCs w:val="20"/>
        </w:rPr>
        <w:t xml:space="preserve"> </w:t>
      </w:r>
      <w:r w:rsidRPr="00C7615F">
        <w:rPr>
          <w:rFonts w:ascii="Times New Roman" w:hAnsi="Times New Roman" w:cs="Times New Roman"/>
          <w:b/>
          <w:sz w:val="20"/>
          <w:szCs w:val="20"/>
        </w:rPr>
        <w:t>II. Организация осмотра</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1. Заявление, указанное в пункте 7 раздела I настоящего Порядка, направляется в администрацию Завитинского муниципального округа (далее - Администрация).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2. Заявление регистрируется в журнале входящей корреспонденции Администрации  в день поступления и передается главе Завитинского муниципального округа  для назначения должностного лица,  ответственного за организацию и проведение осмотра здания, сооружения, указанного в  заявлении.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3. Уполномоченным органом по организации осмотра является отдел архитектуры и градостроительства администрации Завитинского муниципального округа (далее – уполномоченный орган).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4. Должностные лица уполномоченного органа  в срок не более семи рабочих дней </w:t>
      </w:r>
      <w:proofErr w:type="gramStart"/>
      <w:r w:rsidRPr="00C7615F">
        <w:rPr>
          <w:rFonts w:ascii="Times New Roman" w:hAnsi="Times New Roman" w:cs="Times New Roman"/>
          <w:sz w:val="20"/>
          <w:szCs w:val="20"/>
        </w:rPr>
        <w:t>с даты регистрации</w:t>
      </w:r>
      <w:proofErr w:type="gramEnd"/>
      <w:r w:rsidRPr="00C7615F">
        <w:rPr>
          <w:rFonts w:ascii="Times New Roman" w:hAnsi="Times New Roman" w:cs="Times New Roman"/>
          <w:sz w:val="20"/>
          <w:szCs w:val="20"/>
        </w:rPr>
        <w:t xml:space="preserve"> заявления готовят проект распоряжения главы Завитинского муниципального округа о проведении осмотра (далее - распоряжение). При поступлении заявления о возникновении аварийных ситуаций в зданиях, сооружениях или возникновении угрозы разрушения здания, сооружения осмотр должен быть проведен не позднее 1 рабочего дня, следующего за днем регистрации указанного заявления, при этом издание распоряжения не требуется, нормы пункта 5 и пункта 6 раздела </w:t>
      </w:r>
      <w:r w:rsidRPr="00C7615F">
        <w:rPr>
          <w:rFonts w:ascii="Times New Roman" w:hAnsi="Times New Roman" w:cs="Times New Roman"/>
          <w:sz w:val="20"/>
          <w:szCs w:val="20"/>
          <w:lang w:val="en-US"/>
        </w:rPr>
        <w:t>II</w:t>
      </w:r>
      <w:r w:rsidRPr="00C7615F">
        <w:rPr>
          <w:rFonts w:ascii="Times New Roman" w:hAnsi="Times New Roman" w:cs="Times New Roman"/>
          <w:sz w:val="20"/>
          <w:szCs w:val="20"/>
        </w:rPr>
        <w:t xml:space="preserve">  настоящего Порядка не применяются.</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5. Должностные лица уполномоченного органа для подготовки распоряжения (при необходимости)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Амурской области сведения о собственниках зданий, сооружений, подлежащих осмотру, в порядке, предусмотренном законодательством Российской Федерации.</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6. </w:t>
      </w:r>
      <w:proofErr w:type="gramStart"/>
      <w:r w:rsidRPr="00C7615F">
        <w:rPr>
          <w:rFonts w:ascii="Times New Roman" w:hAnsi="Times New Roman" w:cs="Times New Roman"/>
          <w:sz w:val="20"/>
          <w:szCs w:val="20"/>
        </w:rPr>
        <w:t>В распоряжении указываются:</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 наименование юридического лица или фамилия, имя, отчество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w:t>
      </w:r>
      <w:r w:rsidR="00C01FAD" w:rsidRPr="00C7615F">
        <w:rPr>
          <w:rFonts w:ascii="Times New Roman" w:hAnsi="Times New Roman" w:cs="Times New Roman"/>
          <w:sz w:val="20"/>
          <w:szCs w:val="20"/>
        </w:rPr>
        <w:t xml:space="preserve">управления и других </w:t>
      </w:r>
      <w:r w:rsidRPr="00C7615F">
        <w:rPr>
          <w:rFonts w:ascii="Times New Roman" w:hAnsi="Times New Roman" w:cs="Times New Roman"/>
          <w:sz w:val="20"/>
          <w:szCs w:val="20"/>
        </w:rPr>
        <w:t>правах) зданием, сооружением, подлежащим осмотру;</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предмет осмотра (наименование здания, сооружения) и адрес его места нахождения;</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правовые основания проведения осмотра;</w:t>
      </w:r>
      <w:proofErr w:type="gramEnd"/>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сроки проведения осмотра;</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состав комиссии по осмотру здания, сооружения (ФИО, должности лиц, осуществляющих осмотр, а также привлекаемых к проведению осмотра экспертов, представителей экспертных организаций, других заинтересованных лиц);</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7. </w:t>
      </w:r>
      <w:proofErr w:type="gramStart"/>
      <w:r w:rsidRPr="00C7615F">
        <w:rPr>
          <w:rFonts w:ascii="Times New Roman" w:hAnsi="Times New Roman" w:cs="Times New Roman"/>
          <w:sz w:val="20"/>
          <w:szCs w:val="20"/>
        </w:rPr>
        <w:t xml:space="preserve">К участию в осмотре привлекаются: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7.1. физическое или юридическое лицо, обратившееся с заявлением.</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7.2. собственники зданий, сооружений (помещений в здании, сооружении), лица, владеющие зданием, сооружением (помещениями в здании, сооружении) на праве оперативного управления или хозяйственного ведения, пользователи зданий, сооружений (помещений в здании, сооружении) на основании договоров (аренда, безвозмездное пользование и т.д.). 7.3. ответственные лица, являющиеся должностными лицами эксплуатирующей (управляющей</w:t>
      </w:r>
      <w:proofErr w:type="gramEnd"/>
      <w:r w:rsidRPr="00C7615F">
        <w:rPr>
          <w:rFonts w:ascii="Times New Roman" w:hAnsi="Times New Roman" w:cs="Times New Roman"/>
          <w:sz w:val="20"/>
          <w:szCs w:val="20"/>
        </w:rPr>
        <w:t xml:space="preserve">/специализированной) организации, обеспечивающей техническое обслуживание здания, сооружения, эксплуатационный контроль, текущий ремонт здания, сооружения (в случае наличия сведений об эксплуатирующей организации).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8. Лица, указанные в подпункте 7.2 раздела II настоящего Порядка, </w:t>
      </w:r>
      <w:r w:rsidRPr="00C7615F">
        <w:rPr>
          <w:rFonts w:ascii="Times New Roman" w:hAnsi="Times New Roman" w:cs="Times New Roman"/>
          <w:sz w:val="20"/>
          <w:szCs w:val="20"/>
        </w:rPr>
        <w:lastRenderedPageBreak/>
        <w:t xml:space="preserve">извещаются Администрацией о дате и времени проведения осмотра не </w:t>
      </w:r>
      <w:proofErr w:type="gramStart"/>
      <w:r w:rsidRPr="00C7615F">
        <w:rPr>
          <w:rFonts w:ascii="Times New Roman" w:hAnsi="Times New Roman" w:cs="Times New Roman"/>
          <w:sz w:val="20"/>
          <w:szCs w:val="20"/>
        </w:rPr>
        <w:t>позднее</w:t>
      </w:r>
      <w:proofErr w:type="gramEnd"/>
      <w:r w:rsidRPr="00C7615F">
        <w:rPr>
          <w:rFonts w:ascii="Times New Roman" w:hAnsi="Times New Roman" w:cs="Times New Roman"/>
          <w:sz w:val="20"/>
          <w:szCs w:val="20"/>
        </w:rPr>
        <w:t xml:space="preserve"> чем за три рабочих дня до даты проведения осмотра любым доступным способом.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подпункте 7.2 раздела II настоящего Порядка не требуется. </w:t>
      </w:r>
      <w:r w:rsidR="00C01FAD" w:rsidRPr="00C7615F">
        <w:rPr>
          <w:rFonts w:ascii="Times New Roman" w:hAnsi="Times New Roman" w:cs="Times New Roman"/>
          <w:caps/>
          <w:sz w:val="20"/>
          <w:szCs w:val="20"/>
        </w:rPr>
        <w:t xml:space="preserve"> </w:t>
      </w:r>
      <w:r w:rsidRPr="00C7615F">
        <w:rPr>
          <w:rFonts w:ascii="Times New Roman" w:hAnsi="Times New Roman" w:cs="Times New Roman"/>
          <w:b/>
          <w:sz w:val="20"/>
          <w:szCs w:val="20"/>
        </w:rPr>
        <w:t>III. Проведение осмотра</w:t>
      </w:r>
      <w:r w:rsidRPr="00C7615F">
        <w:rPr>
          <w:rFonts w:ascii="Times New Roman" w:hAnsi="Times New Roman" w:cs="Times New Roman"/>
          <w:sz w:val="20"/>
          <w:szCs w:val="20"/>
        </w:rPr>
        <w:t xml:space="preserve"> 1. Осмотр проводится комиссией, которая создается и состав которой утверждается распоряжением главы Завитинского муниципального округа, и лицами, привлеченными к осмотру. В состав комиссии входят должностные лица администрации Завитинского муниципального округа, в том числе специалисты  территориального отдела в зависимости от населенных пунктов,  на территории которых проводится осмотр.  2. Срок проведения осмотра и направления рекомендаций не должен превышать 30 дней со дня регистрации заявления в Администрации.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3. Проведение осмотра включает в себя: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1) Ознакомление: - с результатами инженерных изысканий, проектной документацией, актами освидетельствования работ, строительных конструкций, систем инженерно- технического обеспечения и сетей инженерно-технического обеспечения здания, сооружения; - с журналом эксплуатации здания, сооружения, ведение которого предусмотрено частью 5 статьи 55.25 Градостроительного кодекса Российской Федерации; -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 xml:space="preserve">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2) наружное визуальное обследование здания, сооружения и их элементов (в том числе чердаков, подвалов и иных мест общего пользования (при их наличии</w:t>
      </w:r>
      <w:proofErr w:type="gramEnd"/>
      <w:r w:rsidRPr="00C7615F">
        <w:rPr>
          <w:rFonts w:ascii="Times New Roman" w:hAnsi="Times New Roman" w:cs="Times New Roman"/>
          <w:sz w:val="20"/>
          <w:szCs w:val="20"/>
        </w:rPr>
        <w:t xml:space="preserve">) (при обеспечении доступа) в целях выявления технического состояния здания, сооружения, а также выявления работ по реконструкции и (или) капитальному ремонту здания, сооружения;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3) фотофиксация фасада здания, сооружения и их частей. </w:t>
      </w:r>
      <w:proofErr w:type="gramStart"/>
      <w:r w:rsidRPr="00C7615F">
        <w:rPr>
          <w:rFonts w:ascii="Times New Roman" w:hAnsi="Times New Roman" w:cs="Times New Roman"/>
          <w:sz w:val="20"/>
          <w:szCs w:val="20"/>
        </w:rPr>
        <w:t>Обследование зданий, сооружений производится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w:t>
      </w:r>
      <w:proofErr w:type="gramEnd"/>
      <w:r w:rsidRPr="00C7615F">
        <w:rPr>
          <w:rFonts w:ascii="Times New Roman" w:hAnsi="Times New Roman" w:cs="Times New Roman"/>
          <w:sz w:val="20"/>
          <w:szCs w:val="20"/>
        </w:rPr>
        <w:t xml:space="preserve"> и соответствия указанных характеристик требованиям законодательства.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4. </w:t>
      </w:r>
      <w:proofErr w:type="gramStart"/>
      <w:r w:rsidRPr="00C7615F">
        <w:rPr>
          <w:rFonts w:ascii="Times New Roman" w:hAnsi="Times New Roman" w:cs="Times New Roman"/>
          <w:sz w:val="20"/>
          <w:szCs w:val="20"/>
        </w:rPr>
        <w:t xml:space="preserve">Лицо, ответственное за эксплуатацию здания, сооружения,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5</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По результатам проведения осмотра составляется акт осмотра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указанных объектов по форме согласно приложению № 1 к нас</w:t>
      </w:r>
      <w:r w:rsidR="00C01FAD" w:rsidRPr="00C7615F">
        <w:rPr>
          <w:rFonts w:ascii="Times New Roman" w:hAnsi="Times New Roman" w:cs="Times New Roman"/>
          <w:sz w:val="20"/>
          <w:szCs w:val="20"/>
        </w:rPr>
        <w:t>тоящему Порядку (далее - Акт).</w:t>
      </w:r>
      <w:proofErr w:type="gramEnd"/>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К Акту  прилагаются материалы фотофиксации осматриваемых зданий, сооружений,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Результаты осмотра, содержащие информацию, составляющую государственную, коммерческую, служебную или ин</w:t>
      </w:r>
      <w:r w:rsidR="00C01FAD" w:rsidRPr="00C7615F">
        <w:rPr>
          <w:rFonts w:ascii="Times New Roman" w:hAnsi="Times New Roman" w:cs="Times New Roman"/>
          <w:sz w:val="20"/>
          <w:szCs w:val="20"/>
        </w:rPr>
        <w:t xml:space="preserve">ую тайну, </w:t>
      </w:r>
      <w:r w:rsidRPr="00C7615F">
        <w:rPr>
          <w:rFonts w:ascii="Times New Roman" w:hAnsi="Times New Roman" w:cs="Times New Roman"/>
          <w:sz w:val="20"/>
          <w:szCs w:val="20"/>
        </w:rPr>
        <w:t xml:space="preserve">оформляются с соблюдением требований, предусмотренных законодательством Российской Федерации.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В случае отсутствия доступа внутрь здания, сооружения в Акте делается соответствующая отметка. </w:t>
      </w:r>
      <w:proofErr w:type="gramStart"/>
      <w:r w:rsidRPr="00C7615F">
        <w:rPr>
          <w:rFonts w:ascii="Times New Roman" w:hAnsi="Times New Roman" w:cs="Times New Roman"/>
          <w:sz w:val="20"/>
          <w:szCs w:val="20"/>
        </w:rPr>
        <w:t xml:space="preserve">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(далее - Кодекс), Администрация передает материалы о выявленных нарушениях в орган, должностные лица которого уполномочены в соответствии с Кодексом составлять протоколы об административных правонарушениях, при необходимости привлекать к ответственности лицо, совершившее </w:t>
      </w:r>
      <w:r w:rsidR="00C01FAD" w:rsidRPr="00C7615F">
        <w:rPr>
          <w:rFonts w:ascii="Times New Roman" w:hAnsi="Times New Roman" w:cs="Times New Roman"/>
          <w:sz w:val="20"/>
          <w:szCs w:val="20"/>
        </w:rPr>
        <w:t>правонарушение, либо обращаться</w:t>
      </w:r>
      <w:r w:rsidRPr="00C7615F">
        <w:rPr>
          <w:rFonts w:ascii="Times New Roman" w:hAnsi="Times New Roman" w:cs="Times New Roman"/>
          <w:sz w:val="20"/>
          <w:szCs w:val="20"/>
        </w:rPr>
        <w:t>в суд в порядке, предусмотренном законодательством Российской Федерации, для приостановления</w:t>
      </w:r>
      <w:proofErr w:type="gramEnd"/>
      <w:r w:rsidRPr="00C7615F">
        <w:rPr>
          <w:rFonts w:ascii="Times New Roman" w:hAnsi="Times New Roman" w:cs="Times New Roman"/>
          <w:sz w:val="20"/>
          <w:szCs w:val="20"/>
        </w:rPr>
        <w:t xml:space="preserve"> или прекращения эксплуатации зданий, сооружений.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Акт подписывается членами комиссии, лицами, привлеченными к проведению осмотра и участвующими в проведении осмотра, а также лицами, присутствующими при осмотре (при наличии)</w:t>
      </w:r>
      <w:proofErr w:type="gramStart"/>
      <w:r w:rsidRPr="00C7615F">
        <w:rPr>
          <w:rFonts w:ascii="Times New Roman" w:hAnsi="Times New Roman" w:cs="Times New Roman"/>
          <w:sz w:val="20"/>
          <w:szCs w:val="20"/>
        </w:rPr>
        <w:t>.К</w:t>
      </w:r>
      <w:proofErr w:type="gramEnd"/>
      <w:r w:rsidRPr="00C7615F">
        <w:rPr>
          <w:rFonts w:ascii="Times New Roman" w:hAnsi="Times New Roman" w:cs="Times New Roman"/>
          <w:sz w:val="20"/>
          <w:szCs w:val="20"/>
        </w:rPr>
        <w:t xml:space="preserve">опии Акта направляются должностными лицами уполномоченного органа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течение пяти рабочих дней со дня его составления заказным почтовым </w:t>
      </w:r>
      <w:proofErr w:type="gramStart"/>
      <w:r w:rsidRPr="00C7615F">
        <w:rPr>
          <w:rFonts w:ascii="Times New Roman" w:hAnsi="Times New Roman" w:cs="Times New Roman"/>
          <w:sz w:val="20"/>
          <w:szCs w:val="20"/>
        </w:rPr>
        <w:t>отправлением с уведомлением о вручении, либо вручается указанным лицам под роспись,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день проведения осмотра здания</w:t>
      </w:r>
      <w:proofErr w:type="gramEnd"/>
      <w:r w:rsidRPr="00C7615F">
        <w:rPr>
          <w:rFonts w:ascii="Times New Roman" w:hAnsi="Times New Roman" w:cs="Times New Roman"/>
          <w:sz w:val="20"/>
          <w:szCs w:val="20"/>
        </w:rPr>
        <w:t xml:space="preserve">, сооружения любым доступным способом.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Лица, ответственные за эксплуатацию здания, сооружения, в случае несогласия с фактами, выводами, изложенными в Акте, либо с выданными рекомендациями в течение десяти календарных дней </w:t>
      </w:r>
      <w:proofErr w:type="gramStart"/>
      <w:r w:rsidRPr="00C7615F">
        <w:rPr>
          <w:rFonts w:ascii="Times New Roman" w:hAnsi="Times New Roman" w:cs="Times New Roman"/>
          <w:sz w:val="20"/>
          <w:szCs w:val="20"/>
        </w:rPr>
        <w:t>с даты получения</w:t>
      </w:r>
      <w:proofErr w:type="gramEnd"/>
      <w:r w:rsidRPr="00C7615F">
        <w:rPr>
          <w:rFonts w:ascii="Times New Roman" w:hAnsi="Times New Roman" w:cs="Times New Roman"/>
          <w:sz w:val="20"/>
          <w:szCs w:val="20"/>
        </w:rPr>
        <w:t xml:space="preserve"> Акта вправе представить в Администрацию в письменной форме возражения в отношении Акта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6. </w:t>
      </w:r>
      <w:proofErr w:type="gramStart"/>
      <w:r w:rsidRPr="00C7615F">
        <w:rPr>
          <w:rFonts w:ascii="Times New Roman" w:hAnsi="Times New Roman" w:cs="Times New Roman"/>
          <w:sz w:val="20"/>
          <w:szCs w:val="20"/>
        </w:rPr>
        <w:t>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(в том числе о необходимости проведения инструментального обследования специализированной организацией, если такая необходимость установлена в ходе</w:t>
      </w:r>
      <w:proofErr w:type="gramEnd"/>
      <w:r w:rsidRPr="00C7615F">
        <w:rPr>
          <w:rFonts w:ascii="Times New Roman" w:hAnsi="Times New Roman" w:cs="Times New Roman"/>
          <w:sz w:val="20"/>
          <w:szCs w:val="20"/>
        </w:rPr>
        <w:t xml:space="preserve"> осмотра) по форме согласно приложению № 2 к настоящему Порядку.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Рекомендации подготавливаются после подписания акта осмотра здания, сооружения и направляются лицу ответственному за эксплуатацию здания, сооружения или его уполномоченному представителю не позднее 10 рабочих дней со дня подписания Акта. Срок устранения выявленных </w:t>
      </w:r>
      <w:r w:rsidRPr="00C7615F">
        <w:rPr>
          <w:rFonts w:ascii="Times New Roman" w:hAnsi="Times New Roman" w:cs="Times New Roman"/>
          <w:sz w:val="20"/>
          <w:szCs w:val="20"/>
        </w:rPr>
        <w:lastRenderedPageBreak/>
        <w:t>нарушений указывается в зависимости от выявленных нарушений с учётом мнения лиц, ответственных за эксплуатацию зданий, сооружений, или их</w:t>
      </w:r>
      <w:r w:rsidR="00C01FAD" w:rsidRPr="00C7615F">
        <w:rPr>
          <w:rFonts w:ascii="Times New Roman" w:hAnsi="Times New Roman" w:cs="Times New Roman"/>
          <w:sz w:val="20"/>
          <w:szCs w:val="20"/>
        </w:rPr>
        <w:t xml:space="preserve"> уполномоченных представителей.</w:t>
      </w:r>
      <w:r w:rsidRPr="00C7615F">
        <w:rPr>
          <w:rFonts w:ascii="Times New Roman" w:hAnsi="Times New Roman" w:cs="Times New Roman"/>
          <w:sz w:val="20"/>
          <w:szCs w:val="20"/>
        </w:rPr>
        <w:t xml:space="preserve">7. В случае выявления в ходе осмотра возникновения угрозы разрушения осматриваемых зданий, сооружений, находящихся в муниципальной собственности муниципального округа, Администрация в установленном порядке инициирует действия о признании указанных здания, сооружения аварийными и подлежащими сносу, а также принимает меры, предусмотренные действующим законодательством и направленные на обеспечение безопасности жизни и здоровья граждан. 8. Должностные лица уполномоченного органа ведут учет  проведенных осмотров в журнале учета осмотров зданий, сооружений, который ведется по форме согласно приложению № 3 к настоящему Порядку. </w:t>
      </w:r>
      <w:r w:rsidR="00C01FAD" w:rsidRPr="00C7615F">
        <w:rPr>
          <w:rFonts w:ascii="Times New Roman" w:hAnsi="Times New Roman" w:cs="Times New Roman"/>
          <w:caps/>
          <w:sz w:val="20"/>
          <w:szCs w:val="20"/>
        </w:rPr>
        <w:t xml:space="preserve"> </w:t>
      </w:r>
      <w:r w:rsidRPr="00C7615F">
        <w:rPr>
          <w:rFonts w:ascii="Times New Roman" w:hAnsi="Times New Roman" w:cs="Times New Roman"/>
          <w:b/>
          <w:sz w:val="20"/>
          <w:szCs w:val="20"/>
        </w:rPr>
        <w:t>IV. Права и обязанности должностных лиц при проведении осмотра</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1. При проведении осмотров должностные лица, уполномоченные на проведение осмотра, имеют право: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1) осматривать здания, сооружения и знакомиться с документами, связанными с целями, задачами и предметом осмотра;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2) запрашивать и получать документы, сведения и материалы об использовании и состоянии зданий, сооружений, необходимые для проведения их осмотров и подготовки рекомендаций.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Указанные в запросе уполномоченного органа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w:t>
      </w:r>
      <w:r w:rsidR="00C01FAD" w:rsidRPr="00C7615F">
        <w:rPr>
          <w:rFonts w:ascii="Times New Roman" w:hAnsi="Times New Roman" w:cs="Times New Roman"/>
          <w:caps/>
          <w:sz w:val="20"/>
          <w:szCs w:val="20"/>
        </w:rPr>
        <w:t xml:space="preserve"> </w:t>
      </w:r>
      <w:proofErr w:type="gramStart"/>
      <w:r w:rsidRPr="00C7615F">
        <w:rPr>
          <w:rFonts w:ascii="Times New Roman" w:hAnsi="Times New Roman" w:cs="Times New Roman"/>
          <w:sz w:val="20"/>
          <w:szCs w:val="20"/>
        </w:rPr>
        <w:t xml:space="preserve">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4) привлекать к осмотру зданий, сооружений экспертов и экспертные организации;</w:t>
      </w:r>
      <w:proofErr w:type="gramEnd"/>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5)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2. </w:t>
      </w:r>
      <w:proofErr w:type="gramStart"/>
      <w:r w:rsidRPr="00C7615F">
        <w:rPr>
          <w:rFonts w:ascii="Times New Roman" w:hAnsi="Times New Roman" w:cs="Times New Roman"/>
          <w:sz w:val="20"/>
          <w:szCs w:val="20"/>
        </w:rPr>
        <w:t xml:space="preserve">Должностные лица Администрации, уполномоченные на проведение осмотра, обязаны: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 xml:space="preserve">3) рассматривать поступившие заявления в установленный срок;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4) проводить осмотр только на основании правового акта;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5) проводить осмотр только во время исполнения служебных обязанностей;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6) соблюдать законодательство при осуществлении мероприятий по осмотру;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roofErr w:type="gramEnd"/>
      <w:r w:rsidRPr="00C7615F">
        <w:rPr>
          <w:rFonts w:ascii="Times New Roman" w:hAnsi="Times New Roman" w:cs="Times New Roman"/>
          <w:sz w:val="20"/>
          <w:szCs w:val="20"/>
        </w:rPr>
        <w:t xml:space="preserve"> </w:t>
      </w:r>
      <w:r w:rsidR="00C01FAD" w:rsidRPr="00C7615F">
        <w:rPr>
          <w:rFonts w:ascii="Times New Roman" w:hAnsi="Times New Roman" w:cs="Times New Roman"/>
          <w:caps/>
          <w:sz w:val="20"/>
          <w:szCs w:val="20"/>
        </w:rPr>
        <w:t xml:space="preserve"> </w:t>
      </w:r>
      <w:proofErr w:type="gramStart"/>
      <w:r w:rsidRPr="00C7615F">
        <w:rPr>
          <w:rFonts w:ascii="Times New Roman" w:hAnsi="Times New Roman" w:cs="Times New Roman"/>
          <w:sz w:val="20"/>
          <w:szCs w:val="20"/>
        </w:rPr>
        <w:t xml:space="preserve">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roofErr w:type="gramEnd"/>
      <w:r w:rsidRPr="00C7615F">
        <w:rPr>
          <w:rFonts w:ascii="Times New Roman" w:hAnsi="Times New Roman" w:cs="Times New Roman"/>
          <w:sz w:val="20"/>
          <w:szCs w:val="20"/>
        </w:rPr>
        <w:t xml:space="preserve"> </w:t>
      </w:r>
      <w:r w:rsidR="00C01FAD" w:rsidRPr="00C7615F">
        <w:rPr>
          <w:rFonts w:ascii="Times New Roman" w:hAnsi="Times New Roman" w:cs="Times New Roman"/>
          <w:caps/>
          <w:sz w:val="20"/>
          <w:szCs w:val="20"/>
        </w:rPr>
        <w:t xml:space="preserve"> </w:t>
      </w:r>
      <w:proofErr w:type="gramStart"/>
      <w:r w:rsidRPr="00C7615F">
        <w:rPr>
          <w:rFonts w:ascii="Times New Roman" w:hAnsi="Times New Roman" w:cs="Times New Roman"/>
          <w:sz w:val="20"/>
          <w:szCs w:val="20"/>
        </w:rPr>
        <w:t xml:space="preserve">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11) доказывать обоснованность своих действий (бездействия) и решений при их обжаловании физическими и юридическими лицами;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12) осуществлять мониторинг исполнения рекомендаций; </w:t>
      </w:r>
      <w:r w:rsidR="00C01FAD" w:rsidRPr="00C7615F">
        <w:rPr>
          <w:rFonts w:ascii="Times New Roman" w:hAnsi="Times New Roman" w:cs="Times New Roman"/>
          <w:caps/>
          <w:sz w:val="20"/>
          <w:szCs w:val="20"/>
        </w:rPr>
        <w:t xml:space="preserve"> </w:t>
      </w:r>
      <w:r w:rsidRPr="00C7615F">
        <w:rPr>
          <w:rFonts w:ascii="Times New Roman" w:hAnsi="Times New Roman" w:cs="Times New Roman"/>
          <w:sz w:val="20"/>
          <w:szCs w:val="20"/>
        </w:rPr>
        <w:t xml:space="preserve">13) осуществлять запись о проведённых осмотрах в Журнале учёта осмотров зданий, сооружений. </w:t>
      </w:r>
      <w:proofErr w:type="gramEnd"/>
    </w:p>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Приложение № 1 </w:t>
      </w:r>
      <w:r w:rsidR="00C01FAD" w:rsidRPr="00C7615F">
        <w:rPr>
          <w:rFonts w:ascii="Times New Roman" w:hAnsi="Times New Roman" w:cs="Times New Roman"/>
          <w:sz w:val="20"/>
          <w:szCs w:val="20"/>
        </w:rPr>
        <w:t xml:space="preserve"> </w:t>
      </w:r>
      <w:r w:rsidRPr="00C7615F">
        <w:rPr>
          <w:rFonts w:ascii="Times New Roman" w:hAnsi="Times New Roman" w:cs="Times New Roman"/>
          <w:b/>
          <w:sz w:val="20"/>
          <w:szCs w:val="20"/>
        </w:rPr>
        <w:t>АКТ № ______</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осмотра здания, сооружения в целях оценки его технического состояния,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366A4" w:rsidRPr="00C7615F" w:rsidRDefault="007366A4" w:rsidP="00C01FAD">
      <w:pPr>
        <w:spacing w:after="0" w:line="240" w:lineRule="auto"/>
        <w:jc w:val="both"/>
        <w:rPr>
          <w:rFonts w:ascii="Times New Roman" w:hAnsi="Times New Roman" w:cs="Times New Roman"/>
          <w:b/>
          <w:sz w:val="20"/>
          <w:szCs w:val="20"/>
        </w:rPr>
      </w:pPr>
      <w:r w:rsidRPr="00C7615F">
        <w:rPr>
          <w:rFonts w:ascii="Times New Roman" w:hAnsi="Times New Roman" w:cs="Times New Roman"/>
          <w:sz w:val="20"/>
          <w:szCs w:val="20"/>
          <w:u w:val="single"/>
        </w:rPr>
        <w:t>место проведения осмотра</w:t>
      </w:r>
      <w:r w:rsidRPr="00C7615F">
        <w:rPr>
          <w:rFonts w:ascii="Times New Roman" w:hAnsi="Times New Roman" w:cs="Times New Roman"/>
          <w:b/>
          <w:sz w:val="20"/>
          <w:szCs w:val="20"/>
        </w:rPr>
        <w:t xml:space="preserve"> </w:t>
      </w:r>
      <w:r w:rsidRPr="00C7615F">
        <w:rPr>
          <w:rFonts w:ascii="Times New Roman" w:hAnsi="Times New Roman" w:cs="Times New Roman"/>
          <w:b/>
          <w:sz w:val="20"/>
          <w:szCs w:val="20"/>
        </w:rPr>
        <w:tab/>
        <w:t xml:space="preserve">     </w:t>
      </w:r>
      <w:r w:rsidRPr="00C7615F">
        <w:rPr>
          <w:rFonts w:ascii="Times New Roman" w:hAnsi="Times New Roman" w:cs="Times New Roman"/>
          <w:b/>
          <w:sz w:val="20"/>
          <w:szCs w:val="20"/>
        </w:rPr>
        <w:tab/>
      </w:r>
      <w:r w:rsidRPr="00C7615F">
        <w:rPr>
          <w:rFonts w:ascii="Times New Roman" w:hAnsi="Times New Roman" w:cs="Times New Roman"/>
          <w:b/>
          <w:sz w:val="20"/>
          <w:szCs w:val="20"/>
        </w:rPr>
        <w:tab/>
      </w:r>
      <w:r w:rsidRPr="00C7615F">
        <w:rPr>
          <w:rFonts w:ascii="Times New Roman" w:hAnsi="Times New Roman" w:cs="Times New Roman"/>
          <w:b/>
          <w:sz w:val="20"/>
          <w:szCs w:val="20"/>
        </w:rPr>
        <w:tab/>
        <w:t xml:space="preserve">           </w:t>
      </w:r>
      <w:r w:rsidRPr="00C7615F">
        <w:rPr>
          <w:rFonts w:ascii="Times New Roman" w:hAnsi="Times New Roman" w:cs="Times New Roman"/>
          <w:sz w:val="20"/>
          <w:szCs w:val="20"/>
        </w:rPr>
        <w:t>«_____» ____________ 20__ г.</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Комиссией, утвержденной распоряжением главы Завитинского муниципального округа от  «___» _______20__ № ____, в составе:</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_______________________________________________________________________ ___________________________________________________________________________________________________________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(Ф.И.О, должности, место работы лиц, участвующи</w:t>
      </w:r>
      <w:r w:rsidR="00C01FAD" w:rsidRPr="00C7615F">
        <w:rPr>
          <w:rFonts w:ascii="Times New Roman" w:hAnsi="Times New Roman" w:cs="Times New Roman"/>
          <w:sz w:val="20"/>
          <w:szCs w:val="20"/>
        </w:rPr>
        <w:t>х в осмотре зданий, сооружений)</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На основании ___________________________________________________________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________________________________________________________________________________________________________________________________________________ (указывается дата и номер распоряжения о назначении осмотра, а также дата и номер заявления о проведении осмотра, Ф.И.О. лица, наименование юридического лица, подавшего заявление о проведении осмотра)</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проведён осмотр ___________________________________________________________________________________________________________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(наименование здания, сооружения, его адрес, кадастровый номер (при наличии), адрес земельного участка, в границе которого расположено здание, сооружение, (кадастровый номер з</w:t>
      </w:r>
      <w:r w:rsidR="00C01FAD" w:rsidRPr="00C7615F">
        <w:rPr>
          <w:rFonts w:ascii="Times New Roman" w:hAnsi="Times New Roman" w:cs="Times New Roman"/>
          <w:sz w:val="20"/>
          <w:szCs w:val="20"/>
        </w:rPr>
        <w:t>емельного участка (при наличии</w:t>
      </w:r>
      <w:proofErr w:type="gramStart"/>
      <w:r w:rsidR="00C01FAD" w:rsidRPr="00C7615F">
        <w:rPr>
          <w:rFonts w:ascii="Times New Roman" w:hAnsi="Times New Roman" w:cs="Times New Roman"/>
          <w:sz w:val="20"/>
          <w:szCs w:val="20"/>
        </w:rPr>
        <w:t>)</w:t>
      </w:r>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целях оценки его технического состояния,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присутствии: ___________________________________________________________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________________________________________________________________________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(Ф.И.О., должность лица, ответственного за эксплуатацию здания, сооружения или его уполномоченного представителя, экспертов и иных лиц, присутствующих при осмотре)</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Объект осмотра имеет следующие характеристики (указываются при наличии сведений):</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назначение</w:t>
      </w:r>
      <w:proofErr w:type="gramStart"/>
      <w:r w:rsidRPr="00C7615F">
        <w:rPr>
          <w:rFonts w:ascii="Times New Roman" w:hAnsi="Times New Roman" w:cs="Times New Roman"/>
          <w:sz w:val="20"/>
          <w:szCs w:val="20"/>
        </w:rPr>
        <w:t xml:space="preserve">:___________________________________________________ ; </w:t>
      </w:r>
      <w:proofErr w:type="gramEnd"/>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общая площадь</w:t>
      </w:r>
      <w:proofErr w:type="gramStart"/>
      <w:r w:rsidRPr="00C7615F">
        <w:rPr>
          <w:rFonts w:ascii="Times New Roman" w:hAnsi="Times New Roman" w:cs="Times New Roman"/>
          <w:sz w:val="20"/>
          <w:szCs w:val="20"/>
        </w:rPr>
        <w:t>: _______________________________________________ ;</w:t>
      </w:r>
      <w:proofErr w:type="gramEnd"/>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этажность</w:t>
      </w:r>
      <w:proofErr w:type="gramStart"/>
      <w:r w:rsidRPr="00C7615F">
        <w:rPr>
          <w:rFonts w:ascii="Times New Roman" w:hAnsi="Times New Roman" w:cs="Times New Roman"/>
          <w:sz w:val="20"/>
          <w:szCs w:val="20"/>
        </w:rPr>
        <w:t>:____________________________________________________ ;</w:t>
      </w:r>
      <w:proofErr w:type="gramEnd"/>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lastRenderedPageBreak/>
        <w:t>группа капитальности</w:t>
      </w:r>
      <w:proofErr w:type="gramStart"/>
      <w:r w:rsidRPr="00C7615F">
        <w:rPr>
          <w:rFonts w:ascii="Times New Roman" w:hAnsi="Times New Roman" w:cs="Times New Roman"/>
          <w:sz w:val="20"/>
          <w:szCs w:val="20"/>
        </w:rPr>
        <w:t>:__________________________________________ ;</w:t>
      </w:r>
      <w:proofErr w:type="gramEnd"/>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год постройки</w:t>
      </w:r>
      <w:proofErr w:type="gramStart"/>
      <w:r w:rsidRPr="00C7615F">
        <w:rPr>
          <w:rFonts w:ascii="Times New Roman" w:hAnsi="Times New Roman" w:cs="Times New Roman"/>
          <w:sz w:val="20"/>
          <w:szCs w:val="20"/>
        </w:rPr>
        <w:t>:_________________________________________________ ;</w:t>
      </w:r>
      <w:proofErr w:type="gramEnd"/>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год выполненного последнего капитального ремонта или реконструкции:____</w:t>
      </w:r>
      <w:r w:rsidR="00C01FAD" w:rsidRPr="00C7615F">
        <w:rPr>
          <w:rFonts w:ascii="Times New Roman" w:hAnsi="Times New Roman" w:cs="Times New Roman"/>
          <w:sz w:val="20"/>
          <w:szCs w:val="20"/>
        </w:rPr>
        <w:t>.</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При осмотре установлено</w:t>
      </w:r>
      <w:r w:rsidRPr="00C7615F">
        <w:rPr>
          <w:rFonts w:ascii="Times New Roman" w:hAnsi="Times New Roman" w:cs="Times New Roman"/>
          <w:sz w:val="20"/>
          <w:szCs w:val="20"/>
          <w:vertAlign w:val="superscript"/>
        </w:rPr>
        <w:t>*</w:t>
      </w:r>
      <w:r w:rsidRPr="00C7615F">
        <w:rPr>
          <w:rFonts w:ascii="Times New Roman" w:hAnsi="Times New Roman" w:cs="Times New Roman"/>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(подробное описание данных, характеризующих состояние объекта осмотра; в случае выявленных нарушений – указываются нормативные документы, требования которых нарушены, нарушения требования технических регламентов, проектной документации, вид нарушения, кем допущено нарушения, ответственность, предусмотренная за данное нарушение)</w:t>
      </w:r>
    </w:p>
    <w:p w:rsidR="007366A4" w:rsidRPr="00C7615F" w:rsidRDefault="007366A4" w:rsidP="00C01FAD">
      <w:pPr>
        <w:spacing w:after="0" w:line="240" w:lineRule="auto"/>
        <w:jc w:val="both"/>
        <w:rPr>
          <w:rFonts w:ascii="Times New Roman" w:hAnsi="Times New Roman" w:cs="Times New Roman"/>
          <w:b/>
          <w:sz w:val="20"/>
          <w:szCs w:val="20"/>
        </w:rPr>
      </w:pPr>
      <w:r w:rsidRPr="00C7615F">
        <w:rPr>
          <w:rFonts w:ascii="Times New Roman" w:hAnsi="Times New Roman" w:cs="Times New Roman"/>
          <w:b/>
          <w:sz w:val="20"/>
          <w:szCs w:val="20"/>
        </w:rPr>
        <w:t xml:space="preserve">*В случае отсутствия доступа внутрь здания описываются части здания, к которым имеется доступ, в акте делается пометка об отсутствии доступа внутрь здания.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Приложения к акту: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(материалы фотофиксации, иные материалы)</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Подписи членов комиссии, проводивших осмотр:</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________________________________________________________________________ (подпись)                                             (Ф.И.О., должность, место работы) ________________________________________________________________________ (подпись)                                             (Ф.И.О., должность, место работы) ________________________________________________________________________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(подпись)                                             (Ф.И.О., должность, место работы) ________________________________________________________________________ (подпись)                                              (Ф.И.О., должность,  место работы) </w:t>
      </w:r>
    </w:p>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С актом </w:t>
      </w:r>
      <w:proofErr w:type="gramStart"/>
      <w:r w:rsidRPr="00C7615F">
        <w:rPr>
          <w:rFonts w:ascii="Times New Roman" w:hAnsi="Times New Roman" w:cs="Times New Roman"/>
          <w:sz w:val="20"/>
          <w:szCs w:val="20"/>
        </w:rPr>
        <w:t>ознакомлен</w:t>
      </w:r>
      <w:proofErr w:type="gramEnd"/>
      <w:r w:rsidRPr="00C7615F">
        <w:rPr>
          <w:rFonts w:ascii="Times New Roman" w:hAnsi="Times New Roman" w:cs="Times New Roman"/>
          <w:sz w:val="20"/>
          <w:szCs w:val="20"/>
        </w:rPr>
        <w:t xml:space="preserve">, копию акта получил: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_________________________________________________________________________________________________________________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(Должность лица, ответственного за эксплуатацию здания, сооружения, или его уполномоченного представителя)</w:t>
      </w:r>
    </w:p>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__________________ _________________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(Ф.И.О.)                               </w:t>
      </w:r>
      <w:r w:rsidR="00C01FAD" w:rsidRPr="00C7615F">
        <w:rPr>
          <w:rFonts w:ascii="Times New Roman" w:hAnsi="Times New Roman" w:cs="Times New Roman"/>
          <w:sz w:val="20"/>
          <w:szCs w:val="20"/>
        </w:rPr>
        <w:t xml:space="preserve">    (подпись)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(либо отметка о направлени</w:t>
      </w:r>
      <w:r w:rsidR="00C01FAD" w:rsidRPr="00C7615F">
        <w:rPr>
          <w:rFonts w:ascii="Times New Roman" w:hAnsi="Times New Roman" w:cs="Times New Roman"/>
          <w:sz w:val="20"/>
          <w:szCs w:val="20"/>
        </w:rPr>
        <w:t xml:space="preserve">и посредством почтовой связи) Приложение № 2  </w:t>
      </w:r>
      <w:r w:rsidRPr="00C7615F">
        <w:rPr>
          <w:rFonts w:ascii="Times New Roman" w:hAnsi="Times New Roman" w:cs="Times New Roman"/>
          <w:b/>
          <w:sz w:val="20"/>
          <w:szCs w:val="20"/>
        </w:rPr>
        <w:t>РЕКОМЕНДАЦИИ</w:t>
      </w:r>
      <w:r w:rsidR="00C01FAD" w:rsidRPr="00C7615F">
        <w:rPr>
          <w:rFonts w:ascii="Times New Roman" w:hAnsi="Times New Roman" w:cs="Times New Roman"/>
          <w:sz w:val="20"/>
          <w:szCs w:val="20"/>
        </w:rPr>
        <w:t xml:space="preserve"> </w:t>
      </w:r>
      <w:r w:rsidRPr="00C7615F">
        <w:rPr>
          <w:rFonts w:ascii="Times New Roman" w:hAnsi="Times New Roman" w:cs="Times New Roman"/>
          <w:b/>
          <w:sz w:val="20"/>
          <w:szCs w:val="20"/>
        </w:rPr>
        <w:t>об устранении выявленных нарушений</w:t>
      </w:r>
      <w:proofErr w:type="gramStart"/>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соответствии с Актом осмотра здания, сооружения от «____» ________ 20___ года № ____ </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Комиссия рекомендует: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977"/>
        <w:gridCol w:w="3402"/>
        <w:gridCol w:w="2700"/>
      </w:tblGrid>
      <w:tr w:rsidR="007366A4" w:rsidRPr="00C7615F" w:rsidTr="00C01FAD">
        <w:tc>
          <w:tcPr>
            <w:tcW w:w="959"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п</w:t>
            </w:r>
            <w:proofErr w:type="gramEnd"/>
            <w:r w:rsidRPr="00C7615F">
              <w:rPr>
                <w:rFonts w:ascii="Times New Roman" w:hAnsi="Times New Roman" w:cs="Times New Roman"/>
                <w:sz w:val="20"/>
                <w:szCs w:val="20"/>
              </w:rPr>
              <w:t>/п</w:t>
            </w:r>
          </w:p>
        </w:tc>
        <w:tc>
          <w:tcPr>
            <w:tcW w:w="2977"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Выявленное нарушение</w:t>
            </w:r>
          </w:p>
        </w:tc>
        <w:tc>
          <w:tcPr>
            <w:tcW w:w="3402"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Рекомендации по устранению выявленного нарушения</w:t>
            </w:r>
          </w:p>
        </w:tc>
        <w:tc>
          <w:tcPr>
            <w:tcW w:w="2700"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Срок устранения выявленного нарушения</w:t>
            </w:r>
          </w:p>
        </w:tc>
      </w:tr>
      <w:tr w:rsidR="007366A4" w:rsidRPr="00C7615F" w:rsidTr="00C01FAD">
        <w:tc>
          <w:tcPr>
            <w:tcW w:w="959" w:type="dxa"/>
          </w:tcPr>
          <w:p w:rsidR="007366A4" w:rsidRPr="00C7615F" w:rsidRDefault="007366A4" w:rsidP="00C01FAD">
            <w:pPr>
              <w:spacing w:after="0" w:line="240" w:lineRule="auto"/>
              <w:jc w:val="both"/>
              <w:rPr>
                <w:rFonts w:ascii="Times New Roman" w:hAnsi="Times New Roman" w:cs="Times New Roman"/>
                <w:sz w:val="20"/>
                <w:szCs w:val="20"/>
              </w:rPr>
            </w:pPr>
          </w:p>
        </w:tc>
        <w:tc>
          <w:tcPr>
            <w:tcW w:w="2977" w:type="dxa"/>
          </w:tcPr>
          <w:p w:rsidR="007366A4" w:rsidRPr="00C7615F" w:rsidRDefault="007366A4" w:rsidP="00C01FAD">
            <w:pPr>
              <w:spacing w:after="0" w:line="240" w:lineRule="auto"/>
              <w:jc w:val="both"/>
              <w:rPr>
                <w:rFonts w:ascii="Times New Roman" w:hAnsi="Times New Roman" w:cs="Times New Roman"/>
                <w:sz w:val="20"/>
                <w:szCs w:val="20"/>
              </w:rPr>
            </w:pPr>
          </w:p>
        </w:tc>
        <w:tc>
          <w:tcPr>
            <w:tcW w:w="3402" w:type="dxa"/>
          </w:tcPr>
          <w:p w:rsidR="007366A4" w:rsidRPr="00C7615F" w:rsidRDefault="007366A4" w:rsidP="00C01FAD">
            <w:pPr>
              <w:spacing w:after="0" w:line="240" w:lineRule="auto"/>
              <w:jc w:val="both"/>
              <w:rPr>
                <w:rFonts w:ascii="Times New Roman" w:hAnsi="Times New Roman" w:cs="Times New Roman"/>
                <w:sz w:val="20"/>
                <w:szCs w:val="20"/>
              </w:rPr>
            </w:pPr>
          </w:p>
        </w:tc>
        <w:tc>
          <w:tcPr>
            <w:tcW w:w="2700" w:type="dxa"/>
          </w:tcPr>
          <w:p w:rsidR="007366A4" w:rsidRPr="00C7615F" w:rsidRDefault="007366A4" w:rsidP="00C01FAD">
            <w:pPr>
              <w:spacing w:after="0" w:line="240" w:lineRule="auto"/>
              <w:jc w:val="both"/>
              <w:rPr>
                <w:rFonts w:ascii="Times New Roman" w:hAnsi="Times New Roman" w:cs="Times New Roman"/>
                <w:sz w:val="20"/>
                <w:szCs w:val="20"/>
              </w:rPr>
            </w:pPr>
          </w:p>
        </w:tc>
      </w:tr>
    </w:tbl>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Рекомендации получил (а) ________________________________________ ______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(подпись, Ф.И.О.)                                        </w:t>
      </w:r>
      <w:r w:rsidR="00C01FAD" w:rsidRPr="00C7615F">
        <w:rPr>
          <w:rFonts w:ascii="Times New Roman" w:hAnsi="Times New Roman" w:cs="Times New Roman"/>
          <w:sz w:val="20"/>
          <w:szCs w:val="20"/>
        </w:rPr>
        <w:t xml:space="preserve">                        (дата)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Подписи членов комиссии</w:t>
      </w:r>
      <w:r w:rsidR="00C01FAD" w:rsidRPr="00C7615F">
        <w:rPr>
          <w:rFonts w:ascii="Times New Roman" w:hAnsi="Times New Roman" w:cs="Times New Roman"/>
          <w:sz w:val="20"/>
          <w:szCs w:val="20"/>
        </w:rPr>
        <w:t xml:space="preserve">, подготовивших рекомендации: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_______________________________________________________________________ (подпись)                                                    (Ф.И.О., должность,  мес</w:t>
      </w:r>
      <w:r w:rsidR="00C01FAD" w:rsidRPr="00C7615F">
        <w:rPr>
          <w:rFonts w:ascii="Times New Roman" w:hAnsi="Times New Roman" w:cs="Times New Roman"/>
          <w:sz w:val="20"/>
          <w:szCs w:val="20"/>
        </w:rPr>
        <w:t xml:space="preserve">то работы)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________________________________________________________________________ (подпись)                                                    (Ф.И.О, должность, место ра</w:t>
      </w:r>
      <w:r w:rsidR="00C01FAD" w:rsidRPr="00C7615F">
        <w:rPr>
          <w:rFonts w:ascii="Times New Roman" w:hAnsi="Times New Roman" w:cs="Times New Roman"/>
          <w:sz w:val="20"/>
          <w:szCs w:val="20"/>
        </w:rPr>
        <w:t xml:space="preserve">боты)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________________________________________________________________________ (подпись)                                                     (Ф.И.О., должность,  место работы)</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________________________________________________________________________ (подпись)                                               (Ф.И.О., должность, место рабо</w:t>
      </w:r>
      <w:r w:rsidR="00C01FAD" w:rsidRPr="00C7615F">
        <w:rPr>
          <w:rFonts w:ascii="Times New Roman" w:hAnsi="Times New Roman" w:cs="Times New Roman"/>
          <w:sz w:val="20"/>
          <w:szCs w:val="20"/>
        </w:rPr>
        <w:t xml:space="preserve">ты) </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 (отметка о направлении посредством почтовой связи) </w:t>
      </w:r>
    </w:p>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Приложение № 3 </w:t>
      </w:r>
      <w:r w:rsidR="00C01FAD" w:rsidRPr="00C7615F">
        <w:rPr>
          <w:rFonts w:ascii="Times New Roman" w:hAnsi="Times New Roman" w:cs="Times New Roman"/>
          <w:sz w:val="20"/>
          <w:szCs w:val="20"/>
        </w:rPr>
        <w:t xml:space="preserve"> </w:t>
      </w:r>
      <w:r w:rsidRPr="00C7615F">
        <w:rPr>
          <w:rFonts w:ascii="Times New Roman" w:hAnsi="Times New Roman" w:cs="Times New Roman"/>
          <w:b/>
          <w:sz w:val="20"/>
          <w:szCs w:val="20"/>
        </w:rPr>
        <w:t>Журнал учёта осмотров зданий,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598"/>
        <w:gridCol w:w="1965"/>
        <w:gridCol w:w="1185"/>
        <w:gridCol w:w="1489"/>
        <w:gridCol w:w="1570"/>
        <w:gridCol w:w="1690"/>
      </w:tblGrid>
      <w:tr w:rsidR="007366A4" w:rsidRPr="00C7615F" w:rsidTr="00C01FAD">
        <w:tc>
          <w:tcPr>
            <w:tcW w:w="817"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п</w:t>
            </w:r>
            <w:proofErr w:type="gramEnd"/>
            <w:r w:rsidRPr="00C7615F">
              <w:rPr>
                <w:rFonts w:ascii="Times New Roman" w:hAnsi="Times New Roman" w:cs="Times New Roman"/>
                <w:sz w:val="20"/>
                <w:szCs w:val="20"/>
              </w:rPr>
              <w:t>/п</w:t>
            </w:r>
          </w:p>
        </w:tc>
        <w:tc>
          <w:tcPr>
            <w:tcW w:w="1598"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Основание проведения осмотра</w:t>
            </w:r>
          </w:p>
        </w:tc>
        <w:tc>
          <w:tcPr>
            <w:tcW w:w="1965"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Наименование объекта осмотра</w:t>
            </w:r>
          </w:p>
        </w:tc>
        <w:tc>
          <w:tcPr>
            <w:tcW w:w="1185"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Адрес объекта осмотра</w:t>
            </w:r>
          </w:p>
        </w:tc>
        <w:tc>
          <w:tcPr>
            <w:tcW w:w="1489"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и дата акта осмотра</w:t>
            </w:r>
          </w:p>
        </w:tc>
        <w:tc>
          <w:tcPr>
            <w:tcW w:w="1570"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Срок устранения нарушений</w:t>
            </w:r>
          </w:p>
        </w:tc>
        <w:tc>
          <w:tcPr>
            <w:tcW w:w="1690" w:type="dxa"/>
          </w:tcPr>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Отметка о выполнении</w:t>
            </w:r>
          </w:p>
        </w:tc>
      </w:tr>
      <w:tr w:rsidR="007366A4" w:rsidRPr="00C7615F" w:rsidTr="00C01FAD">
        <w:tc>
          <w:tcPr>
            <w:tcW w:w="817" w:type="dxa"/>
          </w:tcPr>
          <w:p w:rsidR="007366A4" w:rsidRPr="00C7615F" w:rsidRDefault="007366A4" w:rsidP="00C01FAD">
            <w:pPr>
              <w:spacing w:after="0" w:line="240" w:lineRule="auto"/>
              <w:jc w:val="both"/>
              <w:rPr>
                <w:rFonts w:ascii="Times New Roman" w:hAnsi="Times New Roman" w:cs="Times New Roman"/>
                <w:sz w:val="20"/>
                <w:szCs w:val="20"/>
              </w:rPr>
            </w:pPr>
          </w:p>
        </w:tc>
        <w:tc>
          <w:tcPr>
            <w:tcW w:w="1598" w:type="dxa"/>
          </w:tcPr>
          <w:p w:rsidR="007366A4" w:rsidRPr="00C7615F" w:rsidRDefault="007366A4" w:rsidP="00C01FAD">
            <w:pPr>
              <w:spacing w:after="0" w:line="240" w:lineRule="auto"/>
              <w:jc w:val="both"/>
              <w:rPr>
                <w:rFonts w:ascii="Times New Roman" w:hAnsi="Times New Roman" w:cs="Times New Roman"/>
                <w:sz w:val="20"/>
                <w:szCs w:val="20"/>
              </w:rPr>
            </w:pPr>
          </w:p>
        </w:tc>
        <w:tc>
          <w:tcPr>
            <w:tcW w:w="1965" w:type="dxa"/>
          </w:tcPr>
          <w:p w:rsidR="007366A4" w:rsidRPr="00C7615F" w:rsidRDefault="007366A4" w:rsidP="00C01FAD">
            <w:pPr>
              <w:spacing w:after="0" w:line="240" w:lineRule="auto"/>
              <w:jc w:val="both"/>
              <w:rPr>
                <w:rFonts w:ascii="Times New Roman" w:hAnsi="Times New Roman" w:cs="Times New Roman"/>
                <w:sz w:val="20"/>
                <w:szCs w:val="20"/>
              </w:rPr>
            </w:pPr>
          </w:p>
        </w:tc>
        <w:tc>
          <w:tcPr>
            <w:tcW w:w="1185" w:type="dxa"/>
          </w:tcPr>
          <w:p w:rsidR="007366A4" w:rsidRPr="00C7615F" w:rsidRDefault="007366A4" w:rsidP="00C01FAD">
            <w:pPr>
              <w:spacing w:after="0" w:line="240" w:lineRule="auto"/>
              <w:jc w:val="both"/>
              <w:rPr>
                <w:rFonts w:ascii="Times New Roman" w:hAnsi="Times New Roman" w:cs="Times New Roman"/>
                <w:sz w:val="20"/>
                <w:szCs w:val="20"/>
              </w:rPr>
            </w:pPr>
          </w:p>
        </w:tc>
        <w:tc>
          <w:tcPr>
            <w:tcW w:w="1489" w:type="dxa"/>
          </w:tcPr>
          <w:p w:rsidR="007366A4" w:rsidRPr="00C7615F" w:rsidRDefault="007366A4" w:rsidP="00C01FAD">
            <w:pPr>
              <w:spacing w:after="0" w:line="240" w:lineRule="auto"/>
              <w:jc w:val="both"/>
              <w:rPr>
                <w:rFonts w:ascii="Times New Roman" w:hAnsi="Times New Roman" w:cs="Times New Roman"/>
                <w:sz w:val="20"/>
                <w:szCs w:val="20"/>
              </w:rPr>
            </w:pPr>
          </w:p>
        </w:tc>
        <w:tc>
          <w:tcPr>
            <w:tcW w:w="1570" w:type="dxa"/>
          </w:tcPr>
          <w:p w:rsidR="007366A4" w:rsidRPr="00C7615F" w:rsidRDefault="007366A4" w:rsidP="00C01FAD">
            <w:pPr>
              <w:spacing w:after="0" w:line="240" w:lineRule="auto"/>
              <w:jc w:val="both"/>
              <w:rPr>
                <w:rFonts w:ascii="Times New Roman" w:hAnsi="Times New Roman" w:cs="Times New Roman"/>
                <w:sz w:val="20"/>
                <w:szCs w:val="20"/>
              </w:rPr>
            </w:pPr>
          </w:p>
        </w:tc>
        <w:tc>
          <w:tcPr>
            <w:tcW w:w="1690" w:type="dxa"/>
          </w:tcPr>
          <w:p w:rsidR="007366A4" w:rsidRPr="00C7615F" w:rsidRDefault="007366A4" w:rsidP="00C01FAD">
            <w:pPr>
              <w:spacing w:after="0" w:line="240" w:lineRule="auto"/>
              <w:jc w:val="both"/>
              <w:rPr>
                <w:rFonts w:ascii="Times New Roman" w:hAnsi="Times New Roman" w:cs="Times New Roman"/>
                <w:sz w:val="20"/>
                <w:szCs w:val="20"/>
              </w:rPr>
            </w:pPr>
          </w:p>
        </w:tc>
      </w:tr>
    </w:tbl>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5A1244" w:rsidP="00C01FA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7366A4" w:rsidRPr="00C7615F">
        <w:rPr>
          <w:rFonts w:ascii="Times New Roman" w:hAnsi="Times New Roman" w:cs="Times New Roman"/>
          <w:b/>
          <w:sz w:val="20"/>
          <w:szCs w:val="20"/>
        </w:rPr>
        <w:t>17.02.2022</w:t>
      </w:r>
      <w:r w:rsidR="007366A4" w:rsidRPr="00C7615F">
        <w:rPr>
          <w:rFonts w:ascii="Times New Roman" w:hAnsi="Times New Roman" w:cs="Times New Roman"/>
          <w:b/>
          <w:sz w:val="20"/>
          <w:szCs w:val="20"/>
        </w:rPr>
        <w:tab/>
      </w:r>
      <w:r w:rsidR="007366A4" w:rsidRPr="00C7615F">
        <w:rPr>
          <w:rFonts w:ascii="Times New Roman" w:hAnsi="Times New Roman" w:cs="Times New Roman"/>
          <w:b/>
          <w:sz w:val="20"/>
          <w:szCs w:val="20"/>
        </w:rPr>
        <w:tab/>
      </w:r>
      <w:r w:rsidR="007366A4" w:rsidRPr="00C7615F">
        <w:rPr>
          <w:rFonts w:ascii="Times New Roman" w:hAnsi="Times New Roman" w:cs="Times New Roman"/>
          <w:b/>
          <w:sz w:val="20"/>
          <w:szCs w:val="20"/>
        </w:rPr>
        <w:tab/>
        <w:t>№ 89/9</w:t>
      </w:r>
    </w:p>
    <w:p w:rsidR="00C01FAD" w:rsidRPr="00C7615F" w:rsidRDefault="007366A4" w:rsidP="00C01FAD">
      <w:pPr>
        <w:spacing w:after="0" w:line="240" w:lineRule="auto"/>
        <w:jc w:val="both"/>
        <w:rPr>
          <w:rFonts w:ascii="Times New Roman" w:hAnsi="Times New Roman" w:cs="Times New Roman"/>
          <w:sz w:val="20"/>
          <w:szCs w:val="20"/>
        </w:rPr>
      </w:pPr>
      <w:proofErr w:type="gramStart"/>
      <w:r w:rsidRPr="00C7615F">
        <w:rPr>
          <w:rFonts w:ascii="Times New Roman" w:hAnsi="Times New Roman" w:cs="Times New Roman"/>
          <w:sz w:val="20"/>
          <w:szCs w:val="20"/>
        </w:rPr>
        <w:t>Об утверждении Порядка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округа</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Принято решением Совета нар</w:t>
      </w:r>
      <w:r w:rsidR="00C01FAD" w:rsidRPr="00C7615F">
        <w:rPr>
          <w:rFonts w:ascii="Times New Roman" w:hAnsi="Times New Roman" w:cs="Times New Roman"/>
          <w:sz w:val="20"/>
          <w:szCs w:val="20"/>
        </w:rPr>
        <w:t xml:space="preserve">одных депутатов </w:t>
      </w:r>
      <w:r w:rsidRPr="00C7615F">
        <w:rPr>
          <w:rFonts w:ascii="Times New Roman" w:hAnsi="Times New Roman" w:cs="Times New Roman"/>
          <w:sz w:val="20"/>
          <w:szCs w:val="20"/>
        </w:rPr>
        <w:t>Завитинского муниципального округа  16 февраля 2022</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1.Утвердить прилагаемый Порядок организации и проведения общественных обсуждений или публичных слушаний по вопросам в сфере градостроительной деятельности на </w:t>
      </w:r>
      <w:r w:rsidRPr="00C7615F">
        <w:rPr>
          <w:rFonts w:ascii="Times New Roman" w:hAnsi="Times New Roman" w:cs="Times New Roman"/>
          <w:sz w:val="20"/>
          <w:szCs w:val="20"/>
        </w:rPr>
        <w:lastRenderedPageBreak/>
        <w:t>территории Завитинского муниципального округа.</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2.</w:t>
      </w:r>
      <w:proofErr w:type="gramEnd"/>
      <w:r w:rsidRPr="00C7615F">
        <w:rPr>
          <w:rFonts w:ascii="Times New Roman" w:hAnsi="Times New Roman" w:cs="Times New Roman"/>
          <w:sz w:val="20"/>
          <w:szCs w:val="20"/>
        </w:rPr>
        <w:t xml:space="preserve"> Настоящее решение вступает в силу со дня его официального опубликования.</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Глава Завитинского</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муниципального округа                                           </w:t>
      </w:r>
      <w:r w:rsidR="00C01FAD"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                             </w:t>
      </w:r>
      <w:r w:rsidR="00A86895">
        <w:rPr>
          <w:rFonts w:ascii="Times New Roman" w:hAnsi="Times New Roman" w:cs="Times New Roman"/>
          <w:sz w:val="20"/>
          <w:szCs w:val="20"/>
        </w:rPr>
        <w:t xml:space="preserve">                               </w:t>
      </w:r>
      <w:r w:rsidRPr="00C7615F">
        <w:rPr>
          <w:rFonts w:ascii="Times New Roman" w:hAnsi="Times New Roman" w:cs="Times New Roman"/>
          <w:sz w:val="20"/>
          <w:szCs w:val="20"/>
        </w:rPr>
        <w:t>С.С.Линевич</w:t>
      </w:r>
    </w:p>
    <w:p w:rsidR="00C01FAD" w:rsidRPr="00C7615F" w:rsidRDefault="00C01FAD" w:rsidP="00C01FAD">
      <w:pPr>
        <w:spacing w:after="0" w:line="240" w:lineRule="auto"/>
        <w:jc w:val="both"/>
        <w:rPr>
          <w:rFonts w:ascii="Times New Roman" w:hAnsi="Times New Roman" w:cs="Times New Roman"/>
          <w:sz w:val="20"/>
          <w:szCs w:val="20"/>
        </w:rPr>
      </w:pPr>
    </w:p>
    <w:p w:rsidR="007366A4" w:rsidRPr="005A1244"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Приложение </w:t>
      </w:r>
      <w:r w:rsidR="00C01FAD" w:rsidRPr="00C7615F">
        <w:rPr>
          <w:rFonts w:ascii="Times New Roman" w:hAnsi="Times New Roman" w:cs="Times New Roman"/>
          <w:sz w:val="20"/>
          <w:szCs w:val="20"/>
        </w:rPr>
        <w:t xml:space="preserve"> </w:t>
      </w:r>
      <w:r w:rsidRPr="00C7615F">
        <w:rPr>
          <w:rFonts w:ascii="Times New Roman" w:hAnsi="Times New Roman" w:cs="Times New Roman"/>
          <w:bCs/>
          <w:sz w:val="20"/>
          <w:szCs w:val="20"/>
        </w:rPr>
        <w:t>к решению Совета народных депутатов</w:t>
      </w:r>
      <w:r w:rsidR="00C01FAD" w:rsidRPr="00C7615F">
        <w:rPr>
          <w:rFonts w:ascii="Times New Roman" w:hAnsi="Times New Roman" w:cs="Times New Roman"/>
          <w:sz w:val="20"/>
          <w:szCs w:val="20"/>
        </w:rPr>
        <w:t xml:space="preserve"> </w:t>
      </w:r>
      <w:r w:rsidRPr="00C7615F">
        <w:rPr>
          <w:rFonts w:ascii="Times New Roman" w:hAnsi="Times New Roman" w:cs="Times New Roman"/>
          <w:bCs/>
          <w:sz w:val="20"/>
          <w:szCs w:val="20"/>
        </w:rPr>
        <w:t>Завитинского муниципального округа</w:t>
      </w:r>
      <w:r w:rsidR="00C01FAD" w:rsidRPr="00C7615F">
        <w:rPr>
          <w:rFonts w:ascii="Times New Roman" w:hAnsi="Times New Roman" w:cs="Times New Roman"/>
          <w:sz w:val="20"/>
          <w:szCs w:val="20"/>
        </w:rPr>
        <w:t xml:space="preserve"> </w:t>
      </w:r>
      <w:r w:rsidRPr="00C7615F">
        <w:rPr>
          <w:rFonts w:ascii="Times New Roman" w:hAnsi="Times New Roman" w:cs="Times New Roman"/>
          <w:bCs/>
          <w:sz w:val="20"/>
          <w:szCs w:val="20"/>
        </w:rPr>
        <w:t>от 17.02.2022 № 89/9</w:t>
      </w:r>
      <w:r w:rsidR="00C01FAD" w:rsidRPr="00C7615F">
        <w:rPr>
          <w:rFonts w:ascii="Times New Roman" w:hAnsi="Times New Roman" w:cs="Times New Roman"/>
          <w:sz w:val="20"/>
          <w:szCs w:val="20"/>
        </w:rPr>
        <w:t xml:space="preserve"> </w:t>
      </w:r>
      <w:r w:rsidRPr="005A1244">
        <w:rPr>
          <w:rFonts w:ascii="Times New Roman" w:hAnsi="Times New Roman" w:cs="Times New Roman"/>
          <w:sz w:val="20"/>
          <w:szCs w:val="20"/>
        </w:rPr>
        <w:t>ПОРЯДОК</w:t>
      </w:r>
    </w:p>
    <w:p w:rsidR="007366A4" w:rsidRPr="00C7615F" w:rsidRDefault="007366A4" w:rsidP="00C01FAD">
      <w:pPr>
        <w:spacing w:after="0" w:line="240" w:lineRule="auto"/>
        <w:jc w:val="both"/>
        <w:rPr>
          <w:rFonts w:ascii="Times New Roman" w:hAnsi="Times New Roman" w:cs="Times New Roman"/>
          <w:b/>
          <w:bCs/>
          <w:sz w:val="20"/>
          <w:szCs w:val="20"/>
        </w:rPr>
      </w:pPr>
      <w:r w:rsidRPr="005A1244">
        <w:rPr>
          <w:rFonts w:ascii="Times New Roman" w:hAnsi="Times New Roman" w:cs="Times New Roman"/>
          <w:sz w:val="20"/>
          <w:szCs w:val="20"/>
        </w:rPr>
        <w:t xml:space="preserve">организации и проведения общественных обсуждений  или публичных слушаний по вопросам </w:t>
      </w:r>
      <w:r w:rsidR="00C01FAD" w:rsidRPr="005A1244">
        <w:rPr>
          <w:rFonts w:ascii="Times New Roman" w:hAnsi="Times New Roman" w:cs="Times New Roman"/>
          <w:sz w:val="20"/>
          <w:szCs w:val="20"/>
        </w:rPr>
        <w:t xml:space="preserve"> в сфере </w:t>
      </w:r>
      <w:r w:rsidRPr="005A1244">
        <w:rPr>
          <w:rFonts w:ascii="Times New Roman" w:hAnsi="Times New Roman" w:cs="Times New Roman"/>
          <w:sz w:val="20"/>
          <w:szCs w:val="20"/>
        </w:rPr>
        <w:t>градостроительной деятельности на территории Завитинского  муниципального округа</w:t>
      </w:r>
      <w:r w:rsidR="00C01FAD" w:rsidRPr="005A1244">
        <w:rPr>
          <w:rFonts w:ascii="Times New Roman" w:hAnsi="Times New Roman" w:cs="Times New Roman"/>
          <w:sz w:val="20"/>
          <w:szCs w:val="20"/>
        </w:rPr>
        <w:t xml:space="preserve">  </w:t>
      </w:r>
      <w:r w:rsidRPr="005A1244">
        <w:rPr>
          <w:rFonts w:ascii="Times New Roman" w:hAnsi="Times New Roman" w:cs="Times New Roman"/>
          <w:sz w:val="20"/>
          <w:szCs w:val="20"/>
        </w:rPr>
        <w:t>1. Общие положения</w:t>
      </w:r>
      <w:r w:rsidR="00C01FAD" w:rsidRPr="00C7615F">
        <w:rPr>
          <w:rFonts w:ascii="Times New Roman" w:hAnsi="Times New Roman" w:cs="Times New Roman"/>
          <w:b/>
          <w:bCs/>
          <w:sz w:val="20"/>
          <w:szCs w:val="20"/>
        </w:rPr>
        <w:t xml:space="preserve"> </w:t>
      </w:r>
      <w:r w:rsidRPr="00C7615F">
        <w:rPr>
          <w:rFonts w:ascii="Times New Roman" w:hAnsi="Times New Roman" w:cs="Times New Roman"/>
          <w:bCs/>
          <w:sz w:val="20"/>
          <w:szCs w:val="20"/>
        </w:rPr>
        <w:t xml:space="preserve">1.1. </w:t>
      </w:r>
      <w:proofErr w:type="gramStart"/>
      <w:r w:rsidRPr="00C7615F">
        <w:rPr>
          <w:rFonts w:ascii="Times New Roman" w:hAnsi="Times New Roman" w:cs="Times New Roman"/>
          <w:bCs/>
          <w:sz w:val="20"/>
          <w:szCs w:val="20"/>
        </w:rPr>
        <w:t>Настоящий Порядок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округа (далее - Порядок) разработан в соответствии с </w:t>
      </w:r>
      <w:hyperlink r:id="rId47" w:history="1">
        <w:r w:rsidRPr="00C7615F">
          <w:rPr>
            <w:rFonts w:ascii="Times New Roman" w:hAnsi="Times New Roman" w:cs="Times New Roman"/>
            <w:bCs/>
            <w:sz w:val="20"/>
            <w:szCs w:val="20"/>
          </w:rPr>
          <w:t>Градостроительным кодексом</w:t>
        </w:r>
      </w:hyperlink>
      <w:r w:rsidRPr="00C7615F">
        <w:rPr>
          <w:rFonts w:ascii="Times New Roman" w:hAnsi="Times New Roman" w:cs="Times New Roman"/>
          <w:bCs/>
          <w:sz w:val="20"/>
          <w:szCs w:val="20"/>
        </w:rPr>
        <w:t> Российской Федерации, </w:t>
      </w:r>
      <w:hyperlink r:id="rId48" w:history="1">
        <w:r w:rsidRPr="00C7615F">
          <w:rPr>
            <w:rFonts w:ascii="Times New Roman" w:hAnsi="Times New Roman" w:cs="Times New Roman"/>
            <w:bCs/>
            <w:sz w:val="20"/>
            <w:szCs w:val="20"/>
          </w:rPr>
          <w:t>Федеральным законом</w:t>
        </w:r>
      </w:hyperlink>
      <w:r w:rsidRPr="00C7615F">
        <w:rPr>
          <w:rFonts w:ascii="Times New Roman" w:hAnsi="Times New Roman" w:cs="Times New Roman"/>
          <w:bCs/>
          <w:sz w:val="20"/>
          <w:szCs w:val="20"/>
        </w:rPr>
        <w:t> от 06.10.2003 № 131-ФЗ «Об общих принципах организации местного самоуправления в Российской Федерации», Уставом Завитинского муниципального округа, в целях соблюдения права человека на благоприятные условия жизнедеятельности, прав и</w:t>
      </w:r>
      <w:proofErr w:type="gramEnd"/>
      <w:r w:rsidRPr="00C7615F">
        <w:rPr>
          <w:rFonts w:ascii="Times New Roman" w:hAnsi="Times New Roman" w:cs="Times New Roman"/>
          <w:bCs/>
          <w:sz w:val="20"/>
          <w:szCs w:val="20"/>
        </w:rPr>
        <w:t xml:space="preserve"> законных интересов правообладателей земельных участков и объектов капитального строительства.</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1.2. Настоящий Порядок устанавливает порядок организации и проведения общественных обсуждений или публичных слушаний  на территории Завитинского  муниципального округа по проектам документов и проектам решений, указанных в пункте 2.1 настоящего Порядка.</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1.3. </w:t>
      </w:r>
      <w:proofErr w:type="gramStart"/>
      <w:r w:rsidRPr="00C7615F">
        <w:rPr>
          <w:rFonts w:ascii="Times New Roman" w:hAnsi="Times New Roman" w:cs="Times New Roman"/>
          <w:sz w:val="20"/>
          <w:szCs w:val="20"/>
        </w:rPr>
        <w:t>Участниками общественных обсуждений или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C7615F">
        <w:rPr>
          <w:rFonts w:ascii="Times New Roman" w:hAnsi="Times New Roman" w:cs="Times New Roman"/>
          <w:sz w:val="20"/>
          <w:szCs w:val="20"/>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bookmarkStart w:id="205" w:name="Par5"/>
      <w:bookmarkEnd w:id="205"/>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1.4. </w:t>
      </w:r>
      <w:proofErr w:type="gramStart"/>
      <w:r w:rsidRPr="00C7615F">
        <w:rPr>
          <w:rFonts w:ascii="Times New Roman" w:hAnsi="Times New Roman" w:cs="Times New Roman"/>
          <w:sz w:val="20"/>
          <w:szCs w:val="20"/>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615F">
        <w:rPr>
          <w:rFonts w:ascii="Times New Roman" w:hAnsi="Times New Roman" w:cs="Times New Roman"/>
          <w:sz w:val="20"/>
          <w:szCs w:val="20"/>
        </w:rPr>
        <w:t xml:space="preserve"> проекты, а в случае, предусмотренном частью 3 статьи 39 Градостроительного Кодекса Российской Федерации (далее –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00C01FAD"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 xml:space="preserve">2. Проекты, подлежащие рассмотрению на общественных обсуждениях или публичных слушаниях </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2.1. Общественные обсуждения или публичные слушания, за исключением случаев, предусмотренных ГрК РФ и другими федеральными законами, проводятся по: </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проекту генерального плана муниципального округа, в том числе по проектам, предусматривающим внесение изменений в утвержденный генеральный план муниципального округа;</w:t>
      </w:r>
      <w:r w:rsidR="00C01FAD" w:rsidRPr="00C7615F">
        <w:rPr>
          <w:rFonts w:ascii="Times New Roman" w:hAnsi="Times New Roman" w:cs="Times New Roman"/>
          <w:b/>
          <w:bCs/>
          <w:sz w:val="20"/>
          <w:szCs w:val="20"/>
        </w:rPr>
        <w:t xml:space="preserve"> </w:t>
      </w:r>
      <w:proofErr w:type="gramStart"/>
      <w:r w:rsidRPr="00C7615F">
        <w:rPr>
          <w:rFonts w:ascii="Times New Roman" w:hAnsi="Times New Roman" w:cs="Times New Roman"/>
          <w:sz w:val="20"/>
          <w:szCs w:val="20"/>
        </w:rPr>
        <w:t>2) проекту правил землепользования и застройки муниципального округа, в том числе по проектам, предусматривающим внесение изменений в утвержденные  правила землепользования и застройки муниципального округа;</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 проектам планировки территорий, в том числе по проектам, предусматривающим внесение изменений  в утвержденные проекты планировки территорий;</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 проектам межевания территорий, в том числе по проектам, предусматривающим внесение изменений в утвержденные проекты межевания территорий;</w:t>
      </w:r>
      <w:proofErr w:type="gramEnd"/>
      <w:r w:rsidR="00C01FAD" w:rsidRPr="00C7615F">
        <w:rPr>
          <w:rFonts w:ascii="Times New Roman" w:hAnsi="Times New Roman" w:cs="Times New Roman"/>
          <w:b/>
          <w:bCs/>
          <w:sz w:val="20"/>
          <w:szCs w:val="20"/>
        </w:rPr>
        <w:t xml:space="preserve"> </w:t>
      </w:r>
      <w:proofErr w:type="gramStart"/>
      <w:r w:rsidRPr="00C7615F">
        <w:rPr>
          <w:rFonts w:ascii="Times New Roman" w:hAnsi="Times New Roman" w:cs="Times New Roman"/>
          <w:sz w:val="20"/>
          <w:szCs w:val="20"/>
        </w:rPr>
        <w:t>5) проекту правил благоустройства территорий, в том числе по проектам, предусматривающим внесение изменений  в утвержденные  правила благоустройства территорий;</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01FAD"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3.</w:t>
      </w:r>
      <w:proofErr w:type="gramEnd"/>
      <w:r w:rsidRPr="00C7615F">
        <w:rPr>
          <w:rFonts w:ascii="Times New Roman" w:hAnsi="Times New Roman" w:cs="Times New Roman"/>
          <w:b/>
          <w:sz w:val="20"/>
          <w:szCs w:val="20"/>
        </w:rPr>
        <w:t xml:space="preserve"> Организатор общественных обсуждений или публичных слушаний </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3.1. Подготовка и проведение общественных обсуждений или публичных слушаний по проектам, указанным в пункте 2.1 настоящего Порядка осуществляется организатором общественных обсуждений или публичных слушаний (далее также - организатор). </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3.2. Организатором общественных обсуждений или публичных слушаний является коллегиальный совещательный орган –  комиссия по вопросам градостроительства,  землепользования и застройки Завитинского муниципального округа (далее – Комиссия).</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3.3. Состав и порядок работы  Комиссии утверждается постановлением главы Завитинского муниципального округа.</w:t>
      </w:r>
      <w:r w:rsidR="00C01FAD"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 xml:space="preserve">4. </w:t>
      </w:r>
      <w:proofErr w:type="gramStart"/>
      <w:r w:rsidRPr="00C7615F">
        <w:rPr>
          <w:rFonts w:ascii="Times New Roman" w:hAnsi="Times New Roman" w:cs="Times New Roman"/>
          <w:b/>
          <w:sz w:val="20"/>
          <w:szCs w:val="20"/>
        </w:rPr>
        <w:t xml:space="preserve">Срок проведения общественных обсуждений или публичных слушаний </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4.1. по проекту генерального плана муниципального округа, в том числе по проектам, предусматривающим внесение изменений в утвержденный генеральный планы муниципального округа, срок проведения общественных обсуждений или публичных слушаний с момента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 в соответствии с ГрК РФ</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 xml:space="preserve">не может быть менее одного месяца и более трех месяцев. </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4.2. по проекту правил землепользования и застройки муниципального округа, в том числе по проектам, предусматривающим внесение изменений в утвержденные  правила землепользования и застройки муниципального округа, продолжительность проведения общественных обсуждений или публичных слушаний со дня опубликования такого проекта составляет в соответствии с ГрК РФ не менее одного и не более трех</w:t>
      </w:r>
      <w:proofErr w:type="gramEnd"/>
      <w:r w:rsidRPr="00C7615F">
        <w:rPr>
          <w:rFonts w:ascii="Times New Roman" w:hAnsi="Times New Roman" w:cs="Times New Roman"/>
          <w:sz w:val="20"/>
          <w:szCs w:val="20"/>
        </w:rPr>
        <w:t xml:space="preserve"> месяцев.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roofErr w:type="gramStart"/>
      <w:r w:rsidRPr="00C7615F">
        <w:rPr>
          <w:rFonts w:ascii="Times New Roman" w:hAnsi="Times New Roman" w:cs="Times New Roman"/>
          <w:sz w:val="20"/>
          <w:szCs w:val="20"/>
        </w:rPr>
        <w:t>В этих случаях срок проведения общественных обсуждений или публичных слушаний не может быть более чем один месяц.</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4.3. по проектам планировки территорий и проектам межевания территорий, в том числе проектам, предусматривающим внесение изменений в утвержденные проекты планировки территорий и проекты межевания территорий, срок проведения общественных обсуждений или публичных слушаний со дня оповещения жителей </w:t>
      </w:r>
      <w:r w:rsidRPr="00C7615F">
        <w:rPr>
          <w:rFonts w:ascii="Times New Roman" w:hAnsi="Times New Roman" w:cs="Times New Roman"/>
          <w:sz w:val="20"/>
          <w:szCs w:val="20"/>
        </w:rPr>
        <w:lastRenderedPageBreak/>
        <w:t>муниципального округа об их проведении до дня</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опубликования заключения о результатах общественных обсуждений или публичных слушаний в соответствии с ГрК РФ не может быть менее одного месяца и более трех месяцев.</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4.4. по проекту правил благоустройства территорий, в том числе по проектам, предусматривающим внесение изменений  в утвержденные  правила благоустройства территории срок проведения общественных обсуждений или публичных слушаний со дня опубликования оповещения о начале общественных обсуждений или публичных</w:t>
      </w:r>
      <w:proofErr w:type="gramEnd"/>
      <w:r w:rsidRPr="00C7615F">
        <w:rPr>
          <w:rFonts w:ascii="Times New Roman" w:hAnsi="Times New Roman" w:cs="Times New Roman"/>
          <w:sz w:val="20"/>
          <w:szCs w:val="20"/>
        </w:rPr>
        <w:t xml:space="preserve"> слушаний до дня опубликования заключения о результатах общественных обсуждений или публичных слушаний в соответствии с ГрК РФ не может быть менее одного месяца и более трех месяцев.</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4.5.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срок проведения общественных обсуждений или публичных слушаний со дня оповещения жителей муниципального округа </w:t>
      </w:r>
      <w:proofErr w:type="gramStart"/>
      <w:r w:rsidRPr="00C7615F">
        <w:rPr>
          <w:rFonts w:ascii="Times New Roman" w:hAnsi="Times New Roman" w:cs="Times New Roman"/>
          <w:sz w:val="20"/>
          <w:szCs w:val="20"/>
        </w:rPr>
        <w:t>об</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их</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проведении до дня опубликования заключения о результатах общественных обсуждений или публичных слушаний в соответствии с ГрК РФ не может быть более одного месяца.</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4.6.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муниципального округа об их проведении до дня опубликования</w:t>
      </w:r>
      <w:proofErr w:type="gramEnd"/>
      <w:r w:rsidRPr="00C7615F">
        <w:rPr>
          <w:rFonts w:ascii="Times New Roman" w:hAnsi="Times New Roman" w:cs="Times New Roman"/>
          <w:sz w:val="20"/>
          <w:szCs w:val="20"/>
        </w:rPr>
        <w:t xml:space="preserve"> заключения о результатах общественных обсуждений или   публичных слушаний в соответствии с ГрК РФ не может быть более одного месяца. </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4.7. Точный срок проведения общественных обсуждений или публичных слушаний по проектам, указанным в пунктах 4.1 – 4.6 настоящего Порядка, устанавливается в оповещении о начале общественных обсуждений или публичных слушаний.</w:t>
      </w:r>
      <w:r w:rsidR="00C01FAD"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 xml:space="preserve">5. Решение о проведении общественных обсуждений или  публичных слушаний </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5.1. Форма участия жителей в решении вопросов в сфере градостроительной деятельности в виде общественных обсуждений или публичных слушаний определяется главой Завитинского муниципального округа.</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5.2. Решение о проведении общественных обсуждений или публичных слушаний принимается главой Завитинского муниципального округа  и оформляется постановлением главы Завитинского муниципального округа. </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5.3. </w:t>
      </w:r>
      <w:proofErr w:type="gramStart"/>
      <w:r w:rsidRPr="00C7615F">
        <w:rPr>
          <w:rFonts w:ascii="Times New Roman" w:hAnsi="Times New Roman" w:cs="Times New Roman"/>
          <w:sz w:val="20"/>
          <w:szCs w:val="20"/>
        </w:rPr>
        <w:t>В решении  о проведении общественных обсуждений или  публичных слушаний указываются:</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информация о проекте, подлежащем рассмотрению на общественных обсуждениях или публичных слушаниях;</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организатор общественных обсуждений или публичных слушаний;</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 информация о дате и времени проведения общественных обсуждений или  публичных слушаний;</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 информация о месте проведения общественных обсуждений или  публичных слушаний.</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5.4.</w:t>
      </w:r>
      <w:proofErr w:type="gramEnd"/>
      <w:r w:rsidRPr="00C7615F">
        <w:rPr>
          <w:rFonts w:ascii="Times New Roman" w:hAnsi="Times New Roman" w:cs="Times New Roman"/>
          <w:sz w:val="20"/>
          <w:szCs w:val="20"/>
        </w:rPr>
        <w:t xml:space="preserve"> В решении о проведении общественных обсуждений или  публичных слушаний может быть указана иная информация, связанная с организацией и проведением общественных обсуждений или публичных слушаний.</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5.5. Решение о проведении общественных обсуждений или публичных слушаний подлежит официальному опубликованию (обнародованию) не позднее чем через 10 дней со дня его принятия в порядке, установленном для официального опубликования муниципальных правовых актов.</w:t>
      </w:r>
      <w:r w:rsidR="00C01FAD"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 xml:space="preserve">6. Оповещение о начале общественных обсуждений или публичных слушаний </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6.1. Оповещение о начале общественных обсуждений или  публичных слушаний оформляется в соответствии с  формой оповещения согласно приложению № 1  к настоящему Порядку.</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6.2. </w:t>
      </w:r>
      <w:proofErr w:type="gramStart"/>
      <w:r w:rsidRPr="00C7615F">
        <w:rPr>
          <w:rFonts w:ascii="Times New Roman" w:hAnsi="Times New Roman" w:cs="Times New Roman"/>
          <w:sz w:val="20"/>
          <w:szCs w:val="20"/>
        </w:rPr>
        <w:t>Оповещение о начале общественных обсуждений или публичных слушаний должно содержать:</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roofErr w:type="gramEnd"/>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 (для проектов, подлежащих рассмотрению на общественных обсуждениях);</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(для проектов, подлежащих рассмотрению на публичных слушаниях).</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6.3. Оповещение о начале общественных обсуждений или публичных слушаний:</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 не </w:t>
      </w:r>
      <w:proofErr w:type="gramStart"/>
      <w:r w:rsidRPr="00C7615F">
        <w:rPr>
          <w:rFonts w:ascii="Times New Roman" w:hAnsi="Times New Roman" w:cs="Times New Roman"/>
          <w:sz w:val="20"/>
          <w:szCs w:val="20"/>
        </w:rPr>
        <w:t>позднее</w:t>
      </w:r>
      <w:proofErr w:type="gramEnd"/>
      <w:r w:rsidRPr="00C7615F">
        <w:rPr>
          <w:rFonts w:ascii="Times New Roman" w:hAnsi="Times New Roman" w:cs="Times New Roman"/>
          <w:sz w:val="20"/>
          <w:szCs w:val="20"/>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w:t>
      </w:r>
      <w:r w:rsidR="00C01FAD" w:rsidRPr="00C7615F">
        <w:rPr>
          <w:rFonts w:ascii="Times New Roman" w:hAnsi="Times New Roman" w:cs="Times New Roman"/>
          <w:b/>
          <w:bCs/>
          <w:sz w:val="20"/>
          <w:szCs w:val="20"/>
        </w:rPr>
        <w:t xml:space="preserve"> </w:t>
      </w:r>
      <w:proofErr w:type="gramStart"/>
      <w:r w:rsidRPr="00C7615F">
        <w:rPr>
          <w:rFonts w:ascii="Times New Roman" w:hAnsi="Times New Roman" w:cs="Times New Roman"/>
          <w:sz w:val="20"/>
          <w:szCs w:val="20"/>
        </w:rPr>
        <w:t>2) распространяется на информационных стендах, оборудованных около административных зданий  в сельских населенных пунктах,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1.4  настоящего Порядка (далее – территория, в пределах которой проводятся общественные обсуждения или публичные слушания), иными способами</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обеспечивающими</w:t>
      </w:r>
      <w:proofErr w:type="gramEnd"/>
      <w:r w:rsidRPr="00C7615F">
        <w:rPr>
          <w:rFonts w:ascii="Times New Roman" w:hAnsi="Times New Roman" w:cs="Times New Roman"/>
          <w:sz w:val="20"/>
          <w:szCs w:val="20"/>
        </w:rPr>
        <w:t xml:space="preserve"> доступ участников общественных обсуждений или публичных слушаний к указанной информации.</w:t>
      </w:r>
      <w:r w:rsidR="00C01FAD"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7. Порядок проведения экспозиции проекта, подлежащего рассмотрению на общественных обсуждениях или публичных слушаниях,  порядок проведения консультаций</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7.1. В течение всего периода размещения в соответствии с пунктами 12.1, 12.2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7.2.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7.3. Консультирование посетителей экспозиции осуществляется представителем коллегиального совещательного органа (Комиссии) и (или) разработчика проекта, подлежащего рассмотрению на общественных обсуждениях или публичных слушаниях.</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7.4. </w:t>
      </w:r>
      <w:proofErr w:type="gramStart"/>
      <w:r w:rsidRPr="00C7615F">
        <w:rPr>
          <w:rFonts w:ascii="Times New Roman" w:hAnsi="Times New Roman" w:cs="Times New Roman"/>
          <w:sz w:val="20"/>
          <w:szCs w:val="20"/>
        </w:rPr>
        <w:t>Организатором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администрации муниципального округа и (или) помещениях административных зданий, расположенных на территориях  сельских населенных пунктов, администрации муниципального округа).</w:t>
      </w:r>
      <w:r w:rsidR="00C01FAD"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7.5.</w:t>
      </w:r>
      <w:proofErr w:type="gramEnd"/>
      <w:r w:rsidRPr="00C7615F">
        <w:rPr>
          <w:rFonts w:ascii="Times New Roman" w:hAnsi="Times New Roman" w:cs="Times New Roman"/>
          <w:sz w:val="20"/>
          <w:szCs w:val="20"/>
        </w:rPr>
        <w:t xml:space="preserve"> Экспозиция по проектам, указанным в пункте 2.1 настоящего Порядка, проводится в месте, предоставленном организатором, и указанном в </w:t>
      </w:r>
      <w:r w:rsidRPr="00C7615F">
        <w:rPr>
          <w:rFonts w:ascii="Times New Roman" w:hAnsi="Times New Roman" w:cs="Times New Roman"/>
          <w:sz w:val="20"/>
          <w:szCs w:val="20"/>
        </w:rPr>
        <w:lastRenderedPageBreak/>
        <w:t xml:space="preserve">оповещении о начале общественных обсуждений или публичных слушаний. </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7.6. Организатор регистрирует посетителей экспозиции проекта, подлежащего рассмотрению на общественных обсуждениях или публичных слушаниях,  в книге (журнале) учета посетителей экспозиции.</w:t>
      </w:r>
      <w:r w:rsidR="001C1768"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 xml:space="preserve">8. Требования к информационным стендам, на которых размещаются оповещения о начале общественных обсуждений или публичных слушаний </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8.1. </w:t>
      </w:r>
      <w:proofErr w:type="gramStart"/>
      <w:r w:rsidRPr="00C7615F">
        <w:rPr>
          <w:rFonts w:ascii="Times New Roman" w:hAnsi="Times New Roman" w:cs="Times New Roman"/>
          <w:sz w:val="20"/>
          <w:szCs w:val="20"/>
        </w:rPr>
        <w:t>Информационные стенды должны быть оборудованы около административных зданий в сельских населенных пунктах, в местах массового скопления граждан, и в иных местах, расположенных на территории, в пределах которой проводятся общественные обсуждения или публичные слушания.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8.2.</w:t>
      </w:r>
      <w:proofErr w:type="gramEnd"/>
      <w:r w:rsidRPr="00C7615F">
        <w:rPr>
          <w:rFonts w:ascii="Times New Roman" w:hAnsi="Times New Roman" w:cs="Times New Roman"/>
          <w:sz w:val="20"/>
          <w:szCs w:val="20"/>
        </w:rPr>
        <w:t xml:space="preserve">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8.3. При размещении на информационных стендах оповещения о начале общественных обс</w:t>
      </w:r>
      <w:r w:rsidR="001C1768" w:rsidRPr="00C7615F">
        <w:rPr>
          <w:rFonts w:ascii="Times New Roman" w:hAnsi="Times New Roman" w:cs="Times New Roman"/>
          <w:sz w:val="20"/>
          <w:szCs w:val="20"/>
        </w:rPr>
        <w:t xml:space="preserve">уждений или публичных слушаний, </w:t>
      </w:r>
      <w:r w:rsidRPr="00C7615F">
        <w:rPr>
          <w:rFonts w:ascii="Times New Roman" w:hAnsi="Times New Roman" w:cs="Times New Roman"/>
          <w:sz w:val="20"/>
          <w:szCs w:val="20"/>
        </w:rPr>
        <w:t xml:space="preserve">формат оповещения  должен быть не менее стандартного формата A4 (210 x 297 мм), размер основного текста - не менее 14 </w:t>
      </w:r>
      <w:proofErr w:type="gramStart"/>
      <w:r w:rsidRPr="00C7615F">
        <w:rPr>
          <w:rFonts w:ascii="Times New Roman" w:hAnsi="Times New Roman" w:cs="Times New Roman"/>
          <w:sz w:val="20"/>
          <w:szCs w:val="20"/>
        </w:rPr>
        <w:t>пт</w:t>
      </w:r>
      <w:proofErr w:type="gramEnd"/>
      <w:r w:rsidRPr="00C7615F">
        <w:rPr>
          <w:rFonts w:ascii="Times New Roman" w:hAnsi="Times New Roman" w:cs="Times New Roman"/>
          <w:sz w:val="20"/>
          <w:szCs w:val="20"/>
        </w:rPr>
        <w:t xml:space="preserve"> (пунктов).</w:t>
      </w:r>
      <w:r w:rsidR="001C1768"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9. Официальный сайт и (или) информационные системы</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9.1. Информация о проведении общественных обсуждений или публичных слушаний по вопросам в сфере градостроительной деятельности, проект, подлежащий рассмотрению на общественных обсуждениях или публичных слушаниях,  и информационные материалы к нему размещаются на официальном сайте администрации Завитинского муниципального округа. </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9.2. Официальный сайт администрации Завитинского муниципального округа должен обеспечивать возможность:</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проверки участниками общественных обсуждений полноты и достоверности отражения на официальном сайте внесенных ими предложений и замечаний;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представления информации о результатах общественных обсуждений, количестве участников общественных обсуждений.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10. Идентификация участников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10.1.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для физических лиц: фамилию, имя, отчество (при наличии), дату рождения, адрес места жительства (регистрации);</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для юридических лиц: наименование, основной государственный регистрационный номер, место нахождения и адрес.</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10.2. </w:t>
      </w:r>
      <w:proofErr w:type="gramStart"/>
      <w:r w:rsidRPr="00C7615F">
        <w:rPr>
          <w:rFonts w:ascii="Times New Roman" w:hAnsi="Times New Roman" w:cs="Times New Roman"/>
          <w:sz w:val="20"/>
          <w:szCs w:val="20"/>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615F">
        <w:rPr>
          <w:rFonts w:ascii="Times New Roman" w:hAnsi="Times New Roman" w:cs="Times New Roman"/>
          <w:sz w:val="20"/>
          <w:szCs w:val="20"/>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10.3. Не требуется представление указанных в пункте 10.1 настоящего Порядка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пункте 10.1 настоящего Порядка, может использоваться единая система идентификац</w:t>
      </w:r>
      <w:proofErr w:type="gramStart"/>
      <w:r w:rsidRPr="00C7615F">
        <w:rPr>
          <w:rFonts w:ascii="Times New Roman" w:hAnsi="Times New Roman" w:cs="Times New Roman"/>
          <w:sz w:val="20"/>
          <w:szCs w:val="20"/>
        </w:rPr>
        <w:t>ии и ау</w:t>
      </w:r>
      <w:proofErr w:type="gramEnd"/>
      <w:r w:rsidRPr="00C7615F">
        <w:rPr>
          <w:rFonts w:ascii="Times New Roman" w:hAnsi="Times New Roman" w:cs="Times New Roman"/>
          <w:sz w:val="20"/>
          <w:szCs w:val="20"/>
        </w:rPr>
        <w:t>тентификации.</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10.4.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r w:rsidR="001C1768"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 xml:space="preserve">11. Внесение и рассмотрение предложений и замечаний по проектам, подлежащим рассмотрению на общественных обсуждениях или публичных слушаниях </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11.1. </w:t>
      </w:r>
      <w:proofErr w:type="gramStart"/>
      <w:r w:rsidRPr="00C7615F">
        <w:rPr>
          <w:rFonts w:ascii="Times New Roman" w:hAnsi="Times New Roman" w:cs="Times New Roman"/>
          <w:sz w:val="20"/>
          <w:szCs w:val="20"/>
        </w:rPr>
        <w:t>В период размещения в соответствии с пунктами 12.1, 12.2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разделом 10 настоящего Порядка идентификацию, имеют право вносить предложения и замечания, касающиеся такого проекта:</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посредством официального сайта</w:t>
      </w:r>
      <w:proofErr w:type="gramEnd"/>
      <w:r w:rsidRPr="00C7615F">
        <w:rPr>
          <w:rFonts w:ascii="Times New Roman" w:hAnsi="Times New Roman" w:cs="Times New Roman"/>
          <w:sz w:val="20"/>
          <w:szCs w:val="20"/>
        </w:rPr>
        <w:t xml:space="preserve"> (в случае проведения общественных обсуждений);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в письменной или устной форме в ходе проведения собрания или собраний участников публичных слушаний (в случаях проведения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 в письменной форме или в форме электронного документа в адрес организатора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11.2. Предложения и замечания, внесенные в соответствии с пунктом 11.1 настоящего Порядка, подлежат регистрации, а также обязательному рассмотрению организатором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11.3. Предложения и замечания, внесенные в соответствии с пунктом 11.1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 </w:t>
      </w:r>
      <w:r w:rsidR="001C1768" w:rsidRPr="00C7615F">
        <w:rPr>
          <w:rFonts w:ascii="Times New Roman" w:hAnsi="Times New Roman" w:cs="Times New Roman"/>
          <w:b/>
          <w:bCs/>
          <w:sz w:val="20"/>
          <w:szCs w:val="20"/>
        </w:rPr>
        <w:t xml:space="preserve"> </w:t>
      </w:r>
      <w:r w:rsidRPr="00C7615F">
        <w:rPr>
          <w:rFonts w:ascii="Times New Roman" w:hAnsi="Times New Roman" w:cs="Times New Roman"/>
          <w:b/>
          <w:sz w:val="20"/>
          <w:szCs w:val="20"/>
        </w:rPr>
        <w:t>12. Порядок организации и проведения  общественных обсуждений или публичных слушаний по проектам</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12.1. </w:t>
      </w:r>
      <w:proofErr w:type="gramStart"/>
      <w:r w:rsidRPr="00C7615F">
        <w:rPr>
          <w:rFonts w:ascii="Times New Roman" w:hAnsi="Times New Roman" w:cs="Times New Roman"/>
          <w:sz w:val="20"/>
          <w:szCs w:val="20"/>
        </w:rPr>
        <w:t>Процедура проведения общественных обсуждений состоит из следующих этапов:</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оповещение о начале общественных обсуждений;</w:t>
      </w:r>
      <w:bookmarkStart w:id="206" w:name="Par8"/>
      <w:bookmarkEnd w:id="206"/>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размещение проекта, подлежащего рассмотрению на общественных обсуждениях, и информационных материалов к нему на официальном сайте администрации Завитинского муниципального округа и открытие экспозиции или экспозиций такого проекта;</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 проведение экспозиции или экспозиций проекта, подлежащего рассмотрению на общественных обсуждениях;</w:t>
      </w:r>
      <w:proofErr w:type="gramEnd"/>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 подготовка и оформление протокола общественных обсуждений;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5) подготовка и опубликование заключения о результатах общественных обсуждений.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12.2. </w:t>
      </w:r>
      <w:proofErr w:type="gramStart"/>
      <w:r w:rsidRPr="00C7615F">
        <w:rPr>
          <w:rFonts w:ascii="Times New Roman" w:hAnsi="Times New Roman" w:cs="Times New Roman"/>
          <w:sz w:val="20"/>
          <w:szCs w:val="20"/>
        </w:rPr>
        <w:t>Процедура проведения публичных слушаний состоит из следующих этапов:</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оповещение о начале публичных слушаний;</w:t>
      </w:r>
      <w:bookmarkStart w:id="207" w:name="Par14"/>
      <w:bookmarkEnd w:id="207"/>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размещение проекта, подлежащего рассмотрению на публичных слушаниях, и информационных материалов к нему на официальном сайте администрации Завитинского муниципального округа и открытие экспозиции или экспозиций такого проекта;</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 проведение экспозиции или экспозиций проекта, подлежащего рассмотрению на публичных слушаниях;</w:t>
      </w:r>
      <w:proofErr w:type="gramEnd"/>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 проведение собрания или собраний участников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5) подготовка и оформление протокола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6) подготовка и опубликование заключения о результатах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12.3. Расходы, связанные с  организацией и проведением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Расходы, связанные с  организацией и проведением общественных обсуждений или публичных слушаний осуществляется за счет средств местного бюджета, за исключением случаев, предусмотренных пунктом 4.2 настоящего раздела и иных случаев, установленных законодательством Российской Федерации.</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Расходы, связанные с организацией и проведением общественных обсуждений или публичных слушаний по проектам, указанным в подпунктах 6,7 пункта 2.1  настоящего Порядка, несет физическое или юридическое лицо, заинтересованное в предоставлении разрешения.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12.4. Процедура проведения собрания участников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Перед началом собрания проводится регистрация участников собрания.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2. Участники собрания в </w:t>
      </w:r>
      <w:r w:rsidRPr="00C7615F">
        <w:rPr>
          <w:rFonts w:ascii="Times New Roman" w:hAnsi="Times New Roman" w:cs="Times New Roman"/>
          <w:sz w:val="20"/>
          <w:szCs w:val="20"/>
        </w:rPr>
        <w:lastRenderedPageBreak/>
        <w:t>целях идентификации предоставляют о себе сведения, указанные в разделе 10 настоящего Порядка, с приложением документов, подтверждающих такие сведения.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 Председательствующим на собраниях является: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председатель Комиссии либо лицо, исполняющее полномочия председателя Комиссии.</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 Председательствующий или секретарь, по поручению председательствующего, открывая собрание, оглашает решение о назначении публичных слушаний, информацию о количестве участников собрания, порядок (регламент) проведения собрания.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5. В ходе собрания заслушиваются вопросы и ответы на них, предложения и замечания, касающиеся проекта.</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6. С устного разрешения председательствующего заслушиваются выступления участников собрания.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12.5. Оформление и опубликование результатов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Результаты общественных обсуждений или публичных слушаний оформляются следующими документами:</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протокол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заключение о результатах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12.6. Протоколы общественных обсуждений или публичных слушаний </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по форме согласно прило</w:t>
      </w:r>
      <w:r w:rsidR="001C1768" w:rsidRPr="00C7615F">
        <w:rPr>
          <w:rFonts w:ascii="Times New Roman" w:hAnsi="Times New Roman" w:cs="Times New Roman"/>
          <w:sz w:val="20"/>
          <w:szCs w:val="20"/>
        </w:rPr>
        <w:t xml:space="preserve">жению № 2 к настоящему Порядку, </w:t>
      </w:r>
      <w:r w:rsidRPr="00C7615F">
        <w:rPr>
          <w:rFonts w:ascii="Times New Roman" w:hAnsi="Times New Roman" w:cs="Times New Roman"/>
          <w:sz w:val="20"/>
          <w:szCs w:val="20"/>
        </w:rPr>
        <w:t>в котором указываются: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дата оформления протокола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информация об организаторе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r w:rsidR="001C1768" w:rsidRPr="00C7615F">
        <w:rPr>
          <w:rFonts w:ascii="Times New Roman" w:hAnsi="Times New Roman" w:cs="Times New Roman"/>
          <w:b/>
          <w:bCs/>
          <w:sz w:val="20"/>
          <w:szCs w:val="20"/>
        </w:rPr>
        <w:t xml:space="preserve"> </w:t>
      </w:r>
      <w:proofErr w:type="gramStart"/>
      <w:r w:rsidRPr="00C7615F">
        <w:rPr>
          <w:rFonts w:ascii="Times New Roman" w:hAnsi="Times New Roman" w:cs="Times New Roman"/>
          <w:sz w:val="20"/>
          <w:szCs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w:t>
      </w:r>
      <w:proofErr w:type="gramEnd"/>
      <w:r w:rsidRPr="00C7615F">
        <w:rPr>
          <w:rFonts w:ascii="Times New Roman" w:hAnsi="Times New Roman" w:cs="Times New Roman"/>
          <w:sz w:val="20"/>
          <w:szCs w:val="20"/>
        </w:rPr>
        <w:t xml:space="preserve"> Срок подготовки и подписания протокола общественных обсуждений или публичных слушаний составляет не более пяти рабочих дней после окончания срока внесения участниками общественных обсуждений или публичных слушаний предложений и замечаний к проекту, рассмотренному на общественных обсуждениях или публичных слушаниях,  указанного в решении о назначении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следующие сведения об участниках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 для физических лиц: фамилию, имя, отчество (при наличии), дату рождения, адрес </w:t>
      </w:r>
      <w:r w:rsidR="001C1768" w:rsidRPr="00C7615F">
        <w:rPr>
          <w:rFonts w:ascii="Times New Roman" w:hAnsi="Times New Roman" w:cs="Times New Roman"/>
          <w:sz w:val="20"/>
          <w:szCs w:val="20"/>
        </w:rPr>
        <w:t xml:space="preserve">места жительства (регистрации); </w:t>
      </w:r>
      <w:r w:rsidRPr="00C7615F">
        <w:rPr>
          <w:rFonts w:ascii="Times New Roman" w:hAnsi="Times New Roman" w:cs="Times New Roman"/>
          <w:sz w:val="20"/>
          <w:szCs w:val="20"/>
        </w:rPr>
        <w:t>2) для юридических лиц: наименование, основной государственный регистрационный номер, место нахождения и адрес.</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Выписка предоставляется организатором в течение трех рабочих дней.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5. Протокол общественных обсуждений или публичных слушаний составляется в одном экземпляре.</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12.7. Заключение о результатах общественных обсуждений или публичных слушаний </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 3 к настоящему Порядку, в котором указывается:</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1) дата оформления заключения о результатах общественных обсуждений или публичных слушаний; </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r w:rsidR="001C1768" w:rsidRPr="00C7615F">
        <w:rPr>
          <w:rFonts w:ascii="Times New Roman" w:hAnsi="Times New Roman" w:cs="Times New Roman"/>
          <w:b/>
          <w:bCs/>
          <w:sz w:val="20"/>
          <w:szCs w:val="20"/>
        </w:rPr>
        <w:t xml:space="preserve"> </w:t>
      </w:r>
      <w:proofErr w:type="gramStart"/>
      <w:r w:rsidRPr="00C7615F">
        <w:rPr>
          <w:rFonts w:ascii="Times New Roman" w:hAnsi="Times New Roman" w:cs="Times New Roman"/>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w:t>
      </w:r>
      <w:r w:rsidR="001C1768" w:rsidRPr="00C7615F">
        <w:rPr>
          <w:rFonts w:ascii="Times New Roman" w:hAnsi="Times New Roman" w:cs="Times New Roman"/>
          <w:sz w:val="20"/>
          <w:szCs w:val="20"/>
        </w:rPr>
        <w:t xml:space="preserve">е таких предложений и замечаний </w:t>
      </w:r>
      <w:r w:rsidRPr="00C7615F">
        <w:rPr>
          <w:rFonts w:ascii="Times New Roman" w:hAnsi="Times New Roman" w:cs="Times New Roman"/>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2.</w:t>
      </w:r>
      <w:proofErr w:type="gramEnd"/>
      <w:r w:rsidRPr="00C7615F">
        <w:rPr>
          <w:rFonts w:ascii="Times New Roman" w:hAnsi="Times New Roman" w:cs="Times New Roman"/>
          <w:sz w:val="20"/>
          <w:szCs w:val="20"/>
        </w:rPr>
        <w:t xml:space="preserve"> Заключение о результатах общественных обсуждений или публичных слушаний составляется в одном экземпляре.</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 xml:space="preserve">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Завитинского муниципального округа. </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12.8. Учет результатов общественных обсуждений или публичных слушаний.</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По результатам общественных обсуждений или публичных слушаний разработчик проекта, рассмотренного на общественных обсуждениях или публичных слушани</w:t>
      </w:r>
      <w:r w:rsidR="001C1768" w:rsidRPr="00C7615F">
        <w:rPr>
          <w:rFonts w:ascii="Times New Roman" w:hAnsi="Times New Roman" w:cs="Times New Roman"/>
          <w:sz w:val="20"/>
          <w:szCs w:val="20"/>
        </w:rPr>
        <w:t xml:space="preserve">ях,  обеспечивает его доработку </w:t>
      </w:r>
      <w:r w:rsidRPr="00C7615F">
        <w:rPr>
          <w:rFonts w:ascii="Times New Roman" w:hAnsi="Times New Roman" w:cs="Times New Roman"/>
          <w:sz w:val="20"/>
          <w:szCs w:val="20"/>
        </w:rPr>
        <w:t xml:space="preserve">с учетом предложений и замечаний и выводов по результатам общественных обсуждений или публичных слушаний. </w:t>
      </w:r>
      <w:r w:rsidR="001C1768"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12.9. Протоколы общественных обсуждений или публичных слушаний и заключения по результатам общественных обсуждений или публичных слушаний хранятся у организатора общественных обсуждений или публичных слушаний.</w:t>
      </w:r>
    </w:p>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1C1768" w:rsidP="001C1768">
      <w:pPr>
        <w:spacing w:after="0" w:line="240" w:lineRule="auto"/>
        <w:jc w:val="both"/>
        <w:rPr>
          <w:rFonts w:ascii="Times New Roman" w:eastAsia="Times New Roman" w:hAnsi="Times New Roman" w:cs="Times New Roman"/>
          <w:bCs/>
          <w:sz w:val="20"/>
          <w:szCs w:val="20"/>
          <w:lang w:eastAsia="ru-RU"/>
        </w:rPr>
      </w:pPr>
      <w:r w:rsidRPr="00C7615F">
        <w:rPr>
          <w:rFonts w:ascii="Times New Roman" w:eastAsia="Times New Roman" w:hAnsi="Times New Roman" w:cs="Times New Roman"/>
          <w:bCs/>
          <w:sz w:val="20"/>
          <w:szCs w:val="20"/>
          <w:lang w:eastAsia="ru-RU"/>
        </w:rPr>
        <w:t>Прилож</w:t>
      </w:r>
      <w:r w:rsidRPr="005A1244">
        <w:rPr>
          <w:rFonts w:ascii="Times New Roman" w:eastAsia="Times New Roman" w:hAnsi="Times New Roman" w:cs="Times New Roman"/>
          <w:bCs/>
          <w:sz w:val="20"/>
          <w:szCs w:val="20"/>
          <w:lang w:eastAsia="ru-RU"/>
        </w:rPr>
        <w:t xml:space="preserve">ение №  1 </w:t>
      </w:r>
      <w:r w:rsidR="007366A4" w:rsidRPr="005A1244">
        <w:rPr>
          <w:rFonts w:ascii="Times New Roman" w:hAnsi="Times New Roman" w:cs="Times New Roman"/>
          <w:sz w:val="20"/>
          <w:szCs w:val="20"/>
        </w:rPr>
        <w:t xml:space="preserve"> ФОРМА ОПОВЕЩЕНИЯ (примерная)</w:t>
      </w:r>
      <w:r w:rsidRPr="005A1244">
        <w:rPr>
          <w:rFonts w:ascii="Times New Roman" w:hAnsi="Times New Roman" w:cs="Times New Roman"/>
          <w:sz w:val="20"/>
          <w:szCs w:val="20"/>
        </w:rPr>
        <w:t xml:space="preserve"> </w:t>
      </w:r>
      <w:r w:rsidR="007366A4" w:rsidRPr="005A1244">
        <w:rPr>
          <w:rFonts w:ascii="Times New Roman" w:hAnsi="Times New Roman" w:cs="Times New Roman"/>
          <w:sz w:val="20"/>
          <w:szCs w:val="20"/>
        </w:rPr>
        <w:t>о начале  общественных обсуждений/публичных слушаний</w:t>
      </w:r>
    </w:p>
    <w:tbl>
      <w:tblPr>
        <w:tblStyle w:val="a9"/>
        <w:tblpPr w:leftFromText="180" w:rightFromText="180" w:vertAnchor="text" w:tblpX="250" w:tblpY="1"/>
        <w:tblOverlap w:val="never"/>
        <w:tblW w:w="10632" w:type="dxa"/>
        <w:tblLayout w:type="fixed"/>
        <w:tblLook w:val="04A0"/>
      </w:tblPr>
      <w:tblGrid>
        <w:gridCol w:w="1230"/>
        <w:gridCol w:w="1065"/>
        <w:gridCol w:w="8337"/>
      </w:tblGrid>
      <w:tr w:rsidR="007366A4" w:rsidRPr="00C7615F" w:rsidTr="001C1768">
        <w:tc>
          <w:tcPr>
            <w:tcW w:w="2295" w:type="dxa"/>
            <w:gridSpan w:val="2"/>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По проекту</w:t>
            </w:r>
          </w:p>
        </w:tc>
        <w:tc>
          <w:tcPr>
            <w:tcW w:w="8337" w:type="dxa"/>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________________________________________________</w:t>
            </w:r>
          </w:p>
        </w:tc>
      </w:tr>
      <w:tr w:rsidR="007366A4" w:rsidRPr="00C7615F" w:rsidTr="001C1768">
        <w:tc>
          <w:tcPr>
            <w:tcW w:w="2295" w:type="dxa"/>
            <w:gridSpan w:val="2"/>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p>
        </w:tc>
        <w:tc>
          <w:tcPr>
            <w:tcW w:w="8337" w:type="dxa"/>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vertAlign w:val="superscript"/>
              </w:rPr>
            </w:pPr>
            <w:r w:rsidRPr="00C7615F">
              <w:rPr>
                <w:sz w:val="20"/>
                <w:szCs w:val="20"/>
                <w:vertAlign w:val="superscript"/>
              </w:rPr>
              <w:t>(информация о проекте, подлежащем рассмотрению на публичных слушаниях)</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Перечень информационных материалов к проекту:</w:t>
            </w:r>
          </w:p>
        </w:tc>
      </w:tr>
      <w:tr w:rsidR="007366A4" w:rsidRPr="00C7615F" w:rsidTr="001C1768">
        <w:tc>
          <w:tcPr>
            <w:tcW w:w="1230" w:type="dxa"/>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1)</w:t>
            </w:r>
          </w:p>
        </w:tc>
        <w:tc>
          <w:tcPr>
            <w:tcW w:w="9402" w:type="dxa"/>
            <w:gridSpan w:val="2"/>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p>
        </w:tc>
      </w:tr>
      <w:tr w:rsidR="007366A4" w:rsidRPr="00C7615F" w:rsidTr="001C1768">
        <w:tc>
          <w:tcPr>
            <w:tcW w:w="1230" w:type="dxa"/>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lastRenderedPageBreak/>
              <w:t>2)</w:t>
            </w:r>
          </w:p>
        </w:tc>
        <w:tc>
          <w:tcPr>
            <w:tcW w:w="9402" w:type="dxa"/>
            <w:gridSpan w:val="2"/>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 xml:space="preserve">Порядок проведения общественных обсуждений/публичных слушаний по проекту:__________________________________________________________________________ </w:t>
            </w:r>
          </w:p>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Сроки проведения общественных обсуждений/публичных слушаний  по проекту__________________________________________________________________________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Место проведения экспозиции (экспозиций) проекта__________________________________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Дата открытия  экспозиции (экспозиций) проекта_____________________________________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Срок проведения экспозиции (экспозиций) проекта____________________________________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Время посещения экспозиций (экспозиций)  проекта __________________________________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Материалы проекта размещены на сайте _____________________________________________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 xml:space="preserve">Справочная информация предоставляется </w:t>
            </w:r>
            <w:proofErr w:type="gramStart"/>
            <w:r w:rsidRPr="00C7615F">
              <w:rPr>
                <w:sz w:val="20"/>
                <w:szCs w:val="20"/>
              </w:rPr>
              <w:t>по</w:t>
            </w:r>
            <w:proofErr w:type="gramEnd"/>
            <w:r w:rsidRPr="00C7615F">
              <w:rPr>
                <w:sz w:val="20"/>
                <w:szCs w:val="20"/>
              </w:rPr>
              <w:t xml:space="preserve"> тел:______________________________________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Дата и время проведения собрания (собраний) для обсуждения проекта (в случае проведения публичных слушаний) ____________________________________________________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Место проведения собрания (собраний) для обсуждения проекта (в случае проведения публичных слушаний)________________________________________________________________________________________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 xml:space="preserve">Срок приема предложений и замечаний по проекту ___________________________________ </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Предложения и замечания принимаются:</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 xml:space="preserve">          - посредством официального сайта ____________________________________________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 в письменной или устной форме в ходе проведения собрания участников публичных слушаний (в случае проведения публичных слушаний);</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 в письменной форме  или форме электронного документа по адресу:_______________</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tc>
      </w:tr>
      <w:tr w:rsidR="007366A4" w:rsidRPr="00C7615F" w:rsidTr="001C1768">
        <w:trPr>
          <w:trHeight w:val="976"/>
        </w:trPr>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Участники общественных обсуждений/публичных слушаний в целях идентификации представляют сведения о себе с приложением документов, подтверждающих такие сведения (</w:t>
            </w:r>
            <w:proofErr w:type="gramStart"/>
            <w:r w:rsidRPr="00C7615F">
              <w:rPr>
                <w:sz w:val="20"/>
                <w:szCs w:val="20"/>
              </w:rPr>
              <w:t>ч</w:t>
            </w:r>
            <w:proofErr w:type="gramEnd"/>
            <w:r w:rsidRPr="00C7615F">
              <w:rPr>
                <w:sz w:val="20"/>
                <w:szCs w:val="20"/>
              </w:rPr>
              <w:t>. 12 ст. 5.1 Градостроительного кодекса Российской Федерации):</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proofErr w:type="gramStart"/>
            <w:r w:rsidRPr="00C7615F">
              <w:rPr>
                <w:sz w:val="20"/>
                <w:szCs w:val="20"/>
              </w:rPr>
              <w:t>- для физических лиц: фамилию, имя, отчество (при наличии), дату рождения, адрес места жительства (регистрации);</w:t>
            </w:r>
            <w:proofErr w:type="gramEnd"/>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 для юридических лиц: наименование, основной государственный регистрационный номер, место нахождения и адрес;</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 для юридических лиц: наименование, основной государственный регистрационный номер, местонахождение и адрес;</w:t>
            </w:r>
          </w:p>
        </w:tc>
      </w:tr>
      <w:tr w:rsidR="007366A4" w:rsidRPr="00C7615F" w:rsidTr="001C1768">
        <w:tc>
          <w:tcPr>
            <w:tcW w:w="10632" w:type="dxa"/>
            <w:gridSpan w:val="3"/>
            <w:tcBorders>
              <w:top w:val="nil"/>
              <w:left w:val="nil"/>
              <w:bottom w:val="nil"/>
              <w:right w:val="nil"/>
            </w:tcBorders>
          </w:tcPr>
          <w:p w:rsidR="007366A4" w:rsidRPr="00C7615F" w:rsidRDefault="007366A4" w:rsidP="00C01FAD">
            <w:pPr>
              <w:pStyle w:val="aff0"/>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jc w:val="both"/>
              <w:rPr>
                <w:sz w:val="20"/>
                <w:szCs w:val="20"/>
              </w:rPr>
            </w:pPr>
            <w:r w:rsidRPr="00C7615F">
              <w:rPr>
                <w:sz w:val="20"/>
                <w:szCs w:val="20"/>
              </w:rPr>
              <w:t>- для правообладателей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сведения из Единого государственного реестра недвижимости и иные документы, устанавливающие или удостоверяющие их права.</w:t>
            </w:r>
          </w:p>
        </w:tc>
      </w:tr>
    </w:tbl>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7366A4" w:rsidP="001C1768">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Приложение №  2</w:t>
      </w:r>
      <w:r w:rsidR="001C1768" w:rsidRPr="00C7615F">
        <w:rPr>
          <w:rFonts w:ascii="Times New Roman" w:hAnsi="Times New Roman" w:cs="Times New Roman"/>
          <w:sz w:val="20"/>
          <w:szCs w:val="20"/>
        </w:rPr>
        <w:t xml:space="preserve"> </w:t>
      </w:r>
      <w:r w:rsidRPr="00C7615F">
        <w:rPr>
          <w:rFonts w:ascii="Times New Roman" w:hAnsi="Times New Roman" w:cs="Times New Roman"/>
          <w:sz w:val="20"/>
          <w:szCs w:val="20"/>
        </w:rPr>
        <w:t>ФОРМА ПРОТОКОЛА ОБЩЕСТВЕННЫХ ОБСУЖДЕНИЙ</w:t>
      </w:r>
      <w:r w:rsidR="001C1768" w:rsidRPr="00C7615F">
        <w:rPr>
          <w:rFonts w:ascii="Times New Roman" w:hAnsi="Times New Roman" w:cs="Times New Roman"/>
          <w:sz w:val="20"/>
          <w:szCs w:val="20"/>
        </w:rPr>
        <w:t>/ПУБЛИЧНЫХ СЛУШАНИЙ (примерная)</w:t>
      </w:r>
    </w:p>
    <w:p w:rsidR="007366A4" w:rsidRPr="00C7615F" w:rsidRDefault="007366A4" w:rsidP="00C01FAD">
      <w:pPr>
        <w:pStyle w:val="43"/>
        <w:shd w:val="clear" w:color="auto" w:fill="auto"/>
        <w:spacing w:line="240" w:lineRule="auto"/>
        <w:rPr>
          <w:rFonts w:ascii="Times New Roman" w:hAnsi="Times New Roman" w:cs="Times New Roman"/>
          <w:b/>
          <w:sz w:val="20"/>
          <w:szCs w:val="20"/>
        </w:rPr>
      </w:pPr>
      <w:r w:rsidRPr="00C7615F">
        <w:rPr>
          <w:rFonts w:ascii="Times New Roman" w:hAnsi="Times New Roman" w:cs="Times New Roman"/>
          <w:sz w:val="20"/>
          <w:szCs w:val="20"/>
        </w:rPr>
        <w:t>«______» __________20___ г.</w:t>
      </w:r>
    </w:p>
    <w:p w:rsidR="007366A4" w:rsidRPr="00C7615F" w:rsidRDefault="007366A4" w:rsidP="00C01FAD">
      <w:pPr>
        <w:tabs>
          <w:tab w:val="left" w:leader="underscore" w:pos="9490"/>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Наименование проекта, рассматриваемого на общественных обсуждениях/публичных слушаниях</w:t>
      </w:r>
      <w:r w:rsidRPr="00C7615F">
        <w:rPr>
          <w:rFonts w:ascii="Times New Roman" w:hAnsi="Times New Roman" w:cs="Times New Roman"/>
          <w:sz w:val="20"/>
          <w:szCs w:val="20"/>
        </w:rPr>
        <w:tab/>
      </w:r>
    </w:p>
    <w:p w:rsidR="007366A4" w:rsidRPr="00C7615F" w:rsidRDefault="007366A4" w:rsidP="00C01FAD">
      <w:pPr>
        <w:tabs>
          <w:tab w:val="left" w:leader="underscore" w:pos="9476"/>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Организатор общественных обсуждений/публичных слушаний____________________________</w:t>
      </w:r>
      <w:r w:rsidRPr="00C7615F">
        <w:rPr>
          <w:rFonts w:ascii="Times New Roman" w:hAnsi="Times New Roman" w:cs="Times New Roman"/>
          <w:sz w:val="20"/>
          <w:szCs w:val="20"/>
        </w:rPr>
        <w:tab/>
      </w:r>
    </w:p>
    <w:p w:rsidR="007366A4" w:rsidRPr="00C7615F" w:rsidRDefault="007366A4" w:rsidP="00C01FAD">
      <w:pPr>
        <w:tabs>
          <w:tab w:val="left" w:leader="underscore" w:pos="351"/>
          <w:tab w:val="left" w:leader="underscore" w:pos="1292"/>
          <w:tab w:val="left" w:leader="underscore" w:pos="1772"/>
          <w:tab w:val="left" w:leader="underscore" w:pos="6942"/>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Оповещение о начале общественных обсуждений/публичных слушаний опубликовано "___"_______</w:t>
      </w:r>
      <w:r w:rsidRPr="00C7615F">
        <w:rPr>
          <w:rFonts w:ascii="Times New Roman" w:hAnsi="Times New Roman" w:cs="Times New Roman"/>
          <w:sz w:val="20"/>
          <w:szCs w:val="20"/>
        </w:rPr>
        <w:tab/>
        <w:t>20___г (источник опубликования)______________________________________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Проект, рассматриваемый на общественных обсуждениях/ публичных слушаниях, представлен на экспозиции (экспозициях) по адресу_______________________________________________</w:t>
      </w:r>
    </w:p>
    <w:p w:rsidR="007366A4" w:rsidRPr="00C7615F" w:rsidRDefault="007366A4" w:rsidP="00C01FAD">
      <w:pPr>
        <w:tabs>
          <w:tab w:val="left" w:leader="underscore" w:pos="4892"/>
          <w:tab w:val="left" w:leader="underscore" w:pos="8953"/>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Экспозиция (экспозиции) работал</w:t>
      </w:r>
      <w:proofErr w:type="gramStart"/>
      <w:r w:rsidRPr="00C7615F">
        <w:rPr>
          <w:rFonts w:ascii="Times New Roman" w:hAnsi="Times New Roman" w:cs="Times New Roman"/>
          <w:sz w:val="20"/>
          <w:szCs w:val="20"/>
        </w:rPr>
        <w:t>а(</w:t>
      </w:r>
      <w:proofErr w:type="gramEnd"/>
      <w:r w:rsidRPr="00C7615F">
        <w:rPr>
          <w:rFonts w:ascii="Times New Roman" w:hAnsi="Times New Roman" w:cs="Times New Roman"/>
          <w:sz w:val="20"/>
          <w:szCs w:val="20"/>
        </w:rPr>
        <w:t>и) с</w:t>
      </w:r>
      <w:r w:rsidRPr="00C7615F">
        <w:rPr>
          <w:rFonts w:ascii="Times New Roman" w:hAnsi="Times New Roman" w:cs="Times New Roman"/>
          <w:sz w:val="20"/>
          <w:szCs w:val="20"/>
        </w:rPr>
        <w:tab/>
        <w:t>____________(дата открытия) по_________</w:t>
      </w:r>
      <w:r w:rsidRPr="00C7615F">
        <w:rPr>
          <w:rFonts w:ascii="Times New Roman" w:hAnsi="Times New Roman" w:cs="Times New Roman"/>
          <w:sz w:val="20"/>
          <w:szCs w:val="20"/>
        </w:rPr>
        <w:tab/>
      </w:r>
    </w:p>
    <w:p w:rsidR="007366A4" w:rsidRPr="00C7615F" w:rsidRDefault="007366A4" w:rsidP="00C01FAD">
      <w:pPr>
        <w:tabs>
          <w:tab w:val="left" w:leader="underscore" w:pos="1705"/>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ab/>
        <w:t>(дата закрытия).</w:t>
      </w:r>
    </w:p>
    <w:p w:rsidR="007366A4" w:rsidRPr="00C7615F" w:rsidRDefault="007366A4" w:rsidP="00C01FAD">
      <w:pPr>
        <w:tabs>
          <w:tab w:val="left" w:leader="underscore" w:pos="8281"/>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Собрание (собрания) участников публичных слушаний состоялос</w:t>
      </w:r>
      <w:proofErr w:type="gramStart"/>
      <w:r w:rsidRPr="00C7615F">
        <w:rPr>
          <w:rFonts w:ascii="Times New Roman" w:hAnsi="Times New Roman" w:cs="Times New Roman"/>
          <w:sz w:val="20"/>
          <w:szCs w:val="20"/>
        </w:rPr>
        <w:t>ь(</w:t>
      </w:r>
      <w:proofErr w:type="gramEnd"/>
      <w:r w:rsidRPr="00C7615F">
        <w:rPr>
          <w:rFonts w:ascii="Times New Roman" w:hAnsi="Times New Roman" w:cs="Times New Roman"/>
          <w:sz w:val="20"/>
          <w:szCs w:val="20"/>
        </w:rPr>
        <w:t xml:space="preserve">лись) </w:t>
      </w:r>
      <w:r w:rsidRPr="00C7615F">
        <w:rPr>
          <w:rFonts w:ascii="Times New Roman" w:hAnsi="Times New Roman" w:cs="Times New Roman"/>
          <w:sz w:val="20"/>
          <w:szCs w:val="20"/>
        </w:rPr>
        <w:tab/>
        <w:t>(дата, время)</w:t>
      </w:r>
    </w:p>
    <w:p w:rsidR="007366A4" w:rsidRPr="00C7615F" w:rsidRDefault="007366A4" w:rsidP="00C01FAD">
      <w:pPr>
        <w:tabs>
          <w:tab w:val="left" w:leader="underscore" w:pos="8372"/>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по адресу </w:t>
      </w:r>
      <w:r w:rsidRPr="00C7615F">
        <w:rPr>
          <w:rFonts w:ascii="Times New Roman" w:hAnsi="Times New Roman" w:cs="Times New Roman"/>
          <w:sz w:val="20"/>
          <w:szCs w:val="20"/>
        </w:rPr>
        <w:tab/>
        <w:t>_________</w:t>
      </w:r>
    </w:p>
    <w:p w:rsidR="007366A4" w:rsidRPr="00C7615F" w:rsidRDefault="007366A4" w:rsidP="00C01FAD">
      <w:pPr>
        <w:tabs>
          <w:tab w:val="left" w:leader="underscore" w:pos="8372"/>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(в случае проведения публичных слушаний)</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Проект, рассматриваемый на общественных обсуждениях/публичных слушаниях,</w:t>
      </w:r>
    </w:p>
    <w:p w:rsidR="007366A4" w:rsidRPr="00C7615F" w:rsidRDefault="007366A4" w:rsidP="00C01FAD">
      <w:pPr>
        <w:tabs>
          <w:tab w:val="left" w:leader="underscore" w:pos="9020"/>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размещался на</w:t>
      </w:r>
      <w:r w:rsidRPr="00C7615F">
        <w:rPr>
          <w:rFonts w:ascii="Times New Roman" w:hAnsi="Times New Roman" w:cs="Times New Roman"/>
          <w:sz w:val="20"/>
          <w:szCs w:val="20"/>
        </w:rPr>
        <w:tab/>
      </w:r>
    </w:p>
    <w:p w:rsidR="007366A4" w:rsidRPr="00C7615F" w:rsidRDefault="007366A4" w:rsidP="00C01FAD">
      <w:pPr>
        <w:pStyle w:val="43"/>
        <w:shd w:val="clear" w:color="auto" w:fill="auto"/>
        <w:spacing w:line="240" w:lineRule="auto"/>
        <w:rPr>
          <w:rFonts w:ascii="Times New Roman" w:hAnsi="Times New Roman" w:cs="Times New Roman"/>
          <w:b/>
          <w:sz w:val="20"/>
          <w:szCs w:val="20"/>
        </w:rPr>
      </w:pPr>
      <w:r w:rsidRPr="00C7615F">
        <w:rPr>
          <w:rFonts w:ascii="Times New Roman" w:hAnsi="Times New Roman" w:cs="Times New Roman"/>
          <w:sz w:val="20"/>
          <w:szCs w:val="20"/>
        </w:rPr>
        <w:t xml:space="preserve">                    (официальный сайт органа местного самоуправления)</w:t>
      </w:r>
    </w:p>
    <w:p w:rsidR="007366A4" w:rsidRPr="00C7615F" w:rsidRDefault="007366A4" w:rsidP="00C01FAD">
      <w:pPr>
        <w:tabs>
          <w:tab w:val="left" w:leader="underscore" w:pos="9519"/>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Состав информационных материалов к проекту</w:t>
      </w:r>
      <w:r w:rsidRPr="00C7615F">
        <w:rPr>
          <w:rFonts w:ascii="Times New Roman" w:hAnsi="Times New Roman" w:cs="Times New Roman"/>
          <w:sz w:val="20"/>
          <w:szCs w:val="20"/>
        </w:rPr>
        <w:tab/>
      </w:r>
    </w:p>
    <w:p w:rsidR="007366A4" w:rsidRPr="00C7615F" w:rsidRDefault="007366A4" w:rsidP="00C01FAD">
      <w:pPr>
        <w:tabs>
          <w:tab w:val="left" w:leader="underscore" w:pos="9457"/>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Период размещения проекта на официальном сайте</w:t>
      </w:r>
      <w:r w:rsidRPr="00C7615F">
        <w:rPr>
          <w:rFonts w:ascii="Times New Roman" w:hAnsi="Times New Roman" w:cs="Times New Roman"/>
          <w:sz w:val="20"/>
          <w:szCs w:val="20"/>
        </w:rPr>
        <w:tab/>
      </w:r>
    </w:p>
    <w:p w:rsidR="007366A4" w:rsidRPr="00C7615F" w:rsidRDefault="007366A4" w:rsidP="00C01FAD">
      <w:pPr>
        <w:tabs>
          <w:tab w:val="left" w:leader="underscore" w:pos="9457"/>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Предложения и замечания участников общественных обсуждений/публичных слушаний по проекту принимались ______________________________________________ (указывается срок)</w:t>
      </w:r>
    </w:p>
    <w:p w:rsidR="007366A4" w:rsidRPr="00C7615F" w:rsidRDefault="007366A4" w:rsidP="00C01FAD">
      <w:pPr>
        <w:tabs>
          <w:tab w:val="left" w:leader="underscore" w:pos="9457"/>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Общественные обсуждения/публичные слушания по проекту проводились на территории_________________________________________________________________________</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В ходе общественных обсуждений/публичных слушаний поступили замечания и предложения участников общественных обсуждений/публичных слушаний:</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граждан, постоянно проживающих на территории, в пределах которой проводились общественные обсуждения/публичные слушания:</w:t>
      </w:r>
    </w:p>
    <w:tbl>
      <w:tblPr>
        <w:tblOverlap w:val="never"/>
        <w:tblW w:w="0" w:type="auto"/>
        <w:jc w:val="center"/>
        <w:tblLayout w:type="fixed"/>
        <w:tblCellMar>
          <w:left w:w="10" w:type="dxa"/>
          <w:right w:w="10" w:type="dxa"/>
        </w:tblCellMar>
        <w:tblLook w:val="0000"/>
      </w:tblPr>
      <w:tblGrid>
        <w:gridCol w:w="1757"/>
        <w:gridCol w:w="7656"/>
      </w:tblGrid>
      <w:tr w:rsidR="007366A4" w:rsidRPr="00C7615F" w:rsidTr="00C01FAD">
        <w:trPr>
          <w:trHeight w:hRule="exact" w:val="557"/>
          <w:jc w:val="center"/>
        </w:trPr>
        <w:tc>
          <w:tcPr>
            <w:tcW w:w="1757" w:type="dxa"/>
            <w:tcBorders>
              <w:top w:val="single" w:sz="4" w:space="0" w:color="auto"/>
              <w:left w:val="single" w:sz="4" w:space="0" w:color="auto"/>
              <w:bottom w:val="single" w:sz="4" w:space="0" w:color="auto"/>
            </w:tcBorders>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r w:rsidRPr="00C7615F">
              <w:rPr>
                <w:rStyle w:val="115pt"/>
                <w:rFonts w:eastAsiaTheme="majorEastAsia"/>
                <w:color w:val="auto"/>
                <w:sz w:val="20"/>
                <w:szCs w:val="20"/>
              </w:rPr>
              <w:lastRenderedPageBreak/>
              <w:t>Ф.И.О.</w:t>
            </w:r>
          </w:p>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r w:rsidRPr="00C7615F">
              <w:rPr>
                <w:rStyle w:val="115pt"/>
                <w:rFonts w:eastAsiaTheme="majorEastAsia"/>
                <w:color w:val="auto"/>
                <w:sz w:val="20"/>
                <w:szCs w:val="20"/>
              </w:rPr>
              <w:t>Замечания и предложения</w:t>
            </w:r>
          </w:p>
        </w:tc>
      </w:tr>
      <w:tr w:rsidR="007366A4" w:rsidRPr="00C7615F" w:rsidTr="00C01FAD">
        <w:trPr>
          <w:trHeight w:hRule="exact" w:val="278"/>
          <w:jc w:val="center"/>
        </w:trPr>
        <w:tc>
          <w:tcPr>
            <w:tcW w:w="1757" w:type="dxa"/>
            <w:tcBorders>
              <w:top w:val="single" w:sz="4" w:space="0" w:color="auto"/>
              <w:left w:val="single" w:sz="4" w:space="0" w:color="auto"/>
              <w:bottom w:val="single" w:sz="4" w:space="0" w:color="auto"/>
            </w:tcBorders>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p>
        </w:tc>
      </w:tr>
      <w:tr w:rsidR="007366A4" w:rsidRPr="00C7615F" w:rsidTr="00C01FAD">
        <w:trPr>
          <w:trHeight w:hRule="exact" w:val="278"/>
          <w:jc w:val="center"/>
        </w:trPr>
        <w:tc>
          <w:tcPr>
            <w:tcW w:w="1757" w:type="dxa"/>
            <w:tcBorders>
              <w:top w:val="single" w:sz="4" w:space="0" w:color="auto"/>
              <w:left w:val="single" w:sz="4" w:space="0" w:color="auto"/>
              <w:bottom w:val="single" w:sz="4" w:space="0" w:color="auto"/>
            </w:tcBorders>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p>
        </w:tc>
      </w:tr>
    </w:tbl>
    <w:p w:rsidR="007366A4" w:rsidRPr="00C7615F" w:rsidRDefault="007366A4" w:rsidP="00C01FAD">
      <w:pPr>
        <w:pStyle w:val="affff7"/>
        <w:framePr w:w="9413" w:wrap="notBeside" w:vAnchor="text" w:hAnchor="text" w:xAlign="center" w:y="1"/>
        <w:shd w:val="clear" w:color="auto" w:fill="auto"/>
        <w:spacing w:line="240" w:lineRule="auto"/>
        <w:jc w:val="both"/>
        <w:rPr>
          <w:sz w:val="20"/>
          <w:szCs w:val="20"/>
        </w:rPr>
      </w:pPr>
    </w:p>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7366A4" w:rsidP="00C01FAD">
      <w:pPr>
        <w:pStyle w:val="affff7"/>
        <w:framePr w:w="9413" w:wrap="notBeside" w:vAnchor="text" w:hAnchor="text" w:xAlign="center" w:y="1"/>
        <w:shd w:val="clear" w:color="auto" w:fill="auto"/>
        <w:spacing w:line="240" w:lineRule="auto"/>
        <w:jc w:val="both"/>
        <w:rPr>
          <w:sz w:val="20"/>
          <w:szCs w:val="20"/>
        </w:rPr>
      </w:pPr>
      <w:r w:rsidRPr="00C7615F">
        <w:rPr>
          <w:sz w:val="20"/>
          <w:szCs w:val="20"/>
        </w:rPr>
        <w:t xml:space="preserve">                       - иных участников общественных обсуждений/публичных слушаний:</w:t>
      </w:r>
    </w:p>
    <w:tbl>
      <w:tblPr>
        <w:tblOverlap w:val="neve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127"/>
        <w:gridCol w:w="7656"/>
      </w:tblGrid>
      <w:tr w:rsidR="007366A4" w:rsidRPr="00C7615F" w:rsidTr="00C01FAD">
        <w:trPr>
          <w:trHeight w:hRule="exact" w:val="741"/>
          <w:jc w:val="center"/>
        </w:trPr>
        <w:tc>
          <w:tcPr>
            <w:tcW w:w="2127" w:type="dxa"/>
            <w:shd w:val="clear" w:color="auto" w:fill="FFFFFF"/>
          </w:tcPr>
          <w:p w:rsidR="007366A4" w:rsidRPr="00C7615F" w:rsidRDefault="007366A4" w:rsidP="00C01FAD">
            <w:pPr>
              <w:framePr w:w="9413" w:wrap="notBeside" w:vAnchor="text" w:hAnchor="text" w:xAlign="center" w:y="1"/>
              <w:spacing w:after="0" w:line="240" w:lineRule="auto"/>
              <w:jc w:val="both"/>
              <w:rPr>
                <w:rStyle w:val="115pt"/>
                <w:rFonts w:eastAsiaTheme="majorEastAsia"/>
                <w:color w:val="auto"/>
                <w:sz w:val="20"/>
                <w:szCs w:val="20"/>
              </w:rPr>
            </w:pPr>
            <w:r w:rsidRPr="00C7615F">
              <w:rPr>
                <w:rStyle w:val="115pt"/>
                <w:rFonts w:eastAsiaTheme="majorEastAsia"/>
                <w:color w:val="auto"/>
                <w:sz w:val="20"/>
                <w:szCs w:val="20"/>
              </w:rPr>
              <w:t>Ф.И.О.</w:t>
            </w:r>
          </w:p>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r w:rsidRPr="00C7615F">
              <w:rPr>
                <w:rStyle w:val="115pt"/>
                <w:rFonts w:eastAsiaTheme="majorEastAsia"/>
                <w:color w:val="auto"/>
                <w:sz w:val="20"/>
                <w:szCs w:val="20"/>
              </w:rPr>
              <w:t xml:space="preserve">Наименование, адрес  юридического лица </w:t>
            </w:r>
          </w:p>
        </w:tc>
        <w:tc>
          <w:tcPr>
            <w:tcW w:w="7656" w:type="dxa"/>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r w:rsidRPr="00C7615F">
              <w:rPr>
                <w:rStyle w:val="115pt"/>
                <w:rFonts w:eastAsiaTheme="majorEastAsia"/>
                <w:color w:val="auto"/>
                <w:sz w:val="20"/>
                <w:szCs w:val="20"/>
              </w:rPr>
              <w:t>Замечания и предложения</w:t>
            </w:r>
          </w:p>
        </w:tc>
      </w:tr>
      <w:tr w:rsidR="007366A4" w:rsidRPr="00C7615F" w:rsidTr="00C01FAD">
        <w:trPr>
          <w:trHeight w:hRule="exact" w:val="274"/>
          <w:jc w:val="center"/>
        </w:trPr>
        <w:tc>
          <w:tcPr>
            <w:tcW w:w="2127" w:type="dxa"/>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p>
        </w:tc>
        <w:tc>
          <w:tcPr>
            <w:tcW w:w="7656" w:type="dxa"/>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p>
        </w:tc>
      </w:tr>
      <w:tr w:rsidR="007366A4" w:rsidRPr="00C7615F" w:rsidTr="00C01FAD">
        <w:trPr>
          <w:trHeight w:hRule="exact" w:val="278"/>
          <w:jc w:val="center"/>
        </w:trPr>
        <w:tc>
          <w:tcPr>
            <w:tcW w:w="2127" w:type="dxa"/>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p>
        </w:tc>
        <w:tc>
          <w:tcPr>
            <w:tcW w:w="7656" w:type="dxa"/>
            <w:shd w:val="clear" w:color="auto" w:fill="FFFFFF"/>
          </w:tcPr>
          <w:p w:rsidR="007366A4" w:rsidRPr="00C7615F" w:rsidRDefault="007366A4" w:rsidP="00C01FAD">
            <w:pPr>
              <w:framePr w:w="9413" w:wrap="notBeside" w:vAnchor="text" w:hAnchor="text" w:xAlign="center" w:y="1"/>
              <w:spacing w:after="0" w:line="240" w:lineRule="auto"/>
              <w:jc w:val="both"/>
              <w:rPr>
                <w:rFonts w:ascii="Times New Roman" w:hAnsi="Times New Roman" w:cs="Times New Roman"/>
                <w:sz w:val="20"/>
                <w:szCs w:val="20"/>
              </w:rPr>
            </w:pPr>
          </w:p>
        </w:tc>
      </w:tr>
    </w:tbl>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В протокол включены письменные предложения и замечания от участников общественных обсуждений/публичных слушаний:</w:t>
      </w:r>
    </w:p>
    <w:p w:rsidR="007366A4" w:rsidRPr="00C7615F" w:rsidRDefault="007366A4" w:rsidP="00C01FAD">
      <w:pPr>
        <w:pStyle w:val="affff7"/>
        <w:framePr w:w="5184" w:wrap="notBeside" w:vAnchor="text" w:hAnchor="text" w:y="1"/>
        <w:shd w:val="clear" w:color="auto" w:fill="auto"/>
        <w:tabs>
          <w:tab w:val="left" w:pos="2083"/>
          <w:tab w:val="left" w:pos="4354"/>
        </w:tabs>
        <w:spacing w:line="240" w:lineRule="auto"/>
        <w:jc w:val="both"/>
        <w:rPr>
          <w:sz w:val="20"/>
          <w:szCs w:val="20"/>
        </w:rPr>
      </w:pPr>
      <w:r w:rsidRPr="00C7615F">
        <w:rPr>
          <w:sz w:val="20"/>
          <w:szCs w:val="20"/>
        </w:rPr>
        <w:t>вх. N                       от «____»                           20___ г.</w:t>
      </w:r>
    </w:p>
    <w:tbl>
      <w:tblPr>
        <w:tblOverlap w:val="never"/>
        <w:tblW w:w="5365" w:type="dxa"/>
        <w:tblLayout w:type="fixed"/>
        <w:tblCellMar>
          <w:left w:w="10" w:type="dxa"/>
          <w:right w:w="10" w:type="dxa"/>
        </w:tblCellMar>
        <w:tblLook w:val="0000"/>
      </w:tblPr>
      <w:tblGrid>
        <w:gridCol w:w="1330"/>
        <w:gridCol w:w="1515"/>
        <w:gridCol w:w="993"/>
        <w:gridCol w:w="1177"/>
        <w:gridCol w:w="350"/>
      </w:tblGrid>
      <w:tr w:rsidR="007366A4" w:rsidRPr="00C7615F" w:rsidTr="00C01FAD">
        <w:trPr>
          <w:trHeight w:hRule="exact" w:val="283"/>
        </w:trPr>
        <w:tc>
          <w:tcPr>
            <w:tcW w:w="1330" w:type="dxa"/>
            <w:tcBorders>
              <w:top w:val="single" w:sz="4" w:space="0" w:color="auto"/>
            </w:tcBorders>
            <w:shd w:val="clear" w:color="auto" w:fill="FFFFFF"/>
          </w:tcPr>
          <w:p w:rsidR="007366A4" w:rsidRPr="00C7615F" w:rsidRDefault="007366A4" w:rsidP="00C01FAD">
            <w:pPr>
              <w:framePr w:w="5184" w:wrap="notBeside" w:vAnchor="text" w:hAnchor="text" w:y="1"/>
              <w:spacing w:after="0" w:line="240" w:lineRule="auto"/>
              <w:jc w:val="both"/>
              <w:rPr>
                <w:rFonts w:ascii="Times New Roman" w:hAnsi="Times New Roman" w:cs="Times New Roman"/>
                <w:sz w:val="20"/>
                <w:szCs w:val="20"/>
              </w:rPr>
            </w:pPr>
            <w:r w:rsidRPr="00C7615F">
              <w:rPr>
                <w:rStyle w:val="115pt"/>
                <w:rFonts w:eastAsiaTheme="majorEastAsia"/>
                <w:color w:val="auto"/>
                <w:sz w:val="20"/>
                <w:szCs w:val="20"/>
              </w:rPr>
              <w:t>вх. N</w:t>
            </w:r>
          </w:p>
        </w:tc>
        <w:tc>
          <w:tcPr>
            <w:tcW w:w="1515" w:type="dxa"/>
            <w:tcBorders>
              <w:top w:val="single" w:sz="4" w:space="0" w:color="auto"/>
            </w:tcBorders>
            <w:shd w:val="clear" w:color="auto" w:fill="FFFFFF"/>
          </w:tcPr>
          <w:p w:rsidR="007366A4" w:rsidRPr="00C7615F" w:rsidRDefault="007366A4" w:rsidP="00C01FAD">
            <w:pPr>
              <w:framePr w:w="5184" w:wrap="notBeside" w:vAnchor="text" w:hAnchor="text" w:y="1"/>
              <w:spacing w:after="0" w:line="240" w:lineRule="auto"/>
              <w:jc w:val="both"/>
              <w:rPr>
                <w:rFonts w:ascii="Times New Roman" w:hAnsi="Times New Roman" w:cs="Times New Roman"/>
                <w:sz w:val="20"/>
                <w:szCs w:val="20"/>
              </w:rPr>
            </w:pPr>
            <w:r w:rsidRPr="00C7615F">
              <w:rPr>
                <w:rStyle w:val="115pt"/>
                <w:rFonts w:eastAsiaTheme="majorEastAsia"/>
                <w:color w:val="auto"/>
                <w:sz w:val="20"/>
                <w:szCs w:val="20"/>
              </w:rPr>
              <w:t>от «___»</w:t>
            </w:r>
          </w:p>
        </w:tc>
        <w:tc>
          <w:tcPr>
            <w:tcW w:w="993" w:type="dxa"/>
            <w:tcBorders>
              <w:top w:val="single" w:sz="4" w:space="0" w:color="auto"/>
            </w:tcBorders>
            <w:shd w:val="clear" w:color="auto" w:fill="FFFFFF"/>
          </w:tcPr>
          <w:p w:rsidR="007366A4" w:rsidRPr="00C7615F" w:rsidRDefault="007366A4" w:rsidP="00C01FAD">
            <w:pPr>
              <w:framePr w:w="5184" w:wrap="notBeside" w:vAnchor="text" w:hAnchor="text" w:y="1"/>
              <w:spacing w:after="0" w:line="240" w:lineRule="auto"/>
              <w:jc w:val="both"/>
              <w:rPr>
                <w:rFonts w:ascii="Times New Roman" w:hAnsi="Times New Roman" w:cs="Times New Roman"/>
                <w:sz w:val="20"/>
                <w:szCs w:val="20"/>
              </w:rPr>
            </w:pPr>
          </w:p>
        </w:tc>
        <w:tc>
          <w:tcPr>
            <w:tcW w:w="1177" w:type="dxa"/>
            <w:tcBorders>
              <w:top w:val="single" w:sz="4" w:space="0" w:color="auto"/>
            </w:tcBorders>
            <w:shd w:val="clear" w:color="auto" w:fill="FFFFFF"/>
          </w:tcPr>
          <w:p w:rsidR="007366A4" w:rsidRPr="00C7615F" w:rsidRDefault="007366A4" w:rsidP="00C01FAD">
            <w:pPr>
              <w:framePr w:w="5184" w:wrap="notBeside" w:vAnchor="text" w:hAnchor="text" w:y="1"/>
              <w:spacing w:after="0" w:line="240" w:lineRule="auto"/>
              <w:jc w:val="both"/>
              <w:rPr>
                <w:rFonts w:ascii="Times New Roman" w:hAnsi="Times New Roman" w:cs="Times New Roman"/>
                <w:sz w:val="20"/>
                <w:szCs w:val="20"/>
              </w:rPr>
            </w:pPr>
            <w:r w:rsidRPr="00C7615F">
              <w:rPr>
                <w:rStyle w:val="115pt"/>
                <w:rFonts w:eastAsiaTheme="majorEastAsia"/>
                <w:color w:val="auto"/>
                <w:sz w:val="20"/>
                <w:szCs w:val="20"/>
              </w:rPr>
              <w:t xml:space="preserve">        20</w:t>
            </w:r>
          </w:p>
        </w:tc>
        <w:tc>
          <w:tcPr>
            <w:tcW w:w="350" w:type="dxa"/>
            <w:tcBorders>
              <w:top w:val="single" w:sz="4" w:space="0" w:color="auto"/>
            </w:tcBorders>
            <w:shd w:val="clear" w:color="auto" w:fill="FFFFFF"/>
          </w:tcPr>
          <w:p w:rsidR="007366A4" w:rsidRPr="00C7615F" w:rsidRDefault="007366A4" w:rsidP="00C01FAD">
            <w:pPr>
              <w:framePr w:w="5184" w:wrap="notBeside" w:vAnchor="text" w:hAnchor="text" w:y="1"/>
              <w:spacing w:after="0" w:line="240" w:lineRule="auto"/>
              <w:jc w:val="both"/>
              <w:rPr>
                <w:rFonts w:ascii="Times New Roman" w:hAnsi="Times New Roman" w:cs="Times New Roman"/>
                <w:sz w:val="20"/>
                <w:szCs w:val="20"/>
              </w:rPr>
            </w:pPr>
            <w:proofErr w:type="gramStart"/>
            <w:r w:rsidRPr="00C7615F">
              <w:rPr>
                <w:rStyle w:val="115pt"/>
                <w:rFonts w:eastAsiaTheme="majorEastAsia"/>
                <w:color w:val="auto"/>
                <w:sz w:val="20"/>
                <w:szCs w:val="20"/>
              </w:rPr>
              <w:t>г</w:t>
            </w:r>
            <w:proofErr w:type="gramEnd"/>
            <w:r w:rsidRPr="00C7615F">
              <w:rPr>
                <w:rStyle w:val="115pt"/>
                <w:rFonts w:eastAsiaTheme="majorEastAsia"/>
                <w:color w:val="auto"/>
                <w:sz w:val="20"/>
                <w:szCs w:val="20"/>
              </w:rPr>
              <w:t>.</w:t>
            </w:r>
          </w:p>
        </w:tc>
      </w:tr>
      <w:tr w:rsidR="007366A4" w:rsidRPr="00C7615F" w:rsidTr="00C01FAD">
        <w:trPr>
          <w:trHeight w:hRule="exact" w:val="283"/>
        </w:trPr>
        <w:tc>
          <w:tcPr>
            <w:tcW w:w="1330" w:type="dxa"/>
            <w:tcBorders>
              <w:top w:val="single" w:sz="4" w:space="0" w:color="auto"/>
              <w:bottom w:val="single" w:sz="4" w:space="0" w:color="auto"/>
            </w:tcBorders>
            <w:shd w:val="clear" w:color="auto" w:fill="FFFFFF"/>
          </w:tcPr>
          <w:p w:rsidR="007366A4" w:rsidRPr="00C7615F" w:rsidRDefault="007366A4" w:rsidP="00C01FAD">
            <w:pPr>
              <w:framePr w:w="5184" w:wrap="notBeside" w:vAnchor="text" w:hAnchor="text" w:y="1"/>
              <w:spacing w:after="0" w:line="240" w:lineRule="auto"/>
              <w:jc w:val="both"/>
              <w:rPr>
                <w:rFonts w:ascii="Times New Roman" w:hAnsi="Times New Roman" w:cs="Times New Roman"/>
                <w:sz w:val="20"/>
                <w:szCs w:val="20"/>
              </w:rPr>
            </w:pPr>
            <w:r w:rsidRPr="00C7615F">
              <w:rPr>
                <w:rStyle w:val="115pt"/>
                <w:rFonts w:eastAsiaTheme="majorEastAsia"/>
                <w:color w:val="auto"/>
                <w:sz w:val="20"/>
                <w:szCs w:val="20"/>
              </w:rPr>
              <w:t>вх. N</w:t>
            </w:r>
          </w:p>
        </w:tc>
        <w:tc>
          <w:tcPr>
            <w:tcW w:w="1515" w:type="dxa"/>
            <w:tcBorders>
              <w:top w:val="single" w:sz="4" w:space="0" w:color="auto"/>
              <w:bottom w:val="single" w:sz="4" w:space="0" w:color="auto"/>
            </w:tcBorders>
            <w:shd w:val="clear" w:color="auto" w:fill="FFFFFF"/>
          </w:tcPr>
          <w:p w:rsidR="007366A4" w:rsidRPr="00C7615F" w:rsidRDefault="007366A4" w:rsidP="00C01FAD">
            <w:pPr>
              <w:framePr w:w="5184" w:wrap="notBeside" w:vAnchor="text" w:hAnchor="text" w:y="1"/>
              <w:spacing w:after="0" w:line="240" w:lineRule="auto"/>
              <w:jc w:val="both"/>
              <w:rPr>
                <w:rFonts w:ascii="Times New Roman" w:hAnsi="Times New Roman" w:cs="Times New Roman"/>
                <w:sz w:val="20"/>
                <w:szCs w:val="20"/>
              </w:rPr>
            </w:pPr>
            <w:r w:rsidRPr="00C7615F">
              <w:rPr>
                <w:rStyle w:val="115pt"/>
                <w:rFonts w:eastAsiaTheme="majorEastAsia"/>
                <w:color w:val="auto"/>
                <w:sz w:val="20"/>
                <w:szCs w:val="20"/>
              </w:rPr>
              <w:t xml:space="preserve">     от «____»</w:t>
            </w:r>
          </w:p>
        </w:tc>
        <w:tc>
          <w:tcPr>
            <w:tcW w:w="993" w:type="dxa"/>
            <w:tcBorders>
              <w:top w:val="single" w:sz="4" w:space="0" w:color="auto"/>
              <w:bottom w:val="single" w:sz="4" w:space="0" w:color="auto"/>
            </w:tcBorders>
            <w:shd w:val="clear" w:color="auto" w:fill="FFFFFF"/>
          </w:tcPr>
          <w:p w:rsidR="007366A4" w:rsidRPr="00C7615F" w:rsidRDefault="007366A4" w:rsidP="00C01FAD">
            <w:pPr>
              <w:framePr w:w="5184" w:wrap="notBeside" w:vAnchor="text" w:hAnchor="text" w:y="1"/>
              <w:spacing w:after="0" w:line="240" w:lineRule="auto"/>
              <w:jc w:val="both"/>
              <w:rPr>
                <w:rFonts w:ascii="Times New Roman" w:hAnsi="Times New Roman" w:cs="Times New Roman"/>
                <w:sz w:val="20"/>
                <w:szCs w:val="20"/>
              </w:rPr>
            </w:pPr>
          </w:p>
        </w:tc>
        <w:tc>
          <w:tcPr>
            <w:tcW w:w="1177" w:type="dxa"/>
            <w:tcBorders>
              <w:top w:val="single" w:sz="4" w:space="0" w:color="auto"/>
              <w:bottom w:val="single" w:sz="4" w:space="0" w:color="auto"/>
            </w:tcBorders>
            <w:shd w:val="clear" w:color="auto" w:fill="FFFFFF"/>
          </w:tcPr>
          <w:p w:rsidR="007366A4" w:rsidRPr="00C7615F" w:rsidRDefault="007366A4" w:rsidP="00C01FAD">
            <w:pPr>
              <w:framePr w:w="5184" w:wrap="notBeside" w:vAnchor="text" w:hAnchor="text" w:y="1"/>
              <w:spacing w:after="0" w:line="240" w:lineRule="auto"/>
              <w:jc w:val="both"/>
              <w:rPr>
                <w:rFonts w:ascii="Times New Roman" w:hAnsi="Times New Roman" w:cs="Times New Roman"/>
                <w:sz w:val="20"/>
                <w:szCs w:val="20"/>
              </w:rPr>
            </w:pPr>
            <w:r w:rsidRPr="00C7615F">
              <w:rPr>
                <w:rStyle w:val="115pt"/>
                <w:rFonts w:eastAsiaTheme="majorEastAsia"/>
                <w:color w:val="auto"/>
                <w:sz w:val="20"/>
                <w:szCs w:val="20"/>
              </w:rPr>
              <w:t xml:space="preserve">   20</w:t>
            </w:r>
          </w:p>
        </w:tc>
        <w:tc>
          <w:tcPr>
            <w:tcW w:w="350" w:type="dxa"/>
            <w:tcBorders>
              <w:top w:val="single" w:sz="4" w:space="0" w:color="auto"/>
              <w:bottom w:val="single" w:sz="4" w:space="0" w:color="auto"/>
            </w:tcBorders>
            <w:shd w:val="clear" w:color="auto" w:fill="FFFFFF"/>
          </w:tcPr>
          <w:p w:rsidR="007366A4" w:rsidRPr="00C7615F" w:rsidRDefault="007366A4" w:rsidP="00C01FAD">
            <w:pPr>
              <w:framePr w:w="5184" w:wrap="notBeside" w:vAnchor="text" w:hAnchor="text" w:y="1"/>
              <w:spacing w:after="0" w:line="240" w:lineRule="auto"/>
              <w:jc w:val="both"/>
              <w:rPr>
                <w:rFonts w:ascii="Times New Roman" w:hAnsi="Times New Roman" w:cs="Times New Roman"/>
                <w:sz w:val="20"/>
                <w:szCs w:val="20"/>
              </w:rPr>
            </w:pPr>
            <w:proofErr w:type="gramStart"/>
            <w:r w:rsidRPr="00C7615F">
              <w:rPr>
                <w:rStyle w:val="115pt"/>
                <w:rFonts w:eastAsiaTheme="majorEastAsia"/>
                <w:color w:val="auto"/>
                <w:sz w:val="20"/>
                <w:szCs w:val="20"/>
              </w:rPr>
              <w:t>г</w:t>
            </w:r>
            <w:proofErr w:type="gramEnd"/>
            <w:r w:rsidRPr="00C7615F">
              <w:rPr>
                <w:rStyle w:val="115pt"/>
                <w:rFonts w:eastAsiaTheme="majorEastAsia"/>
                <w:color w:val="auto"/>
                <w:sz w:val="20"/>
                <w:szCs w:val="20"/>
              </w:rPr>
              <w:t>.</w:t>
            </w:r>
          </w:p>
        </w:tc>
      </w:tr>
    </w:tbl>
    <w:p w:rsidR="007366A4" w:rsidRPr="00C7615F" w:rsidRDefault="007366A4" w:rsidP="00C01FAD">
      <w:pPr>
        <w:spacing w:after="0" w:line="240" w:lineRule="auto"/>
        <w:jc w:val="both"/>
        <w:rPr>
          <w:rFonts w:ascii="Times New Roman" w:hAnsi="Times New Roman" w:cs="Times New Roman"/>
          <w:sz w:val="20"/>
          <w:szCs w:val="20"/>
        </w:rPr>
      </w:pP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Приложение: перечень принявших участие в рассмотрении проекта участников общественных обсуждений/публичных слушаний, включающий в себя сведения об участниках общественных обсуждений/публичных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w:t>
      </w:r>
      <w:r w:rsidR="001C1768" w:rsidRPr="00C7615F">
        <w:rPr>
          <w:rFonts w:ascii="Times New Roman" w:hAnsi="Times New Roman" w:cs="Times New Roman"/>
          <w:sz w:val="20"/>
          <w:szCs w:val="20"/>
        </w:rPr>
        <w:t>и адрес - для юридических лиц).</w:t>
      </w:r>
    </w:p>
    <w:p w:rsidR="007366A4" w:rsidRPr="00C7615F" w:rsidRDefault="007366A4"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Председатель комиссии _______________________________ (подпись, расшифровка подписи)</w:t>
      </w:r>
    </w:p>
    <w:p w:rsidR="007366A4" w:rsidRPr="00C7615F" w:rsidRDefault="007366A4" w:rsidP="001C1768">
      <w:pPr>
        <w:tabs>
          <w:tab w:val="left" w:leader="underscore" w:pos="9385"/>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Секретарь комиссии ________________________________</w:t>
      </w:r>
      <w:r w:rsidR="001C1768" w:rsidRPr="00C7615F">
        <w:rPr>
          <w:rFonts w:ascii="Times New Roman" w:hAnsi="Times New Roman" w:cs="Times New Roman"/>
          <w:sz w:val="20"/>
          <w:szCs w:val="20"/>
        </w:rPr>
        <w:t xml:space="preserve">_(подпись, расшифровка подписи) </w:t>
      </w:r>
    </w:p>
    <w:p w:rsidR="00C01FAD" w:rsidRPr="00C7615F" w:rsidRDefault="00C01FAD"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Приложение №  3</w:t>
      </w:r>
    </w:p>
    <w:p w:rsidR="00C01FAD" w:rsidRPr="00C7615F" w:rsidRDefault="00C01FAD"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ФОРМА ЗАКЛЮЧЕНИЯ О РЕЗУЛЬТАТАХ ОБЩЕСТВЕННЫХ ОБСУЖДЕНИЙ/ПУБЛИЧНЫХ СЛУШАНИЙ (примерная)</w:t>
      </w:r>
    </w:p>
    <w:p w:rsidR="00C01FAD" w:rsidRPr="00C7615F" w:rsidRDefault="00C01FAD" w:rsidP="00C01FAD">
      <w:pPr>
        <w:pStyle w:val="43"/>
        <w:shd w:val="clear" w:color="auto" w:fill="auto"/>
        <w:tabs>
          <w:tab w:val="left" w:leader="underscore" w:pos="390"/>
          <w:tab w:val="left" w:leader="underscore" w:pos="1422"/>
          <w:tab w:val="left" w:leader="underscore" w:pos="1873"/>
        </w:tabs>
        <w:spacing w:line="240" w:lineRule="auto"/>
        <w:rPr>
          <w:rFonts w:ascii="Times New Roman" w:hAnsi="Times New Roman" w:cs="Times New Roman"/>
          <w:b/>
          <w:sz w:val="20"/>
          <w:szCs w:val="20"/>
        </w:rPr>
      </w:pPr>
      <w:r w:rsidRPr="00C7615F">
        <w:rPr>
          <w:rFonts w:ascii="Times New Roman" w:hAnsi="Times New Roman" w:cs="Times New Roman"/>
          <w:sz w:val="20"/>
          <w:szCs w:val="20"/>
        </w:rPr>
        <w:t>«____»</w:t>
      </w:r>
      <w:r w:rsidRPr="00C7615F">
        <w:rPr>
          <w:rFonts w:ascii="Times New Roman" w:hAnsi="Times New Roman" w:cs="Times New Roman"/>
          <w:sz w:val="20"/>
          <w:szCs w:val="20"/>
        </w:rPr>
        <w:tab/>
        <w:t>20____</w:t>
      </w:r>
      <w:r w:rsidRPr="00C7615F">
        <w:rPr>
          <w:rFonts w:ascii="Times New Roman" w:hAnsi="Times New Roman" w:cs="Times New Roman"/>
          <w:sz w:val="20"/>
          <w:szCs w:val="20"/>
        </w:rPr>
        <w:tab/>
        <w:t>г.</w:t>
      </w:r>
    </w:p>
    <w:p w:rsidR="00C01FAD" w:rsidRPr="00C7615F" w:rsidRDefault="00C01FAD" w:rsidP="00C01FAD">
      <w:pPr>
        <w:tabs>
          <w:tab w:val="left" w:leader="underscore" w:pos="9490"/>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Наименование проекта, рассмотренного на общественных обсуждениях/публичных слушаниях</w:t>
      </w:r>
      <w:r w:rsidRPr="00C7615F">
        <w:rPr>
          <w:rFonts w:ascii="Times New Roman" w:hAnsi="Times New Roman" w:cs="Times New Roman"/>
          <w:sz w:val="20"/>
          <w:szCs w:val="20"/>
        </w:rPr>
        <w:tab/>
      </w:r>
    </w:p>
    <w:p w:rsidR="00C01FAD" w:rsidRPr="00C7615F" w:rsidRDefault="00C01FAD" w:rsidP="00C01FAD">
      <w:pPr>
        <w:tabs>
          <w:tab w:val="left" w:leader="underscore" w:pos="9534"/>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В общественных обсуждениях/публичных слушаниях приняли участие ________ человек. </w:t>
      </w:r>
    </w:p>
    <w:p w:rsidR="00C01FAD" w:rsidRPr="00C7615F" w:rsidRDefault="00C01FAD" w:rsidP="00C01FAD">
      <w:pPr>
        <w:tabs>
          <w:tab w:val="left" w:leader="underscore" w:pos="9534"/>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Заключение о результатах общественных обсуждений/публичных слушаний подготовлено на основании протокола общественных         обсуждений/публичных  слушаний __________  _____________________________________________________________ (реквизиты протокола)</w:t>
      </w:r>
    </w:p>
    <w:p w:rsidR="00C01FAD" w:rsidRPr="00C7615F" w:rsidRDefault="00C01FAD"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Организатор общественных обсуждений/публичных слушаний __________________________</w:t>
      </w:r>
    </w:p>
    <w:p w:rsidR="00C01FAD" w:rsidRPr="00C7615F" w:rsidRDefault="00C01FAD" w:rsidP="00C01FAD">
      <w:pPr>
        <w:tabs>
          <w:tab w:val="left" w:leader="underscore" w:pos="351"/>
          <w:tab w:val="left" w:leader="underscore" w:pos="1292"/>
          <w:tab w:val="left" w:leader="underscore" w:pos="1772"/>
          <w:tab w:val="left" w:leader="underscore" w:pos="6942"/>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Оповещение о начале общественных обсуждений/публичных слушаний опубликовано «____»</w:t>
      </w:r>
      <w:r w:rsidRPr="00C7615F">
        <w:rPr>
          <w:rFonts w:ascii="Times New Roman" w:hAnsi="Times New Roman" w:cs="Times New Roman"/>
          <w:sz w:val="20"/>
          <w:szCs w:val="20"/>
        </w:rPr>
        <w:tab/>
        <w:t>20</w:t>
      </w:r>
      <w:r w:rsidRPr="00C7615F">
        <w:rPr>
          <w:rFonts w:ascii="Times New Roman" w:hAnsi="Times New Roman" w:cs="Times New Roman"/>
          <w:sz w:val="20"/>
          <w:szCs w:val="20"/>
        </w:rPr>
        <w:tab/>
        <w:t>г._________________________________________(источник опубликования)</w:t>
      </w:r>
    </w:p>
    <w:p w:rsidR="00C01FAD" w:rsidRPr="00C7615F" w:rsidRDefault="00C01FAD" w:rsidP="00C01FAD">
      <w:pPr>
        <w:tabs>
          <w:tab w:val="left" w:leader="underscore" w:pos="9558"/>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Содержание внесенных предложений и замечаний граждан, являющихся участниками общественных обсуждений/публичных слушаний и постоянно проживающих на территории, в пределах которой проводились общественные обсуждения/публичные слушания________________________________________________________________________</w:t>
      </w:r>
    </w:p>
    <w:p w:rsidR="00C01FAD" w:rsidRPr="00C7615F" w:rsidRDefault="00C01FAD" w:rsidP="00C01FAD">
      <w:pPr>
        <w:tabs>
          <w:tab w:val="left" w:leader="underscore" w:pos="9505"/>
        </w:tabs>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Содержание внесенных предложений и замечаний иных участников общественных обсуждений/публичных слушаний:</w:t>
      </w:r>
      <w:r w:rsidRPr="00C7615F">
        <w:rPr>
          <w:rFonts w:ascii="Times New Roman" w:hAnsi="Times New Roman" w:cs="Times New Roman"/>
          <w:sz w:val="20"/>
          <w:szCs w:val="20"/>
        </w:rPr>
        <w:tab/>
      </w:r>
    </w:p>
    <w:p w:rsidR="00C01FAD" w:rsidRPr="00C7615F" w:rsidRDefault="00C01FAD"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Аргументированные рекомендации организатор общественных обсуждений/публичных слушаний о целесообразности или нецелесообразности учета внесенных участниками общественных обсуждений/публичных слушаний предложений и замечаний:_______________________________________________________________________________________________________________________________________________________</w:t>
      </w:r>
    </w:p>
    <w:p w:rsidR="00C01FAD" w:rsidRPr="00C7615F" w:rsidRDefault="00C01FAD"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Выводы по результатам общественных обсуждений/публичных слушаний: _______________________________________________________________________________________________________________________________________________________________</w:t>
      </w:r>
    </w:p>
    <w:p w:rsidR="00C01FAD" w:rsidRPr="00C7615F" w:rsidRDefault="00C01FAD" w:rsidP="00C01FAD">
      <w:pPr>
        <w:spacing w:after="0" w:line="240" w:lineRule="auto"/>
        <w:jc w:val="both"/>
        <w:rPr>
          <w:rFonts w:ascii="Times New Roman" w:hAnsi="Times New Roman" w:cs="Times New Roman"/>
          <w:sz w:val="20"/>
          <w:szCs w:val="20"/>
        </w:rPr>
      </w:pPr>
    </w:p>
    <w:p w:rsidR="00C01FAD" w:rsidRPr="00C7615F" w:rsidRDefault="00C01FAD" w:rsidP="00C01FAD">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Председатель комиссии _____________________ (подпись, расшифровка подписи)</w:t>
      </w:r>
    </w:p>
    <w:p w:rsidR="00C01FAD" w:rsidRPr="00C7615F" w:rsidRDefault="00C01FAD" w:rsidP="007366A4">
      <w:pPr>
        <w:jc w:val="both"/>
        <w:rPr>
          <w:sz w:val="18"/>
          <w:szCs w:val="18"/>
        </w:rPr>
      </w:pPr>
    </w:p>
    <w:p w:rsidR="005B05C7" w:rsidRPr="00C7615F" w:rsidRDefault="005A1244" w:rsidP="005B05C7">
      <w:pPr>
        <w:spacing w:after="0" w:line="240" w:lineRule="auto"/>
        <w:jc w:val="both"/>
        <w:rPr>
          <w:rFonts w:ascii="Times New Roman" w:hAnsi="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5B05C7" w:rsidRPr="00C7615F">
        <w:rPr>
          <w:rFonts w:ascii="Times New Roman" w:hAnsi="Times New Roman"/>
          <w:b/>
          <w:sz w:val="20"/>
          <w:szCs w:val="20"/>
        </w:rPr>
        <w:t>17.02.2022</w:t>
      </w:r>
      <w:r w:rsidR="005B05C7" w:rsidRPr="00C7615F">
        <w:rPr>
          <w:rFonts w:ascii="Times New Roman" w:hAnsi="Times New Roman"/>
          <w:b/>
          <w:sz w:val="20"/>
          <w:szCs w:val="20"/>
        </w:rPr>
        <w:tab/>
      </w:r>
      <w:r w:rsidR="005B05C7" w:rsidRPr="00C7615F">
        <w:rPr>
          <w:rFonts w:ascii="Times New Roman" w:hAnsi="Times New Roman"/>
          <w:b/>
          <w:sz w:val="20"/>
          <w:szCs w:val="20"/>
        </w:rPr>
        <w:tab/>
      </w:r>
      <w:r w:rsidR="005B05C7" w:rsidRPr="00C7615F">
        <w:rPr>
          <w:rFonts w:ascii="Times New Roman" w:hAnsi="Times New Roman"/>
          <w:b/>
          <w:sz w:val="20"/>
          <w:szCs w:val="20"/>
        </w:rPr>
        <w:tab/>
      </w:r>
      <w:r w:rsidR="00A86895">
        <w:rPr>
          <w:rFonts w:ascii="Times New Roman" w:hAnsi="Times New Roman"/>
          <w:b/>
          <w:sz w:val="20"/>
          <w:szCs w:val="20"/>
        </w:rPr>
        <w:t xml:space="preserve">    </w:t>
      </w:r>
      <w:r w:rsidR="005B05C7" w:rsidRPr="00C7615F">
        <w:rPr>
          <w:rFonts w:ascii="Times New Roman" w:hAnsi="Times New Roman"/>
          <w:b/>
          <w:sz w:val="20"/>
          <w:szCs w:val="20"/>
        </w:rPr>
        <w:t>№ 90/9</w:t>
      </w:r>
    </w:p>
    <w:p w:rsidR="005B05C7" w:rsidRPr="00C7615F" w:rsidRDefault="005B05C7" w:rsidP="005B05C7">
      <w:pPr>
        <w:spacing w:after="0" w:line="240" w:lineRule="auto"/>
        <w:jc w:val="both"/>
        <w:rPr>
          <w:rFonts w:ascii="Times New Roman" w:hAnsi="Times New Roman"/>
          <w:sz w:val="20"/>
          <w:szCs w:val="20"/>
        </w:rPr>
      </w:pPr>
      <w:r w:rsidRPr="00C7615F">
        <w:rPr>
          <w:rFonts w:ascii="Times New Roman" w:eastAsia="Times New Roman" w:hAnsi="Times New Roman"/>
          <w:sz w:val="20"/>
          <w:szCs w:val="20"/>
          <w:lang w:eastAsia="ar-SA"/>
        </w:rPr>
        <w:t xml:space="preserve">О внесении изменения в Правила землепользования и застройки городского поселения «Город Завитинск», </w:t>
      </w:r>
      <w:r w:rsidRPr="00C7615F">
        <w:rPr>
          <w:rFonts w:ascii="Times New Roman" w:hAnsi="Times New Roman"/>
          <w:sz w:val="20"/>
          <w:szCs w:val="20"/>
        </w:rPr>
        <w:t xml:space="preserve">утвержденные решением Завитинского городского Совета народных депутатов от </w:t>
      </w:r>
      <w:r w:rsidRPr="00C7615F">
        <w:rPr>
          <w:rFonts w:ascii="Times New Roman" w:eastAsia="Times New Roman" w:hAnsi="Times New Roman"/>
          <w:sz w:val="20"/>
          <w:szCs w:val="20"/>
          <w:lang w:eastAsia="ar-SA"/>
        </w:rPr>
        <w:t>22.12.2017 № 211</w:t>
      </w:r>
      <w:r w:rsidRPr="00C7615F">
        <w:rPr>
          <w:rFonts w:ascii="Times New Roman" w:hAnsi="Times New Roman"/>
          <w:sz w:val="20"/>
          <w:szCs w:val="20"/>
        </w:rPr>
        <w:t xml:space="preserve"> Принято решением Совета народных депутатов Завитинского муниципального округа  16 февраля 2022 </w:t>
      </w:r>
      <w:r w:rsidRPr="00C7615F">
        <w:rPr>
          <w:rFonts w:ascii="Times New Roman" w:eastAsia="Times New Roman" w:hAnsi="Times New Roman"/>
          <w:sz w:val="20"/>
          <w:szCs w:val="20"/>
          <w:lang w:eastAsia="ru-RU"/>
        </w:rPr>
        <w:t>1.</w:t>
      </w:r>
      <w:r w:rsidRPr="00C7615F">
        <w:rPr>
          <w:rFonts w:ascii="Times New Roman" w:hAnsi="Times New Roman"/>
          <w:sz w:val="20"/>
          <w:szCs w:val="20"/>
        </w:rPr>
        <w:t xml:space="preserve"> Внести в Правила землепользования и застройки городского поселения «Город Завитинск», утвержденные решением Завитинского городского Совета народных депутатов от </w:t>
      </w:r>
      <w:r w:rsidRPr="00C7615F">
        <w:rPr>
          <w:rFonts w:ascii="Times New Roman" w:eastAsia="Times New Roman" w:hAnsi="Times New Roman"/>
          <w:sz w:val="20"/>
          <w:szCs w:val="20"/>
          <w:lang w:eastAsia="ar-SA"/>
        </w:rPr>
        <w:t xml:space="preserve">22.12.2017 № 211 (в редакции решения Совета народных депутатов города Завитинска от </w:t>
      </w:r>
      <w:r w:rsidRPr="00C7615F">
        <w:rPr>
          <w:rFonts w:ascii="Times New Roman" w:eastAsia="Times New Roman" w:hAnsi="Times New Roman"/>
          <w:sz w:val="20"/>
          <w:szCs w:val="20"/>
          <w:lang w:eastAsia="ru-RU"/>
        </w:rPr>
        <w:t>24.06.2021 № 85/21)</w:t>
      </w:r>
      <w:r w:rsidRPr="00C7615F">
        <w:rPr>
          <w:rFonts w:ascii="Times New Roman" w:hAnsi="Times New Roman"/>
          <w:sz w:val="20"/>
          <w:szCs w:val="20"/>
        </w:rPr>
        <w:t xml:space="preserve"> следующее изменение: </w:t>
      </w:r>
      <w:r w:rsidRPr="00C7615F">
        <w:rPr>
          <w:rFonts w:ascii="Times New Roman" w:hAnsi="Times New Roman" w:cs="Times New Roman"/>
          <w:sz w:val="20"/>
          <w:szCs w:val="20"/>
        </w:rPr>
        <w:t>1) отнести к зоне Ж-1 «Зона индивидуальной и малоэтажной застройки», земельный участок с кадастровым номером 28:12:010523:30 общей площадью 8390 кв</w:t>
      </w:r>
      <w:proofErr w:type="gramStart"/>
      <w:r w:rsidRPr="00C7615F">
        <w:rPr>
          <w:rFonts w:ascii="Times New Roman" w:hAnsi="Times New Roman" w:cs="Times New Roman"/>
          <w:sz w:val="20"/>
          <w:szCs w:val="20"/>
        </w:rPr>
        <w:t>.м</w:t>
      </w:r>
      <w:proofErr w:type="gramEnd"/>
      <w:r w:rsidRPr="00C7615F">
        <w:rPr>
          <w:rFonts w:ascii="Times New Roman" w:hAnsi="Times New Roman" w:cs="Times New Roman"/>
          <w:sz w:val="20"/>
          <w:szCs w:val="20"/>
        </w:rPr>
        <w:t xml:space="preserve">, по адресу: Амурская область, Завитинский район, </w:t>
      </w:r>
      <w:proofErr w:type="gramStart"/>
      <w:r w:rsidRPr="00C7615F">
        <w:rPr>
          <w:rFonts w:ascii="Times New Roman" w:hAnsi="Times New Roman" w:cs="Times New Roman"/>
          <w:sz w:val="20"/>
          <w:szCs w:val="20"/>
        </w:rPr>
        <w:t>г</w:t>
      </w:r>
      <w:proofErr w:type="gramEnd"/>
      <w:r w:rsidRPr="00C7615F">
        <w:rPr>
          <w:rFonts w:ascii="Times New Roman" w:hAnsi="Times New Roman" w:cs="Times New Roman"/>
          <w:sz w:val="20"/>
          <w:szCs w:val="20"/>
        </w:rPr>
        <w:t xml:space="preserve">. Завитинск, ул. Курсаковская, д. 58, с разрешенным использованием – производственная территория, согласно прилагаемой к настоящему решению схеме. </w:t>
      </w:r>
      <w:r w:rsidRPr="00C7615F">
        <w:rPr>
          <w:rFonts w:ascii="Times New Roman" w:hAnsi="Times New Roman"/>
          <w:sz w:val="20"/>
          <w:szCs w:val="20"/>
          <w:lang w:eastAsia="ar-SA"/>
        </w:rPr>
        <w:t xml:space="preserve">2. Настоящее решение подлежит официальному </w:t>
      </w:r>
      <w:r w:rsidRPr="00C7615F">
        <w:rPr>
          <w:rFonts w:ascii="Times New Roman" w:eastAsia="Times New Roman" w:hAnsi="Times New Roman"/>
          <w:sz w:val="20"/>
          <w:szCs w:val="20"/>
          <w:lang w:eastAsia="ru-RU"/>
        </w:rPr>
        <w:t>опубликованию и размещению в сети «Интернет» на официальном сайте муниципального образования.</w:t>
      </w:r>
    </w:p>
    <w:p w:rsidR="005B05C7" w:rsidRPr="00C7615F" w:rsidRDefault="005B05C7" w:rsidP="005B05C7">
      <w:pPr>
        <w:spacing w:after="0" w:line="240" w:lineRule="auto"/>
        <w:jc w:val="both"/>
        <w:rPr>
          <w:rFonts w:ascii="Times New Roman" w:hAnsi="Times New Roman"/>
          <w:sz w:val="20"/>
          <w:szCs w:val="20"/>
        </w:rPr>
      </w:pPr>
      <w:r w:rsidRPr="00C7615F">
        <w:rPr>
          <w:rFonts w:ascii="Times New Roman" w:hAnsi="Times New Roman"/>
          <w:sz w:val="20"/>
          <w:szCs w:val="20"/>
        </w:rPr>
        <w:t xml:space="preserve">Глава Завитинского муниципального округа                                                                                      </w:t>
      </w:r>
      <w:r w:rsidR="00A86895">
        <w:rPr>
          <w:rFonts w:ascii="Times New Roman" w:hAnsi="Times New Roman"/>
          <w:sz w:val="20"/>
          <w:szCs w:val="20"/>
        </w:rPr>
        <w:t xml:space="preserve">                               </w:t>
      </w:r>
      <w:r w:rsidRPr="00C7615F">
        <w:rPr>
          <w:rFonts w:ascii="Times New Roman" w:hAnsi="Times New Roman"/>
          <w:sz w:val="20"/>
          <w:szCs w:val="20"/>
        </w:rPr>
        <w:t>С.С.Линевич</w:t>
      </w:r>
    </w:p>
    <w:p w:rsidR="005B05C7" w:rsidRPr="00C7615F" w:rsidRDefault="005B05C7" w:rsidP="005B05C7">
      <w:pPr>
        <w:suppressAutoHyphens/>
        <w:spacing w:after="0" w:line="240" w:lineRule="auto"/>
        <w:jc w:val="both"/>
        <w:rPr>
          <w:rFonts w:ascii="Times New Roman" w:eastAsia="Times New Roman" w:hAnsi="Times New Roman" w:cs="Times New Roman"/>
          <w:sz w:val="20"/>
          <w:szCs w:val="20"/>
          <w:lang w:eastAsia="ru-RU"/>
        </w:rPr>
      </w:pPr>
      <w:r w:rsidRPr="00C7615F">
        <w:rPr>
          <w:rFonts w:ascii="Times New Roman" w:eastAsia="Times New Roman" w:hAnsi="Times New Roman" w:cs="Times New Roman"/>
          <w:sz w:val="20"/>
          <w:szCs w:val="20"/>
          <w:lang w:eastAsia="ru-RU"/>
        </w:rPr>
        <w:t>Приложение к решению Совета народных депутатов Завитинского муниципального округа от 17.02.2022 № 90/9 __</w:t>
      </w:r>
      <w:r w:rsidRPr="00C7615F">
        <w:rPr>
          <w:rFonts w:ascii="Times New Roman" w:eastAsia="Calibri" w:hAnsi="Times New Roman" w:cs="Times New Roman"/>
          <w:b/>
          <w:noProof/>
          <w:sz w:val="20"/>
          <w:szCs w:val="20"/>
          <w:lang w:eastAsia="ru-RU"/>
        </w:rPr>
        <w:t>СХЕМА</w:t>
      </w:r>
    </w:p>
    <w:p w:rsidR="005B05C7" w:rsidRPr="00C7615F" w:rsidRDefault="005B05C7" w:rsidP="005B05C7">
      <w:pPr>
        <w:spacing w:after="0" w:line="240" w:lineRule="auto"/>
        <w:jc w:val="both"/>
        <w:rPr>
          <w:rFonts w:ascii="Times New Roman" w:eastAsia="Calibri" w:hAnsi="Times New Roman" w:cs="Times New Roman"/>
          <w:b/>
          <w:noProof/>
          <w:sz w:val="20"/>
          <w:szCs w:val="20"/>
          <w:lang w:eastAsia="ru-RU"/>
        </w:rPr>
      </w:pPr>
      <w:proofErr w:type="gramStart"/>
      <w:r w:rsidRPr="00C7615F">
        <w:rPr>
          <w:rFonts w:ascii="Times New Roman" w:eastAsia="Calibri" w:hAnsi="Times New Roman" w:cs="Times New Roman"/>
          <w:b/>
          <w:noProof/>
          <w:sz w:val="20"/>
          <w:szCs w:val="20"/>
          <w:lang w:eastAsia="ru-RU"/>
        </w:rPr>
        <w:lastRenderedPageBreak/>
        <w:t xml:space="preserve">изменения в Правила землепользования и застройки городского поселения  «Город Завитинск» </w:t>
      </w:r>
      <w:r w:rsidRPr="00C7615F">
        <w:rPr>
          <w:rFonts w:ascii="Times New Roman" w:hAnsi="Times New Roman" w:cs="Times New Roman"/>
          <w:bCs/>
          <w:sz w:val="20"/>
          <w:szCs w:val="20"/>
          <w:lang w:eastAsia="ar-SA"/>
        </w:rPr>
        <w:t>На карте градостроительного зонирования в границах населенного пункта города Завитинска</w:t>
      </w:r>
      <w:r w:rsidRPr="00C7615F">
        <w:rPr>
          <w:rFonts w:ascii="Times New Roman" w:hAnsi="Times New Roman" w:cs="Times New Roman"/>
          <w:sz w:val="20"/>
          <w:szCs w:val="20"/>
          <w:lang w:eastAsia="ar-SA"/>
        </w:rPr>
        <w:t xml:space="preserve"> внести изменения в территориальной </w:t>
      </w:r>
      <w:r w:rsidRPr="00C7615F">
        <w:rPr>
          <w:rFonts w:ascii="Times New Roman" w:hAnsi="Times New Roman" w:cs="Times New Roman"/>
          <w:bCs/>
          <w:sz w:val="20"/>
          <w:szCs w:val="20"/>
        </w:rPr>
        <w:t>производственной</w:t>
      </w:r>
      <w:r w:rsidRPr="00C7615F">
        <w:rPr>
          <w:rFonts w:ascii="Times New Roman" w:hAnsi="Times New Roman" w:cs="Times New Roman"/>
          <w:sz w:val="20"/>
          <w:szCs w:val="20"/>
          <w:lang w:eastAsia="ar-SA"/>
        </w:rPr>
        <w:t xml:space="preserve"> зоне </w:t>
      </w:r>
      <w:r w:rsidRPr="00C7615F">
        <w:rPr>
          <w:rFonts w:ascii="Times New Roman" w:hAnsi="Times New Roman" w:cs="Times New Roman"/>
          <w:bCs/>
          <w:sz w:val="20"/>
          <w:szCs w:val="20"/>
        </w:rPr>
        <w:t>предприятий I и II класса вредности</w:t>
      </w:r>
      <w:r w:rsidRPr="00C7615F">
        <w:rPr>
          <w:rFonts w:ascii="Times New Roman" w:hAnsi="Times New Roman" w:cs="Times New Roman"/>
          <w:sz w:val="20"/>
          <w:szCs w:val="20"/>
          <w:lang w:eastAsia="ar-SA"/>
        </w:rPr>
        <w:t xml:space="preserve"> (П-2) путем отнесения земельного участка с кадастровым номером 28:12:010523:30 к территориальной зоне </w:t>
      </w:r>
      <w:r w:rsidRPr="00C7615F">
        <w:rPr>
          <w:rFonts w:ascii="Times New Roman" w:hAnsi="Times New Roman" w:cs="Times New Roman"/>
          <w:bCs/>
          <w:sz w:val="20"/>
          <w:szCs w:val="20"/>
        </w:rPr>
        <w:t xml:space="preserve">индивидуальной и малоэтажной жилой застройки </w:t>
      </w:r>
      <w:r w:rsidRPr="00C7615F">
        <w:rPr>
          <w:rFonts w:ascii="Times New Roman" w:hAnsi="Times New Roman" w:cs="Times New Roman"/>
          <w:sz w:val="20"/>
          <w:szCs w:val="20"/>
          <w:lang w:eastAsia="ar-SA"/>
        </w:rPr>
        <w:t>(Ж-1).</w:t>
      </w:r>
      <w:proofErr w:type="gramEnd"/>
    </w:p>
    <w:p w:rsidR="005B05C7" w:rsidRPr="00C7615F" w:rsidRDefault="005B05C7" w:rsidP="005B05C7">
      <w:pPr>
        <w:spacing w:after="0" w:line="240" w:lineRule="auto"/>
        <w:jc w:val="both"/>
        <w:rPr>
          <w:rFonts w:ascii="Times New Roman" w:hAnsi="Times New Roman" w:cs="Times New Roman"/>
          <w:sz w:val="20"/>
          <w:szCs w:val="20"/>
          <w:lang w:eastAsia="ar-SA"/>
        </w:rPr>
      </w:pPr>
    </w:p>
    <w:p w:rsidR="005B05C7" w:rsidRPr="00C7615F" w:rsidRDefault="005B05C7" w:rsidP="005B05C7">
      <w:pPr>
        <w:spacing w:after="0" w:line="240" w:lineRule="auto"/>
        <w:jc w:val="both"/>
        <w:rPr>
          <w:sz w:val="20"/>
          <w:szCs w:val="20"/>
          <w:lang w:eastAsia="ar-SA"/>
        </w:rPr>
      </w:pPr>
      <w:r w:rsidRPr="00C7615F">
        <w:rPr>
          <w:noProof/>
          <w:sz w:val="20"/>
          <w:szCs w:val="20"/>
          <w:lang w:eastAsia="ru-RU"/>
        </w:rPr>
        <w:drawing>
          <wp:inline distT="0" distB="0" distL="0" distR="0">
            <wp:extent cx="1738579" cy="876300"/>
            <wp:effectExtent l="0" t="0" r="0" b="0"/>
            <wp:docPr id="4" name="Рисунок 4" descr="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2"/>
                    <pic:cNvPicPr>
                      <a:picLocks noChangeAspect="1"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442" cy="878751"/>
                    </a:xfrm>
                    <a:prstGeom prst="rect">
                      <a:avLst/>
                    </a:prstGeom>
                    <a:noFill/>
                    <a:ln>
                      <a:noFill/>
                    </a:ln>
                  </pic:spPr>
                </pic:pic>
              </a:graphicData>
            </a:graphic>
          </wp:inline>
        </w:drawing>
      </w:r>
    </w:p>
    <w:p w:rsidR="005B05C7" w:rsidRPr="00C7615F" w:rsidRDefault="005B05C7" w:rsidP="005B05C7">
      <w:pPr>
        <w:tabs>
          <w:tab w:val="left" w:pos="3120"/>
        </w:tabs>
        <w:spacing w:after="0" w:line="240" w:lineRule="auto"/>
        <w:jc w:val="both"/>
        <w:rPr>
          <w:sz w:val="20"/>
          <w:szCs w:val="20"/>
          <w:lang w:eastAsia="ar-SA"/>
        </w:rPr>
      </w:pPr>
      <w:r w:rsidRPr="00C7615F">
        <w:rPr>
          <w:noProof/>
          <w:sz w:val="20"/>
          <w:szCs w:val="20"/>
          <w:lang w:eastAsia="ru-RU"/>
        </w:rPr>
        <w:drawing>
          <wp:inline distT="0" distB="0" distL="0" distR="0">
            <wp:extent cx="1737995" cy="981126"/>
            <wp:effectExtent l="0" t="0" r="0" b="9525"/>
            <wp:docPr id="1" name="Рисунок 1" descr="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1"/>
                    <pic:cNvPicPr>
                      <a:picLocks noChangeAspect="1" noChangeArrowheads="1"/>
                    </pic:cNvPicPr>
                  </pic:nvPicPr>
                  <pic:blipFill>
                    <a:blip r:embed="rId5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5668" cy="991103"/>
                    </a:xfrm>
                    <a:prstGeom prst="rect">
                      <a:avLst/>
                    </a:prstGeom>
                    <a:noFill/>
                    <a:ln>
                      <a:noFill/>
                    </a:ln>
                  </pic:spPr>
                </pic:pic>
              </a:graphicData>
            </a:graphic>
          </wp:inline>
        </w:drawing>
      </w:r>
    </w:p>
    <w:p w:rsidR="007366A4" w:rsidRPr="00C7615F" w:rsidRDefault="007366A4" w:rsidP="005B05C7">
      <w:pPr>
        <w:spacing w:after="0" w:line="240" w:lineRule="auto"/>
        <w:jc w:val="both"/>
        <w:rPr>
          <w:sz w:val="20"/>
          <w:szCs w:val="20"/>
        </w:rPr>
      </w:pPr>
    </w:p>
    <w:p w:rsidR="008137E6" w:rsidRPr="00C7615F" w:rsidRDefault="005A1244" w:rsidP="00EC1A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8137E6" w:rsidRPr="00C7615F">
        <w:rPr>
          <w:rFonts w:ascii="Times New Roman" w:hAnsi="Times New Roman" w:cs="Times New Roman"/>
          <w:b/>
          <w:sz w:val="20"/>
          <w:szCs w:val="20"/>
        </w:rPr>
        <w:t>17.02.2022</w:t>
      </w:r>
      <w:r w:rsidR="008137E6" w:rsidRPr="00C7615F">
        <w:rPr>
          <w:rFonts w:ascii="Times New Roman" w:hAnsi="Times New Roman" w:cs="Times New Roman"/>
          <w:b/>
          <w:sz w:val="20"/>
          <w:szCs w:val="20"/>
        </w:rPr>
        <w:tab/>
      </w:r>
      <w:r w:rsidR="008137E6" w:rsidRPr="00C7615F">
        <w:rPr>
          <w:rFonts w:ascii="Times New Roman" w:hAnsi="Times New Roman" w:cs="Times New Roman"/>
          <w:b/>
          <w:sz w:val="20"/>
          <w:szCs w:val="20"/>
        </w:rPr>
        <w:tab/>
      </w:r>
      <w:r w:rsidR="008137E6" w:rsidRPr="00C7615F">
        <w:rPr>
          <w:rFonts w:ascii="Times New Roman" w:hAnsi="Times New Roman" w:cs="Times New Roman"/>
          <w:b/>
          <w:sz w:val="20"/>
          <w:szCs w:val="20"/>
        </w:rPr>
        <w:tab/>
        <w:t xml:space="preserve">    № 91/9</w:t>
      </w:r>
    </w:p>
    <w:p w:rsidR="008137E6" w:rsidRPr="00C7615F" w:rsidRDefault="008137E6" w:rsidP="00EC1AD3">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 внесении изменений в решение Завитинского районного Совета народных депутатов от 22.04.2021 № 162/29 «О ликвидации администрации  Завитинского района»  Принято решением Совета народных депутатов  Завитинского муниципального округа 16 февраля 2022</w:t>
      </w:r>
      <w:proofErr w:type="gramStart"/>
      <w:r w:rsidRPr="00C7615F">
        <w:rPr>
          <w:rFonts w:ascii="Times New Roman" w:hAnsi="Times New Roman" w:cs="Times New Roman"/>
          <w:sz w:val="20"/>
          <w:szCs w:val="20"/>
        </w:rPr>
        <w:t xml:space="preserve"> В</w:t>
      </w:r>
      <w:proofErr w:type="gramEnd"/>
      <w:r w:rsidRPr="00C7615F">
        <w:rPr>
          <w:rFonts w:ascii="Times New Roman" w:hAnsi="Times New Roman" w:cs="Times New Roman"/>
          <w:sz w:val="20"/>
          <w:szCs w:val="20"/>
        </w:rPr>
        <w:t xml:space="preserve"> соответствии со статьями 61-64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w:t>
      </w:r>
      <w:proofErr w:type="gramStart"/>
      <w:r w:rsidRPr="00C7615F">
        <w:rPr>
          <w:rFonts w:ascii="Times New Roman" w:hAnsi="Times New Roman" w:cs="Times New Roman"/>
          <w:sz w:val="20"/>
          <w:szCs w:val="20"/>
        </w:rPr>
        <w:t>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24.11.2021 № 53/7 «Об утверждении структуры администрации Завитинского муниципального округа», решением Совета народных депутатов Завитинского муниципального округа от 22.12.2021 № 75/8 «О внесении изменений в решение Совета народных депутатов от 24.11.2021 № 53/7</w:t>
      </w:r>
      <w:proofErr w:type="gramEnd"/>
      <w:r w:rsidRPr="00C7615F">
        <w:rPr>
          <w:rFonts w:ascii="Times New Roman" w:hAnsi="Times New Roman" w:cs="Times New Roman"/>
          <w:sz w:val="20"/>
          <w:szCs w:val="20"/>
        </w:rPr>
        <w:t xml:space="preserve"> «Об утверждении структуры администрации Завитинского муниципального округа», постановлением председателя ликвидационной комиссии администрации Завитинского района от 30.11.2021 № 576 «Об определении штатной численности администрации Завитинского муниципального округа»   </w:t>
      </w:r>
      <w:proofErr w:type="gramStart"/>
      <w:r w:rsidRPr="00C7615F">
        <w:rPr>
          <w:rFonts w:ascii="Times New Roman" w:hAnsi="Times New Roman" w:cs="Times New Roman"/>
          <w:b/>
          <w:sz w:val="20"/>
          <w:szCs w:val="20"/>
        </w:rPr>
        <w:t>р</w:t>
      </w:r>
      <w:proofErr w:type="gramEnd"/>
      <w:r w:rsidRPr="00C7615F">
        <w:rPr>
          <w:rFonts w:ascii="Times New Roman" w:hAnsi="Times New Roman" w:cs="Times New Roman"/>
          <w:b/>
          <w:sz w:val="20"/>
          <w:szCs w:val="20"/>
        </w:rPr>
        <w:t xml:space="preserve"> е ш и л: </w:t>
      </w:r>
      <w:r w:rsidRPr="00C7615F">
        <w:rPr>
          <w:rFonts w:ascii="Times New Roman" w:hAnsi="Times New Roman" w:cs="Times New Roman"/>
          <w:sz w:val="20"/>
          <w:szCs w:val="20"/>
        </w:rPr>
        <w:t xml:space="preserve"> 1. Внести в решение Завитинского районного Совета народных депутатов от 22.04.2021 № 162/29 «О ликвидации администрации Завитинского района» следующее изменение: Приложение № 2 изложить в следующей редакции: Состав  ликвидационной комиссии администрации Завитинского района Линевич Сергей Сергеевич, глава Завитинского муниципального округа, председатель комиссии Аносова Инна Владимировна, начальник общего отдела администрации Завитинского муниципального округа, секретарь комиссии Члены комиссии: </w:t>
      </w:r>
      <w:proofErr w:type="gramStart"/>
      <w:r w:rsidRPr="00C7615F">
        <w:rPr>
          <w:rFonts w:ascii="Times New Roman" w:hAnsi="Times New Roman" w:cs="Times New Roman"/>
          <w:sz w:val="20"/>
          <w:szCs w:val="20"/>
        </w:rPr>
        <w:t>Квартальнов Сергей Викторович, председатель комитета по управлению муниципальным имуществом Завитинского муниципального округа Кийченко Оксана Николаевна, начальник финансового отдела администрации Завитинского муниципального округа Ломако Павел Викторович, заместитель главы администрации Завитинского муниципального округа по муниципальному хозяйству Мацкан Андрей Николаевич, первый заместитель главы администрации Завитинского муниципального округа Рабан Светлана Николаевна, начальник отдела – главный бухгалтер отдела учета и финансирования администрации Завитинского муниципального округа Розенко</w:t>
      </w:r>
      <w:proofErr w:type="gramEnd"/>
      <w:r w:rsidRPr="00C7615F">
        <w:rPr>
          <w:rFonts w:ascii="Times New Roman" w:hAnsi="Times New Roman" w:cs="Times New Roman"/>
          <w:sz w:val="20"/>
          <w:szCs w:val="20"/>
        </w:rPr>
        <w:t xml:space="preserve"> Елена Владимировна, заместитель главы администрации Завитинского муниципального округа по работе с территориями Сегодина Светлана Сергеевна, начальник отдела по правовым и социальным вопросам администрации Завитинского муниципального округа Татарникова Анна Александровна, заместитель главы администрации Завитинского муниципального округа по социальным вопросам. 2. Настоящее решение вступает в силу после его официального опубликования и распространяет свое действие на правоотношения, возникшие с 1 января 2022 года.</w:t>
      </w:r>
    </w:p>
    <w:p w:rsidR="008137E6" w:rsidRPr="00C7615F" w:rsidRDefault="008137E6" w:rsidP="00EC1AD3">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Глава Завитинского муниципального округа                                                                                                                     С.С.Линевич</w:t>
      </w:r>
    </w:p>
    <w:p w:rsidR="00EC1AD3" w:rsidRPr="00C7615F" w:rsidRDefault="00EC1AD3" w:rsidP="00EC1AD3">
      <w:pPr>
        <w:spacing w:after="0" w:line="240" w:lineRule="auto"/>
        <w:jc w:val="both"/>
        <w:rPr>
          <w:rFonts w:ascii="Times New Roman" w:hAnsi="Times New Roman" w:cs="Times New Roman"/>
          <w:b/>
          <w:sz w:val="20"/>
          <w:szCs w:val="20"/>
        </w:rPr>
      </w:pPr>
    </w:p>
    <w:p w:rsidR="00EC1AD3" w:rsidRPr="00C7615F" w:rsidRDefault="005A1244" w:rsidP="00EC1A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EC1AD3" w:rsidRPr="00C7615F">
        <w:rPr>
          <w:rFonts w:ascii="Times New Roman" w:hAnsi="Times New Roman" w:cs="Times New Roman"/>
          <w:b/>
          <w:sz w:val="20"/>
          <w:szCs w:val="20"/>
        </w:rPr>
        <w:t xml:space="preserve">17.02.2022 </w:t>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t xml:space="preserve">   № 92/9</w:t>
      </w:r>
    </w:p>
    <w:p w:rsidR="008137E6" w:rsidRPr="00C7615F" w:rsidRDefault="008137E6" w:rsidP="00EC1AD3">
      <w:pPr>
        <w:spacing w:after="0" w:line="240" w:lineRule="auto"/>
        <w:jc w:val="both"/>
        <w:rPr>
          <w:rFonts w:ascii="Times New Roman" w:eastAsiaTheme="minorEastAsia" w:hAnsi="Times New Roman" w:cs="Times New Roman"/>
          <w:sz w:val="20"/>
          <w:szCs w:val="20"/>
        </w:rPr>
      </w:pPr>
      <w:r w:rsidRPr="00C7615F">
        <w:rPr>
          <w:rFonts w:ascii="Times New Roman" w:hAnsi="Times New Roman" w:cs="Times New Roman"/>
          <w:sz w:val="20"/>
          <w:szCs w:val="20"/>
        </w:rPr>
        <w:t xml:space="preserve">О внесении изменений в решение городского Совета народных депутатов от 28.04.2021 № 73/18 «О ликвидации администрации города Завитинска» </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Принято решени</w:t>
      </w:r>
      <w:r w:rsidR="00EC1AD3" w:rsidRPr="00C7615F">
        <w:rPr>
          <w:rFonts w:ascii="Times New Roman" w:hAnsi="Times New Roman" w:cs="Times New Roman"/>
          <w:sz w:val="20"/>
          <w:szCs w:val="20"/>
        </w:rPr>
        <w:t xml:space="preserve">ем Совета народных депутатов </w:t>
      </w:r>
      <w:r w:rsidRPr="00C7615F">
        <w:rPr>
          <w:rFonts w:ascii="Times New Roman" w:hAnsi="Times New Roman" w:cs="Times New Roman"/>
          <w:sz w:val="20"/>
          <w:szCs w:val="20"/>
        </w:rPr>
        <w:t>Завитинского муниципального округа  16 февраля 2022</w:t>
      </w:r>
      <w:proofErr w:type="gramStart"/>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соответствии со статьями 61-64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w:t>
      </w:r>
      <w:proofErr w:type="gramStart"/>
      <w:r w:rsidRPr="00C7615F">
        <w:rPr>
          <w:rFonts w:ascii="Times New Roman" w:hAnsi="Times New Roman" w:cs="Times New Roman"/>
          <w:sz w:val="20"/>
          <w:szCs w:val="20"/>
        </w:rPr>
        <w:t>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24.11.2021 № 53/7 «Об утверждении структуры администрации Завитинского муниципального округа», решением Совета народных депутатов Завитинского муниципального округа от 22.12.2021 № 75/8 «О внесении изменений в решение Совета народных депутатов от 24.11.2021 № 53/7 «Об</w:t>
      </w:r>
      <w:proofErr w:type="gramEnd"/>
      <w:r w:rsidRPr="00C7615F">
        <w:rPr>
          <w:rFonts w:ascii="Times New Roman" w:hAnsi="Times New Roman" w:cs="Times New Roman"/>
          <w:sz w:val="20"/>
          <w:szCs w:val="20"/>
        </w:rPr>
        <w:t xml:space="preserve"> утверждении структуры администрации Завитинского муниципального округа», постановлением председателя ликвидационной комиссии администрации Завитинского района от 30.11.2021 № 576 «Об определении штатной численности администрации Завитинского муниципального ок</w:t>
      </w:r>
      <w:r w:rsidR="00EC1AD3" w:rsidRPr="00C7615F">
        <w:rPr>
          <w:rFonts w:ascii="Times New Roman" w:hAnsi="Times New Roman" w:cs="Times New Roman"/>
          <w:sz w:val="20"/>
          <w:szCs w:val="20"/>
        </w:rPr>
        <w:t xml:space="preserve">руга» </w:t>
      </w:r>
      <w:proofErr w:type="gramStart"/>
      <w:r w:rsidRPr="00C7615F">
        <w:rPr>
          <w:rFonts w:ascii="Times New Roman" w:hAnsi="Times New Roman" w:cs="Times New Roman"/>
          <w:b/>
          <w:sz w:val="20"/>
          <w:szCs w:val="20"/>
        </w:rPr>
        <w:t>р</w:t>
      </w:r>
      <w:proofErr w:type="gramEnd"/>
      <w:r w:rsidRPr="00C7615F">
        <w:rPr>
          <w:rFonts w:ascii="Times New Roman" w:hAnsi="Times New Roman" w:cs="Times New Roman"/>
          <w:b/>
          <w:sz w:val="20"/>
          <w:szCs w:val="20"/>
        </w:rPr>
        <w:t xml:space="preserve"> е ш и л: </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1. Внести в решение городского Совета народных депутатов от 28.04.2021 № 73/18 «О ликвидации администрации города Завитинска» следующее изменение:</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Приложение № 2 изложить в следующей редакции:</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 xml:space="preserve">Состав </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ликвидационной комиссии администра</w:t>
      </w:r>
      <w:r w:rsidR="00EC1AD3" w:rsidRPr="00C7615F">
        <w:rPr>
          <w:rFonts w:ascii="Times New Roman" w:hAnsi="Times New Roman" w:cs="Times New Roman"/>
          <w:sz w:val="20"/>
          <w:szCs w:val="20"/>
        </w:rPr>
        <w:t>ции города Завитинска</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 xml:space="preserve">Заболотная Наталья Михайловна, начальник отдела по проектной деятельности и развитию территории администрации Завитинского муниципального округа </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Гарагуц Оксана Евгеньевна, главный специалист общего отдела администрации Завитинского муниципального округа, секретарь комиссии</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Члены комиссии:</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Новикова Ирина Викторовна, заместитель председателя комитета по управлению муниципальным имуществом Завитинского муниципального округа</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lastRenderedPageBreak/>
        <w:t>Пономарев Александр Александрович, главный специалист-юрисконсульт отдела по правовым и социальным вопросам администрации Завитинского муниципального округа</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Рабан Светлана Николаевна, начальник отдела – главный бухгалтер отдела учета и финансирования администрации Зави</w:t>
      </w:r>
      <w:r w:rsidR="00EC1AD3" w:rsidRPr="00C7615F">
        <w:rPr>
          <w:rFonts w:ascii="Times New Roman" w:hAnsi="Times New Roman" w:cs="Times New Roman"/>
          <w:sz w:val="20"/>
          <w:szCs w:val="20"/>
        </w:rPr>
        <w:t xml:space="preserve">тинского муниципального округа. </w:t>
      </w:r>
      <w:r w:rsidRPr="00C7615F">
        <w:rPr>
          <w:rFonts w:ascii="Times New Roman" w:hAnsi="Times New Roman" w:cs="Times New Roman"/>
          <w:sz w:val="20"/>
          <w:szCs w:val="20"/>
        </w:rPr>
        <w:t>2. Настоящее решен</w:t>
      </w:r>
      <w:r w:rsidR="00EC1AD3" w:rsidRPr="00C7615F">
        <w:rPr>
          <w:rFonts w:ascii="Times New Roman" w:hAnsi="Times New Roman" w:cs="Times New Roman"/>
          <w:sz w:val="20"/>
          <w:szCs w:val="20"/>
        </w:rPr>
        <w:t xml:space="preserve">ие вступает в силу после его </w:t>
      </w:r>
      <w:r w:rsidRPr="00C7615F">
        <w:rPr>
          <w:rFonts w:ascii="Times New Roman" w:hAnsi="Times New Roman" w:cs="Times New Roman"/>
          <w:sz w:val="20"/>
          <w:szCs w:val="20"/>
        </w:rPr>
        <w:t xml:space="preserve">официального опубликования и распространяет свое действие на правоотношения, </w:t>
      </w:r>
      <w:r w:rsidR="00EC1AD3" w:rsidRPr="00C7615F">
        <w:rPr>
          <w:rFonts w:ascii="Times New Roman" w:hAnsi="Times New Roman" w:cs="Times New Roman"/>
          <w:sz w:val="20"/>
          <w:szCs w:val="20"/>
        </w:rPr>
        <w:t>возникшие с 1 января 2022 года.</w:t>
      </w:r>
    </w:p>
    <w:p w:rsidR="008137E6" w:rsidRPr="00C7615F" w:rsidRDefault="00EC1AD3" w:rsidP="00EC1AD3">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Глава Завитинского </w:t>
      </w:r>
      <w:r w:rsidR="008137E6" w:rsidRPr="00C7615F">
        <w:rPr>
          <w:rFonts w:ascii="Times New Roman" w:hAnsi="Times New Roman" w:cs="Times New Roman"/>
          <w:sz w:val="20"/>
          <w:szCs w:val="20"/>
        </w:rPr>
        <w:t xml:space="preserve">муниципального округа                                                                                    </w:t>
      </w:r>
      <w:r w:rsidRPr="00C7615F">
        <w:rPr>
          <w:rFonts w:ascii="Times New Roman" w:hAnsi="Times New Roman" w:cs="Times New Roman"/>
          <w:sz w:val="20"/>
          <w:szCs w:val="20"/>
        </w:rPr>
        <w:t xml:space="preserve">                    С.С.Линевич</w:t>
      </w:r>
      <w:r w:rsidR="008137E6" w:rsidRPr="00C7615F">
        <w:rPr>
          <w:rFonts w:ascii="Times New Roman" w:hAnsi="Times New Roman" w:cs="Times New Roman"/>
          <w:b/>
          <w:sz w:val="20"/>
          <w:szCs w:val="20"/>
        </w:rPr>
        <w:t xml:space="preserve">                                                                                            </w:t>
      </w:r>
    </w:p>
    <w:p w:rsidR="00EC1AD3" w:rsidRPr="00C7615F" w:rsidRDefault="00EC1AD3" w:rsidP="00EC1AD3">
      <w:pPr>
        <w:spacing w:after="0" w:line="240" w:lineRule="auto"/>
        <w:jc w:val="both"/>
        <w:rPr>
          <w:rFonts w:ascii="Times New Roman" w:hAnsi="Times New Roman" w:cs="Times New Roman"/>
          <w:b/>
          <w:sz w:val="20"/>
          <w:szCs w:val="20"/>
        </w:rPr>
      </w:pPr>
    </w:p>
    <w:p w:rsidR="00EC1AD3" w:rsidRPr="00C7615F" w:rsidRDefault="005A1244" w:rsidP="00EC1A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EC1AD3" w:rsidRPr="00C7615F">
        <w:rPr>
          <w:rFonts w:ascii="Times New Roman" w:hAnsi="Times New Roman" w:cs="Times New Roman"/>
          <w:b/>
          <w:sz w:val="20"/>
          <w:szCs w:val="20"/>
        </w:rPr>
        <w:t>17.02.2022</w:t>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t>№ 93/9</w:t>
      </w:r>
    </w:p>
    <w:p w:rsidR="008137E6" w:rsidRPr="00C7615F" w:rsidRDefault="008137E6" w:rsidP="00EC1AD3">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 внесении изменений в решение Антоновского сельского Совета народных депутатов от 27.04.2021 № 93 «О ликвидации администрации Антоновского сельсовета За</w:t>
      </w:r>
      <w:r w:rsidR="00EC1AD3" w:rsidRPr="00C7615F">
        <w:rPr>
          <w:rFonts w:ascii="Times New Roman" w:hAnsi="Times New Roman" w:cs="Times New Roman"/>
          <w:sz w:val="20"/>
          <w:szCs w:val="20"/>
        </w:rPr>
        <w:t xml:space="preserve">витинского района»  </w:t>
      </w:r>
      <w:r w:rsidRPr="00C7615F">
        <w:rPr>
          <w:rFonts w:ascii="Times New Roman" w:hAnsi="Times New Roman" w:cs="Times New Roman"/>
          <w:sz w:val="20"/>
          <w:szCs w:val="20"/>
        </w:rPr>
        <w:t>Принято решение</w:t>
      </w:r>
      <w:r w:rsidR="00EC1AD3" w:rsidRPr="00C7615F">
        <w:rPr>
          <w:rFonts w:ascii="Times New Roman" w:hAnsi="Times New Roman" w:cs="Times New Roman"/>
          <w:sz w:val="20"/>
          <w:szCs w:val="20"/>
        </w:rPr>
        <w:t xml:space="preserve">м Совета народных депутатов  </w:t>
      </w:r>
      <w:r w:rsidRPr="00C7615F">
        <w:rPr>
          <w:rFonts w:ascii="Times New Roman" w:hAnsi="Times New Roman" w:cs="Times New Roman"/>
          <w:sz w:val="20"/>
          <w:szCs w:val="20"/>
        </w:rPr>
        <w:t>Завитинского муниципальн</w:t>
      </w:r>
      <w:r w:rsidR="00EC1AD3" w:rsidRPr="00C7615F">
        <w:rPr>
          <w:rFonts w:ascii="Times New Roman" w:hAnsi="Times New Roman" w:cs="Times New Roman"/>
          <w:sz w:val="20"/>
          <w:szCs w:val="20"/>
        </w:rPr>
        <w:t>ого округа   16 февраля 2022</w:t>
      </w:r>
      <w:proofErr w:type="gramStart"/>
      <w:r w:rsidR="00EC1AD3" w:rsidRPr="00C7615F">
        <w:rPr>
          <w:rFonts w:ascii="Times New Roman" w:hAnsi="Times New Roman" w:cs="Times New Roman"/>
          <w:sz w:val="20"/>
          <w:szCs w:val="20"/>
        </w:rPr>
        <w:t xml:space="preserve"> </w:t>
      </w:r>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соответствии со статьями 61-64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Амурской области от 24.12.2020 № 670-ОЗ «</w:t>
      </w:r>
      <w:proofErr w:type="gramStart"/>
      <w:r w:rsidRPr="00C7615F">
        <w:rPr>
          <w:rFonts w:ascii="Times New Roman" w:hAnsi="Times New Roman" w:cs="Times New Roman"/>
          <w:sz w:val="20"/>
          <w:szCs w:val="20"/>
        </w:rPr>
        <w:t>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24.11.2021 № 53/7 «Об утверждении структуры администрации Завитинского муниципального округа», решением Совета народных депутатов Завитинского муниципального округа от 22.12.2021 № 75/8 «О внесении изменений в решение Совета народных депутатов от 24.11.2021 № 53</w:t>
      </w:r>
      <w:proofErr w:type="gramEnd"/>
      <w:r w:rsidRPr="00C7615F">
        <w:rPr>
          <w:rFonts w:ascii="Times New Roman" w:hAnsi="Times New Roman" w:cs="Times New Roman"/>
          <w:sz w:val="20"/>
          <w:szCs w:val="20"/>
        </w:rPr>
        <w:t>/7 «Об утверждении структуры администрации Завитинского муниципального округа», постановлением председателя ликвидационной комиссии администрации Завитинского района от 30.11.2021 № 576 «Об определении штатной численности администрации Завити</w:t>
      </w:r>
      <w:r w:rsidR="00EC1AD3" w:rsidRPr="00C7615F">
        <w:rPr>
          <w:rFonts w:ascii="Times New Roman" w:hAnsi="Times New Roman" w:cs="Times New Roman"/>
          <w:sz w:val="20"/>
          <w:szCs w:val="20"/>
        </w:rPr>
        <w:t xml:space="preserve">нского муниципального округа»   </w:t>
      </w:r>
      <w:proofErr w:type="gramStart"/>
      <w:r w:rsidRPr="00C7615F">
        <w:rPr>
          <w:rFonts w:ascii="Times New Roman" w:hAnsi="Times New Roman" w:cs="Times New Roman"/>
          <w:b/>
          <w:sz w:val="20"/>
          <w:szCs w:val="20"/>
        </w:rPr>
        <w:t>р</w:t>
      </w:r>
      <w:proofErr w:type="gramEnd"/>
      <w:r w:rsidRPr="00C7615F">
        <w:rPr>
          <w:rFonts w:ascii="Times New Roman" w:hAnsi="Times New Roman" w:cs="Times New Roman"/>
          <w:b/>
          <w:sz w:val="20"/>
          <w:szCs w:val="20"/>
        </w:rPr>
        <w:t xml:space="preserve"> е ш и л: </w:t>
      </w:r>
      <w:r w:rsidR="00EC1AD3" w:rsidRPr="00C7615F">
        <w:rPr>
          <w:rFonts w:ascii="Times New Roman" w:hAnsi="Times New Roman" w:cs="Times New Roman"/>
          <w:sz w:val="20"/>
          <w:szCs w:val="20"/>
        </w:rPr>
        <w:t xml:space="preserve"> </w:t>
      </w:r>
      <w:r w:rsidRPr="00C7615F">
        <w:rPr>
          <w:rFonts w:ascii="Times New Roman" w:hAnsi="Times New Roman" w:cs="Times New Roman"/>
          <w:sz w:val="20"/>
          <w:szCs w:val="20"/>
        </w:rPr>
        <w:t>1. Внести в решение Антоновского сельского совета народных депутатов от 27.04.2021 № 93 «О ликвидации администрации Антоновского сельсовета Завитинско</w:t>
      </w:r>
      <w:r w:rsidR="00EC1AD3" w:rsidRPr="00C7615F">
        <w:rPr>
          <w:rFonts w:ascii="Times New Roman" w:hAnsi="Times New Roman" w:cs="Times New Roman"/>
          <w:sz w:val="20"/>
          <w:szCs w:val="20"/>
        </w:rPr>
        <w:t xml:space="preserve">го района» следующее изменение: </w:t>
      </w:r>
      <w:r w:rsidRPr="00C7615F">
        <w:rPr>
          <w:rFonts w:ascii="Times New Roman" w:hAnsi="Times New Roman" w:cs="Times New Roman"/>
          <w:sz w:val="20"/>
          <w:szCs w:val="20"/>
        </w:rPr>
        <w:t>Приложение № 2</w:t>
      </w:r>
      <w:r w:rsidR="00EC1AD3" w:rsidRPr="00C7615F">
        <w:rPr>
          <w:rFonts w:ascii="Times New Roman" w:hAnsi="Times New Roman" w:cs="Times New Roman"/>
          <w:sz w:val="20"/>
          <w:szCs w:val="20"/>
        </w:rPr>
        <w:t xml:space="preserve"> изложить в следующей редакции: </w:t>
      </w:r>
      <w:r w:rsidRPr="00C7615F">
        <w:rPr>
          <w:rFonts w:ascii="Times New Roman" w:hAnsi="Times New Roman" w:cs="Times New Roman"/>
          <w:sz w:val="20"/>
          <w:szCs w:val="20"/>
        </w:rPr>
        <w:t>Состав ликвидационной комиссии админи</w:t>
      </w:r>
      <w:r w:rsidR="00EC1AD3" w:rsidRPr="00C7615F">
        <w:rPr>
          <w:rFonts w:ascii="Times New Roman" w:hAnsi="Times New Roman" w:cs="Times New Roman"/>
          <w:sz w:val="20"/>
          <w:szCs w:val="20"/>
        </w:rPr>
        <w:t xml:space="preserve">страции Антоновского сельсовета </w:t>
      </w:r>
      <w:r w:rsidRPr="00C7615F">
        <w:rPr>
          <w:rFonts w:ascii="Times New Roman" w:hAnsi="Times New Roman" w:cs="Times New Roman"/>
          <w:sz w:val="20"/>
          <w:szCs w:val="20"/>
        </w:rPr>
        <w:t>Козычко Елена Сте</w:t>
      </w:r>
      <w:r w:rsidR="00EC1AD3" w:rsidRPr="00C7615F">
        <w:rPr>
          <w:rFonts w:ascii="Times New Roman" w:hAnsi="Times New Roman" w:cs="Times New Roman"/>
          <w:sz w:val="20"/>
          <w:szCs w:val="20"/>
        </w:rPr>
        <w:t xml:space="preserve">пановна, специалист 1 категории </w:t>
      </w:r>
      <w:r w:rsidRPr="00C7615F">
        <w:rPr>
          <w:rFonts w:ascii="Times New Roman" w:hAnsi="Times New Roman" w:cs="Times New Roman"/>
          <w:sz w:val="20"/>
          <w:szCs w:val="20"/>
        </w:rPr>
        <w:t>территориального отдела администрации Завитинского муниципальног</w:t>
      </w:r>
      <w:r w:rsidR="00EC1AD3" w:rsidRPr="00C7615F">
        <w:rPr>
          <w:rFonts w:ascii="Times New Roman" w:hAnsi="Times New Roman" w:cs="Times New Roman"/>
          <w:sz w:val="20"/>
          <w:szCs w:val="20"/>
        </w:rPr>
        <w:t>о округа, председатель комиссии</w:t>
      </w:r>
      <w:r w:rsidRPr="00C7615F">
        <w:rPr>
          <w:rFonts w:ascii="Times New Roman" w:hAnsi="Times New Roman" w:cs="Times New Roman"/>
          <w:sz w:val="20"/>
          <w:szCs w:val="20"/>
        </w:rPr>
        <w:t>Аносова Инна Владимировна, начальник общего отдела администрации Завитинского муниципаль</w:t>
      </w:r>
      <w:r w:rsidR="00EC1AD3" w:rsidRPr="00C7615F">
        <w:rPr>
          <w:rFonts w:ascii="Times New Roman" w:hAnsi="Times New Roman" w:cs="Times New Roman"/>
          <w:sz w:val="20"/>
          <w:szCs w:val="20"/>
        </w:rPr>
        <w:t xml:space="preserve">ного округа, секретарь комиссии Члены комиссии: </w:t>
      </w:r>
      <w:r w:rsidRPr="00C7615F">
        <w:rPr>
          <w:rFonts w:ascii="Times New Roman" w:hAnsi="Times New Roman" w:cs="Times New Roman"/>
          <w:sz w:val="20"/>
          <w:szCs w:val="20"/>
        </w:rPr>
        <w:t>Квартальнов Сергей Викторович, председатель комитета по упра</w:t>
      </w:r>
      <w:r w:rsidR="00EC1AD3" w:rsidRPr="00C7615F">
        <w:rPr>
          <w:rFonts w:ascii="Times New Roman" w:hAnsi="Times New Roman" w:cs="Times New Roman"/>
          <w:sz w:val="20"/>
          <w:szCs w:val="20"/>
        </w:rPr>
        <w:t xml:space="preserve">влению муниципальным имуществом </w:t>
      </w:r>
      <w:r w:rsidRPr="00C7615F">
        <w:rPr>
          <w:rFonts w:ascii="Times New Roman" w:hAnsi="Times New Roman" w:cs="Times New Roman"/>
          <w:sz w:val="20"/>
          <w:szCs w:val="20"/>
        </w:rPr>
        <w:t>Зав</w:t>
      </w:r>
      <w:r w:rsidR="00EC1AD3" w:rsidRPr="00C7615F">
        <w:rPr>
          <w:rFonts w:ascii="Times New Roman" w:hAnsi="Times New Roman" w:cs="Times New Roman"/>
          <w:sz w:val="20"/>
          <w:szCs w:val="20"/>
        </w:rPr>
        <w:t xml:space="preserve">итинского муниципального округа </w:t>
      </w:r>
      <w:r w:rsidRPr="00C7615F">
        <w:rPr>
          <w:rFonts w:ascii="Times New Roman" w:hAnsi="Times New Roman" w:cs="Times New Roman"/>
          <w:sz w:val="20"/>
          <w:szCs w:val="20"/>
        </w:rPr>
        <w:t xml:space="preserve">Рабан Светлана Николаевна, начальник отдела – главный бухгалтер </w:t>
      </w:r>
      <w:r w:rsidR="00EC1AD3" w:rsidRPr="00C7615F">
        <w:rPr>
          <w:rFonts w:ascii="Times New Roman" w:hAnsi="Times New Roman" w:cs="Times New Roman"/>
          <w:sz w:val="20"/>
          <w:szCs w:val="20"/>
        </w:rPr>
        <w:t xml:space="preserve">отдела учета и </w:t>
      </w:r>
      <w:r w:rsidRPr="00C7615F">
        <w:rPr>
          <w:rFonts w:ascii="Times New Roman" w:hAnsi="Times New Roman" w:cs="Times New Roman"/>
          <w:sz w:val="20"/>
          <w:szCs w:val="20"/>
        </w:rPr>
        <w:t>финансирования администрации Зав</w:t>
      </w:r>
      <w:r w:rsidR="00EC1AD3" w:rsidRPr="00C7615F">
        <w:rPr>
          <w:rFonts w:ascii="Times New Roman" w:hAnsi="Times New Roman" w:cs="Times New Roman"/>
          <w:sz w:val="20"/>
          <w:szCs w:val="20"/>
        </w:rPr>
        <w:t xml:space="preserve">итинского муниципального округа </w:t>
      </w:r>
      <w:r w:rsidRPr="00C7615F">
        <w:rPr>
          <w:rFonts w:ascii="Times New Roman" w:hAnsi="Times New Roman" w:cs="Times New Roman"/>
          <w:sz w:val="20"/>
          <w:szCs w:val="20"/>
        </w:rPr>
        <w:t>Сегодина Светлана Сергеевна, начальник отдела по правовым и социальным вопросам администрации Завити</w:t>
      </w:r>
      <w:r w:rsidR="00EC1AD3" w:rsidRPr="00C7615F">
        <w:rPr>
          <w:rFonts w:ascii="Times New Roman" w:hAnsi="Times New Roman" w:cs="Times New Roman"/>
          <w:sz w:val="20"/>
          <w:szCs w:val="20"/>
        </w:rPr>
        <w:t xml:space="preserve">нского муниципального округа. </w:t>
      </w:r>
      <w:r w:rsidRPr="00C7615F">
        <w:rPr>
          <w:rFonts w:ascii="Times New Roman" w:hAnsi="Times New Roman" w:cs="Times New Roman"/>
          <w:sz w:val="20"/>
          <w:szCs w:val="20"/>
        </w:rPr>
        <w:t>2. Настоящее решение вступает в силу после его официального опубликования и распространяет свое действие на правоотношения, возникшие с 1 января 2022 года.</w:t>
      </w:r>
    </w:p>
    <w:p w:rsidR="008137E6" w:rsidRPr="00C7615F" w:rsidRDefault="00EC1AD3" w:rsidP="00EC1AD3">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Глава Завитинского </w:t>
      </w:r>
      <w:r w:rsidR="008137E6" w:rsidRPr="00C7615F">
        <w:rPr>
          <w:rFonts w:ascii="Times New Roman" w:hAnsi="Times New Roman" w:cs="Times New Roman"/>
          <w:sz w:val="20"/>
          <w:szCs w:val="20"/>
        </w:rPr>
        <w:t xml:space="preserve">муниципального округа                                                                                            </w:t>
      </w:r>
      <w:r w:rsidRPr="00C7615F">
        <w:rPr>
          <w:rFonts w:ascii="Times New Roman" w:hAnsi="Times New Roman" w:cs="Times New Roman"/>
          <w:sz w:val="20"/>
          <w:szCs w:val="20"/>
        </w:rPr>
        <w:t xml:space="preserve">            </w:t>
      </w:r>
      <w:r w:rsidR="008137E6" w:rsidRPr="00C7615F">
        <w:rPr>
          <w:rFonts w:ascii="Times New Roman" w:hAnsi="Times New Roman" w:cs="Times New Roman"/>
          <w:sz w:val="20"/>
          <w:szCs w:val="20"/>
        </w:rPr>
        <w:t xml:space="preserve">            С.С.Линевич</w:t>
      </w:r>
    </w:p>
    <w:p w:rsidR="00EC1AD3" w:rsidRPr="00C7615F" w:rsidRDefault="00EC1AD3" w:rsidP="00EC1AD3">
      <w:pPr>
        <w:spacing w:after="0" w:line="240" w:lineRule="auto"/>
        <w:jc w:val="both"/>
        <w:rPr>
          <w:rFonts w:ascii="Times New Roman" w:hAnsi="Times New Roman" w:cs="Times New Roman"/>
          <w:sz w:val="20"/>
          <w:szCs w:val="20"/>
        </w:rPr>
      </w:pPr>
    </w:p>
    <w:p w:rsidR="00EC1AD3" w:rsidRPr="00C7615F" w:rsidRDefault="005A1244" w:rsidP="00EC1A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EC1AD3" w:rsidRPr="00C7615F">
        <w:rPr>
          <w:rFonts w:ascii="Times New Roman" w:hAnsi="Times New Roman" w:cs="Times New Roman"/>
          <w:b/>
          <w:sz w:val="20"/>
          <w:szCs w:val="20"/>
        </w:rPr>
        <w:t>17.02.2022</w:t>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t>№ 94/9</w:t>
      </w:r>
    </w:p>
    <w:p w:rsidR="008137E6" w:rsidRPr="00C7615F" w:rsidRDefault="008137E6" w:rsidP="00EC1AD3">
      <w:pPr>
        <w:spacing w:after="0" w:line="240" w:lineRule="auto"/>
        <w:jc w:val="both"/>
        <w:rPr>
          <w:rFonts w:ascii="Times New Roman" w:eastAsiaTheme="minorEastAsia" w:hAnsi="Times New Roman" w:cs="Times New Roman"/>
          <w:sz w:val="20"/>
          <w:szCs w:val="20"/>
        </w:rPr>
      </w:pPr>
      <w:r w:rsidRPr="00C7615F">
        <w:rPr>
          <w:rFonts w:ascii="Times New Roman" w:hAnsi="Times New Roman" w:cs="Times New Roman"/>
          <w:sz w:val="20"/>
          <w:szCs w:val="20"/>
        </w:rPr>
        <w:t>О внесении изменений в решение Белояровского сельского Совета народных депутатов от</w:t>
      </w:r>
      <w:r w:rsidR="00EC1AD3" w:rsidRPr="00C7615F">
        <w:rPr>
          <w:rFonts w:ascii="Times New Roman" w:hAnsi="Times New Roman" w:cs="Times New Roman"/>
          <w:sz w:val="20"/>
          <w:szCs w:val="20"/>
        </w:rPr>
        <w:t xml:space="preserve"> 27.04.2021 № 125 «О ликвидации </w:t>
      </w:r>
      <w:r w:rsidRPr="00C7615F">
        <w:rPr>
          <w:rFonts w:ascii="Times New Roman" w:hAnsi="Times New Roman" w:cs="Times New Roman"/>
          <w:sz w:val="20"/>
          <w:szCs w:val="20"/>
        </w:rPr>
        <w:t xml:space="preserve">администрации Белояровского сельсовета Завитинского района» </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Принято решени</w:t>
      </w:r>
      <w:r w:rsidR="00EC1AD3" w:rsidRPr="00C7615F">
        <w:rPr>
          <w:rFonts w:ascii="Times New Roman" w:hAnsi="Times New Roman" w:cs="Times New Roman"/>
          <w:sz w:val="20"/>
          <w:szCs w:val="20"/>
        </w:rPr>
        <w:t xml:space="preserve">ем Совета народных депутатов </w:t>
      </w:r>
      <w:r w:rsidRPr="00C7615F">
        <w:rPr>
          <w:rFonts w:ascii="Times New Roman" w:hAnsi="Times New Roman" w:cs="Times New Roman"/>
          <w:sz w:val="20"/>
          <w:szCs w:val="20"/>
        </w:rPr>
        <w:t xml:space="preserve">Завитинского муниципального округа  </w:t>
      </w:r>
      <w:r w:rsidR="00EC1AD3" w:rsidRPr="00C7615F">
        <w:rPr>
          <w:rFonts w:ascii="Times New Roman" w:hAnsi="Times New Roman" w:cs="Times New Roman"/>
          <w:sz w:val="20"/>
          <w:szCs w:val="20"/>
        </w:rPr>
        <w:t>16 февраля 2022</w:t>
      </w:r>
      <w:proofErr w:type="gramStart"/>
      <w:r w:rsidR="00EC1AD3" w:rsidRPr="00C7615F">
        <w:rPr>
          <w:rFonts w:ascii="Times New Roman" w:hAnsi="Times New Roman" w:cs="Times New Roman"/>
          <w:sz w:val="20"/>
          <w:szCs w:val="20"/>
        </w:rPr>
        <w:t xml:space="preserve"> В</w:t>
      </w:r>
      <w:proofErr w:type="gramEnd"/>
      <w:r w:rsidR="00EC1AD3" w:rsidRPr="00C7615F">
        <w:rPr>
          <w:rFonts w:ascii="Times New Roman" w:hAnsi="Times New Roman" w:cs="Times New Roman"/>
          <w:sz w:val="20"/>
          <w:szCs w:val="20"/>
        </w:rPr>
        <w:t xml:space="preserve"> </w:t>
      </w:r>
      <w:r w:rsidRPr="00C7615F">
        <w:rPr>
          <w:rFonts w:ascii="Times New Roman" w:hAnsi="Times New Roman" w:cs="Times New Roman"/>
          <w:sz w:val="20"/>
          <w:szCs w:val="20"/>
        </w:rPr>
        <w:t>соответствии со статьями 61-64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Амурской области от 24.12.2020 № 670-ОЗ «</w:t>
      </w:r>
      <w:proofErr w:type="gramStart"/>
      <w:r w:rsidRPr="00C7615F">
        <w:rPr>
          <w:rFonts w:ascii="Times New Roman" w:hAnsi="Times New Roman" w:cs="Times New Roman"/>
          <w:sz w:val="20"/>
          <w:szCs w:val="20"/>
        </w:rPr>
        <w:t>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24.11.2021 № 53/7 «Об утверждении структуры администрации Завитинского муниципального округа», решением Совета народных депутатов Завитинского муниципального округа от 22.12.2021 № 75/8 «О внесении изменений в решение Совета народных депутатов от 24.11.2021 № 53</w:t>
      </w:r>
      <w:proofErr w:type="gramEnd"/>
      <w:r w:rsidRPr="00C7615F">
        <w:rPr>
          <w:rFonts w:ascii="Times New Roman" w:hAnsi="Times New Roman" w:cs="Times New Roman"/>
          <w:sz w:val="20"/>
          <w:szCs w:val="20"/>
        </w:rPr>
        <w:t xml:space="preserve">/7 «Об утверждении структуры администрации Завитинского муниципального округа», постановлением председателя ликвидационной комиссии администрации Завитинского района от 30.11.2021 № 576 «Об определении штатной численности администрации Завитинского муниципального округа»  </w:t>
      </w:r>
      <w:r w:rsidR="00EC1AD3" w:rsidRPr="00C7615F">
        <w:rPr>
          <w:rFonts w:ascii="Times New Roman" w:eastAsiaTheme="minorEastAsia" w:hAnsi="Times New Roman" w:cs="Times New Roman"/>
          <w:sz w:val="20"/>
          <w:szCs w:val="20"/>
        </w:rPr>
        <w:t xml:space="preserve"> </w:t>
      </w:r>
      <w:proofErr w:type="gramStart"/>
      <w:r w:rsidRPr="00C7615F">
        <w:rPr>
          <w:rFonts w:ascii="Times New Roman" w:hAnsi="Times New Roman" w:cs="Times New Roman"/>
          <w:b/>
          <w:sz w:val="20"/>
          <w:szCs w:val="20"/>
        </w:rPr>
        <w:t>р</w:t>
      </w:r>
      <w:proofErr w:type="gramEnd"/>
      <w:r w:rsidRPr="00C7615F">
        <w:rPr>
          <w:rFonts w:ascii="Times New Roman" w:hAnsi="Times New Roman" w:cs="Times New Roman"/>
          <w:b/>
          <w:sz w:val="20"/>
          <w:szCs w:val="20"/>
        </w:rPr>
        <w:t xml:space="preserve"> е ш и л: </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 xml:space="preserve">1. Внести в решение Белояровского сельского Совета народных депутатов от 27.04.2021 № 125 «О ликвидации администрации </w:t>
      </w:r>
      <w:r w:rsidR="00EC1AD3" w:rsidRPr="00C7615F">
        <w:rPr>
          <w:rFonts w:ascii="Times New Roman" w:hAnsi="Times New Roman" w:cs="Times New Roman"/>
          <w:sz w:val="20"/>
          <w:szCs w:val="20"/>
        </w:rPr>
        <w:t xml:space="preserve">Белояровского </w:t>
      </w:r>
      <w:r w:rsidRPr="00C7615F">
        <w:rPr>
          <w:rFonts w:ascii="Times New Roman" w:hAnsi="Times New Roman" w:cs="Times New Roman"/>
          <w:sz w:val="20"/>
          <w:szCs w:val="20"/>
        </w:rPr>
        <w:t>сельсовета Завитинского района» следующее изменение:</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Приложение № 2 изложить в следующей редакции:</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 xml:space="preserve">Состав </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ликвидационной комиссии администрации Белояровского сельсовета</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Лесева Валентина Петровна, специалист 1 категории территориального отдела администрации Завитинского муниципального округа, председатель комиссии</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Синча Надежда Николаевна, делопроизводитель муниципального казенного учреждения – централизованная бухгалтерия Завитинского муниципального округа Амурской области, секретарь комиссии</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Члены комиссии:</w:t>
      </w:r>
      <w:r w:rsidR="00EC1AD3" w:rsidRPr="00C7615F">
        <w:rPr>
          <w:rFonts w:ascii="Times New Roman" w:eastAsiaTheme="minorEastAsia" w:hAnsi="Times New Roman" w:cs="Times New Roman"/>
          <w:sz w:val="20"/>
          <w:szCs w:val="20"/>
        </w:rPr>
        <w:t xml:space="preserve"> </w:t>
      </w:r>
      <w:proofErr w:type="gramStart"/>
      <w:r w:rsidRPr="00C7615F">
        <w:rPr>
          <w:rFonts w:ascii="Times New Roman" w:hAnsi="Times New Roman" w:cs="Times New Roman"/>
          <w:sz w:val="20"/>
          <w:szCs w:val="20"/>
        </w:rPr>
        <w:t>Аносова Инна Владимировна, начальник общего отдела администрации Завитинского муниципального округа</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Квартальнов Сергей Викторович, председатель ком</w:t>
      </w:r>
      <w:r w:rsidR="00EC1AD3" w:rsidRPr="00C7615F">
        <w:rPr>
          <w:rFonts w:ascii="Times New Roman" w:hAnsi="Times New Roman" w:cs="Times New Roman"/>
          <w:sz w:val="20"/>
          <w:szCs w:val="20"/>
        </w:rPr>
        <w:t xml:space="preserve">итета </w:t>
      </w:r>
      <w:r w:rsidRPr="00C7615F">
        <w:rPr>
          <w:rFonts w:ascii="Times New Roman" w:hAnsi="Times New Roman" w:cs="Times New Roman"/>
          <w:sz w:val="20"/>
          <w:szCs w:val="20"/>
        </w:rPr>
        <w:t>по управлению муниципальным имуществом Завитинского муниципального округа</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Рабан Светлана Николаевна, начальник отдела – главный бухгалтер отдела учета и финансирования администрации Завитинского муниципального округа</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Сегодина Светлана Сергеевна, начальник отдела по правовым и социальным вопросам администрации Завит</w:t>
      </w:r>
      <w:r w:rsidR="00EC1AD3" w:rsidRPr="00C7615F">
        <w:rPr>
          <w:rFonts w:ascii="Times New Roman" w:hAnsi="Times New Roman" w:cs="Times New Roman"/>
          <w:sz w:val="20"/>
          <w:szCs w:val="20"/>
        </w:rPr>
        <w:t xml:space="preserve">инского муниципального округа. </w:t>
      </w:r>
      <w:r w:rsidRPr="00C7615F">
        <w:rPr>
          <w:rFonts w:ascii="Times New Roman" w:hAnsi="Times New Roman" w:cs="Times New Roman"/>
          <w:sz w:val="20"/>
          <w:szCs w:val="20"/>
        </w:rPr>
        <w:t>2.</w:t>
      </w:r>
      <w:proofErr w:type="gramEnd"/>
      <w:r w:rsidRPr="00C7615F">
        <w:rPr>
          <w:rFonts w:ascii="Times New Roman" w:hAnsi="Times New Roman" w:cs="Times New Roman"/>
          <w:sz w:val="20"/>
          <w:szCs w:val="20"/>
        </w:rPr>
        <w:t xml:space="preserve"> Настоящее решение вступает в силу после его официального опубликования и распространяет свое действие на правоотношения, возникшие с 1 января 2022 года.</w:t>
      </w:r>
    </w:p>
    <w:p w:rsidR="008137E6" w:rsidRPr="00C7615F" w:rsidRDefault="00EC1AD3" w:rsidP="00EC1AD3">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Глава Завитинского </w:t>
      </w:r>
      <w:r w:rsidR="008137E6" w:rsidRPr="00C7615F">
        <w:rPr>
          <w:rFonts w:ascii="Times New Roman" w:hAnsi="Times New Roman" w:cs="Times New Roman"/>
          <w:sz w:val="20"/>
          <w:szCs w:val="20"/>
        </w:rPr>
        <w:t xml:space="preserve">муниципального округа                                                    </w:t>
      </w:r>
      <w:r w:rsidRPr="00C7615F">
        <w:rPr>
          <w:rFonts w:ascii="Times New Roman" w:hAnsi="Times New Roman" w:cs="Times New Roman"/>
          <w:sz w:val="20"/>
          <w:szCs w:val="20"/>
        </w:rPr>
        <w:t xml:space="preserve">              </w:t>
      </w:r>
      <w:r w:rsidR="008137E6" w:rsidRPr="00C7615F">
        <w:rPr>
          <w:rFonts w:ascii="Times New Roman" w:hAnsi="Times New Roman" w:cs="Times New Roman"/>
          <w:sz w:val="20"/>
          <w:szCs w:val="20"/>
        </w:rPr>
        <w:t xml:space="preserve">                    </w:t>
      </w:r>
      <w:r w:rsidR="00A86895">
        <w:rPr>
          <w:rFonts w:ascii="Times New Roman" w:hAnsi="Times New Roman" w:cs="Times New Roman"/>
          <w:sz w:val="20"/>
          <w:szCs w:val="20"/>
        </w:rPr>
        <w:t xml:space="preserve">                               </w:t>
      </w:r>
      <w:r w:rsidR="008137E6" w:rsidRPr="00C7615F">
        <w:rPr>
          <w:rFonts w:ascii="Times New Roman" w:hAnsi="Times New Roman" w:cs="Times New Roman"/>
          <w:sz w:val="20"/>
          <w:szCs w:val="20"/>
        </w:rPr>
        <w:t>С.С.Линевич</w:t>
      </w:r>
    </w:p>
    <w:p w:rsidR="008137E6" w:rsidRPr="00C7615F" w:rsidRDefault="008137E6" w:rsidP="00EC1AD3">
      <w:pPr>
        <w:spacing w:after="0" w:line="240" w:lineRule="auto"/>
        <w:jc w:val="both"/>
        <w:rPr>
          <w:rFonts w:ascii="Times New Roman" w:hAnsi="Times New Roman" w:cs="Times New Roman"/>
          <w:b/>
          <w:sz w:val="20"/>
          <w:szCs w:val="20"/>
        </w:rPr>
      </w:pPr>
    </w:p>
    <w:p w:rsidR="00EC1AD3" w:rsidRPr="00C7615F" w:rsidRDefault="005A1244" w:rsidP="00EC1A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EC1AD3" w:rsidRPr="00C7615F">
        <w:rPr>
          <w:rFonts w:ascii="Times New Roman" w:hAnsi="Times New Roman" w:cs="Times New Roman"/>
          <w:b/>
          <w:sz w:val="20"/>
          <w:szCs w:val="20"/>
        </w:rPr>
        <w:t>17.02.2022</w:t>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t>№ 95/9</w:t>
      </w:r>
    </w:p>
    <w:p w:rsidR="008137E6" w:rsidRPr="00C7615F" w:rsidRDefault="008137E6" w:rsidP="00EC1AD3">
      <w:pPr>
        <w:spacing w:after="0" w:line="240" w:lineRule="auto"/>
        <w:jc w:val="both"/>
        <w:rPr>
          <w:rFonts w:ascii="Times New Roman" w:hAnsi="Times New Roman" w:cs="Times New Roman"/>
          <w:b/>
          <w:sz w:val="20"/>
          <w:szCs w:val="20"/>
        </w:rPr>
      </w:pPr>
      <w:proofErr w:type="gramStart"/>
      <w:r w:rsidRPr="00C7615F">
        <w:rPr>
          <w:rFonts w:ascii="Times New Roman" w:hAnsi="Times New Roman" w:cs="Times New Roman"/>
          <w:sz w:val="20"/>
          <w:szCs w:val="20"/>
        </w:rPr>
        <w:t xml:space="preserve">О внесении изменений в решение Верхнеильиновского сельского Совета народных депутатов от 27.04.2021 № 82 «О ликвидации администрации Верхнеильиновского сельсовета Завитинского района» </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Принято решени</w:t>
      </w:r>
      <w:r w:rsidR="00EC1AD3" w:rsidRPr="00C7615F">
        <w:rPr>
          <w:rFonts w:ascii="Times New Roman" w:hAnsi="Times New Roman" w:cs="Times New Roman"/>
          <w:sz w:val="20"/>
          <w:szCs w:val="20"/>
        </w:rPr>
        <w:t xml:space="preserve">ем Совета народных депутатов </w:t>
      </w:r>
      <w:r w:rsidRPr="00C7615F">
        <w:rPr>
          <w:rFonts w:ascii="Times New Roman" w:hAnsi="Times New Roman" w:cs="Times New Roman"/>
          <w:sz w:val="20"/>
          <w:szCs w:val="20"/>
        </w:rPr>
        <w:t>Завитинского муниц</w:t>
      </w:r>
      <w:r w:rsidR="00EC1AD3" w:rsidRPr="00C7615F">
        <w:rPr>
          <w:rFonts w:ascii="Times New Roman" w:hAnsi="Times New Roman" w:cs="Times New Roman"/>
          <w:sz w:val="20"/>
          <w:szCs w:val="20"/>
        </w:rPr>
        <w:t xml:space="preserve">ипального округа </w:t>
      </w:r>
      <w:r w:rsidRPr="00C7615F">
        <w:rPr>
          <w:rFonts w:ascii="Times New Roman" w:hAnsi="Times New Roman" w:cs="Times New Roman"/>
          <w:sz w:val="20"/>
          <w:szCs w:val="20"/>
        </w:rPr>
        <w:t>16 февраля 2022В соответствии со статьями 61-64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 xml:space="preserve">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w:t>
      </w:r>
      <w:r w:rsidRPr="00C7615F">
        <w:rPr>
          <w:rFonts w:ascii="Times New Roman" w:hAnsi="Times New Roman" w:cs="Times New Roman"/>
          <w:sz w:val="20"/>
          <w:szCs w:val="20"/>
        </w:rPr>
        <w:lastRenderedPageBreak/>
        <w:t>муниципального округа от 24.11.2021 № 53/7 «Об утверждении структуры администрации Завитинского муниципального округа», решением Совета народных депутатов Завитинского муниципального округа от 22.12.2021 № 75/8 «О внесении изменений в решение Совета народных депутатов от 24.11.2021 № 53/7</w:t>
      </w:r>
      <w:proofErr w:type="gramEnd"/>
      <w:r w:rsidRPr="00C7615F">
        <w:rPr>
          <w:rFonts w:ascii="Times New Roman" w:hAnsi="Times New Roman" w:cs="Times New Roman"/>
          <w:sz w:val="20"/>
          <w:szCs w:val="20"/>
        </w:rPr>
        <w:t xml:space="preserve"> «Об утверждении структуры администрации Завитинского муниципального округа», постановлением председателя ликвидационной комиссии администрации Завитинского района от 30.11.2021 № 576 «Об определении штатной численности администрации Завитинского муниципального округа»  </w:t>
      </w:r>
      <w:r w:rsidR="00EC1AD3" w:rsidRPr="00C7615F">
        <w:rPr>
          <w:rFonts w:ascii="Times New Roman" w:hAnsi="Times New Roman" w:cs="Times New Roman"/>
          <w:b/>
          <w:sz w:val="20"/>
          <w:szCs w:val="20"/>
        </w:rPr>
        <w:t xml:space="preserve"> </w:t>
      </w:r>
      <w:proofErr w:type="gramStart"/>
      <w:r w:rsidR="00EC1AD3" w:rsidRPr="00C7615F">
        <w:rPr>
          <w:rFonts w:ascii="Times New Roman" w:hAnsi="Times New Roman" w:cs="Times New Roman"/>
          <w:b/>
          <w:sz w:val="20"/>
          <w:szCs w:val="20"/>
        </w:rPr>
        <w:t>р</w:t>
      </w:r>
      <w:proofErr w:type="gramEnd"/>
      <w:r w:rsidR="00EC1AD3" w:rsidRPr="00C7615F">
        <w:rPr>
          <w:rFonts w:ascii="Times New Roman" w:hAnsi="Times New Roman" w:cs="Times New Roman"/>
          <w:b/>
          <w:sz w:val="20"/>
          <w:szCs w:val="20"/>
        </w:rPr>
        <w:t xml:space="preserve"> е ш и л:  </w:t>
      </w:r>
      <w:r w:rsidRPr="00C7615F">
        <w:rPr>
          <w:rFonts w:ascii="Times New Roman" w:hAnsi="Times New Roman" w:cs="Times New Roman"/>
          <w:sz w:val="20"/>
          <w:szCs w:val="20"/>
        </w:rPr>
        <w:t>1. Внести в решение Верхнеильиновского сельского Совета народных депутатов от 27.04.2021 № 82 «О ликвидации администрации Верхнеильиновского сельсовета Завитинского района» следующее изменение:</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Приложение № 2 изложить в следующей редакции:</w:t>
      </w:r>
      <w:r w:rsidR="00EC1AD3"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Состав </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ликвидационной комиссии администрации Верхнеильиновского сельсовета</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Федоров Николай Васильевич, специалист 1 категории территориального отдела администрации Завитинского муниципального округа, председатель комиссии</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Аносова Инна Владимировна, начальник общего отдела администрации Завитинского муниципального округа, секретарь комиссии</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Члены комиссии:</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Квартальнов Сергей Викторович, председатель комитета по управлению муниципальным имуществом Завитинского муниципального округа</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Рабан Светлана Николаевна, начальник отдела – главный бухгалтер отдела учета и финансирования администрации Завитинского муниципального округа</w:t>
      </w:r>
      <w:r w:rsidR="00EC1AD3" w:rsidRPr="00C7615F">
        <w:rPr>
          <w:rFonts w:ascii="Times New Roman" w:hAnsi="Times New Roman" w:cs="Times New Roman"/>
          <w:b/>
          <w:sz w:val="20"/>
          <w:szCs w:val="20"/>
        </w:rPr>
        <w:t xml:space="preserve"> </w:t>
      </w:r>
      <w:r w:rsidR="00EC1AD3" w:rsidRPr="00C7615F">
        <w:rPr>
          <w:rFonts w:ascii="Times New Roman" w:hAnsi="Times New Roman" w:cs="Times New Roman"/>
          <w:sz w:val="20"/>
          <w:szCs w:val="20"/>
        </w:rPr>
        <w:t xml:space="preserve">Сегодина Светлана </w:t>
      </w:r>
      <w:r w:rsidRPr="00C7615F">
        <w:rPr>
          <w:rFonts w:ascii="Times New Roman" w:hAnsi="Times New Roman" w:cs="Times New Roman"/>
          <w:sz w:val="20"/>
          <w:szCs w:val="20"/>
        </w:rPr>
        <w:t xml:space="preserve">Сергеевна, начальник отдела по правовым и социальным вопросам администрации Завитинского муниципального округа.  </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2. Настоящее решение вступает в силу после его официального опубликования и распространяет свое действие на правоотношения, возникшие с 1 января 2022 года.</w:t>
      </w:r>
    </w:p>
    <w:p w:rsidR="008137E6" w:rsidRPr="00C7615F" w:rsidRDefault="00EC1AD3" w:rsidP="00EC1AD3">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Глава Завитинского </w:t>
      </w:r>
      <w:r w:rsidR="008137E6" w:rsidRPr="00C7615F">
        <w:rPr>
          <w:rFonts w:ascii="Times New Roman" w:hAnsi="Times New Roman" w:cs="Times New Roman"/>
          <w:sz w:val="20"/>
          <w:szCs w:val="20"/>
        </w:rPr>
        <w:t xml:space="preserve">муниципального округа                                                      </w:t>
      </w:r>
      <w:r w:rsidRPr="00C7615F">
        <w:rPr>
          <w:rFonts w:ascii="Times New Roman" w:hAnsi="Times New Roman" w:cs="Times New Roman"/>
          <w:sz w:val="20"/>
          <w:szCs w:val="20"/>
        </w:rPr>
        <w:t xml:space="preserve">             </w:t>
      </w:r>
      <w:r w:rsidR="008137E6" w:rsidRPr="00C7615F">
        <w:rPr>
          <w:rFonts w:ascii="Times New Roman" w:hAnsi="Times New Roman" w:cs="Times New Roman"/>
          <w:sz w:val="20"/>
          <w:szCs w:val="20"/>
        </w:rPr>
        <w:t xml:space="preserve">                                                  С.С.Линевич</w:t>
      </w:r>
    </w:p>
    <w:p w:rsidR="008137E6" w:rsidRPr="00C7615F" w:rsidRDefault="008137E6" w:rsidP="00EC1AD3">
      <w:pPr>
        <w:spacing w:after="0" w:line="240" w:lineRule="auto"/>
        <w:jc w:val="both"/>
        <w:rPr>
          <w:rFonts w:ascii="Times New Roman" w:hAnsi="Times New Roman" w:cs="Times New Roman"/>
          <w:sz w:val="20"/>
          <w:szCs w:val="20"/>
        </w:rPr>
      </w:pPr>
    </w:p>
    <w:p w:rsidR="005A1244" w:rsidRDefault="005A1244" w:rsidP="00EC1AD3">
      <w:pPr>
        <w:spacing w:after="0" w:line="240" w:lineRule="auto"/>
        <w:jc w:val="both"/>
        <w:rPr>
          <w:rFonts w:ascii="Times New Roman" w:hAnsi="Times New Roman" w:cs="Times New Roman"/>
          <w:b/>
          <w:sz w:val="20"/>
          <w:szCs w:val="20"/>
        </w:rPr>
      </w:pPr>
    </w:p>
    <w:p w:rsidR="00EC1AD3" w:rsidRPr="00C7615F" w:rsidRDefault="005A1244" w:rsidP="00EC1A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EC1AD3" w:rsidRPr="00C7615F">
        <w:rPr>
          <w:rFonts w:ascii="Times New Roman" w:hAnsi="Times New Roman" w:cs="Times New Roman"/>
          <w:b/>
          <w:sz w:val="20"/>
          <w:szCs w:val="20"/>
        </w:rPr>
        <w:t>17.02.2022</w:t>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t>№ 96/9</w:t>
      </w:r>
    </w:p>
    <w:p w:rsidR="008137E6" w:rsidRPr="00C7615F" w:rsidRDefault="008137E6" w:rsidP="00EC1AD3">
      <w:pPr>
        <w:spacing w:after="0" w:line="240" w:lineRule="auto"/>
        <w:jc w:val="both"/>
        <w:rPr>
          <w:rFonts w:ascii="Times New Roman" w:eastAsiaTheme="minorEastAsia" w:hAnsi="Times New Roman" w:cs="Times New Roman"/>
          <w:sz w:val="20"/>
          <w:szCs w:val="20"/>
        </w:rPr>
      </w:pPr>
      <w:r w:rsidRPr="00C7615F">
        <w:rPr>
          <w:rFonts w:ascii="Times New Roman" w:hAnsi="Times New Roman" w:cs="Times New Roman"/>
          <w:sz w:val="20"/>
          <w:szCs w:val="20"/>
        </w:rPr>
        <w:t xml:space="preserve">О внесении изменений в решение Иннокентьевского сельского Совета народных депутатов от 27.04.2021 № 96 «О ликвидации администрации Иннокентьевского сельсовета Завитинского района» </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Принято решени</w:t>
      </w:r>
      <w:r w:rsidR="00EC1AD3" w:rsidRPr="00C7615F">
        <w:rPr>
          <w:rFonts w:ascii="Times New Roman" w:hAnsi="Times New Roman" w:cs="Times New Roman"/>
          <w:sz w:val="20"/>
          <w:szCs w:val="20"/>
        </w:rPr>
        <w:t xml:space="preserve">ем Совета народных депутатов </w:t>
      </w:r>
      <w:r w:rsidRPr="00C7615F">
        <w:rPr>
          <w:rFonts w:ascii="Times New Roman" w:hAnsi="Times New Roman" w:cs="Times New Roman"/>
          <w:sz w:val="20"/>
          <w:szCs w:val="20"/>
        </w:rPr>
        <w:t>Завитинского</w:t>
      </w:r>
      <w:r w:rsidR="00EC1AD3" w:rsidRPr="00C7615F">
        <w:rPr>
          <w:rFonts w:ascii="Times New Roman" w:hAnsi="Times New Roman" w:cs="Times New Roman"/>
          <w:sz w:val="20"/>
          <w:szCs w:val="20"/>
        </w:rPr>
        <w:t xml:space="preserve"> муниципального округа</w:t>
      </w:r>
      <w:r w:rsidRPr="00C7615F">
        <w:rPr>
          <w:rFonts w:ascii="Times New Roman" w:hAnsi="Times New Roman" w:cs="Times New Roman"/>
          <w:sz w:val="20"/>
          <w:szCs w:val="20"/>
        </w:rPr>
        <w:t xml:space="preserve">  16 февраля 2022</w:t>
      </w:r>
      <w:proofErr w:type="gramStart"/>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соответствии со статьями 61-64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Амурской области от 24.12.2020 № 670-ОЗ «</w:t>
      </w:r>
      <w:proofErr w:type="gramStart"/>
      <w:r w:rsidRPr="00C7615F">
        <w:rPr>
          <w:rFonts w:ascii="Times New Roman" w:hAnsi="Times New Roman" w:cs="Times New Roman"/>
          <w:sz w:val="20"/>
          <w:szCs w:val="20"/>
        </w:rPr>
        <w:t>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24.11.2021 № 53/7 «Об утверждении структуры администрации Завитинского муниципального округа», решением Совета народных депутатов Завитинского муниципального округа от 22.12.2021 № 75/8 «О внесении изменений в решение Совета народных депутатов от 24.11.2021 № 53</w:t>
      </w:r>
      <w:proofErr w:type="gramEnd"/>
      <w:r w:rsidRPr="00C7615F">
        <w:rPr>
          <w:rFonts w:ascii="Times New Roman" w:hAnsi="Times New Roman" w:cs="Times New Roman"/>
          <w:sz w:val="20"/>
          <w:szCs w:val="20"/>
        </w:rPr>
        <w:t>/7 «Об утверждении структуры администрации Завитинского муниципального округа», постановлением председателя ликвидационной комиссии администрации Завитинского района от 30.11.2021 № 576 «Об определении штатной численности администрации Завит</w:t>
      </w:r>
      <w:r w:rsidR="00EC1AD3" w:rsidRPr="00C7615F">
        <w:rPr>
          <w:rFonts w:ascii="Times New Roman" w:hAnsi="Times New Roman" w:cs="Times New Roman"/>
          <w:sz w:val="20"/>
          <w:szCs w:val="20"/>
        </w:rPr>
        <w:t xml:space="preserve">инского муниципального округа» </w:t>
      </w:r>
      <w:proofErr w:type="gramStart"/>
      <w:r w:rsidRPr="00C7615F">
        <w:rPr>
          <w:rFonts w:ascii="Times New Roman" w:hAnsi="Times New Roman" w:cs="Times New Roman"/>
          <w:b/>
          <w:sz w:val="20"/>
          <w:szCs w:val="20"/>
        </w:rPr>
        <w:t>р</w:t>
      </w:r>
      <w:proofErr w:type="gramEnd"/>
      <w:r w:rsidRPr="00C7615F">
        <w:rPr>
          <w:rFonts w:ascii="Times New Roman" w:hAnsi="Times New Roman" w:cs="Times New Roman"/>
          <w:b/>
          <w:sz w:val="20"/>
          <w:szCs w:val="20"/>
        </w:rPr>
        <w:t xml:space="preserve"> е ш и л: </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1. Внести в решение Иннокентьевского сельского Совета народных депутатов о</w:t>
      </w:r>
      <w:r w:rsidR="00EC1AD3" w:rsidRPr="00C7615F">
        <w:rPr>
          <w:rFonts w:ascii="Times New Roman" w:hAnsi="Times New Roman" w:cs="Times New Roman"/>
          <w:sz w:val="20"/>
          <w:szCs w:val="20"/>
        </w:rPr>
        <w:t xml:space="preserve">т 27.04.2021 № 96 «О ликвидации </w:t>
      </w:r>
      <w:r w:rsidRPr="00C7615F">
        <w:rPr>
          <w:rFonts w:ascii="Times New Roman" w:hAnsi="Times New Roman" w:cs="Times New Roman"/>
          <w:sz w:val="20"/>
          <w:szCs w:val="20"/>
        </w:rPr>
        <w:t>администрации Иннокентьевского сельсовета Завитинского района» следующее изменение:</w:t>
      </w:r>
      <w:r w:rsidR="00EC1AD3"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Приложение № 2 изложить в следующей редакции:</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 xml:space="preserve">Состав </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ликвидационной комиссии администрации Иннокентьевского сельсовета</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Фетисова Наталья Павловна, специалист 1 категории территориального отдела администрации Завитинского муниципального округа, председатель комиссии</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Каримова Наталья Викторовна, делопроизводитель муниципального казенног</w:t>
      </w:r>
      <w:r w:rsidR="00EC1AD3" w:rsidRPr="00C7615F">
        <w:rPr>
          <w:rFonts w:ascii="Times New Roman" w:hAnsi="Times New Roman" w:cs="Times New Roman"/>
          <w:sz w:val="20"/>
          <w:szCs w:val="20"/>
        </w:rPr>
        <w:t xml:space="preserve">о учреждения – централизованная </w:t>
      </w:r>
      <w:r w:rsidRPr="00C7615F">
        <w:rPr>
          <w:rFonts w:ascii="Times New Roman" w:hAnsi="Times New Roman" w:cs="Times New Roman"/>
          <w:sz w:val="20"/>
          <w:szCs w:val="20"/>
        </w:rPr>
        <w:t>бухгалтерия Завитинского муниципального округа Амурской области, секретарь комиссии</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Члены комиссии:</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 xml:space="preserve">Рабан Светлана Николаевна, начальник отдела – главный бухгалтер отдела учета и финансирования администрации Завитинского муниципального округа. </w:t>
      </w:r>
      <w:r w:rsidR="00EC1AD3"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2. Настоящее решение вступает в силу после его официального опубликования и распространяе</w:t>
      </w:r>
      <w:r w:rsidR="00EC1AD3" w:rsidRPr="00C7615F">
        <w:rPr>
          <w:rFonts w:ascii="Times New Roman" w:hAnsi="Times New Roman" w:cs="Times New Roman"/>
          <w:sz w:val="20"/>
          <w:szCs w:val="20"/>
        </w:rPr>
        <w:t xml:space="preserve">т </w:t>
      </w:r>
      <w:r w:rsidRPr="00C7615F">
        <w:rPr>
          <w:rFonts w:ascii="Times New Roman" w:hAnsi="Times New Roman" w:cs="Times New Roman"/>
          <w:sz w:val="20"/>
          <w:szCs w:val="20"/>
        </w:rPr>
        <w:t>свое действие на правоотношения, возникшие с 1 января 2022 года.</w:t>
      </w:r>
    </w:p>
    <w:p w:rsidR="008137E6" w:rsidRPr="00C7615F" w:rsidRDefault="00EC1AD3" w:rsidP="00EC1AD3">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Глава Завитинского </w:t>
      </w:r>
      <w:r w:rsidR="008137E6" w:rsidRPr="00C7615F">
        <w:rPr>
          <w:rFonts w:ascii="Times New Roman" w:hAnsi="Times New Roman" w:cs="Times New Roman"/>
          <w:sz w:val="20"/>
          <w:szCs w:val="20"/>
        </w:rPr>
        <w:t xml:space="preserve">муниципального округа                                                            </w:t>
      </w:r>
      <w:r w:rsidRPr="00C7615F">
        <w:rPr>
          <w:rFonts w:ascii="Times New Roman" w:hAnsi="Times New Roman" w:cs="Times New Roman"/>
          <w:sz w:val="20"/>
          <w:szCs w:val="20"/>
        </w:rPr>
        <w:t xml:space="preserve">           </w:t>
      </w:r>
      <w:r w:rsidR="008137E6" w:rsidRPr="00C7615F">
        <w:rPr>
          <w:rFonts w:ascii="Times New Roman" w:hAnsi="Times New Roman" w:cs="Times New Roman"/>
          <w:sz w:val="20"/>
          <w:szCs w:val="20"/>
        </w:rPr>
        <w:t xml:space="preserve">                                            С.С.Линевич</w:t>
      </w:r>
    </w:p>
    <w:p w:rsidR="00EC1AD3" w:rsidRPr="00C7615F" w:rsidRDefault="00EC1AD3" w:rsidP="00EC1AD3">
      <w:pPr>
        <w:spacing w:after="0" w:line="240" w:lineRule="auto"/>
        <w:jc w:val="both"/>
        <w:rPr>
          <w:rFonts w:ascii="Times New Roman" w:hAnsi="Times New Roman" w:cs="Times New Roman"/>
          <w:sz w:val="20"/>
          <w:szCs w:val="20"/>
        </w:rPr>
      </w:pPr>
    </w:p>
    <w:p w:rsidR="00EC1AD3" w:rsidRPr="00C7615F" w:rsidRDefault="005A1244" w:rsidP="00EC1A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EC1AD3" w:rsidRPr="00C7615F">
        <w:rPr>
          <w:rFonts w:ascii="Times New Roman" w:hAnsi="Times New Roman" w:cs="Times New Roman"/>
          <w:b/>
          <w:sz w:val="20"/>
          <w:szCs w:val="20"/>
        </w:rPr>
        <w:t>17.02.2022</w:t>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t>№  97/9</w:t>
      </w:r>
    </w:p>
    <w:p w:rsidR="008137E6" w:rsidRPr="00C7615F" w:rsidRDefault="008137E6" w:rsidP="00EC1AD3">
      <w:pPr>
        <w:spacing w:after="0" w:line="240" w:lineRule="auto"/>
        <w:jc w:val="both"/>
        <w:rPr>
          <w:rFonts w:ascii="Times New Roman" w:eastAsiaTheme="minorEastAsia" w:hAnsi="Times New Roman" w:cs="Times New Roman"/>
          <w:sz w:val="20"/>
          <w:szCs w:val="20"/>
        </w:rPr>
      </w:pPr>
      <w:r w:rsidRPr="00C7615F">
        <w:rPr>
          <w:rFonts w:ascii="Times New Roman" w:hAnsi="Times New Roman" w:cs="Times New Roman"/>
          <w:sz w:val="20"/>
          <w:szCs w:val="20"/>
        </w:rPr>
        <w:t>О внесении изменений в решение Куприяновского сельского Совета народных депутатов от 27.04.2021 № 96 «О ликвидации администрации Куприяновского сельсовета Завитинского района» Принято решением Совета народных депута</w:t>
      </w:r>
      <w:r w:rsidR="00BD396C" w:rsidRPr="00C7615F">
        <w:rPr>
          <w:rFonts w:ascii="Times New Roman" w:hAnsi="Times New Roman" w:cs="Times New Roman"/>
          <w:sz w:val="20"/>
          <w:szCs w:val="20"/>
        </w:rPr>
        <w:t xml:space="preserve">тов </w:t>
      </w:r>
      <w:r w:rsidRPr="00C7615F">
        <w:rPr>
          <w:rFonts w:ascii="Times New Roman" w:hAnsi="Times New Roman" w:cs="Times New Roman"/>
          <w:sz w:val="20"/>
          <w:szCs w:val="20"/>
        </w:rPr>
        <w:t xml:space="preserve">Завитинского муниципального округа </w:t>
      </w:r>
      <w:r w:rsidR="00BD396C" w:rsidRPr="00C7615F">
        <w:rPr>
          <w:rFonts w:ascii="Times New Roman" w:hAnsi="Times New Roman" w:cs="Times New Roman"/>
          <w:sz w:val="20"/>
          <w:szCs w:val="20"/>
        </w:rPr>
        <w:t>16 февраля 2022</w:t>
      </w:r>
      <w:proofErr w:type="gramStart"/>
      <w:r w:rsidR="00BD396C" w:rsidRPr="00C7615F">
        <w:rPr>
          <w:rFonts w:ascii="Times New Roman" w:hAnsi="Times New Roman" w:cs="Times New Roman"/>
          <w:sz w:val="20"/>
          <w:szCs w:val="20"/>
        </w:rPr>
        <w:t xml:space="preserve"> </w:t>
      </w:r>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соответствии со статьями 61-64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Амурской области от 24.12.2020 № 670-ОЗ «</w:t>
      </w:r>
      <w:proofErr w:type="gramStart"/>
      <w:r w:rsidRPr="00C7615F">
        <w:rPr>
          <w:rFonts w:ascii="Times New Roman" w:hAnsi="Times New Roman" w:cs="Times New Roman"/>
          <w:sz w:val="20"/>
          <w:szCs w:val="20"/>
        </w:rPr>
        <w:t>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24.11.2021 № 53/7 «Об утверждении структуры администрации Завитинского муниципального округа», решением Совета народных депутатов Завитинского муниципального округа от 22.12.2021 № 75/8 «О внесении изменений в решение Совета народных депутатов от 24.11.2021 № 53</w:t>
      </w:r>
      <w:proofErr w:type="gramEnd"/>
      <w:r w:rsidRPr="00C7615F">
        <w:rPr>
          <w:rFonts w:ascii="Times New Roman" w:hAnsi="Times New Roman" w:cs="Times New Roman"/>
          <w:sz w:val="20"/>
          <w:szCs w:val="20"/>
        </w:rPr>
        <w:t xml:space="preserve">/7 «Об утверждении структуры администрации Завитинского муниципального округа», постановлением председателя ликвидационной комиссии администрации Завитинского района от 30.11.2021 № 576 «Об определении штатной численности администрации Завитинского муниципального округа»  </w:t>
      </w:r>
      <w:proofErr w:type="gramStart"/>
      <w:r w:rsidRPr="00C7615F">
        <w:rPr>
          <w:rFonts w:ascii="Times New Roman" w:hAnsi="Times New Roman" w:cs="Times New Roman"/>
          <w:b/>
          <w:sz w:val="20"/>
          <w:szCs w:val="20"/>
        </w:rPr>
        <w:t>р</w:t>
      </w:r>
      <w:proofErr w:type="gramEnd"/>
      <w:r w:rsidRPr="00C7615F">
        <w:rPr>
          <w:rFonts w:ascii="Times New Roman" w:hAnsi="Times New Roman" w:cs="Times New Roman"/>
          <w:b/>
          <w:sz w:val="20"/>
          <w:szCs w:val="20"/>
        </w:rPr>
        <w:t xml:space="preserve"> е ш и л: </w:t>
      </w:r>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1. Внести в решение Куприяновского сельского Совета народных депутатов от 27.04.2021 № 96 «О ликвидации администрации Куприяновского сельсовета Завитинского района» следующее изменение:</w:t>
      </w:r>
      <w:r w:rsidR="00BD396C"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Приложение № 2 изложить в следующей редакции:</w:t>
      </w:r>
      <w:r w:rsidR="00BD396C"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 xml:space="preserve">Состав </w:t>
      </w:r>
      <w:r w:rsidR="00BD396C"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ликвидационной комиссии админист</w:t>
      </w:r>
      <w:r w:rsidR="00BD396C" w:rsidRPr="00C7615F">
        <w:rPr>
          <w:rFonts w:ascii="Times New Roman" w:hAnsi="Times New Roman" w:cs="Times New Roman"/>
          <w:sz w:val="20"/>
          <w:szCs w:val="20"/>
        </w:rPr>
        <w:t xml:space="preserve">рации Куприяновского сельсовета </w:t>
      </w:r>
      <w:r w:rsidRPr="00C7615F">
        <w:rPr>
          <w:rFonts w:ascii="Times New Roman" w:hAnsi="Times New Roman" w:cs="Times New Roman"/>
          <w:sz w:val="20"/>
          <w:szCs w:val="20"/>
        </w:rPr>
        <w:t>Николаенко Влади</w:t>
      </w:r>
      <w:r w:rsidR="00BD396C" w:rsidRPr="00C7615F">
        <w:rPr>
          <w:rFonts w:ascii="Times New Roman" w:hAnsi="Times New Roman" w:cs="Times New Roman"/>
          <w:sz w:val="20"/>
          <w:szCs w:val="20"/>
        </w:rPr>
        <w:t xml:space="preserve">мир Николаевич, специалист 1 </w:t>
      </w:r>
      <w:r w:rsidRPr="00C7615F">
        <w:rPr>
          <w:rFonts w:ascii="Times New Roman" w:hAnsi="Times New Roman" w:cs="Times New Roman"/>
          <w:sz w:val="20"/>
          <w:szCs w:val="20"/>
        </w:rPr>
        <w:t>категории территориального отдела администрации Завитинского муниципального округа, председатель комиссии</w:t>
      </w:r>
      <w:r w:rsidR="00BD396C"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Лавриненко Марина Юрьевна, делопроизводитель муниципального казенного учреждения</w:t>
      </w:r>
      <w:r w:rsidR="00BD396C" w:rsidRPr="00C7615F">
        <w:rPr>
          <w:rFonts w:ascii="Times New Roman" w:hAnsi="Times New Roman" w:cs="Times New Roman"/>
          <w:sz w:val="20"/>
          <w:szCs w:val="20"/>
        </w:rPr>
        <w:t xml:space="preserve"> – централизованная бухгалтерия </w:t>
      </w:r>
      <w:r w:rsidRPr="00C7615F">
        <w:rPr>
          <w:rFonts w:ascii="Times New Roman" w:hAnsi="Times New Roman" w:cs="Times New Roman"/>
          <w:sz w:val="20"/>
          <w:szCs w:val="20"/>
        </w:rPr>
        <w:t>Завитинского муниципального округа Амурской области, секретарь комиссии</w:t>
      </w:r>
      <w:r w:rsidR="00BD396C" w:rsidRPr="00C7615F">
        <w:rPr>
          <w:rFonts w:ascii="Times New Roman" w:eastAsiaTheme="minorEastAsia" w:hAnsi="Times New Roman" w:cs="Times New Roman"/>
          <w:sz w:val="20"/>
          <w:szCs w:val="20"/>
        </w:rPr>
        <w:t xml:space="preserve"> </w:t>
      </w:r>
      <w:r w:rsidR="00BD396C" w:rsidRPr="00C7615F">
        <w:rPr>
          <w:rFonts w:ascii="Times New Roman" w:hAnsi="Times New Roman" w:cs="Times New Roman"/>
          <w:sz w:val="20"/>
          <w:szCs w:val="20"/>
        </w:rPr>
        <w:t xml:space="preserve">Члены комиссии: </w:t>
      </w:r>
      <w:proofErr w:type="gramStart"/>
      <w:r w:rsidRPr="00C7615F">
        <w:rPr>
          <w:rFonts w:ascii="Times New Roman" w:hAnsi="Times New Roman" w:cs="Times New Roman"/>
          <w:sz w:val="20"/>
          <w:szCs w:val="20"/>
        </w:rPr>
        <w:t>Аносова Инна Владимировна, начальник общего отдела администрации Завитинского муниципального округа</w:t>
      </w:r>
      <w:r w:rsidR="00BD396C"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Квартальнов Сергей Викторович, председатель комитета по управлению муниципальным имуществом Зав</w:t>
      </w:r>
      <w:r w:rsidR="00BD396C" w:rsidRPr="00C7615F">
        <w:rPr>
          <w:rFonts w:ascii="Times New Roman" w:hAnsi="Times New Roman" w:cs="Times New Roman"/>
          <w:sz w:val="20"/>
          <w:szCs w:val="20"/>
        </w:rPr>
        <w:t xml:space="preserve">итинского муниципального округа </w:t>
      </w:r>
      <w:r w:rsidRPr="00C7615F">
        <w:rPr>
          <w:rFonts w:ascii="Times New Roman" w:hAnsi="Times New Roman" w:cs="Times New Roman"/>
          <w:sz w:val="20"/>
          <w:szCs w:val="20"/>
        </w:rPr>
        <w:t>Рабан Светлана Николаевна, начальник отдела – главный бухгалтер отдела учета и финансирования администрации Завитинского муниципального округа</w:t>
      </w:r>
      <w:r w:rsidR="00BD396C" w:rsidRPr="00C7615F">
        <w:rPr>
          <w:rFonts w:ascii="Times New Roman" w:eastAsiaTheme="minorEastAsia" w:hAnsi="Times New Roman" w:cs="Times New Roman"/>
          <w:sz w:val="20"/>
          <w:szCs w:val="20"/>
        </w:rPr>
        <w:t xml:space="preserve"> </w:t>
      </w:r>
      <w:r w:rsidRPr="00C7615F">
        <w:rPr>
          <w:rFonts w:ascii="Times New Roman" w:hAnsi="Times New Roman" w:cs="Times New Roman"/>
          <w:sz w:val="20"/>
          <w:szCs w:val="20"/>
        </w:rPr>
        <w:t>Сегодина Светлана Сергеевна, начальник отдела по правовым и социальным вопросам администрации Завит</w:t>
      </w:r>
      <w:r w:rsidR="00BD396C" w:rsidRPr="00C7615F">
        <w:rPr>
          <w:rFonts w:ascii="Times New Roman" w:hAnsi="Times New Roman" w:cs="Times New Roman"/>
          <w:sz w:val="20"/>
          <w:szCs w:val="20"/>
        </w:rPr>
        <w:t xml:space="preserve">инского муниципального округа. </w:t>
      </w:r>
      <w:r w:rsidRPr="00C7615F">
        <w:rPr>
          <w:rFonts w:ascii="Times New Roman" w:hAnsi="Times New Roman" w:cs="Times New Roman"/>
          <w:sz w:val="20"/>
          <w:szCs w:val="20"/>
        </w:rPr>
        <w:t>2.</w:t>
      </w:r>
      <w:proofErr w:type="gramEnd"/>
      <w:r w:rsidRPr="00C7615F">
        <w:rPr>
          <w:rFonts w:ascii="Times New Roman" w:hAnsi="Times New Roman" w:cs="Times New Roman"/>
          <w:sz w:val="20"/>
          <w:szCs w:val="20"/>
        </w:rPr>
        <w:t xml:space="preserve"> Настоящее решение вступает в силу после его официального опубликования и распространяет свое действие на правоотношения, возникшие с 1 января 2022 года.</w:t>
      </w:r>
    </w:p>
    <w:p w:rsidR="008137E6" w:rsidRPr="00C7615F" w:rsidRDefault="00BD396C" w:rsidP="00EC1AD3">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lastRenderedPageBreak/>
        <w:t xml:space="preserve">Глава Завитинского </w:t>
      </w:r>
      <w:r w:rsidR="008137E6" w:rsidRPr="00C7615F">
        <w:rPr>
          <w:rFonts w:ascii="Times New Roman" w:hAnsi="Times New Roman" w:cs="Times New Roman"/>
          <w:sz w:val="20"/>
          <w:szCs w:val="20"/>
        </w:rPr>
        <w:t xml:space="preserve">муниципального округа                                                 </w:t>
      </w:r>
      <w:r w:rsidRPr="00C7615F">
        <w:rPr>
          <w:rFonts w:ascii="Times New Roman" w:hAnsi="Times New Roman" w:cs="Times New Roman"/>
          <w:sz w:val="20"/>
          <w:szCs w:val="20"/>
        </w:rPr>
        <w:t xml:space="preserve">            </w:t>
      </w:r>
      <w:r w:rsidR="008137E6" w:rsidRPr="00C7615F">
        <w:rPr>
          <w:rFonts w:ascii="Times New Roman" w:hAnsi="Times New Roman" w:cs="Times New Roman"/>
          <w:sz w:val="20"/>
          <w:szCs w:val="20"/>
        </w:rPr>
        <w:t xml:space="preserve">                                                       С.С.Линевич</w:t>
      </w:r>
    </w:p>
    <w:p w:rsidR="008137E6" w:rsidRPr="00C7615F" w:rsidRDefault="008137E6" w:rsidP="00EC1AD3">
      <w:pPr>
        <w:spacing w:after="0" w:line="240" w:lineRule="auto"/>
        <w:jc w:val="both"/>
        <w:rPr>
          <w:rFonts w:ascii="Times New Roman" w:hAnsi="Times New Roman" w:cs="Times New Roman"/>
          <w:b/>
          <w:sz w:val="20"/>
          <w:szCs w:val="20"/>
        </w:rPr>
      </w:pPr>
    </w:p>
    <w:p w:rsidR="00EC1AD3" w:rsidRPr="00C7615F" w:rsidRDefault="005A1244" w:rsidP="00EC1A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EC1AD3" w:rsidRPr="00C7615F">
        <w:rPr>
          <w:rFonts w:ascii="Times New Roman" w:hAnsi="Times New Roman" w:cs="Times New Roman"/>
          <w:b/>
          <w:sz w:val="20"/>
          <w:szCs w:val="20"/>
        </w:rPr>
        <w:t>17.02.2022</w:t>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r>
      <w:r w:rsidR="00EC1AD3" w:rsidRPr="00C7615F">
        <w:rPr>
          <w:rFonts w:ascii="Times New Roman" w:hAnsi="Times New Roman" w:cs="Times New Roman"/>
          <w:b/>
          <w:sz w:val="20"/>
          <w:szCs w:val="20"/>
        </w:rPr>
        <w:tab/>
      </w:r>
      <w:r w:rsidR="00BD396C" w:rsidRPr="00C7615F">
        <w:rPr>
          <w:rFonts w:ascii="Times New Roman" w:hAnsi="Times New Roman" w:cs="Times New Roman"/>
          <w:b/>
          <w:sz w:val="20"/>
          <w:szCs w:val="20"/>
        </w:rPr>
        <w:t xml:space="preserve">    </w:t>
      </w:r>
      <w:r w:rsidR="00EC1AD3" w:rsidRPr="00C7615F">
        <w:rPr>
          <w:rFonts w:ascii="Times New Roman" w:hAnsi="Times New Roman" w:cs="Times New Roman"/>
          <w:b/>
          <w:sz w:val="20"/>
          <w:szCs w:val="20"/>
        </w:rPr>
        <w:t>№ 98/9</w:t>
      </w:r>
    </w:p>
    <w:p w:rsidR="008137E6" w:rsidRPr="00C7615F" w:rsidRDefault="008137E6" w:rsidP="00EC1AD3">
      <w:pPr>
        <w:spacing w:after="0" w:line="240" w:lineRule="auto"/>
        <w:jc w:val="both"/>
        <w:rPr>
          <w:rFonts w:ascii="Times New Roman" w:hAnsi="Times New Roman" w:cs="Times New Roman"/>
          <w:b/>
          <w:sz w:val="20"/>
          <w:szCs w:val="20"/>
        </w:rPr>
      </w:pPr>
      <w:r w:rsidRPr="00C7615F">
        <w:rPr>
          <w:rFonts w:ascii="Times New Roman" w:hAnsi="Times New Roman" w:cs="Times New Roman"/>
          <w:sz w:val="20"/>
          <w:szCs w:val="20"/>
        </w:rPr>
        <w:t>О внесении изменений в решение Успеновского сельского Совета народных депутатов от 27.04.2021 № 95 «О ликвидации администрации Успеновского сельсовета  Завитинского района»</w:t>
      </w:r>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Принято решени</w:t>
      </w:r>
      <w:r w:rsidR="00BD396C" w:rsidRPr="00C7615F">
        <w:rPr>
          <w:rFonts w:ascii="Times New Roman" w:hAnsi="Times New Roman" w:cs="Times New Roman"/>
          <w:sz w:val="20"/>
          <w:szCs w:val="20"/>
        </w:rPr>
        <w:t xml:space="preserve">ем Совета народных депутатов </w:t>
      </w:r>
      <w:r w:rsidRPr="00C7615F">
        <w:rPr>
          <w:rFonts w:ascii="Times New Roman" w:hAnsi="Times New Roman" w:cs="Times New Roman"/>
          <w:sz w:val="20"/>
          <w:szCs w:val="20"/>
        </w:rPr>
        <w:t>Завитинского муниципального округа 16 февраля 2022</w:t>
      </w:r>
      <w:proofErr w:type="gramStart"/>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В</w:t>
      </w:r>
      <w:proofErr w:type="gramEnd"/>
      <w:r w:rsidRPr="00C7615F">
        <w:rPr>
          <w:rFonts w:ascii="Times New Roman" w:hAnsi="Times New Roman" w:cs="Times New Roman"/>
          <w:sz w:val="20"/>
          <w:szCs w:val="20"/>
        </w:rPr>
        <w:t xml:space="preserve"> соответствии со статьями 61-64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Амурской области от 24.12.2020 № 670-ОЗ «</w:t>
      </w:r>
      <w:proofErr w:type="gramStart"/>
      <w:r w:rsidRPr="00C7615F">
        <w:rPr>
          <w:rFonts w:ascii="Times New Roman" w:hAnsi="Times New Roman" w:cs="Times New Roman"/>
          <w:sz w:val="20"/>
          <w:szCs w:val="20"/>
        </w:rPr>
        <w:t>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Совета народных депутатов Завитинского муниципального округа от 24.11.2021 № 53/7 «Об утверждении структуры администрации Завитинского муниципального округа», решением Совета народных депутатов Завитинского муниципального округа от 22.12.2021 № 75/8 «О внесении изменений в решение Совета народных депутатов от 24.11.2021 № 53</w:t>
      </w:r>
      <w:proofErr w:type="gramEnd"/>
      <w:r w:rsidRPr="00C7615F">
        <w:rPr>
          <w:rFonts w:ascii="Times New Roman" w:hAnsi="Times New Roman" w:cs="Times New Roman"/>
          <w:sz w:val="20"/>
          <w:szCs w:val="20"/>
        </w:rPr>
        <w:t>/7 «Об утверждении структуры администрации Завитинского муниципального округа», постановлением председателя ликвидационной комиссии администрации Завитинского района от 30.11.2021 № 576 «Об определении штатной численности администрации Завит</w:t>
      </w:r>
      <w:r w:rsidR="00BD396C" w:rsidRPr="00C7615F">
        <w:rPr>
          <w:rFonts w:ascii="Times New Roman" w:hAnsi="Times New Roman" w:cs="Times New Roman"/>
          <w:sz w:val="20"/>
          <w:szCs w:val="20"/>
        </w:rPr>
        <w:t xml:space="preserve">инского муниципального округа» </w:t>
      </w:r>
      <w:proofErr w:type="gramStart"/>
      <w:r w:rsidR="00BD396C" w:rsidRPr="00C7615F">
        <w:rPr>
          <w:rFonts w:ascii="Times New Roman" w:hAnsi="Times New Roman" w:cs="Times New Roman"/>
          <w:b/>
          <w:sz w:val="20"/>
          <w:szCs w:val="20"/>
        </w:rPr>
        <w:t>р</w:t>
      </w:r>
      <w:proofErr w:type="gramEnd"/>
      <w:r w:rsidR="00BD396C" w:rsidRPr="00C7615F">
        <w:rPr>
          <w:rFonts w:ascii="Times New Roman" w:hAnsi="Times New Roman" w:cs="Times New Roman"/>
          <w:b/>
          <w:sz w:val="20"/>
          <w:szCs w:val="20"/>
        </w:rPr>
        <w:t xml:space="preserve"> е ш и л:  </w:t>
      </w:r>
      <w:r w:rsidRPr="00C7615F">
        <w:rPr>
          <w:rFonts w:ascii="Times New Roman" w:hAnsi="Times New Roman" w:cs="Times New Roman"/>
          <w:sz w:val="20"/>
          <w:szCs w:val="20"/>
        </w:rPr>
        <w:t>1. Внести в решение Успеновского сельского совета народных депутатов от 27.04.2021 № 95 «О ликвидации администрации Успеновского сельсовета Завитинского района» следующее изменение:</w:t>
      </w:r>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Приложение № 2 изложить в следующей редакции:</w:t>
      </w:r>
      <w:r w:rsidR="00BD396C" w:rsidRPr="00C7615F">
        <w:rPr>
          <w:rFonts w:ascii="Times New Roman" w:hAnsi="Times New Roman" w:cs="Times New Roman"/>
          <w:sz w:val="20"/>
          <w:szCs w:val="20"/>
        </w:rPr>
        <w:t xml:space="preserve"> </w:t>
      </w:r>
      <w:r w:rsidRPr="00C7615F">
        <w:rPr>
          <w:rFonts w:ascii="Times New Roman" w:hAnsi="Times New Roman" w:cs="Times New Roman"/>
          <w:sz w:val="20"/>
          <w:szCs w:val="20"/>
        </w:rPr>
        <w:t xml:space="preserve">Состав </w:t>
      </w:r>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ликвидационной комиссии администрации Успеновского сельсовета</w:t>
      </w:r>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Титяева Галина Александровна, начальник территориального отдела администрации Завитинского муниципального округа, председатель комиссии</w:t>
      </w:r>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Аносова Инна Владимировна, начальник общего отдела администрации Завитинского муниципального округа, секретарь комиссии</w:t>
      </w:r>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Члены комиссии:</w:t>
      </w:r>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Квартальнов Сергей Викторович, председатель комитета по упра</w:t>
      </w:r>
      <w:r w:rsidR="00BD396C" w:rsidRPr="00C7615F">
        <w:rPr>
          <w:rFonts w:ascii="Times New Roman" w:hAnsi="Times New Roman" w:cs="Times New Roman"/>
          <w:sz w:val="20"/>
          <w:szCs w:val="20"/>
        </w:rPr>
        <w:t xml:space="preserve">влению муниципальным имуществом </w:t>
      </w:r>
      <w:r w:rsidRPr="00C7615F">
        <w:rPr>
          <w:rFonts w:ascii="Times New Roman" w:hAnsi="Times New Roman" w:cs="Times New Roman"/>
          <w:sz w:val="20"/>
          <w:szCs w:val="20"/>
        </w:rPr>
        <w:t>Завитинского муниципального округа</w:t>
      </w:r>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Рабан Светлана Николаевна, начальник отдела – главный бухгалтер отдела учета и финансирования администрации Завитинского муниципального округа</w:t>
      </w:r>
      <w:r w:rsidR="00BD396C" w:rsidRPr="00C7615F">
        <w:rPr>
          <w:rFonts w:ascii="Times New Roman" w:hAnsi="Times New Roman" w:cs="Times New Roman"/>
          <w:b/>
          <w:sz w:val="20"/>
          <w:szCs w:val="20"/>
        </w:rPr>
        <w:t xml:space="preserve"> </w:t>
      </w:r>
      <w:r w:rsidRPr="00C7615F">
        <w:rPr>
          <w:rFonts w:ascii="Times New Roman" w:hAnsi="Times New Roman" w:cs="Times New Roman"/>
          <w:sz w:val="20"/>
          <w:szCs w:val="20"/>
        </w:rPr>
        <w:t>Сегодина Светлана Сергеевна, начальник отдела по правовым и социальным вопросам администрации Завит</w:t>
      </w:r>
      <w:r w:rsidR="00BD396C" w:rsidRPr="00C7615F">
        <w:rPr>
          <w:rFonts w:ascii="Times New Roman" w:hAnsi="Times New Roman" w:cs="Times New Roman"/>
          <w:sz w:val="20"/>
          <w:szCs w:val="20"/>
        </w:rPr>
        <w:t xml:space="preserve">инского муниципального округа. </w:t>
      </w:r>
      <w:r w:rsidRPr="00C7615F">
        <w:rPr>
          <w:rFonts w:ascii="Times New Roman" w:hAnsi="Times New Roman" w:cs="Times New Roman"/>
          <w:sz w:val="20"/>
          <w:szCs w:val="20"/>
        </w:rPr>
        <w:t>2. Настоящее решение вступает в силу после его официального опубликования и распространяет свое действие на правоотношения, возникшие с 1 января 2022 года.</w:t>
      </w:r>
    </w:p>
    <w:p w:rsidR="008137E6" w:rsidRPr="00C7615F" w:rsidRDefault="00BD396C" w:rsidP="00EC1AD3">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Глава Завитинского </w:t>
      </w:r>
      <w:r w:rsidR="008137E6" w:rsidRPr="00C7615F">
        <w:rPr>
          <w:rFonts w:ascii="Times New Roman" w:hAnsi="Times New Roman" w:cs="Times New Roman"/>
          <w:sz w:val="20"/>
          <w:szCs w:val="20"/>
        </w:rPr>
        <w:t xml:space="preserve">муниципального округа                               </w:t>
      </w:r>
      <w:r w:rsidRPr="00C7615F">
        <w:rPr>
          <w:rFonts w:ascii="Times New Roman" w:hAnsi="Times New Roman" w:cs="Times New Roman"/>
          <w:sz w:val="20"/>
          <w:szCs w:val="20"/>
        </w:rPr>
        <w:t xml:space="preserve">                </w:t>
      </w:r>
      <w:r w:rsidR="008137E6" w:rsidRPr="00C7615F">
        <w:rPr>
          <w:rFonts w:ascii="Times New Roman" w:hAnsi="Times New Roman" w:cs="Times New Roman"/>
          <w:sz w:val="20"/>
          <w:szCs w:val="20"/>
        </w:rPr>
        <w:t xml:space="preserve">                                         </w:t>
      </w:r>
      <w:r w:rsidR="00A86895">
        <w:rPr>
          <w:rFonts w:ascii="Times New Roman" w:hAnsi="Times New Roman" w:cs="Times New Roman"/>
          <w:sz w:val="20"/>
          <w:szCs w:val="20"/>
        </w:rPr>
        <w:t xml:space="preserve">                             </w:t>
      </w:r>
      <w:r w:rsidR="008137E6" w:rsidRPr="00C7615F">
        <w:rPr>
          <w:rFonts w:ascii="Times New Roman" w:hAnsi="Times New Roman" w:cs="Times New Roman"/>
          <w:sz w:val="20"/>
          <w:szCs w:val="20"/>
        </w:rPr>
        <w:t>С.С.Линевич</w:t>
      </w:r>
    </w:p>
    <w:p w:rsidR="008137E6" w:rsidRPr="00C7615F" w:rsidRDefault="008137E6" w:rsidP="00EC1AD3">
      <w:pPr>
        <w:spacing w:after="0" w:line="240" w:lineRule="auto"/>
        <w:jc w:val="both"/>
        <w:rPr>
          <w:rFonts w:ascii="Times New Roman" w:hAnsi="Times New Roman" w:cs="Times New Roman"/>
          <w:sz w:val="20"/>
          <w:szCs w:val="20"/>
        </w:rPr>
      </w:pPr>
    </w:p>
    <w:p w:rsidR="00B712F0" w:rsidRPr="005A1244" w:rsidRDefault="005A1244" w:rsidP="00B712F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w:t>
      </w:r>
      <w:r w:rsidRPr="005A1244">
        <w:rPr>
          <w:rFonts w:ascii="Times New Roman" w:hAnsi="Times New Roman" w:cs="Times New Roman"/>
          <w:b/>
          <w:sz w:val="20"/>
          <w:szCs w:val="20"/>
        </w:rPr>
        <w:t xml:space="preserve">от </w:t>
      </w:r>
      <w:r w:rsidR="00B712F0" w:rsidRPr="005A1244">
        <w:rPr>
          <w:rFonts w:ascii="Times New Roman" w:hAnsi="Times New Roman" w:cs="Times New Roman"/>
          <w:b/>
          <w:sz w:val="20"/>
          <w:szCs w:val="20"/>
        </w:rPr>
        <w:t xml:space="preserve">17.02.2022 </w:t>
      </w:r>
      <w:r w:rsidR="00B712F0" w:rsidRPr="005A1244">
        <w:rPr>
          <w:rFonts w:ascii="Times New Roman" w:hAnsi="Times New Roman" w:cs="Times New Roman"/>
          <w:b/>
          <w:sz w:val="20"/>
          <w:szCs w:val="20"/>
        </w:rPr>
        <w:tab/>
      </w:r>
      <w:r w:rsidR="00B712F0" w:rsidRPr="005A1244">
        <w:rPr>
          <w:rFonts w:ascii="Times New Roman" w:hAnsi="Times New Roman" w:cs="Times New Roman"/>
          <w:b/>
          <w:sz w:val="20"/>
          <w:szCs w:val="20"/>
        </w:rPr>
        <w:tab/>
      </w:r>
      <w:r w:rsidR="00A86895">
        <w:rPr>
          <w:rFonts w:ascii="Times New Roman" w:hAnsi="Times New Roman" w:cs="Times New Roman"/>
          <w:b/>
          <w:sz w:val="20"/>
          <w:szCs w:val="20"/>
        </w:rPr>
        <w:tab/>
        <w:t xml:space="preserve">    </w:t>
      </w:r>
      <w:r w:rsidR="00B712F0" w:rsidRPr="005A1244">
        <w:rPr>
          <w:rFonts w:ascii="Times New Roman" w:hAnsi="Times New Roman" w:cs="Times New Roman"/>
          <w:b/>
          <w:sz w:val="20"/>
          <w:szCs w:val="20"/>
        </w:rPr>
        <w:t>№ 99/9</w:t>
      </w:r>
    </w:p>
    <w:p w:rsidR="00B712F0" w:rsidRPr="00C7615F" w:rsidRDefault="00B712F0" w:rsidP="00B712F0">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Об утверждении ключевых показателей муниципального жилищного контроля и их целевых значений, индикативных показателей муниципального жилищного контроля на территории Завитинского муниципального округа</w:t>
      </w:r>
      <w:r w:rsidRPr="00C7615F">
        <w:rPr>
          <w:rFonts w:ascii="Times New Roman" w:eastAsia="Times New Roman" w:hAnsi="Times New Roman" w:cs="Times New Roman"/>
          <w:sz w:val="20"/>
          <w:szCs w:val="20"/>
        </w:rPr>
        <w:t xml:space="preserve"> </w:t>
      </w:r>
      <w:r w:rsidRPr="00C7615F">
        <w:rPr>
          <w:rFonts w:ascii="Times New Roman" w:hAnsi="Times New Roman" w:cs="Times New Roman"/>
          <w:sz w:val="20"/>
          <w:szCs w:val="20"/>
        </w:rPr>
        <w:t>Принято решением Совета народных депутатов Завитинского муниципального округа 16 февраля 2022</w:t>
      </w:r>
      <w:r w:rsidRPr="00C7615F">
        <w:rPr>
          <w:rFonts w:ascii="Times New Roman" w:eastAsia="Times New Roman" w:hAnsi="Times New Roman" w:cs="Times New Roman"/>
          <w:sz w:val="20"/>
          <w:szCs w:val="20"/>
        </w:rPr>
        <w:t xml:space="preserve"> </w:t>
      </w:r>
      <w:r w:rsidRPr="00C7615F">
        <w:rPr>
          <w:rFonts w:ascii="Times New Roman" w:hAnsi="Times New Roman" w:cs="Times New Roman"/>
          <w:sz w:val="20"/>
          <w:szCs w:val="20"/>
        </w:rPr>
        <w:t>1. Утвердить «Ключевые показатели муниципального жилищного контроля и их целевые значения, индикативные показатели муниципального жилищного контроля на территории Завитинского муниципального округа» (прилагается). 2. Настоящее решение подлежит официальному опубликованию и вступает в силу с 01 марта 2022.</w:t>
      </w:r>
    </w:p>
    <w:p w:rsidR="00B712F0" w:rsidRPr="00C7615F" w:rsidRDefault="00B712F0" w:rsidP="00B712F0">
      <w:pPr>
        <w:spacing w:after="0" w:line="240" w:lineRule="auto"/>
        <w:jc w:val="both"/>
        <w:rPr>
          <w:rFonts w:ascii="Times New Roman" w:eastAsia="Times New Roman" w:hAnsi="Times New Roman" w:cs="Times New Roman"/>
          <w:sz w:val="20"/>
          <w:szCs w:val="20"/>
        </w:rPr>
      </w:pPr>
      <w:r w:rsidRPr="00C7615F">
        <w:rPr>
          <w:rFonts w:ascii="Times New Roman" w:hAnsi="Times New Roman" w:cs="Times New Roman"/>
          <w:sz w:val="20"/>
          <w:szCs w:val="20"/>
        </w:rPr>
        <w:t>Глава Завитинского</w:t>
      </w:r>
      <w:r w:rsidRPr="00C7615F">
        <w:rPr>
          <w:rFonts w:ascii="Times New Roman" w:eastAsia="Times New Roman" w:hAnsi="Times New Roman" w:cs="Times New Roman"/>
          <w:sz w:val="20"/>
          <w:szCs w:val="20"/>
        </w:rPr>
        <w:t xml:space="preserve"> </w:t>
      </w:r>
      <w:r w:rsidRPr="00C7615F">
        <w:rPr>
          <w:rFonts w:ascii="Times New Roman" w:hAnsi="Times New Roman" w:cs="Times New Roman"/>
          <w:sz w:val="20"/>
          <w:szCs w:val="20"/>
        </w:rPr>
        <w:t>муниципального округа                                                                                                                    С.С.Линевич</w:t>
      </w:r>
    </w:p>
    <w:p w:rsidR="00B712F0" w:rsidRPr="00C7615F" w:rsidRDefault="00B712F0" w:rsidP="00B712F0">
      <w:pPr>
        <w:tabs>
          <w:tab w:val="left" w:pos="7485"/>
        </w:tabs>
        <w:spacing w:after="0" w:line="240" w:lineRule="auto"/>
        <w:jc w:val="both"/>
        <w:rPr>
          <w:rFonts w:ascii="Times New Roman" w:eastAsia="Times New Roman" w:hAnsi="Times New Roman" w:cs="Times New Roman"/>
          <w:sz w:val="20"/>
          <w:szCs w:val="20"/>
        </w:rPr>
      </w:pPr>
    </w:p>
    <w:p w:rsidR="00B712F0" w:rsidRPr="00C7615F" w:rsidRDefault="00B712F0" w:rsidP="00B712F0">
      <w:pPr>
        <w:tabs>
          <w:tab w:val="left" w:pos="7485"/>
        </w:tabs>
        <w:spacing w:after="0" w:line="240" w:lineRule="auto"/>
        <w:jc w:val="both"/>
        <w:rPr>
          <w:rFonts w:ascii="Times New Roman" w:eastAsia="Times New Roman" w:hAnsi="Times New Roman" w:cs="Times New Roman"/>
          <w:sz w:val="20"/>
          <w:szCs w:val="20"/>
        </w:rPr>
      </w:pPr>
      <w:r w:rsidRPr="00C7615F">
        <w:rPr>
          <w:rFonts w:ascii="Times New Roman" w:eastAsia="Times New Roman" w:hAnsi="Times New Roman" w:cs="Times New Roman"/>
          <w:sz w:val="20"/>
          <w:szCs w:val="20"/>
        </w:rPr>
        <w:t xml:space="preserve">ПРИЛОЖЕНИЕ к решению Совета народных  депутатов Завитинского муниципального округа от 17.02.2022 № 99/9 </w:t>
      </w:r>
      <w:r w:rsidRPr="00C7615F">
        <w:rPr>
          <w:rFonts w:ascii="Times New Roman" w:hAnsi="Times New Roman" w:cs="Times New Roman"/>
          <w:sz w:val="20"/>
          <w:szCs w:val="20"/>
        </w:rPr>
        <w:t>Ключевые показатели муниципального жилищного контроля и их целевые значения, индикативные показатели</w:t>
      </w:r>
    </w:p>
    <w:tbl>
      <w:tblPr>
        <w:tblOverlap w:val="never"/>
        <w:tblW w:w="10825" w:type="dxa"/>
        <w:jc w:val="center"/>
        <w:tblLayout w:type="fixed"/>
        <w:tblCellMar>
          <w:left w:w="10" w:type="dxa"/>
          <w:right w:w="10" w:type="dxa"/>
        </w:tblCellMar>
        <w:tblLook w:val="0000"/>
      </w:tblPr>
      <w:tblGrid>
        <w:gridCol w:w="4815"/>
        <w:gridCol w:w="4111"/>
        <w:gridCol w:w="1899"/>
      </w:tblGrid>
      <w:tr w:rsidR="00B712F0" w:rsidRPr="00C7615F" w:rsidTr="00B712F0">
        <w:trPr>
          <w:trHeight w:hRule="exact" w:val="494"/>
          <w:jc w:val="center"/>
        </w:trPr>
        <w:tc>
          <w:tcPr>
            <w:tcW w:w="4815" w:type="dxa"/>
            <w:tcBorders>
              <w:top w:val="single" w:sz="4" w:space="0" w:color="auto"/>
              <w:left w:val="single" w:sz="4" w:space="0" w:color="auto"/>
            </w:tcBorders>
            <w:shd w:val="clear" w:color="auto" w:fill="auto"/>
            <w:vAlign w:val="center"/>
          </w:tcPr>
          <w:p w:rsidR="00B712F0" w:rsidRPr="00C7615F" w:rsidRDefault="00B712F0" w:rsidP="00B712F0">
            <w:pPr>
              <w:pStyle w:val="afff9"/>
              <w:ind w:firstLine="0"/>
              <w:jc w:val="both"/>
              <w:rPr>
                <w:sz w:val="20"/>
                <w:szCs w:val="20"/>
              </w:rPr>
            </w:pPr>
            <w:r w:rsidRPr="00C7615F">
              <w:rPr>
                <w:b/>
                <w:bCs/>
                <w:sz w:val="20"/>
                <w:szCs w:val="20"/>
              </w:rPr>
              <w:t>Ключевые показатели</w:t>
            </w:r>
          </w:p>
        </w:tc>
        <w:tc>
          <w:tcPr>
            <w:tcW w:w="4111" w:type="dxa"/>
            <w:tcBorders>
              <w:top w:val="single" w:sz="4" w:space="0" w:color="auto"/>
              <w:left w:val="single" w:sz="4" w:space="0" w:color="auto"/>
              <w:right w:val="single" w:sz="4" w:space="0" w:color="auto"/>
            </w:tcBorders>
            <w:shd w:val="clear" w:color="auto" w:fill="auto"/>
            <w:vAlign w:val="center"/>
          </w:tcPr>
          <w:p w:rsidR="00B712F0" w:rsidRPr="00C7615F" w:rsidRDefault="00B712F0" w:rsidP="00B712F0">
            <w:pPr>
              <w:pStyle w:val="afff9"/>
              <w:ind w:firstLine="0"/>
              <w:jc w:val="both"/>
              <w:rPr>
                <w:b/>
                <w:bCs/>
                <w:sz w:val="20"/>
                <w:szCs w:val="20"/>
              </w:rPr>
            </w:pPr>
            <w:r w:rsidRPr="00C7615F">
              <w:rPr>
                <w:b/>
                <w:bCs/>
                <w:sz w:val="20"/>
                <w:szCs w:val="20"/>
              </w:rPr>
              <w:t>Порядок расчета</w:t>
            </w:r>
          </w:p>
        </w:tc>
        <w:tc>
          <w:tcPr>
            <w:tcW w:w="1899" w:type="dxa"/>
            <w:tcBorders>
              <w:top w:val="single" w:sz="4" w:space="0" w:color="auto"/>
              <w:left w:val="single" w:sz="4" w:space="0" w:color="auto"/>
              <w:right w:val="single" w:sz="4" w:space="0" w:color="auto"/>
            </w:tcBorders>
            <w:shd w:val="clear" w:color="auto" w:fill="auto"/>
            <w:vAlign w:val="center"/>
          </w:tcPr>
          <w:p w:rsidR="00B712F0" w:rsidRPr="00C7615F" w:rsidRDefault="00B712F0" w:rsidP="00B712F0">
            <w:pPr>
              <w:pStyle w:val="afff9"/>
              <w:ind w:firstLine="0"/>
              <w:jc w:val="both"/>
              <w:rPr>
                <w:sz w:val="20"/>
                <w:szCs w:val="20"/>
              </w:rPr>
            </w:pPr>
            <w:r w:rsidRPr="00C7615F">
              <w:rPr>
                <w:b/>
                <w:bCs/>
                <w:sz w:val="20"/>
                <w:szCs w:val="20"/>
              </w:rPr>
              <w:t>Целевые значения</w:t>
            </w:r>
          </w:p>
        </w:tc>
      </w:tr>
      <w:tr w:rsidR="00B712F0" w:rsidRPr="00C7615F" w:rsidTr="00B712F0">
        <w:trPr>
          <w:trHeight w:hRule="exact" w:val="463"/>
          <w:jc w:val="center"/>
        </w:trPr>
        <w:tc>
          <w:tcPr>
            <w:tcW w:w="4815" w:type="dxa"/>
            <w:tcBorders>
              <w:top w:val="single" w:sz="4" w:space="0" w:color="auto"/>
              <w:left w:val="single" w:sz="4" w:space="0" w:color="auto"/>
            </w:tcBorders>
            <w:shd w:val="clear" w:color="auto" w:fill="auto"/>
          </w:tcPr>
          <w:p w:rsidR="00B712F0" w:rsidRPr="00C7615F" w:rsidRDefault="00B712F0" w:rsidP="00B712F0">
            <w:pPr>
              <w:pStyle w:val="afff9"/>
              <w:ind w:firstLine="0"/>
              <w:jc w:val="both"/>
              <w:rPr>
                <w:sz w:val="20"/>
                <w:szCs w:val="20"/>
              </w:rPr>
            </w:pPr>
            <w:r w:rsidRPr="00C7615F">
              <w:rPr>
                <w:sz w:val="20"/>
                <w:szCs w:val="20"/>
              </w:rPr>
              <w:t>Процент устраненных нарушений из числа выявленных нарушений жилищного законодательства</w:t>
            </w:r>
          </w:p>
        </w:tc>
        <w:tc>
          <w:tcPr>
            <w:tcW w:w="4111" w:type="dxa"/>
            <w:tcBorders>
              <w:top w:val="single" w:sz="4" w:space="0" w:color="auto"/>
              <w:left w:val="single" w:sz="4" w:space="0" w:color="auto"/>
              <w:right w:val="single" w:sz="4" w:space="0" w:color="auto"/>
            </w:tcBorders>
            <w:shd w:val="clear" w:color="auto" w:fill="auto"/>
          </w:tcPr>
          <w:p w:rsidR="00B712F0" w:rsidRPr="00C7615F" w:rsidRDefault="00B712F0" w:rsidP="00B712F0">
            <w:pPr>
              <w:pStyle w:val="afff9"/>
              <w:ind w:firstLine="0"/>
              <w:jc w:val="both"/>
              <w:rPr>
                <w:sz w:val="20"/>
                <w:szCs w:val="20"/>
              </w:rPr>
            </w:pPr>
            <w:r w:rsidRPr="00C7615F">
              <w:rPr>
                <w:sz w:val="20"/>
                <w:szCs w:val="20"/>
              </w:rPr>
              <w:t>Количество выявленных нарушений / Количество устраненных нарушений</w:t>
            </w:r>
          </w:p>
        </w:tc>
        <w:tc>
          <w:tcPr>
            <w:tcW w:w="1899" w:type="dxa"/>
            <w:tcBorders>
              <w:top w:val="single" w:sz="4" w:space="0" w:color="auto"/>
              <w:left w:val="single" w:sz="4" w:space="0" w:color="auto"/>
              <w:right w:val="single" w:sz="4" w:space="0" w:color="auto"/>
            </w:tcBorders>
            <w:shd w:val="clear" w:color="auto" w:fill="auto"/>
            <w:vAlign w:val="center"/>
          </w:tcPr>
          <w:p w:rsidR="00B712F0" w:rsidRPr="00C7615F" w:rsidRDefault="00B712F0" w:rsidP="00B712F0">
            <w:pPr>
              <w:pStyle w:val="afff9"/>
              <w:ind w:firstLine="0"/>
              <w:jc w:val="both"/>
              <w:rPr>
                <w:sz w:val="20"/>
                <w:szCs w:val="20"/>
              </w:rPr>
            </w:pPr>
            <w:r w:rsidRPr="00C7615F">
              <w:rPr>
                <w:sz w:val="20"/>
                <w:szCs w:val="20"/>
              </w:rPr>
              <w:t>100 %</w:t>
            </w:r>
          </w:p>
        </w:tc>
      </w:tr>
      <w:tr w:rsidR="00B712F0" w:rsidRPr="00C7615F" w:rsidTr="00B712F0">
        <w:trPr>
          <w:trHeight w:hRule="exact" w:val="569"/>
          <w:jc w:val="center"/>
        </w:trPr>
        <w:tc>
          <w:tcPr>
            <w:tcW w:w="4815" w:type="dxa"/>
            <w:tcBorders>
              <w:top w:val="single" w:sz="4" w:space="0" w:color="auto"/>
              <w:left w:val="single" w:sz="4" w:space="0" w:color="auto"/>
              <w:bottom w:val="single" w:sz="4" w:space="0" w:color="auto"/>
            </w:tcBorders>
            <w:shd w:val="clear" w:color="auto" w:fill="auto"/>
          </w:tcPr>
          <w:p w:rsidR="00B712F0" w:rsidRPr="00C7615F" w:rsidRDefault="00B712F0" w:rsidP="00B712F0">
            <w:pPr>
              <w:pStyle w:val="afff9"/>
              <w:ind w:firstLine="0"/>
              <w:jc w:val="both"/>
              <w:rPr>
                <w:sz w:val="20"/>
                <w:szCs w:val="20"/>
              </w:rPr>
            </w:pPr>
            <w:r w:rsidRPr="00C7615F">
              <w:rPr>
                <w:sz w:val="20"/>
                <w:szCs w:val="20"/>
              </w:rPr>
              <w:t>Процент отмененных результатов контрольных мероприятий</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712F0" w:rsidRPr="00C7615F" w:rsidRDefault="00B712F0" w:rsidP="00B712F0">
            <w:pPr>
              <w:pStyle w:val="afff9"/>
              <w:ind w:firstLine="0"/>
              <w:jc w:val="both"/>
              <w:rPr>
                <w:sz w:val="20"/>
                <w:szCs w:val="20"/>
              </w:rPr>
            </w:pPr>
            <w:r w:rsidRPr="00C7615F">
              <w:rPr>
                <w:sz w:val="20"/>
                <w:szCs w:val="20"/>
              </w:rPr>
              <w:t xml:space="preserve">Количество </w:t>
            </w:r>
            <w:proofErr w:type="gramStart"/>
            <w:r w:rsidRPr="00C7615F">
              <w:rPr>
                <w:sz w:val="20"/>
                <w:szCs w:val="20"/>
              </w:rPr>
              <w:t>выявленных</w:t>
            </w:r>
            <w:proofErr w:type="gramEnd"/>
            <w:r w:rsidRPr="00C7615F">
              <w:rPr>
                <w:sz w:val="20"/>
                <w:szCs w:val="20"/>
              </w:rPr>
              <w:t xml:space="preserve"> /</w:t>
            </w:r>
          </w:p>
          <w:p w:rsidR="00B712F0" w:rsidRPr="00C7615F" w:rsidRDefault="00B712F0" w:rsidP="00B712F0">
            <w:pPr>
              <w:pStyle w:val="afff9"/>
              <w:ind w:firstLine="0"/>
              <w:jc w:val="both"/>
              <w:rPr>
                <w:sz w:val="20"/>
                <w:szCs w:val="20"/>
              </w:rPr>
            </w:pPr>
            <w:r w:rsidRPr="00C7615F">
              <w:rPr>
                <w:sz w:val="20"/>
                <w:szCs w:val="20"/>
              </w:rPr>
              <w:t xml:space="preserve">Количество </w:t>
            </w:r>
            <w:proofErr w:type="gramStart"/>
            <w:r w:rsidRPr="00C7615F">
              <w:rPr>
                <w:sz w:val="20"/>
                <w:szCs w:val="20"/>
              </w:rPr>
              <w:t>отмененных</w:t>
            </w:r>
            <w:proofErr w:type="gramEnd"/>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B712F0" w:rsidRPr="00C7615F" w:rsidRDefault="00B712F0" w:rsidP="00B712F0">
            <w:pPr>
              <w:pStyle w:val="afff9"/>
              <w:ind w:firstLine="0"/>
              <w:jc w:val="both"/>
              <w:rPr>
                <w:sz w:val="20"/>
                <w:szCs w:val="20"/>
              </w:rPr>
            </w:pPr>
            <w:r w:rsidRPr="00C7615F">
              <w:rPr>
                <w:sz w:val="20"/>
                <w:szCs w:val="20"/>
              </w:rPr>
              <w:t>0 %</w:t>
            </w:r>
          </w:p>
        </w:tc>
      </w:tr>
    </w:tbl>
    <w:p w:rsidR="00144021" w:rsidRPr="00C7615F" w:rsidRDefault="00B712F0" w:rsidP="00B712F0">
      <w:pPr>
        <w:pStyle w:val="16"/>
        <w:spacing w:after="0" w:line="240" w:lineRule="auto"/>
        <w:jc w:val="both"/>
        <w:rPr>
          <w:rFonts w:ascii="Times New Roman" w:hAnsi="Times New Roman" w:cs="Times New Roman"/>
          <w:b/>
          <w:bCs/>
          <w:sz w:val="20"/>
          <w:szCs w:val="20"/>
          <w:u w:val="single"/>
        </w:rPr>
      </w:pPr>
      <w:r w:rsidRPr="00C7615F">
        <w:rPr>
          <w:rFonts w:ascii="Times New Roman" w:hAnsi="Times New Roman" w:cs="Times New Roman"/>
          <w:b/>
          <w:bCs/>
          <w:sz w:val="20"/>
          <w:szCs w:val="20"/>
          <w:u w:val="single"/>
        </w:rPr>
        <w:t xml:space="preserve">Индикативные показатели </w:t>
      </w:r>
      <w:r w:rsidRPr="00C7615F">
        <w:rPr>
          <w:rFonts w:ascii="Times New Roman" w:hAnsi="Times New Roman" w:cs="Times New Roman"/>
          <w:b/>
          <w:bCs/>
          <w:sz w:val="20"/>
          <w:szCs w:val="20"/>
        </w:rPr>
        <w:t>Индикативные показатели для муниципального жилищного контроля</w:t>
      </w:r>
      <w:proofErr w:type="gramStart"/>
      <w:r w:rsidRPr="00C7615F">
        <w:rPr>
          <w:rFonts w:ascii="Times New Roman" w:hAnsi="Times New Roman" w:cs="Times New Roman"/>
          <w:b/>
          <w:bCs/>
          <w:sz w:val="20"/>
          <w:szCs w:val="20"/>
        </w:rPr>
        <w:t xml:space="preserve"> </w:t>
      </w:r>
      <w:r w:rsidRPr="00C7615F">
        <w:rPr>
          <w:rFonts w:ascii="Times New Roman" w:hAnsi="Times New Roman" w:cs="Times New Roman"/>
          <w:sz w:val="20"/>
          <w:szCs w:val="20"/>
        </w:rPr>
        <w:t>П</w:t>
      </w:r>
      <w:proofErr w:type="gramEnd"/>
      <w:r w:rsidRPr="00C7615F">
        <w:rPr>
          <w:rFonts w:ascii="Times New Roman" w:hAnsi="Times New Roman" w:cs="Times New Roman"/>
          <w:sz w:val="20"/>
          <w:szCs w:val="20"/>
        </w:rPr>
        <w:t xml:space="preserve">ри осуществлении муниципального жилищного контроля устанавливаются следующие индикативные показатели: 1) количество внеплановых контрольных мероприятий, проведенных за отчетный период; 2) общее количество контрольных мероприятий с взаимодействием, проведенных за отчетный период; 3) количество контрольных мероприятий с взаимодействием по каждому виду контрольного мероприятия, проведенных за отчетный период; 4) количество контрольных мероприятий, проведенных с использованием средств дистанционного взаимодействия, за отчетный период; 5) количество обязательных профилактических визитов, проведенных за отчетный период; 6) количество предостережений о недопустимости нарушения обязательных требований, объявленных за отчетный период; 7) количество контрольных мероприятий, по результатам которых выявлены нарушения обязательных требований, за отчетный период; </w:t>
      </w:r>
      <w:proofErr w:type="gramStart"/>
      <w:r w:rsidRPr="00C7615F">
        <w:rPr>
          <w:rFonts w:ascii="Times New Roman" w:hAnsi="Times New Roman" w:cs="Times New Roman"/>
          <w:sz w:val="20"/>
          <w:szCs w:val="20"/>
        </w:rPr>
        <w:t>8) количество контрольных мероприятий, по итогам которых возбуждены дела об административных правонарушениях, за отчетный период; 9) сумма административных штрафов, наложенных по результатам контрольных мероприятий, за отчетный период;10) количество направленных в органы прокуратуры заявлений о согласовании проведения контрольных мероприятий, за отчетный период;</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12) общее количество учтенных объектов контроля на конец отчетного периода; 13) количество учтенных контролируемых лиц на конец отчетного периода; 14) количество учтенных контролируемых лиц, в отношении которых проведены контрольные мероприятия, за отчетный период;</w:t>
      </w:r>
      <w:proofErr w:type="gramEnd"/>
      <w:r w:rsidRPr="00C7615F">
        <w:rPr>
          <w:rFonts w:ascii="Times New Roman" w:hAnsi="Times New Roman" w:cs="Times New Roman"/>
          <w:sz w:val="20"/>
          <w:szCs w:val="20"/>
        </w:rPr>
        <w:t xml:space="preserve"> </w:t>
      </w:r>
      <w:proofErr w:type="gramStart"/>
      <w:r w:rsidRPr="00C7615F">
        <w:rPr>
          <w:rFonts w:ascii="Times New Roman" w:hAnsi="Times New Roman" w:cs="Times New Roman"/>
          <w:sz w:val="20"/>
          <w:szCs w:val="20"/>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roofErr w:type="gramEnd"/>
      <w:r w:rsidRPr="00C7615F">
        <w:rPr>
          <w:rFonts w:ascii="Times New Roman" w:hAnsi="Times New Roman" w:cs="Times New Roman"/>
          <w:sz w:val="20"/>
          <w:szCs w:val="20"/>
        </w:rPr>
        <w:t xml:space="preserve"> 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ы недействительными и (или) отменены, </w:t>
      </w:r>
      <w:proofErr w:type="gramStart"/>
      <w:r w:rsidRPr="00C7615F">
        <w:rPr>
          <w:rFonts w:ascii="Times New Roman" w:hAnsi="Times New Roman" w:cs="Times New Roman"/>
          <w:sz w:val="20"/>
          <w:szCs w:val="20"/>
        </w:rPr>
        <w:t>за</w:t>
      </w:r>
      <w:proofErr w:type="gramEnd"/>
      <w:r w:rsidRPr="00C7615F">
        <w:rPr>
          <w:rFonts w:ascii="Times New Roman" w:hAnsi="Times New Roman" w:cs="Times New Roman"/>
          <w:sz w:val="20"/>
          <w:szCs w:val="20"/>
        </w:rPr>
        <w:t xml:space="preserve"> о</w:t>
      </w:r>
    </w:p>
    <w:p w:rsidR="00B712F0" w:rsidRPr="00C7615F" w:rsidRDefault="00B712F0" w:rsidP="00B712F0">
      <w:pPr>
        <w:spacing w:after="0" w:line="240" w:lineRule="auto"/>
        <w:jc w:val="both"/>
        <w:rPr>
          <w:rFonts w:ascii="Times New Roman" w:hAnsi="Times New Roman" w:cs="Times New Roman"/>
          <w:sz w:val="20"/>
          <w:szCs w:val="20"/>
        </w:rPr>
      </w:pPr>
    </w:p>
    <w:p w:rsidR="00144021" w:rsidRPr="00C7615F" w:rsidRDefault="005A1244" w:rsidP="00B712F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Решение Совета народных депутатов Завитинского муниципального округа от </w:t>
      </w:r>
      <w:r w:rsidR="00B712F0" w:rsidRPr="00C7615F">
        <w:rPr>
          <w:rFonts w:ascii="Times New Roman" w:hAnsi="Times New Roman" w:cs="Times New Roman"/>
          <w:b/>
          <w:sz w:val="20"/>
          <w:szCs w:val="20"/>
        </w:rPr>
        <w:t>17.02.2022</w:t>
      </w:r>
      <w:r w:rsidR="00B712F0" w:rsidRPr="00C7615F">
        <w:rPr>
          <w:rFonts w:ascii="Times New Roman" w:hAnsi="Times New Roman" w:cs="Times New Roman"/>
          <w:b/>
          <w:sz w:val="20"/>
          <w:szCs w:val="20"/>
        </w:rPr>
        <w:tab/>
      </w:r>
      <w:r w:rsidR="00B712F0" w:rsidRPr="00C7615F">
        <w:rPr>
          <w:rFonts w:ascii="Times New Roman" w:hAnsi="Times New Roman" w:cs="Times New Roman"/>
          <w:b/>
          <w:sz w:val="20"/>
          <w:szCs w:val="20"/>
        </w:rPr>
        <w:tab/>
      </w:r>
      <w:r w:rsidR="00B712F0" w:rsidRPr="00C7615F">
        <w:rPr>
          <w:rFonts w:ascii="Times New Roman" w:hAnsi="Times New Roman" w:cs="Times New Roman"/>
          <w:b/>
          <w:sz w:val="20"/>
          <w:szCs w:val="20"/>
        </w:rPr>
        <w:tab/>
        <w:t>№ 101/9</w:t>
      </w:r>
    </w:p>
    <w:p w:rsidR="00B712F0" w:rsidRPr="00C7615F" w:rsidRDefault="00B712F0" w:rsidP="00B712F0">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Об утверждении Положения «О порядке создания кадрового резерва для замещения вакантных должностей муниципальной службы администрации Завитинского муниципального округа» Принято решением Совета народных депутатов Завитинского муниципального округа 16 февраля 2022 1. Утвердить прилагаемое Положение «О порядке создания кадрового резерва для замещения вакантных должностей муниципальной службы администрации Завитинского муниципального округа».2. Настоящее решение вступает в силу после его подписания главой Завитинского муниципального округа и официального опубликования.</w:t>
      </w:r>
    </w:p>
    <w:p w:rsidR="00144021" w:rsidRPr="00C7615F" w:rsidRDefault="00B712F0" w:rsidP="00B712F0">
      <w:pPr>
        <w:spacing w:after="0" w:line="240" w:lineRule="auto"/>
        <w:jc w:val="both"/>
        <w:rPr>
          <w:rFonts w:ascii="Times New Roman" w:hAnsi="Times New Roman" w:cs="Times New Roman"/>
          <w:sz w:val="20"/>
          <w:szCs w:val="20"/>
        </w:rPr>
      </w:pPr>
      <w:r w:rsidRPr="00C7615F">
        <w:rPr>
          <w:rFonts w:ascii="Times New Roman" w:hAnsi="Times New Roman" w:cs="Times New Roman"/>
          <w:sz w:val="20"/>
          <w:szCs w:val="20"/>
        </w:rPr>
        <w:t xml:space="preserve">Глава Завитинского муниципального округа                                                                                          </w:t>
      </w:r>
      <w:r w:rsidR="00A86895">
        <w:rPr>
          <w:rFonts w:ascii="Times New Roman" w:hAnsi="Times New Roman" w:cs="Times New Roman"/>
          <w:sz w:val="20"/>
          <w:szCs w:val="20"/>
        </w:rPr>
        <w:t xml:space="preserve">                           </w:t>
      </w:r>
      <w:r w:rsidRPr="00C7615F">
        <w:rPr>
          <w:rFonts w:ascii="Times New Roman" w:hAnsi="Times New Roman" w:cs="Times New Roman"/>
          <w:sz w:val="20"/>
          <w:szCs w:val="20"/>
        </w:rPr>
        <w:t>С.С.Линевич</w:t>
      </w:r>
    </w:p>
    <w:p w:rsidR="00B712F0" w:rsidRPr="008D29A4" w:rsidRDefault="00B712F0" w:rsidP="00837FF6">
      <w:pPr>
        <w:pStyle w:val="11"/>
        <w:spacing w:before="0" w:after="0"/>
        <w:jc w:val="both"/>
        <w:rPr>
          <w:rFonts w:ascii="Times New Roman" w:hAnsi="Times New Roman" w:cs="Times New Roman"/>
          <w:b w:val="0"/>
          <w:bCs w:val="0"/>
          <w:color w:val="auto"/>
          <w:sz w:val="20"/>
          <w:szCs w:val="20"/>
        </w:rPr>
      </w:pPr>
      <w:r w:rsidRPr="00C7615F">
        <w:rPr>
          <w:rFonts w:ascii="Times New Roman" w:hAnsi="Times New Roman" w:cs="Times New Roman"/>
          <w:b w:val="0"/>
          <w:bCs w:val="0"/>
          <w:color w:val="auto"/>
          <w:sz w:val="20"/>
          <w:szCs w:val="20"/>
        </w:rPr>
        <w:t xml:space="preserve">Приложение к решению  Совета народных депутатов Завитинского муниципального округа от  17.02.2022 № 101/9 </w:t>
      </w:r>
      <w:r w:rsidRPr="00C7615F">
        <w:rPr>
          <w:rFonts w:ascii="Times New Roman" w:hAnsi="Times New Roman" w:cs="Times New Roman"/>
          <w:color w:val="auto"/>
          <w:sz w:val="20"/>
          <w:szCs w:val="20"/>
        </w:rPr>
        <w:t xml:space="preserve"> </w:t>
      </w:r>
      <w:r w:rsidRPr="008D29A4">
        <w:rPr>
          <w:rFonts w:ascii="Times New Roman" w:hAnsi="Times New Roman" w:cs="Times New Roman"/>
          <w:b w:val="0"/>
          <w:bCs w:val="0"/>
          <w:color w:val="auto"/>
          <w:sz w:val="20"/>
          <w:szCs w:val="20"/>
        </w:rPr>
        <w:t xml:space="preserve">Положение о порядке создания кадрового резерва для замещения вакантных должностей  муниципальной службы администрации Завитинского муниципального   округа  1. Общие положения 1.1. </w:t>
      </w:r>
      <w:proofErr w:type="gramStart"/>
      <w:r w:rsidRPr="008D29A4">
        <w:rPr>
          <w:rFonts w:ascii="Times New Roman" w:hAnsi="Times New Roman" w:cs="Times New Roman"/>
          <w:b w:val="0"/>
          <w:bCs w:val="0"/>
          <w:color w:val="auto"/>
          <w:sz w:val="20"/>
          <w:szCs w:val="20"/>
        </w:rPr>
        <w:t xml:space="preserve">Настоящее Положение разработано </w:t>
      </w:r>
      <w:r w:rsidRPr="008D29A4">
        <w:rPr>
          <w:rFonts w:ascii="Times New Roman" w:eastAsiaTheme="minorHAnsi" w:hAnsi="Times New Roman" w:cs="Times New Roman"/>
          <w:b w:val="0"/>
          <w:bCs w:val="0"/>
          <w:color w:val="auto"/>
          <w:sz w:val="20"/>
          <w:szCs w:val="20"/>
          <w:lang w:eastAsia="en-US"/>
        </w:rPr>
        <w:t xml:space="preserve">в соответствии с Федеральным </w:t>
      </w:r>
      <w:hyperlink r:id="rId51" w:history="1">
        <w:r w:rsidRPr="008D29A4">
          <w:rPr>
            <w:rFonts w:ascii="Times New Roman" w:eastAsiaTheme="minorHAnsi" w:hAnsi="Times New Roman" w:cs="Times New Roman"/>
            <w:b w:val="0"/>
            <w:bCs w:val="0"/>
            <w:color w:val="auto"/>
            <w:sz w:val="20"/>
            <w:szCs w:val="20"/>
            <w:lang w:eastAsia="en-US"/>
          </w:rPr>
          <w:t>законом</w:t>
        </w:r>
      </w:hyperlink>
      <w:r w:rsidRPr="008D29A4">
        <w:rPr>
          <w:rFonts w:ascii="Times New Roman" w:eastAsiaTheme="minorHAnsi" w:hAnsi="Times New Roman" w:cs="Times New Roman"/>
          <w:b w:val="0"/>
          <w:bCs w:val="0"/>
          <w:color w:val="auto"/>
          <w:sz w:val="20"/>
          <w:szCs w:val="20"/>
          <w:lang w:eastAsia="en-US"/>
        </w:rPr>
        <w:t xml:space="preserve"> от 6 октября 2003 г. № 131-ФЗ «Об общих принципах организации местного самоуправления в Российской Федерации», Федеральным </w:t>
      </w:r>
      <w:hyperlink r:id="rId52" w:history="1">
        <w:r w:rsidRPr="008D29A4">
          <w:rPr>
            <w:rFonts w:ascii="Times New Roman" w:eastAsiaTheme="minorHAnsi" w:hAnsi="Times New Roman" w:cs="Times New Roman"/>
            <w:b w:val="0"/>
            <w:bCs w:val="0"/>
            <w:color w:val="auto"/>
            <w:sz w:val="20"/>
            <w:szCs w:val="20"/>
            <w:lang w:eastAsia="en-US"/>
          </w:rPr>
          <w:t>законом</w:t>
        </w:r>
      </w:hyperlink>
      <w:r w:rsidRPr="008D29A4">
        <w:rPr>
          <w:rFonts w:ascii="Times New Roman" w:eastAsiaTheme="minorHAnsi" w:hAnsi="Times New Roman" w:cs="Times New Roman"/>
          <w:b w:val="0"/>
          <w:bCs w:val="0"/>
          <w:color w:val="auto"/>
          <w:sz w:val="20"/>
          <w:szCs w:val="20"/>
          <w:lang w:eastAsia="en-US"/>
        </w:rPr>
        <w:t xml:space="preserve"> от 2 марта 2007 г. № 25-ФЗ «О муниципальной службе в Российской Федерации», </w:t>
      </w:r>
      <w:hyperlink r:id="rId53" w:history="1">
        <w:r w:rsidRPr="008D29A4">
          <w:rPr>
            <w:rFonts w:ascii="Times New Roman" w:eastAsiaTheme="minorHAnsi" w:hAnsi="Times New Roman" w:cs="Times New Roman"/>
            <w:b w:val="0"/>
            <w:bCs w:val="0"/>
            <w:color w:val="auto"/>
            <w:sz w:val="20"/>
            <w:szCs w:val="20"/>
            <w:lang w:eastAsia="en-US"/>
          </w:rPr>
          <w:t>Законом</w:t>
        </w:r>
      </w:hyperlink>
      <w:r w:rsidRPr="008D29A4">
        <w:rPr>
          <w:rFonts w:ascii="Times New Roman" w:eastAsiaTheme="minorHAnsi" w:hAnsi="Times New Roman" w:cs="Times New Roman"/>
          <w:b w:val="0"/>
          <w:bCs w:val="0"/>
          <w:color w:val="auto"/>
          <w:sz w:val="20"/>
          <w:szCs w:val="20"/>
          <w:lang w:eastAsia="en-US"/>
        </w:rPr>
        <w:t xml:space="preserve"> Амурской области от 31 августа 2007 г. № 364-ОЗ «О муниципальной службе в Амурской области», </w:t>
      </w:r>
      <w:r w:rsidRPr="008D29A4">
        <w:rPr>
          <w:rFonts w:ascii="Times New Roman" w:hAnsi="Times New Roman" w:cs="Times New Roman"/>
          <w:b w:val="0"/>
          <w:bCs w:val="0"/>
          <w:color w:val="auto"/>
          <w:sz w:val="20"/>
          <w:szCs w:val="20"/>
        </w:rPr>
        <w:t>Положением «О муниципальной службе в Завитинском муниципальном округе</w:t>
      </w:r>
      <w:proofErr w:type="gramEnd"/>
      <w:r w:rsidRPr="008D29A4">
        <w:rPr>
          <w:rFonts w:ascii="Times New Roman" w:hAnsi="Times New Roman" w:cs="Times New Roman"/>
          <w:b w:val="0"/>
          <w:bCs w:val="0"/>
          <w:color w:val="auto"/>
          <w:sz w:val="20"/>
          <w:szCs w:val="20"/>
        </w:rPr>
        <w:t xml:space="preserve">», утверждённым решением Совета народных депутатов Завитинского муниципального округа от </w:t>
      </w:r>
      <w:r w:rsidRPr="008D29A4">
        <w:rPr>
          <w:rFonts w:ascii="Times New Roman" w:hAnsi="Times New Roman" w:cs="Times New Roman"/>
          <w:b w:val="0"/>
          <w:bCs w:val="0"/>
          <w:color w:val="auto"/>
          <w:spacing w:val="-6"/>
          <w:sz w:val="20"/>
          <w:szCs w:val="20"/>
        </w:rPr>
        <w:t>22 декабря 2021 г.  № 70/8</w:t>
      </w:r>
      <w:r w:rsidRPr="008D29A4">
        <w:rPr>
          <w:rFonts w:ascii="Times New Roman" w:hAnsi="Times New Roman" w:cs="Times New Roman"/>
          <w:b w:val="0"/>
          <w:bCs w:val="0"/>
          <w:color w:val="auto"/>
          <w:sz w:val="20"/>
          <w:szCs w:val="20"/>
        </w:rPr>
        <w:t xml:space="preserve"> и определяет порядок создания кадрового резерва для замещения вакантных должностей муниципальной службы администрации Завитинского муниципального округа, порядок ведения перечня лиц, состоящих в кадровом резерве администрации Завитинского муниципального округа.  1.2. Основными целями создания кадрового резерва является создание подготовленного к управлению состава муниципальных служащих Завитинского муниципального округа, способного профессионально и эффективно реализовать задачи и функции администрации Завитинского муниципального округа, обеспечение непрерывности и преемственности управления.  1.3. Основными задачами создания кадрового резерва являются: - </w:t>
      </w:r>
      <w:r w:rsidRPr="008D29A4">
        <w:rPr>
          <w:rFonts w:ascii="Times New Roman" w:eastAsiaTheme="minorHAnsi" w:hAnsi="Times New Roman" w:cs="Times New Roman"/>
          <w:b w:val="0"/>
          <w:bCs w:val="0"/>
          <w:color w:val="auto"/>
          <w:sz w:val="20"/>
          <w:szCs w:val="20"/>
          <w:lang w:eastAsia="en-US"/>
        </w:rPr>
        <w:t xml:space="preserve">формирование качественного кадрового состава; - стимулирование повышения профессионализма, служебной активности; - своевременное замещение вакантных должностей муниципальной службы, сокращение периода профессиональной адаптации при назначении на вакантную должность муниципальной службы; - обеспечение права на должностной рост. </w:t>
      </w:r>
      <w:r w:rsidRPr="008D29A4">
        <w:rPr>
          <w:rFonts w:ascii="Times New Roman" w:hAnsi="Times New Roman" w:cs="Times New Roman"/>
          <w:b w:val="0"/>
          <w:bCs w:val="0"/>
          <w:color w:val="auto"/>
          <w:sz w:val="20"/>
          <w:szCs w:val="20"/>
        </w:rPr>
        <w:t xml:space="preserve">1.4. </w:t>
      </w:r>
      <w:proofErr w:type="gramStart"/>
      <w:r w:rsidRPr="008D29A4">
        <w:rPr>
          <w:rFonts w:ascii="Times New Roman" w:hAnsi="Times New Roman" w:cs="Times New Roman"/>
          <w:b w:val="0"/>
          <w:bCs w:val="0"/>
          <w:color w:val="auto"/>
          <w:sz w:val="20"/>
          <w:szCs w:val="20"/>
        </w:rPr>
        <w:t xml:space="preserve">Создание кадрового резерва осуществляется на основе следующих принципов: - </w:t>
      </w:r>
      <w:r w:rsidRPr="008D29A4">
        <w:rPr>
          <w:rFonts w:ascii="Times New Roman" w:eastAsiaTheme="minorHAnsi" w:hAnsi="Times New Roman" w:cs="Times New Roman"/>
          <w:b w:val="0"/>
          <w:bCs w:val="0"/>
          <w:color w:val="auto"/>
          <w:sz w:val="20"/>
          <w:szCs w:val="20"/>
          <w:lang w:eastAsia="en-US"/>
        </w:rPr>
        <w:t>добровольность и доступность включения в кадровый резерв любого гражданина Российской Федерации, соответствующего требованиям, установленным законодательством для прохождения муниципальной службы; - объективность оценки профессиональных, деловых и личностных качеств кандидатов в кадровый резерв, результатов их служебной (трудовой) деятельности; - гласность, информирование в средствах массовой информации о создании кадрового резерва;</w:t>
      </w:r>
      <w:proofErr w:type="gramEnd"/>
      <w:r w:rsidRPr="008D29A4">
        <w:rPr>
          <w:rFonts w:ascii="Times New Roman" w:eastAsiaTheme="minorHAnsi" w:hAnsi="Times New Roman" w:cs="Times New Roman"/>
          <w:b w:val="0"/>
          <w:bCs w:val="0"/>
          <w:color w:val="auto"/>
          <w:sz w:val="20"/>
          <w:szCs w:val="20"/>
          <w:lang w:eastAsia="en-US"/>
        </w:rPr>
        <w:t xml:space="preserve"> - возможность проведения периодической ротации специалистов, состоящих в кадровом резерве, с  учетом достигнутых ими результатов работы; - компетентность и профессионализм лиц, включенных в кадровый резерв. 1.5. Предельный срок нахождения в кадровом резерве составляет три года. По истечении указанного срока лицо, включенное в кадровый резерв, исключается из кадрового резерва на основании протокола заседания комиссии по включению кандидатов в кадровый резерв для замещения вакантных должностей муниципальной службы администрации Завитинского муниципального округа. Исключенное из кадрового резерва лицо может быть включено в кадровый резерв в порядке, установленном настоящим Положением. 1.6. Работа по созданию кадрового резерва ведется конкурсной комиссией по включению кандидатов в кадровый резерв для замещения вакантных должностей муниципальной службы администрации Завитинского муниципального округа. 1.7</w:t>
      </w:r>
      <w:r w:rsidRPr="008D29A4">
        <w:rPr>
          <w:rFonts w:ascii="Times New Roman" w:hAnsi="Times New Roman" w:cs="Times New Roman"/>
          <w:b w:val="0"/>
          <w:bCs w:val="0"/>
          <w:color w:val="auto"/>
          <w:sz w:val="20"/>
          <w:szCs w:val="20"/>
        </w:rPr>
        <w:t xml:space="preserve">. При наличии в структурном подразделении администрации Завитинского муниципального округа вакантной должности муниципальной службы руководитель данного структурного подразделения вправе принять решение о её замещении из числа кандидатов, включенных в кадровый резерв. При наличии нескольких кандидатур, претендующих на замещение соответствующей должности муниципальной службы, глава Завитинского муниципального округа или руководитель структурного подразделения с правом юридического лица принимает решение о назначении на должность одного из них по результатам рассмотрения материалов личного дела и по итогам собеседования 2. Порядок создания и ведения кадрового резерва  </w:t>
      </w:r>
      <w:r w:rsidRPr="008D29A4">
        <w:rPr>
          <w:rFonts w:ascii="Times New Roman" w:eastAsiaTheme="minorHAnsi" w:hAnsi="Times New Roman" w:cs="Times New Roman"/>
          <w:b w:val="0"/>
          <w:bCs w:val="0"/>
          <w:color w:val="auto"/>
          <w:sz w:val="20"/>
          <w:szCs w:val="20"/>
          <w:lang w:eastAsia="en-US"/>
        </w:rPr>
        <w:t xml:space="preserve">2.1 Кадровый резерв создаётся для замещения вакантных должностей муниципальной службы администрации Завитинского муниципального округа, предусмотренных реестром муниципальных служащих </w:t>
      </w:r>
      <w:proofErr w:type="gramStart"/>
      <w:r w:rsidRPr="008D29A4">
        <w:rPr>
          <w:rFonts w:ascii="Times New Roman" w:eastAsiaTheme="minorHAnsi" w:hAnsi="Times New Roman" w:cs="Times New Roman"/>
          <w:b w:val="0"/>
          <w:bCs w:val="0"/>
          <w:color w:val="auto"/>
          <w:sz w:val="20"/>
          <w:szCs w:val="20"/>
          <w:lang w:eastAsia="en-US"/>
        </w:rPr>
        <w:t>в</w:t>
      </w:r>
      <w:proofErr w:type="gramEnd"/>
      <w:r w:rsidRPr="008D29A4">
        <w:rPr>
          <w:rFonts w:ascii="Times New Roman" w:eastAsiaTheme="minorHAnsi" w:hAnsi="Times New Roman" w:cs="Times New Roman"/>
          <w:b w:val="0"/>
          <w:bCs w:val="0"/>
          <w:color w:val="auto"/>
          <w:sz w:val="20"/>
          <w:szCs w:val="20"/>
          <w:lang w:eastAsia="en-US"/>
        </w:rPr>
        <w:t xml:space="preserve"> </w:t>
      </w:r>
      <w:proofErr w:type="gramStart"/>
      <w:r w:rsidRPr="008D29A4">
        <w:rPr>
          <w:rFonts w:ascii="Times New Roman" w:eastAsiaTheme="minorHAnsi" w:hAnsi="Times New Roman" w:cs="Times New Roman"/>
          <w:b w:val="0"/>
          <w:bCs w:val="0"/>
          <w:color w:val="auto"/>
          <w:sz w:val="20"/>
          <w:szCs w:val="20"/>
          <w:lang w:eastAsia="en-US"/>
        </w:rPr>
        <w:t>Завитинском</w:t>
      </w:r>
      <w:proofErr w:type="gramEnd"/>
      <w:r w:rsidRPr="008D29A4">
        <w:rPr>
          <w:rFonts w:ascii="Times New Roman" w:eastAsiaTheme="minorHAnsi" w:hAnsi="Times New Roman" w:cs="Times New Roman"/>
          <w:b w:val="0"/>
          <w:bCs w:val="0"/>
          <w:color w:val="auto"/>
          <w:sz w:val="20"/>
          <w:szCs w:val="20"/>
          <w:lang w:eastAsia="en-US"/>
        </w:rPr>
        <w:t xml:space="preserve"> муниципальном округе. 2.2. Кадровый резерв формируется один раз в год. При возникшей необходимости отбор кандидатур на включение в кадровый резерв может быть объявлен </w:t>
      </w:r>
      <w:proofErr w:type="gramStart"/>
      <w:r w:rsidRPr="008D29A4">
        <w:rPr>
          <w:rFonts w:ascii="Times New Roman" w:eastAsiaTheme="minorHAnsi" w:hAnsi="Times New Roman" w:cs="Times New Roman"/>
          <w:b w:val="0"/>
          <w:bCs w:val="0"/>
          <w:color w:val="auto"/>
          <w:sz w:val="20"/>
          <w:szCs w:val="20"/>
          <w:lang w:eastAsia="en-US"/>
        </w:rPr>
        <w:t>чаще</w:t>
      </w:r>
      <w:proofErr w:type="gramEnd"/>
      <w:r w:rsidRPr="008D29A4">
        <w:rPr>
          <w:rFonts w:ascii="Times New Roman" w:eastAsiaTheme="minorHAnsi" w:hAnsi="Times New Roman" w:cs="Times New Roman"/>
          <w:b w:val="0"/>
          <w:bCs w:val="0"/>
          <w:color w:val="auto"/>
          <w:sz w:val="20"/>
          <w:szCs w:val="20"/>
          <w:lang w:eastAsia="en-US"/>
        </w:rPr>
        <w:t xml:space="preserve"> чем один раз в год.2.3. В администрации Завитинского муниципального округа кадровый резерв формируется из числа: - муниципальных служащих, в том числе рекомендованных аттестационной комиссией к включению в кадровый резерв для замещения вакантной должности муниципальной службы по результатам аттестации; - лиц, не являющихся муниципальными служащими, отвечающих квалификационным требованиям, предъявляемым для замещения соответствующих должностей муниципальной службы, в том числе принимавших участие и не победивших в конкурсах на замещение вакантных должностей муниципальной службы, но показавших высокие результаты в ходе конкурсного отбора и рекомендованных конкурсной комиссией к включению в кадровый резерв.  В кадровый резерв не включаются лица, достигшие предельного возраста для замещения должностей муниципальной службы, установленного действующим законодательством, а также не соответствующие требованиям, предъявляемым к лицам для прохождения муниципальной службы. 2.4. Кадровый резерв создаётся с разбивкой по категориям должностей, группам должностей муниципальной службы, конкретным должностям муниципальной службы администрации Завитинского муниципального округа в соответствии с реестром муниципальных служащих </w:t>
      </w:r>
      <w:proofErr w:type="gramStart"/>
      <w:r w:rsidRPr="008D29A4">
        <w:rPr>
          <w:rFonts w:ascii="Times New Roman" w:eastAsiaTheme="minorHAnsi" w:hAnsi="Times New Roman" w:cs="Times New Roman"/>
          <w:b w:val="0"/>
          <w:bCs w:val="0"/>
          <w:color w:val="auto"/>
          <w:sz w:val="20"/>
          <w:szCs w:val="20"/>
          <w:lang w:eastAsia="en-US"/>
        </w:rPr>
        <w:t>в</w:t>
      </w:r>
      <w:proofErr w:type="gramEnd"/>
      <w:r w:rsidRPr="008D29A4">
        <w:rPr>
          <w:rFonts w:ascii="Times New Roman" w:eastAsiaTheme="minorHAnsi" w:hAnsi="Times New Roman" w:cs="Times New Roman"/>
          <w:b w:val="0"/>
          <w:bCs w:val="0"/>
          <w:color w:val="auto"/>
          <w:sz w:val="20"/>
          <w:szCs w:val="20"/>
          <w:lang w:eastAsia="en-US"/>
        </w:rPr>
        <w:t xml:space="preserve"> </w:t>
      </w:r>
      <w:proofErr w:type="gramStart"/>
      <w:r w:rsidRPr="008D29A4">
        <w:rPr>
          <w:rFonts w:ascii="Times New Roman" w:eastAsiaTheme="minorHAnsi" w:hAnsi="Times New Roman" w:cs="Times New Roman"/>
          <w:b w:val="0"/>
          <w:bCs w:val="0"/>
          <w:color w:val="auto"/>
          <w:sz w:val="20"/>
          <w:szCs w:val="20"/>
          <w:lang w:eastAsia="en-US"/>
        </w:rPr>
        <w:t>Завитинском</w:t>
      </w:r>
      <w:proofErr w:type="gramEnd"/>
      <w:r w:rsidRPr="008D29A4">
        <w:rPr>
          <w:rFonts w:ascii="Times New Roman" w:eastAsiaTheme="minorHAnsi" w:hAnsi="Times New Roman" w:cs="Times New Roman"/>
          <w:b w:val="0"/>
          <w:bCs w:val="0"/>
          <w:color w:val="auto"/>
          <w:sz w:val="20"/>
          <w:szCs w:val="20"/>
          <w:lang w:eastAsia="en-US"/>
        </w:rPr>
        <w:t xml:space="preserve"> муниципальном округе. Количество кандидатур на каждую должность муниципальной службы для включения в кадровый резерв не ограничено.  </w:t>
      </w:r>
      <w:proofErr w:type="gramStart"/>
      <w:r w:rsidRPr="008D29A4">
        <w:rPr>
          <w:rFonts w:ascii="Times New Roman" w:eastAsiaTheme="minorHAnsi" w:hAnsi="Times New Roman" w:cs="Times New Roman"/>
          <w:b w:val="0"/>
          <w:bCs w:val="0"/>
          <w:color w:val="auto"/>
          <w:sz w:val="20"/>
          <w:szCs w:val="20"/>
          <w:lang w:eastAsia="en-US"/>
        </w:rPr>
        <w:t>Критериями для включения лиц в кадровый резерв являются: - профессиональная компетентность: соответствие образования кандидата квалификационным требованиям, предъявляемым к соответствующей должности муниципальной службы, опыт работы; - организаторские способности, способность реализовать полномочия в рамках должностных обязанностей, инициативность, оперативность; - ответственность за порученное дело: высокая требовательность к себе и подчиненным, обязательность к выполнению поручений и обязанностей, самокритичность;</w:t>
      </w:r>
      <w:proofErr w:type="gramEnd"/>
      <w:r w:rsidRPr="008D29A4">
        <w:rPr>
          <w:rFonts w:ascii="Times New Roman" w:eastAsiaTheme="minorHAnsi" w:hAnsi="Times New Roman" w:cs="Times New Roman"/>
          <w:b w:val="0"/>
          <w:bCs w:val="0"/>
          <w:color w:val="auto"/>
          <w:sz w:val="20"/>
          <w:szCs w:val="20"/>
          <w:lang w:eastAsia="en-US"/>
        </w:rPr>
        <w:t xml:space="preserve"> - личностные качества: добросовестность, объективность, коммуникабельность, корректность, порядочность. 2.5. </w:t>
      </w:r>
      <w:proofErr w:type="gramStart"/>
      <w:r w:rsidRPr="008D29A4">
        <w:rPr>
          <w:rFonts w:ascii="Times New Roman" w:eastAsiaTheme="minorHAnsi" w:hAnsi="Times New Roman" w:cs="Times New Roman"/>
          <w:b w:val="0"/>
          <w:bCs w:val="0"/>
          <w:color w:val="auto"/>
          <w:sz w:val="20"/>
          <w:szCs w:val="20"/>
          <w:lang w:eastAsia="en-US"/>
        </w:rPr>
        <w:t xml:space="preserve">Основаниями для формирования списка возможных кандидатов для включения в кадровый резерв из числа муниципальных служащих администрации Завитинского муниципального округа </w:t>
      </w:r>
      <w:r w:rsidRPr="008D29A4">
        <w:rPr>
          <w:rFonts w:ascii="Times New Roman" w:eastAsiaTheme="minorHAnsi" w:hAnsi="Times New Roman" w:cs="Times New Roman"/>
          <w:b w:val="0"/>
          <w:bCs w:val="0"/>
          <w:color w:val="auto"/>
          <w:sz w:val="20"/>
          <w:szCs w:val="20"/>
          <w:lang w:eastAsia="en-US"/>
        </w:rPr>
        <w:lastRenderedPageBreak/>
        <w:t>являются рекомендации аттестационной комиссии, изучение личных дел муниципальных служащих и результатов их деятельности, анализ выполнения должностных обязанностей, конкретных поручений, отзывы о муниципальном служащем непосредственным руководителей, личное желание специалиста, выраженное в письменной форме.</w:t>
      </w:r>
      <w:proofErr w:type="gramEnd"/>
      <w:r w:rsidRPr="008D29A4">
        <w:rPr>
          <w:rFonts w:ascii="Times New Roman" w:eastAsiaTheme="minorHAnsi" w:hAnsi="Times New Roman" w:cs="Times New Roman"/>
          <w:b w:val="0"/>
          <w:bCs w:val="0"/>
          <w:color w:val="auto"/>
          <w:sz w:val="20"/>
          <w:szCs w:val="20"/>
          <w:lang w:eastAsia="en-US"/>
        </w:rPr>
        <w:t xml:space="preserve"> С кандидатами в целях включения в кадровый резерв для оценки их профессиональной подготовленности, опыта и знаний могут проводиться собеседования и применяться иные методы, не противоречащие действующему законодательству. 2.6. </w:t>
      </w:r>
      <w:proofErr w:type="gramStart"/>
      <w:r w:rsidRPr="008D29A4">
        <w:rPr>
          <w:rFonts w:ascii="Times New Roman" w:eastAsiaTheme="minorHAnsi" w:hAnsi="Times New Roman" w:cs="Times New Roman"/>
          <w:b w:val="0"/>
          <w:bCs w:val="0"/>
          <w:color w:val="auto"/>
          <w:sz w:val="20"/>
          <w:szCs w:val="20"/>
          <w:lang w:eastAsia="en-US"/>
        </w:rPr>
        <w:t xml:space="preserve">Гражданин Российской Федерации, не являющийся муниципальным служащим, изъявивший желание участвовать в отборе кандидатур на включение в кадровый резерв, представляет в общий отдел администрации Завитинского муниципального округа (далее - общий отдел) копии следующих документов с предъявлением подлинников, которые проверяются специалистами общего отдела администрации округа: - личное </w:t>
      </w:r>
      <w:hyperlink w:anchor="Par65" w:history="1">
        <w:r w:rsidRPr="008D29A4">
          <w:rPr>
            <w:rFonts w:ascii="Times New Roman" w:eastAsiaTheme="minorHAnsi" w:hAnsi="Times New Roman" w:cs="Times New Roman"/>
            <w:b w:val="0"/>
            <w:bCs w:val="0"/>
            <w:color w:val="auto"/>
            <w:sz w:val="20"/>
            <w:szCs w:val="20"/>
            <w:lang w:eastAsia="en-US"/>
          </w:rPr>
          <w:t>заявление</w:t>
        </w:r>
      </w:hyperlink>
      <w:r w:rsidRPr="008D29A4">
        <w:rPr>
          <w:rFonts w:ascii="Times New Roman" w:eastAsiaTheme="minorHAnsi" w:hAnsi="Times New Roman" w:cs="Times New Roman"/>
          <w:b w:val="0"/>
          <w:bCs w:val="0"/>
          <w:color w:val="auto"/>
          <w:sz w:val="20"/>
          <w:szCs w:val="20"/>
          <w:lang w:eastAsia="en-US"/>
        </w:rPr>
        <w:t xml:space="preserve"> согласно приложению N 1 к настоящему Положению;</w:t>
      </w:r>
      <w:proofErr w:type="gramEnd"/>
      <w:r w:rsidRPr="008D29A4">
        <w:rPr>
          <w:rFonts w:ascii="Times New Roman" w:eastAsiaTheme="minorHAnsi" w:hAnsi="Times New Roman" w:cs="Times New Roman"/>
          <w:b w:val="0"/>
          <w:bCs w:val="0"/>
          <w:color w:val="auto"/>
          <w:sz w:val="20"/>
          <w:szCs w:val="20"/>
          <w:lang w:eastAsia="en-US"/>
        </w:rPr>
        <w:t xml:space="preserve"> - </w:t>
      </w:r>
      <w:proofErr w:type="gramStart"/>
      <w:r w:rsidRPr="008D29A4">
        <w:rPr>
          <w:rFonts w:ascii="Times New Roman" w:eastAsiaTheme="minorHAnsi" w:hAnsi="Times New Roman" w:cs="Times New Roman"/>
          <w:b w:val="0"/>
          <w:bCs w:val="0"/>
          <w:color w:val="auto"/>
          <w:sz w:val="20"/>
          <w:szCs w:val="20"/>
          <w:lang w:eastAsia="en-US"/>
        </w:rPr>
        <w:t xml:space="preserve">собственноручно заполненную </w:t>
      </w:r>
      <w:hyperlink w:anchor="Par98" w:history="1">
        <w:r w:rsidRPr="008D29A4">
          <w:rPr>
            <w:rFonts w:ascii="Times New Roman" w:eastAsiaTheme="minorHAnsi" w:hAnsi="Times New Roman" w:cs="Times New Roman"/>
            <w:b w:val="0"/>
            <w:bCs w:val="0"/>
            <w:color w:val="auto"/>
            <w:sz w:val="20"/>
            <w:szCs w:val="20"/>
            <w:lang w:eastAsia="en-US"/>
          </w:rPr>
          <w:t>анкету</w:t>
        </w:r>
      </w:hyperlink>
      <w:r w:rsidRPr="008D29A4">
        <w:rPr>
          <w:rFonts w:ascii="Times New Roman" w:eastAsiaTheme="minorHAnsi" w:hAnsi="Times New Roman" w:cs="Times New Roman"/>
          <w:b w:val="0"/>
          <w:bCs w:val="0"/>
          <w:color w:val="auto"/>
          <w:sz w:val="20"/>
          <w:szCs w:val="20"/>
          <w:lang w:eastAsia="en-US"/>
        </w:rPr>
        <w:t xml:space="preserve"> согласно приложению N 2 к настоящему Положению; - одну фотографию 3 x 4; - копию паспорта (паспорт предъявляется лично при подаче документов); - копию документа о высшем профессиональном образовании, по желанию о дополнительном профессиональном образовании, о присвоении ученой степени, ученого звания; - копию трудовой книжки (при её наличии), а также иные документы, подтверждающие трудовую (служебную) деятельность гражданина;</w:t>
      </w:r>
      <w:proofErr w:type="gramEnd"/>
      <w:r w:rsidR="00837FF6" w:rsidRPr="008D29A4">
        <w:rPr>
          <w:rFonts w:ascii="Times New Roman" w:eastAsiaTheme="minorHAnsi" w:hAnsi="Times New Roman" w:cs="Times New Roman"/>
          <w:b w:val="0"/>
          <w:bCs w:val="0"/>
          <w:color w:val="auto"/>
          <w:sz w:val="20"/>
          <w:szCs w:val="20"/>
          <w:lang w:eastAsia="en-US"/>
        </w:rPr>
        <w:t xml:space="preserve"> </w:t>
      </w:r>
      <w:r w:rsidRPr="008D29A4">
        <w:rPr>
          <w:rFonts w:ascii="Times New Roman" w:hAnsi="Times New Roman" w:cs="Times New Roman"/>
          <w:b w:val="0"/>
          <w:bCs w:val="0"/>
          <w:color w:val="auto"/>
          <w:sz w:val="20"/>
          <w:szCs w:val="20"/>
        </w:rPr>
        <w:t xml:space="preserve">- </w:t>
      </w:r>
      <w:hyperlink w:anchor="Par358" w:history="1">
        <w:r w:rsidRPr="008D29A4">
          <w:rPr>
            <w:rFonts w:ascii="Times New Roman" w:hAnsi="Times New Roman" w:cs="Times New Roman"/>
            <w:b w:val="0"/>
            <w:bCs w:val="0"/>
            <w:color w:val="auto"/>
            <w:sz w:val="20"/>
            <w:szCs w:val="20"/>
          </w:rPr>
          <w:t>согласие</w:t>
        </w:r>
      </w:hyperlink>
      <w:r w:rsidRPr="008D29A4">
        <w:rPr>
          <w:rFonts w:ascii="Times New Roman" w:hAnsi="Times New Roman" w:cs="Times New Roman"/>
          <w:b w:val="0"/>
          <w:bCs w:val="0"/>
          <w:color w:val="auto"/>
          <w:sz w:val="20"/>
          <w:szCs w:val="20"/>
        </w:rPr>
        <w:t xml:space="preserve"> на обработку персональных данных согласно приложению N 3 к настоящему Положению;</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рекомендации, отзывы руководителей учреждений, общественных организаций, трудовых коллективов (если таковые имеются);</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документы воинского учета - для граждан, пребывающих в запасе, и лиц, подлежащих призыву на военную службу (при наличии);</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xml:space="preserve">- другие документы и материалы, которые, по мнению </w:t>
      </w:r>
      <w:proofErr w:type="gramStart"/>
      <w:r w:rsidRPr="008D29A4">
        <w:rPr>
          <w:rFonts w:ascii="Times New Roman" w:hAnsi="Times New Roman" w:cs="Times New Roman"/>
          <w:b w:val="0"/>
          <w:bCs w:val="0"/>
          <w:color w:val="auto"/>
          <w:sz w:val="20"/>
          <w:szCs w:val="20"/>
        </w:rPr>
        <w:t>данного</w:t>
      </w:r>
      <w:proofErr w:type="gramEnd"/>
      <w:r w:rsidRPr="008D29A4">
        <w:rPr>
          <w:rFonts w:ascii="Times New Roman" w:hAnsi="Times New Roman" w:cs="Times New Roman"/>
          <w:b w:val="0"/>
          <w:bCs w:val="0"/>
          <w:color w:val="auto"/>
          <w:sz w:val="20"/>
          <w:szCs w:val="20"/>
        </w:rPr>
        <w:t xml:space="preserve"> лица, подтверждают его профессиональные заслуги (справки, публикации, дипломы, рекомендации, книги, брошюры, рефераты и т.д.).</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xml:space="preserve">2.7. </w:t>
      </w:r>
      <w:proofErr w:type="gramStart"/>
      <w:r w:rsidRPr="008D29A4">
        <w:rPr>
          <w:rFonts w:ascii="Times New Roman" w:hAnsi="Times New Roman" w:cs="Times New Roman"/>
          <w:b w:val="0"/>
          <w:bCs w:val="0"/>
          <w:color w:val="auto"/>
          <w:sz w:val="20"/>
          <w:szCs w:val="20"/>
        </w:rPr>
        <w:t>Общий отдел:</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ведет прием документов от претендентов для включения в кадровый резерв;</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готовит кадровый резерв для замещения вакантных должностей муниципальной службы администрации  Завитинского муниципального округа и представляет его главе муниципального образования для утверждения один раз в год до 20 декабря;</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сообщает в письменной форме гражданину о включении или об отказе во включении его кандидатуры в кадровый резерв.</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2.8.</w:t>
      </w:r>
      <w:proofErr w:type="gramEnd"/>
      <w:r w:rsidRPr="008D29A4">
        <w:rPr>
          <w:rFonts w:ascii="Times New Roman" w:hAnsi="Times New Roman" w:cs="Times New Roman"/>
          <w:b w:val="0"/>
          <w:bCs w:val="0"/>
          <w:color w:val="auto"/>
          <w:sz w:val="20"/>
          <w:szCs w:val="20"/>
        </w:rPr>
        <w:t xml:space="preserve"> </w:t>
      </w:r>
      <w:proofErr w:type="gramStart"/>
      <w:r w:rsidRPr="008D29A4">
        <w:rPr>
          <w:rFonts w:ascii="Times New Roman" w:hAnsi="Times New Roman" w:cs="Times New Roman"/>
          <w:b w:val="0"/>
          <w:bCs w:val="0"/>
          <w:color w:val="auto"/>
          <w:sz w:val="20"/>
          <w:szCs w:val="20"/>
        </w:rPr>
        <w:t>Отбор кандидатов для включения в кадровый резерв производится конкурсной комиссией по включению кандидатов в кадровый резерв для замещения вакантных должностей муниципальной службы администрации Завитинского муниципального округа на конкретную должность муниципальной службы с учетом профессионального образования, стажа и опыта работы кандидата в соответствии с квалификационными требованиями, предъявляемыми к должностям муниципальной службы действующим законодательством.</w:t>
      </w:r>
      <w:proofErr w:type="gramEnd"/>
      <w:r w:rsidRPr="008D29A4">
        <w:rPr>
          <w:rFonts w:ascii="Times New Roman" w:hAnsi="Times New Roman" w:cs="Times New Roman"/>
          <w:b w:val="0"/>
          <w:bCs w:val="0"/>
          <w:color w:val="auto"/>
          <w:sz w:val="20"/>
          <w:szCs w:val="20"/>
        </w:rPr>
        <w:t xml:space="preserve"> Отбор кандидатов для зачисления в кадровый резерв может включать в себя:</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анализ представленных гражданином документов, а для муниципальных служащих - анализ личного дела, результаты аттестации;</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оценку результатов деятельности, запрос и проверку рекомендаций, отзывов, послужного списка;</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собеседование, в том числе на знание законодательства в соответствующей сфере муниципального управления.</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xml:space="preserve">2.9. По результатам отбора общим отделом составляется кадровый </w:t>
      </w:r>
      <w:hyperlink w:anchor="Par400" w:history="1">
        <w:r w:rsidRPr="008D29A4">
          <w:rPr>
            <w:rFonts w:ascii="Times New Roman" w:hAnsi="Times New Roman" w:cs="Times New Roman"/>
            <w:b w:val="0"/>
            <w:bCs w:val="0"/>
            <w:color w:val="auto"/>
            <w:sz w:val="20"/>
            <w:szCs w:val="20"/>
          </w:rPr>
          <w:t>резерв</w:t>
        </w:r>
      </w:hyperlink>
      <w:r w:rsidRPr="008D29A4">
        <w:rPr>
          <w:rFonts w:ascii="Times New Roman" w:hAnsi="Times New Roman" w:cs="Times New Roman"/>
          <w:b w:val="0"/>
          <w:bCs w:val="0"/>
          <w:color w:val="auto"/>
          <w:sz w:val="20"/>
          <w:szCs w:val="20"/>
        </w:rPr>
        <w:t xml:space="preserve"> по форме согласно приложению N 4 к настоящему Положению.</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2.10. Кадровый резерв утверждается главой Завитинского муниципального округа.</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xml:space="preserve">2.11. </w:t>
      </w:r>
      <w:proofErr w:type="gramStart"/>
      <w:r w:rsidRPr="008D29A4">
        <w:rPr>
          <w:rFonts w:ascii="Times New Roman" w:hAnsi="Times New Roman" w:cs="Times New Roman"/>
          <w:b w:val="0"/>
          <w:bCs w:val="0"/>
          <w:color w:val="auto"/>
          <w:sz w:val="20"/>
          <w:szCs w:val="20"/>
        </w:rPr>
        <w:t>Муниципальный служащий, гражданин, не являющийся муниципальным служащим, включенные в состав кадрового резерва, могут быть исключены в течение текущего года из его состава по следующим основаниям:</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замещение гражданином соответствующей вакантной должности;</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истечение срока нахождения этого гражданина в кадровом резерве;</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осуждение гражданина к наказанию, исключающему возможность продолжения деятельности по месту работы (службы), в соответствии с приговором суда, вступившим в законную силу;</w:t>
      </w:r>
      <w:proofErr w:type="gramEnd"/>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xml:space="preserve">- увольнение гражданина с места его работы (службы) по </w:t>
      </w:r>
      <w:hyperlink r:id="rId54" w:history="1">
        <w:r w:rsidRPr="008D29A4">
          <w:rPr>
            <w:rFonts w:ascii="Times New Roman" w:hAnsi="Times New Roman" w:cs="Times New Roman"/>
            <w:b w:val="0"/>
            <w:bCs w:val="0"/>
            <w:color w:val="auto"/>
            <w:sz w:val="20"/>
            <w:szCs w:val="20"/>
          </w:rPr>
          <w:t>пунктам 3</w:t>
        </w:r>
      </w:hyperlink>
      <w:r w:rsidRPr="008D29A4">
        <w:rPr>
          <w:rFonts w:ascii="Times New Roman" w:hAnsi="Times New Roman" w:cs="Times New Roman"/>
          <w:b w:val="0"/>
          <w:bCs w:val="0"/>
          <w:color w:val="auto"/>
          <w:sz w:val="20"/>
          <w:szCs w:val="20"/>
        </w:rPr>
        <w:t xml:space="preserve">, </w:t>
      </w:r>
      <w:hyperlink r:id="rId55" w:history="1">
        <w:r w:rsidRPr="008D29A4">
          <w:rPr>
            <w:rFonts w:ascii="Times New Roman" w:hAnsi="Times New Roman" w:cs="Times New Roman"/>
            <w:b w:val="0"/>
            <w:bCs w:val="0"/>
            <w:color w:val="auto"/>
            <w:sz w:val="20"/>
            <w:szCs w:val="20"/>
          </w:rPr>
          <w:t>5</w:t>
        </w:r>
      </w:hyperlink>
      <w:r w:rsidRPr="008D29A4">
        <w:rPr>
          <w:rFonts w:ascii="Times New Roman" w:hAnsi="Times New Roman" w:cs="Times New Roman"/>
          <w:b w:val="0"/>
          <w:bCs w:val="0"/>
          <w:color w:val="auto"/>
          <w:sz w:val="20"/>
          <w:szCs w:val="20"/>
        </w:rPr>
        <w:t xml:space="preserve"> - </w:t>
      </w:r>
      <w:hyperlink r:id="rId56" w:history="1">
        <w:r w:rsidRPr="008D29A4">
          <w:rPr>
            <w:rFonts w:ascii="Times New Roman" w:hAnsi="Times New Roman" w:cs="Times New Roman"/>
            <w:b w:val="0"/>
            <w:bCs w:val="0"/>
            <w:color w:val="auto"/>
            <w:sz w:val="20"/>
            <w:szCs w:val="20"/>
          </w:rPr>
          <w:t>11 части первой статьи 81</w:t>
        </w:r>
      </w:hyperlink>
      <w:r w:rsidRPr="008D29A4">
        <w:rPr>
          <w:rFonts w:ascii="Times New Roman" w:hAnsi="Times New Roman" w:cs="Times New Roman"/>
          <w:b w:val="0"/>
          <w:bCs w:val="0"/>
          <w:color w:val="auto"/>
          <w:sz w:val="20"/>
          <w:szCs w:val="20"/>
        </w:rPr>
        <w:t xml:space="preserve"> Трудового кодекса Р</w:t>
      </w:r>
      <w:r w:rsidR="00837FF6" w:rsidRPr="008D29A4">
        <w:rPr>
          <w:rFonts w:ascii="Times New Roman" w:hAnsi="Times New Roman" w:cs="Times New Roman"/>
          <w:b w:val="0"/>
          <w:bCs w:val="0"/>
          <w:color w:val="auto"/>
          <w:sz w:val="20"/>
          <w:szCs w:val="20"/>
        </w:rPr>
        <w:t xml:space="preserve">оссийской Федерации, увольнение </w:t>
      </w:r>
      <w:r w:rsidRPr="008D29A4">
        <w:rPr>
          <w:rFonts w:ascii="Times New Roman" w:hAnsi="Times New Roman" w:cs="Times New Roman"/>
          <w:b w:val="0"/>
          <w:bCs w:val="0"/>
          <w:color w:val="auto"/>
          <w:sz w:val="20"/>
          <w:szCs w:val="20"/>
        </w:rPr>
        <w:t xml:space="preserve">муниципального служащего по основаниям </w:t>
      </w:r>
      <w:hyperlink r:id="rId57" w:history="1">
        <w:r w:rsidRPr="008D29A4">
          <w:rPr>
            <w:rFonts w:ascii="Times New Roman" w:hAnsi="Times New Roman" w:cs="Times New Roman"/>
            <w:b w:val="0"/>
            <w:bCs w:val="0"/>
            <w:color w:val="auto"/>
            <w:sz w:val="20"/>
            <w:szCs w:val="20"/>
          </w:rPr>
          <w:t>статьи 19</w:t>
        </w:r>
      </w:hyperlink>
      <w:r w:rsidRPr="008D29A4">
        <w:rPr>
          <w:rFonts w:ascii="Times New Roman" w:hAnsi="Times New Roman" w:cs="Times New Roman"/>
          <w:b w:val="0"/>
          <w:bCs w:val="0"/>
          <w:color w:val="auto"/>
          <w:sz w:val="20"/>
          <w:szCs w:val="20"/>
        </w:rPr>
        <w:t xml:space="preserve"> Федерального закона от 2 марта 2007 г. № 25-ФЗ «О муниципальной службе в Российской Федерации»;</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при выражении в личном заявлении желания об исключении из состава кадрового резерва либо об отказе от назначения на вакантную должность муниципальной службы;</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достижение предельного возраста пребывания на муниципальной службе;</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при возникновении обстоятельств, препятствующих прохождению муниципальной службы, предусмотренных действующим законодательством;</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смерть муниципального служащего, лица, не являющегося муниципальным служащим, либо признание его безвестно отсутствующим или объявление умершим на основании решения суда, вступившего в законную силу.</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2.12. Исключение кандидата для замещения должности муниципальной службы из кадрового резерва по установленным основаниям оформляется протоколом заседания комиссии по включению кандидатов в кадровый резерв для замещения вакантных должностей муниципальной службы администрации Завитинского муниципального округа.</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2.13. Запрашивать информацию из кадрового резерва имеют право глава муниципального образования, заместители главы, руководители структурных подразделений администрации Завитинского муниципального округа. Информация, запрашиваемая из кадрового резерва муниципальных служащих администрации Завитинского муниципального округа, носит строго конфиденциальный характер, разглашению не подлежит.</w:t>
      </w:r>
      <w:r w:rsidR="00837FF6" w:rsidRPr="008D29A4">
        <w:rPr>
          <w:rFonts w:ascii="Times New Roman" w:hAnsi="Times New Roman" w:cs="Times New Roman"/>
          <w:b w:val="0"/>
          <w:bCs w:val="0"/>
          <w:color w:val="auto"/>
          <w:sz w:val="20"/>
          <w:szCs w:val="20"/>
        </w:rPr>
        <w:t xml:space="preserve"> </w:t>
      </w:r>
      <w:r w:rsidRPr="008D29A4">
        <w:rPr>
          <w:rFonts w:ascii="Times New Roman" w:hAnsi="Times New Roman" w:cs="Times New Roman"/>
          <w:b w:val="0"/>
          <w:bCs w:val="0"/>
          <w:color w:val="auto"/>
          <w:sz w:val="20"/>
          <w:szCs w:val="20"/>
        </w:rPr>
        <w:t xml:space="preserve">2.14. Кандидат для включения в кадровый резерв предупреждается о том, что в процессе изучения сведения, сообщенные им, могут быть проверены в установленном законодательством порядке, а также в письменной форме дает свое согласие на обработку персональных данных в соответствии с требованиями Федерального </w:t>
      </w:r>
      <w:hyperlink r:id="rId58" w:history="1">
        <w:r w:rsidRPr="008D29A4">
          <w:rPr>
            <w:rFonts w:ascii="Times New Roman" w:hAnsi="Times New Roman" w:cs="Times New Roman"/>
            <w:b w:val="0"/>
            <w:bCs w:val="0"/>
            <w:color w:val="auto"/>
            <w:sz w:val="20"/>
            <w:szCs w:val="20"/>
          </w:rPr>
          <w:t>закона</w:t>
        </w:r>
      </w:hyperlink>
      <w:r w:rsidRPr="008D29A4">
        <w:rPr>
          <w:rFonts w:ascii="Times New Roman" w:hAnsi="Times New Roman" w:cs="Times New Roman"/>
          <w:b w:val="0"/>
          <w:bCs w:val="0"/>
          <w:color w:val="auto"/>
          <w:sz w:val="20"/>
          <w:szCs w:val="20"/>
        </w:rPr>
        <w:t xml:space="preserve"> от 27 июля 2006 г. № 152-ФЗ «О персональных данных».</w:t>
      </w:r>
    </w:p>
    <w:p w:rsidR="00B712F0" w:rsidRPr="008D29A4" w:rsidRDefault="00B712F0" w:rsidP="00B712F0">
      <w:pPr>
        <w:spacing w:after="0" w:line="240" w:lineRule="auto"/>
        <w:jc w:val="both"/>
        <w:outlineLvl w:val="1"/>
        <w:rPr>
          <w:rFonts w:ascii="Times New Roman" w:hAnsi="Times New Roman" w:cs="Times New Roman"/>
          <w:sz w:val="20"/>
          <w:szCs w:val="20"/>
        </w:rPr>
      </w:pPr>
    </w:p>
    <w:p w:rsidR="00B712F0" w:rsidRPr="00C7615F" w:rsidRDefault="00B712F0" w:rsidP="00837FF6">
      <w:pPr>
        <w:spacing w:after="0" w:line="240" w:lineRule="auto"/>
        <w:jc w:val="both"/>
        <w:outlineLvl w:val="1"/>
        <w:rPr>
          <w:rFonts w:ascii="Times New Roman" w:hAnsi="Times New Roman" w:cs="Times New Roman"/>
          <w:bCs/>
          <w:sz w:val="20"/>
          <w:szCs w:val="20"/>
        </w:rPr>
      </w:pPr>
      <w:r w:rsidRPr="00C7615F">
        <w:rPr>
          <w:rFonts w:ascii="Times New Roman" w:hAnsi="Times New Roman" w:cs="Times New Roman"/>
          <w:bCs/>
          <w:sz w:val="20"/>
          <w:szCs w:val="20"/>
        </w:rPr>
        <w:t>Приложение N 1</w:t>
      </w:r>
      <w:r w:rsidR="00837FF6" w:rsidRPr="00C7615F">
        <w:rPr>
          <w:rFonts w:ascii="Times New Roman" w:hAnsi="Times New Roman" w:cs="Times New Roman"/>
          <w:bCs/>
          <w:sz w:val="20"/>
          <w:szCs w:val="20"/>
        </w:rPr>
        <w:t xml:space="preserve"> </w:t>
      </w:r>
      <w:r w:rsidRPr="00C7615F">
        <w:rPr>
          <w:rFonts w:ascii="Times New Roman" w:hAnsi="Times New Roman" w:cs="Times New Roman"/>
          <w:bCs/>
          <w:sz w:val="20"/>
          <w:szCs w:val="20"/>
        </w:rPr>
        <w:t>к Положению</w:t>
      </w:r>
      <w:proofErr w:type="gramStart"/>
      <w:r w:rsidR="00837FF6" w:rsidRPr="00C7615F">
        <w:rPr>
          <w:rFonts w:ascii="Times New Roman" w:hAnsi="Times New Roman" w:cs="Times New Roman"/>
          <w:bCs/>
          <w:sz w:val="20"/>
          <w:szCs w:val="20"/>
        </w:rPr>
        <w:t xml:space="preserve"> </w:t>
      </w:r>
      <w:r w:rsidRPr="00C7615F">
        <w:rPr>
          <w:rFonts w:ascii="Times New Roman" w:hAnsi="Times New Roman" w:cs="Times New Roman"/>
          <w:b/>
          <w:bCs/>
          <w:sz w:val="20"/>
          <w:szCs w:val="20"/>
        </w:rPr>
        <w:t>В</w:t>
      </w:r>
      <w:proofErr w:type="gramEnd"/>
      <w:r w:rsidR="00837FF6" w:rsidRPr="00C7615F">
        <w:rPr>
          <w:rFonts w:ascii="Times New Roman" w:hAnsi="Times New Roman" w:cs="Times New Roman"/>
          <w:b/>
          <w:bCs/>
          <w:sz w:val="20"/>
          <w:szCs w:val="20"/>
        </w:rPr>
        <w:t xml:space="preserve"> комиссию по созданию кадрового</w:t>
      </w:r>
      <w:r w:rsidRPr="00C7615F">
        <w:rPr>
          <w:rFonts w:ascii="Times New Roman" w:hAnsi="Times New Roman" w:cs="Times New Roman"/>
          <w:b/>
          <w:bCs/>
          <w:sz w:val="20"/>
          <w:szCs w:val="20"/>
        </w:rPr>
        <w:t xml:space="preserve"> резерва администрации Завитин</w:t>
      </w:r>
      <w:r w:rsidR="00837FF6" w:rsidRPr="00C7615F">
        <w:rPr>
          <w:rFonts w:ascii="Times New Roman" w:hAnsi="Times New Roman" w:cs="Times New Roman"/>
          <w:b/>
          <w:bCs/>
          <w:sz w:val="20"/>
          <w:szCs w:val="20"/>
        </w:rPr>
        <w:t xml:space="preserve">ского  муниципального округа  </w:t>
      </w:r>
      <w:r w:rsidRPr="00C7615F">
        <w:rPr>
          <w:rFonts w:ascii="Times New Roman" w:hAnsi="Times New Roman" w:cs="Times New Roman"/>
          <w:b/>
          <w:bCs/>
          <w:sz w:val="20"/>
          <w:szCs w:val="20"/>
        </w:rPr>
        <w:t xml:space="preserve"> ____________________________________</w:t>
      </w:r>
    </w:p>
    <w:p w:rsidR="00B712F0" w:rsidRPr="00C7615F" w:rsidRDefault="00B712F0" w:rsidP="00B712F0">
      <w:pPr>
        <w:pStyle w:val="11"/>
        <w:widowControl/>
        <w:spacing w:before="0" w:after="0"/>
        <w:contextualSpacing/>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(Ф.И.О.)</w:t>
      </w:r>
    </w:p>
    <w:p w:rsidR="00B712F0" w:rsidRPr="00C7615F" w:rsidRDefault="00B712F0" w:rsidP="00B712F0">
      <w:pPr>
        <w:pStyle w:val="11"/>
        <w:widowControl/>
        <w:spacing w:before="0" w:after="0"/>
        <w:contextualSpacing/>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____________________________________</w:t>
      </w:r>
    </w:p>
    <w:p w:rsidR="00B712F0" w:rsidRPr="00C7615F" w:rsidRDefault="00B712F0" w:rsidP="00B712F0">
      <w:pPr>
        <w:pStyle w:val="11"/>
        <w:widowControl/>
        <w:spacing w:before="0" w:after="0"/>
        <w:contextualSpacing/>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w:t>
      </w:r>
      <w:proofErr w:type="gramStart"/>
      <w:r w:rsidRPr="00C7615F">
        <w:rPr>
          <w:rFonts w:ascii="Times New Roman" w:eastAsiaTheme="minorHAnsi" w:hAnsi="Times New Roman" w:cs="Times New Roman"/>
          <w:b w:val="0"/>
          <w:bCs w:val="0"/>
          <w:color w:val="auto"/>
          <w:sz w:val="20"/>
          <w:szCs w:val="20"/>
          <w:lang w:eastAsia="en-US"/>
        </w:rPr>
        <w:t>проживающего</w:t>
      </w:r>
      <w:proofErr w:type="gramEnd"/>
      <w:r w:rsidRPr="00C7615F">
        <w:rPr>
          <w:rFonts w:ascii="Times New Roman" w:eastAsiaTheme="minorHAnsi" w:hAnsi="Times New Roman" w:cs="Times New Roman"/>
          <w:b w:val="0"/>
          <w:bCs w:val="0"/>
          <w:color w:val="auto"/>
          <w:sz w:val="20"/>
          <w:szCs w:val="20"/>
          <w:lang w:eastAsia="en-US"/>
        </w:rPr>
        <w:t xml:space="preserve"> (ей) по адресу: _______</w:t>
      </w:r>
    </w:p>
    <w:p w:rsidR="00B712F0" w:rsidRPr="00C7615F" w:rsidRDefault="00B712F0" w:rsidP="00B712F0">
      <w:pPr>
        <w:pStyle w:val="11"/>
        <w:widowControl/>
        <w:spacing w:before="0" w:after="0"/>
        <w:contextualSpacing/>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____________________________________</w:t>
      </w:r>
    </w:p>
    <w:p w:rsidR="00B712F0" w:rsidRPr="00C7615F" w:rsidRDefault="00B712F0" w:rsidP="00B712F0">
      <w:pPr>
        <w:pStyle w:val="11"/>
        <w:widowControl/>
        <w:spacing w:before="0" w:after="0"/>
        <w:contextualSpacing/>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контактный телефон: 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bookmarkStart w:id="208" w:name="Par65"/>
      <w:bookmarkEnd w:id="208"/>
      <w:r w:rsidRPr="00C7615F">
        <w:rPr>
          <w:rFonts w:ascii="Times New Roman" w:eastAsiaTheme="minorHAnsi" w:hAnsi="Times New Roman" w:cs="Times New Roman"/>
          <w:b w:val="0"/>
          <w:bCs w:val="0"/>
          <w:color w:val="auto"/>
          <w:sz w:val="20"/>
          <w:szCs w:val="20"/>
          <w:lang w:eastAsia="en-US"/>
        </w:rPr>
        <w:t xml:space="preserve">                                 ЗАЯВЛЕНИЕ</w:t>
      </w:r>
      <w:r w:rsidR="00837FF6" w:rsidRPr="00C7615F">
        <w:rPr>
          <w:rFonts w:ascii="Times New Roman" w:eastAsiaTheme="minorHAnsi" w:hAnsi="Times New Roman" w:cs="Times New Roman"/>
          <w:b w:val="0"/>
          <w:bCs w:val="0"/>
          <w:color w:val="auto"/>
          <w:sz w:val="20"/>
          <w:szCs w:val="20"/>
          <w:lang w:eastAsia="en-US"/>
        </w:rPr>
        <w:t xml:space="preserve"> </w:t>
      </w:r>
      <w:r w:rsidRPr="00C7615F">
        <w:rPr>
          <w:rFonts w:ascii="Times New Roman" w:eastAsiaTheme="minorHAnsi" w:hAnsi="Times New Roman" w:cs="Times New Roman"/>
          <w:b w:val="0"/>
          <w:bCs w:val="0"/>
          <w:color w:val="auto"/>
          <w:sz w:val="20"/>
          <w:szCs w:val="20"/>
          <w:lang w:eastAsia="en-US"/>
        </w:rPr>
        <w:t>Прошу  допустить меня к участию в отборе на включение в кадровый резерв администрации Завитинского муниципального округа.</w:t>
      </w:r>
      <w:r w:rsidR="00837FF6" w:rsidRPr="00C7615F">
        <w:rPr>
          <w:rFonts w:ascii="Times New Roman" w:eastAsiaTheme="minorHAnsi" w:hAnsi="Times New Roman" w:cs="Times New Roman"/>
          <w:b w:val="0"/>
          <w:bCs w:val="0"/>
          <w:color w:val="auto"/>
          <w:sz w:val="20"/>
          <w:szCs w:val="20"/>
          <w:lang w:eastAsia="en-US"/>
        </w:rPr>
        <w:t xml:space="preserve"> </w:t>
      </w:r>
      <w:r w:rsidRPr="00C7615F">
        <w:rPr>
          <w:rFonts w:ascii="Times New Roman" w:eastAsiaTheme="minorHAnsi" w:hAnsi="Times New Roman" w:cs="Times New Roman"/>
          <w:b w:val="0"/>
          <w:bCs w:val="0"/>
          <w:color w:val="auto"/>
          <w:sz w:val="20"/>
          <w:szCs w:val="20"/>
          <w:lang w:eastAsia="en-US"/>
        </w:rPr>
        <w:t>С  условиями и порядком рассмотрения моей кандидатуры ознакомле</w:t>
      </w:r>
      <w:proofErr w:type="gramStart"/>
      <w:r w:rsidRPr="00C7615F">
        <w:rPr>
          <w:rFonts w:ascii="Times New Roman" w:eastAsiaTheme="minorHAnsi" w:hAnsi="Times New Roman" w:cs="Times New Roman"/>
          <w:b w:val="0"/>
          <w:bCs w:val="0"/>
          <w:color w:val="auto"/>
          <w:sz w:val="20"/>
          <w:szCs w:val="20"/>
          <w:lang w:eastAsia="en-US"/>
        </w:rPr>
        <w:t>н(</w:t>
      </w:r>
      <w:proofErr w:type="gramEnd"/>
      <w:r w:rsidRPr="00C7615F">
        <w:rPr>
          <w:rFonts w:ascii="Times New Roman" w:eastAsiaTheme="minorHAnsi" w:hAnsi="Times New Roman" w:cs="Times New Roman"/>
          <w:b w:val="0"/>
          <w:bCs w:val="0"/>
          <w:color w:val="auto"/>
          <w:sz w:val="20"/>
          <w:szCs w:val="20"/>
          <w:lang w:eastAsia="en-US"/>
        </w:rPr>
        <w:t>а).</w:t>
      </w:r>
      <w:r w:rsidR="00837FF6" w:rsidRPr="00C7615F">
        <w:rPr>
          <w:rFonts w:ascii="Times New Roman" w:eastAsiaTheme="minorHAnsi" w:hAnsi="Times New Roman" w:cs="Times New Roman"/>
          <w:b w:val="0"/>
          <w:bCs w:val="0"/>
          <w:color w:val="auto"/>
          <w:sz w:val="20"/>
          <w:szCs w:val="20"/>
          <w:lang w:eastAsia="en-US"/>
        </w:rPr>
        <w:t xml:space="preserve"> </w:t>
      </w:r>
      <w:r w:rsidRPr="00C7615F">
        <w:rPr>
          <w:rFonts w:ascii="Times New Roman" w:eastAsiaTheme="minorHAnsi" w:hAnsi="Times New Roman" w:cs="Times New Roman"/>
          <w:b w:val="0"/>
          <w:bCs w:val="0"/>
          <w:color w:val="auto"/>
          <w:sz w:val="20"/>
          <w:szCs w:val="20"/>
          <w:lang w:eastAsia="en-US"/>
        </w:rPr>
        <w:t>К заявлению прилагаю:</w:t>
      </w:r>
      <w:r w:rsidR="00837FF6" w:rsidRPr="00C7615F">
        <w:rPr>
          <w:rFonts w:ascii="Times New Roman" w:eastAsiaTheme="minorHAnsi" w:hAnsi="Times New Roman" w:cs="Times New Roman"/>
          <w:b w:val="0"/>
          <w:bCs w:val="0"/>
          <w:color w:val="auto"/>
          <w:sz w:val="20"/>
          <w:szCs w:val="20"/>
          <w:lang w:eastAsia="en-US"/>
        </w:rPr>
        <w:t xml:space="preserve"> </w:t>
      </w:r>
      <w:r w:rsidRPr="00C7615F">
        <w:rPr>
          <w:rFonts w:ascii="Times New Roman" w:eastAsiaTheme="minorHAnsi" w:hAnsi="Times New Roman" w:cs="Times New Roman"/>
          <w:b w:val="0"/>
          <w:bCs w:val="0"/>
          <w:color w:val="auto"/>
          <w:sz w:val="20"/>
          <w:szCs w:val="20"/>
          <w:lang w:eastAsia="en-US"/>
        </w:rPr>
        <w:t>- собственноручно заполненную анкету установленной формы;</w:t>
      </w:r>
      <w:r w:rsidR="00837FF6" w:rsidRPr="00C7615F">
        <w:rPr>
          <w:rFonts w:ascii="Times New Roman" w:eastAsiaTheme="minorHAnsi" w:hAnsi="Times New Roman" w:cs="Times New Roman"/>
          <w:b w:val="0"/>
          <w:bCs w:val="0"/>
          <w:color w:val="auto"/>
          <w:sz w:val="20"/>
          <w:szCs w:val="20"/>
          <w:lang w:eastAsia="en-US"/>
        </w:rPr>
        <w:t xml:space="preserve"> </w:t>
      </w:r>
      <w:r w:rsidRPr="00C7615F">
        <w:rPr>
          <w:rFonts w:ascii="Times New Roman" w:eastAsiaTheme="minorHAnsi" w:hAnsi="Times New Roman" w:cs="Times New Roman"/>
          <w:b w:val="0"/>
          <w:bCs w:val="0"/>
          <w:color w:val="auto"/>
          <w:sz w:val="20"/>
          <w:szCs w:val="20"/>
          <w:lang w:eastAsia="en-US"/>
        </w:rPr>
        <w:t>- копию паспорта гражданина Российской Федерации;- копию документа об образовании;</w:t>
      </w:r>
      <w:r w:rsidR="00837FF6" w:rsidRPr="00C7615F">
        <w:rPr>
          <w:rFonts w:ascii="Times New Roman" w:eastAsiaTheme="minorHAnsi" w:hAnsi="Times New Roman" w:cs="Times New Roman"/>
          <w:b w:val="0"/>
          <w:bCs w:val="0"/>
          <w:color w:val="auto"/>
          <w:sz w:val="20"/>
          <w:szCs w:val="20"/>
          <w:lang w:eastAsia="en-US"/>
        </w:rPr>
        <w:t xml:space="preserve"> </w:t>
      </w:r>
      <w:r w:rsidRPr="00C7615F">
        <w:rPr>
          <w:rFonts w:ascii="Times New Roman" w:eastAsiaTheme="minorHAnsi" w:hAnsi="Times New Roman" w:cs="Times New Roman"/>
          <w:b w:val="0"/>
          <w:bCs w:val="0"/>
          <w:color w:val="auto"/>
          <w:sz w:val="20"/>
          <w:szCs w:val="20"/>
          <w:lang w:eastAsia="en-US"/>
        </w:rPr>
        <w:t xml:space="preserve">- копию трудовой книжки (иные </w:t>
      </w:r>
      <w:proofErr w:type="gramStart"/>
      <w:r w:rsidRPr="00C7615F">
        <w:rPr>
          <w:rFonts w:ascii="Times New Roman" w:eastAsiaTheme="minorHAnsi" w:hAnsi="Times New Roman" w:cs="Times New Roman"/>
          <w:b w:val="0"/>
          <w:bCs w:val="0"/>
          <w:color w:val="auto"/>
          <w:sz w:val="20"/>
          <w:szCs w:val="20"/>
          <w:lang w:eastAsia="en-US"/>
        </w:rPr>
        <w:t>документы</w:t>
      </w:r>
      <w:proofErr w:type="gramEnd"/>
      <w:r w:rsidRPr="00C7615F">
        <w:rPr>
          <w:rFonts w:ascii="Times New Roman" w:eastAsiaTheme="minorHAnsi" w:hAnsi="Times New Roman" w:cs="Times New Roman"/>
          <w:b w:val="0"/>
          <w:bCs w:val="0"/>
          <w:color w:val="auto"/>
          <w:sz w:val="20"/>
          <w:szCs w:val="20"/>
          <w:lang w:eastAsia="en-US"/>
        </w:rPr>
        <w:t xml:space="preserve"> подтверждающие трудовой стаж);</w:t>
      </w:r>
      <w:r w:rsidR="00837FF6" w:rsidRPr="00C7615F">
        <w:rPr>
          <w:rFonts w:ascii="Times New Roman" w:eastAsiaTheme="minorHAnsi" w:hAnsi="Times New Roman" w:cs="Times New Roman"/>
          <w:b w:val="0"/>
          <w:bCs w:val="0"/>
          <w:color w:val="auto"/>
          <w:sz w:val="20"/>
          <w:szCs w:val="20"/>
          <w:lang w:eastAsia="en-US"/>
        </w:rPr>
        <w:t xml:space="preserve"> </w:t>
      </w:r>
      <w:r w:rsidRPr="00C7615F">
        <w:rPr>
          <w:rFonts w:ascii="Times New Roman" w:eastAsiaTheme="minorHAnsi" w:hAnsi="Times New Roman" w:cs="Times New Roman"/>
          <w:b w:val="0"/>
          <w:bCs w:val="0"/>
          <w:color w:val="auto"/>
          <w:sz w:val="20"/>
          <w:szCs w:val="20"/>
          <w:lang w:eastAsia="en-US"/>
        </w:rPr>
        <w:t>- заявление на обработку персональных данных;</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_________________________________________________________________________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lastRenderedPageBreak/>
        <w:t>- _________________________________________________________________________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_________________________________________________________________________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"__" _____________ 20__ г.    _____________        ________________________</w:t>
      </w:r>
    </w:p>
    <w:p w:rsidR="00B712F0" w:rsidRPr="00C7615F" w:rsidRDefault="00B712F0" w:rsidP="00837FF6">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(подпись)               (И.О.Фамилия)</w:t>
      </w:r>
    </w:p>
    <w:p w:rsidR="00B712F0" w:rsidRPr="00C7615F" w:rsidRDefault="00B712F0" w:rsidP="00B712F0">
      <w:pPr>
        <w:spacing w:after="0" w:line="240" w:lineRule="auto"/>
        <w:jc w:val="both"/>
        <w:outlineLvl w:val="1"/>
        <w:rPr>
          <w:rFonts w:ascii="Times New Roman" w:hAnsi="Times New Roman" w:cs="Times New Roman"/>
          <w:bCs/>
          <w:sz w:val="20"/>
          <w:szCs w:val="20"/>
        </w:rPr>
      </w:pPr>
      <w:r w:rsidRPr="00C7615F">
        <w:rPr>
          <w:rFonts w:ascii="Times New Roman" w:hAnsi="Times New Roman" w:cs="Times New Roman"/>
          <w:bCs/>
          <w:sz w:val="20"/>
          <w:szCs w:val="20"/>
        </w:rPr>
        <w:t>Приложение N 2</w:t>
      </w:r>
    </w:p>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 xml:space="preserve">           к Положению</w:t>
      </w:r>
    </w:p>
    <w:p w:rsidR="00B712F0" w:rsidRPr="00C7615F" w:rsidRDefault="00B712F0" w:rsidP="00B712F0">
      <w:pPr>
        <w:spacing w:after="0" w:line="240" w:lineRule="auto"/>
        <w:jc w:val="both"/>
        <w:rPr>
          <w:rFonts w:ascii="Times New Roman" w:hAnsi="Times New Roman" w:cs="Times New Roman"/>
          <w:bCs/>
          <w:sz w:val="20"/>
          <w:szCs w:val="20"/>
        </w:rPr>
      </w:pP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   Место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    для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 фотографии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bookmarkStart w:id="209" w:name="Par98"/>
      <w:bookmarkEnd w:id="209"/>
      <w:r w:rsidRPr="00C7615F">
        <w:rPr>
          <w:rFonts w:ascii="Times New Roman" w:eastAsiaTheme="minorHAnsi" w:hAnsi="Times New Roman" w:cs="Times New Roman"/>
          <w:b w:val="0"/>
          <w:bCs w:val="0"/>
          <w:color w:val="auto"/>
          <w:sz w:val="20"/>
          <w:szCs w:val="20"/>
          <w:lang w:eastAsia="en-US"/>
        </w:rPr>
        <w:t xml:space="preserve">                                  АНКЕТА</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кандидата на включение в кадровый резерв для замещения</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вакантных должностей муниципальной службы</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администрации Завитинского муниципального округа</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(заполняется собственноручно)</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1. Фамилия 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2. Имя 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3. Отчество 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4. Паспорт или документ, его заменяющий: 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w:t>
      </w:r>
      <w:proofErr w:type="gramStart"/>
      <w:r w:rsidRPr="00C7615F">
        <w:rPr>
          <w:rFonts w:ascii="Times New Roman" w:eastAsiaTheme="minorHAnsi" w:hAnsi="Times New Roman" w:cs="Times New Roman"/>
          <w:b w:val="0"/>
          <w:bCs w:val="0"/>
          <w:color w:val="auto"/>
          <w:sz w:val="20"/>
          <w:szCs w:val="20"/>
          <w:lang w:eastAsia="en-US"/>
        </w:rPr>
        <w:t>(номер, серия, кем и когда</w:t>
      </w:r>
      <w:proofErr w:type="gramEnd"/>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выдан)</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___________________________________________________________________________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5. Дата рождения:                           │  │  │  │  │  │  │  │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│число│месяц│    год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w:t>
      </w:r>
      <w:r w:rsidR="00837FF6" w:rsidRPr="00C7615F">
        <w:rPr>
          <w:rFonts w:ascii="Times New Roman" w:eastAsiaTheme="minorHAnsi" w:hAnsi="Times New Roman" w:cs="Times New Roman"/>
          <w:b w:val="0"/>
          <w:bCs w:val="0"/>
          <w:color w:val="auto"/>
          <w:sz w:val="20"/>
          <w:szCs w:val="20"/>
          <w:lang w:eastAsia="en-US"/>
        </w:rPr>
        <w:t xml:space="preserve">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6. Место рождения: 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7. </w:t>
      </w:r>
      <w:proofErr w:type="gramStart"/>
      <w:r w:rsidRPr="00C7615F">
        <w:rPr>
          <w:rFonts w:ascii="Times New Roman" w:eastAsiaTheme="minorHAnsi" w:hAnsi="Times New Roman" w:cs="Times New Roman"/>
          <w:b w:val="0"/>
          <w:bCs w:val="0"/>
          <w:color w:val="auto"/>
          <w:sz w:val="20"/>
          <w:szCs w:val="20"/>
          <w:lang w:eastAsia="en-US"/>
        </w:rPr>
        <w:t>Домашний адрес (адрес регистрации и фактического проживания:</w:t>
      </w:r>
      <w:proofErr w:type="gramEnd"/>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индекс ___________ область _________________________ район 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населенный пункт _________________________ улица __________ дом ___ кв. 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w:t>
      </w:r>
      <w:proofErr w:type="gramStart"/>
      <w:r w:rsidRPr="00C7615F">
        <w:rPr>
          <w:rFonts w:ascii="Times New Roman" w:eastAsiaTheme="minorHAnsi" w:hAnsi="Times New Roman" w:cs="Times New Roman"/>
          <w:b w:val="0"/>
          <w:bCs w:val="0"/>
          <w:color w:val="auto"/>
          <w:sz w:val="20"/>
          <w:szCs w:val="20"/>
          <w:lang w:eastAsia="en-US"/>
        </w:rPr>
        <w:t>(город, село, поселок</w:t>
      </w:r>
      <w:proofErr w:type="gramEnd"/>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и др.)</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8. Контактная информация (телефоны: домашний, рабочий, сотовый; e-mail):</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___________________________________________________________________________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9. Семейное положение:</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___________________________________________________________________________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10. Наличие детей: да/нет. Если "да", укажите:</w:t>
      </w:r>
    </w:p>
    <w:p w:rsidR="00B712F0" w:rsidRPr="00C7615F" w:rsidRDefault="00B712F0" w:rsidP="00B712F0">
      <w:pPr>
        <w:spacing w:after="0" w:line="240" w:lineRule="auto"/>
        <w:jc w:val="both"/>
        <w:rPr>
          <w:rFonts w:ascii="Times New Roman" w:hAnsi="Times New Roman" w:cs="Times New Roman"/>
          <w:bCs/>
          <w:sz w:val="20"/>
          <w:szCs w:val="20"/>
        </w:rPr>
      </w:pPr>
    </w:p>
    <w:tbl>
      <w:tblPr>
        <w:tblW w:w="0" w:type="auto"/>
        <w:tblLayout w:type="fixed"/>
        <w:tblCellMar>
          <w:top w:w="102" w:type="dxa"/>
          <w:left w:w="62" w:type="dxa"/>
          <w:bottom w:w="102" w:type="dxa"/>
          <w:right w:w="62" w:type="dxa"/>
        </w:tblCellMar>
        <w:tblLook w:val="0000"/>
      </w:tblPr>
      <w:tblGrid>
        <w:gridCol w:w="5698"/>
        <w:gridCol w:w="1134"/>
        <w:gridCol w:w="2146"/>
      </w:tblGrid>
      <w:tr w:rsidR="00B712F0" w:rsidRPr="00C7615F" w:rsidTr="00B712F0">
        <w:tc>
          <w:tcPr>
            <w:tcW w:w="5698" w:type="dxa"/>
            <w:tcBorders>
              <w:top w:val="single" w:sz="4" w:space="0" w:color="auto"/>
              <w:left w:val="single" w:sz="4" w:space="0" w:color="auto"/>
              <w:bottom w:val="single" w:sz="4" w:space="0" w:color="auto"/>
              <w:right w:val="single" w:sz="4" w:space="0" w:color="auto"/>
            </w:tcBorders>
          </w:tcPr>
          <w:p w:rsidR="00B712F0" w:rsidRPr="00C7615F" w:rsidRDefault="00B712F0" w:rsidP="005A1244">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B712F0" w:rsidRPr="00C7615F" w:rsidRDefault="00B712F0" w:rsidP="005A1244">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Пол</w:t>
            </w:r>
          </w:p>
        </w:tc>
        <w:tc>
          <w:tcPr>
            <w:tcW w:w="2146" w:type="dxa"/>
            <w:tcBorders>
              <w:top w:val="single" w:sz="4" w:space="0" w:color="auto"/>
              <w:left w:val="single" w:sz="4" w:space="0" w:color="auto"/>
              <w:bottom w:val="single" w:sz="4" w:space="0" w:color="auto"/>
              <w:right w:val="single" w:sz="4" w:space="0" w:color="auto"/>
            </w:tcBorders>
          </w:tcPr>
          <w:p w:rsidR="00B712F0" w:rsidRPr="00C7615F" w:rsidRDefault="00B712F0" w:rsidP="005A1244">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Дата рождения</w:t>
            </w:r>
          </w:p>
        </w:tc>
      </w:tr>
      <w:tr w:rsidR="00B712F0" w:rsidRPr="00C7615F" w:rsidTr="00B712F0">
        <w:tc>
          <w:tcPr>
            <w:tcW w:w="5698" w:type="dxa"/>
            <w:tcBorders>
              <w:top w:val="single" w:sz="4" w:space="0" w:color="auto"/>
              <w:left w:val="single" w:sz="4" w:space="0" w:color="auto"/>
              <w:bottom w:val="single" w:sz="4" w:space="0" w:color="auto"/>
              <w:right w:val="single" w:sz="4" w:space="0" w:color="auto"/>
            </w:tcBorders>
          </w:tcPr>
          <w:p w:rsidR="00B712F0" w:rsidRPr="00C7615F" w:rsidRDefault="00B712F0" w:rsidP="005A1244">
            <w:pPr>
              <w:spacing w:after="0" w:line="240" w:lineRule="auto"/>
              <w:jc w:val="both"/>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12F0" w:rsidRPr="00C7615F" w:rsidRDefault="00B712F0" w:rsidP="005A1244">
            <w:pPr>
              <w:spacing w:after="0" w:line="240" w:lineRule="auto"/>
              <w:jc w:val="both"/>
              <w:rPr>
                <w:rFonts w:ascii="Times New Roman" w:hAnsi="Times New Roman" w:cs="Times New Roman"/>
                <w:bCs/>
                <w:sz w:val="20"/>
                <w:szCs w:val="20"/>
              </w:rPr>
            </w:pPr>
          </w:p>
        </w:tc>
        <w:tc>
          <w:tcPr>
            <w:tcW w:w="2146" w:type="dxa"/>
            <w:tcBorders>
              <w:top w:val="single" w:sz="4" w:space="0" w:color="auto"/>
              <w:left w:val="single" w:sz="4" w:space="0" w:color="auto"/>
              <w:bottom w:val="single" w:sz="4" w:space="0" w:color="auto"/>
              <w:right w:val="single" w:sz="4" w:space="0" w:color="auto"/>
            </w:tcBorders>
          </w:tcPr>
          <w:p w:rsidR="00B712F0" w:rsidRPr="00C7615F" w:rsidRDefault="00B712F0" w:rsidP="005A1244">
            <w:pPr>
              <w:spacing w:after="0" w:line="240" w:lineRule="auto"/>
              <w:jc w:val="both"/>
              <w:rPr>
                <w:rFonts w:ascii="Times New Roman" w:hAnsi="Times New Roman" w:cs="Times New Roman"/>
                <w:bCs/>
                <w:sz w:val="20"/>
                <w:szCs w:val="20"/>
              </w:rPr>
            </w:pPr>
          </w:p>
        </w:tc>
      </w:tr>
      <w:tr w:rsidR="00B712F0" w:rsidRPr="00C7615F" w:rsidTr="00B712F0">
        <w:tc>
          <w:tcPr>
            <w:tcW w:w="5698" w:type="dxa"/>
            <w:tcBorders>
              <w:top w:val="single" w:sz="4" w:space="0" w:color="auto"/>
              <w:left w:val="single" w:sz="4" w:space="0" w:color="auto"/>
              <w:bottom w:val="single" w:sz="4" w:space="0" w:color="auto"/>
              <w:right w:val="single" w:sz="4" w:space="0" w:color="auto"/>
            </w:tcBorders>
          </w:tcPr>
          <w:p w:rsidR="00B712F0" w:rsidRPr="00C7615F" w:rsidRDefault="00B712F0" w:rsidP="005A1244">
            <w:pPr>
              <w:spacing w:after="0" w:line="240" w:lineRule="auto"/>
              <w:jc w:val="both"/>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12F0" w:rsidRPr="00C7615F" w:rsidRDefault="00B712F0" w:rsidP="005A1244">
            <w:pPr>
              <w:spacing w:after="0" w:line="240" w:lineRule="auto"/>
              <w:jc w:val="both"/>
              <w:rPr>
                <w:rFonts w:ascii="Times New Roman" w:hAnsi="Times New Roman" w:cs="Times New Roman"/>
                <w:bCs/>
                <w:sz w:val="20"/>
                <w:szCs w:val="20"/>
              </w:rPr>
            </w:pPr>
          </w:p>
        </w:tc>
        <w:tc>
          <w:tcPr>
            <w:tcW w:w="2146" w:type="dxa"/>
            <w:tcBorders>
              <w:top w:val="single" w:sz="4" w:space="0" w:color="auto"/>
              <w:left w:val="single" w:sz="4" w:space="0" w:color="auto"/>
              <w:bottom w:val="single" w:sz="4" w:space="0" w:color="auto"/>
              <w:right w:val="single" w:sz="4" w:space="0" w:color="auto"/>
            </w:tcBorders>
          </w:tcPr>
          <w:p w:rsidR="00B712F0" w:rsidRPr="00C7615F" w:rsidRDefault="00B712F0" w:rsidP="005A1244">
            <w:pPr>
              <w:spacing w:after="0" w:line="240" w:lineRule="auto"/>
              <w:jc w:val="both"/>
              <w:rPr>
                <w:rFonts w:ascii="Times New Roman" w:hAnsi="Times New Roman" w:cs="Times New Roman"/>
                <w:bCs/>
                <w:sz w:val="20"/>
                <w:szCs w:val="20"/>
              </w:rPr>
            </w:pPr>
          </w:p>
        </w:tc>
      </w:tr>
    </w:tbl>
    <w:p w:rsidR="00B712F0" w:rsidRPr="00C7615F" w:rsidRDefault="00B712F0" w:rsidP="00837FF6">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11. Какими языками владеете:</w:t>
      </w:r>
    </w:p>
    <w:tbl>
      <w:tblPr>
        <w:tblW w:w="0" w:type="auto"/>
        <w:tblLayout w:type="fixed"/>
        <w:tblCellMar>
          <w:top w:w="102" w:type="dxa"/>
          <w:left w:w="62" w:type="dxa"/>
          <w:bottom w:w="102" w:type="dxa"/>
          <w:right w:w="62" w:type="dxa"/>
        </w:tblCellMar>
        <w:tblLook w:val="0000"/>
      </w:tblPr>
      <w:tblGrid>
        <w:gridCol w:w="3173"/>
        <w:gridCol w:w="1871"/>
        <w:gridCol w:w="1814"/>
        <w:gridCol w:w="2155"/>
      </w:tblGrid>
      <w:tr w:rsidR="00B712F0" w:rsidRPr="00C7615F" w:rsidTr="00B712F0">
        <w:tc>
          <w:tcPr>
            <w:tcW w:w="3173" w:type="dxa"/>
            <w:vMerge w:val="restart"/>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Язык</w:t>
            </w:r>
          </w:p>
        </w:tc>
        <w:tc>
          <w:tcPr>
            <w:tcW w:w="5840" w:type="dxa"/>
            <w:gridSpan w:val="3"/>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Степень владения</w:t>
            </w:r>
          </w:p>
        </w:tc>
      </w:tr>
      <w:tr w:rsidR="00B712F0" w:rsidRPr="00C7615F" w:rsidTr="00B712F0">
        <w:tc>
          <w:tcPr>
            <w:tcW w:w="3173" w:type="dxa"/>
            <w:vMerge/>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владею свободно</w:t>
            </w:r>
          </w:p>
        </w:tc>
        <w:tc>
          <w:tcPr>
            <w:tcW w:w="181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читаю и могу объясняться</w:t>
            </w:r>
          </w:p>
        </w:tc>
        <w:tc>
          <w:tcPr>
            <w:tcW w:w="2155"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читаю и перевожу со словарем</w:t>
            </w:r>
          </w:p>
        </w:tc>
      </w:tr>
      <w:tr w:rsidR="00B712F0" w:rsidRPr="00C7615F" w:rsidTr="00B712F0">
        <w:tc>
          <w:tcPr>
            <w:tcW w:w="3173"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81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2155"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C7615F" w:rsidRPr="00C7615F" w:rsidTr="00B712F0">
        <w:tc>
          <w:tcPr>
            <w:tcW w:w="3173"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81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2155"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bl>
    <w:p w:rsidR="00B712F0" w:rsidRPr="00C7615F" w:rsidRDefault="00B712F0" w:rsidP="00837FF6">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12. Навыки работы с компьютером:</w:t>
      </w:r>
    </w:p>
    <w:tbl>
      <w:tblPr>
        <w:tblW w:w="0" w:type="auto"/>
        <w:tblLayout w:type="fixed"/>
        <w:tblCellMar>
          <w:top w:w="102" w:type="dxa"/>
          <w:left w:w="62" w:type="dxa"/>
          <w:bottom w:w="102" w:type="dxa"/>
          <w:right w:w="62" w:type="dxa"/>
        </w:tblCellMar>
        <w:tblLook w:val="0000"/>
      </w:tblPr>
      <w:tblGrid>
        <w:gridCol w:w="2928"/>
        <w:gridCol w:w="1195"/>
        <w:gridCol w:w="1871"/>
        <w:gridCol w:w="1080"/>
        <w:gridCol w:w="1928"/>
      </w:tblGrid>
      <w:tr w:rsidR="00B712F0" w:rsidRPr="00C7615F" w:rsidTr="00B712F0">
        <w:tc>
          <w:tcPr>
            <w:tcW w:w="2928" w:type="dxa"/>
            <w:vMerge w:val="restart"/>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Вид программного обеспечения</w:t>
            </w:r>
          </w:p>
        </w:tc>
        <w:tc>
          <w:tcPr>
            <w:tcW w:w="4146" w:type="dxa"/>
            <w:gridSpan w:val="3"/>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Степень владения</w:t>
            </w:r>
          </w:p>
        </w:tc>
        <w:tc>
          <w:tcPr>
            <w:tcW w:w="1928" w:type="dxa"/>
            <w:vMerge w:val="restart"/>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 xml:space="preserve">Название конкретных программных продуктов, с которыми приходилось </w:t>
            </w:r>
            <w:r w:rsidRPr="00C7615F">
              <w:rPr>
                <w:rFonts w:ascii="Times New Roman" w:hAnsi="Times New Roman" w:cs="Times New Roman"/>
                <w:bCs/>
                <w:sz w:val="20"/>
                <w:szCs w:val="20"/>
              </w:rPr>
              <w:lastRenderedPageBreak/>
              <w:t>работать</w:t>
            </w:r>
          </w:p>
        </w:tc>
      </w:tr>
      <w:tr w:rsidR="00B712F0" w:rsidRPr="00C7615F" w:rsidTr="00B712F0">
        <w:tc>
          <w:tcPr>
            <w:tcW w:w="2928" w:type="dxa"/>
            <w:vMerge/>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195"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владею свободно</w:t>
            </w:r>
          </w:p>
        </w:tc>
        <w:tc>
          <w:tcPr>
            <w:tcW w:w="187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имею общее представление</w:t>
            </w:r>
          </w:p>
        </w:tc>
        <w:tc>
          <w:tcPr>
            <w:tcW w:w="1080"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не работал</w:t>
            </w:r>
          </w:p>
        </w:tc>
        <w:tc>
          <w:tcPr>
            <w:tcW w:w="1928" w:type="dxa"/>
            <w:vMerge/>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2928"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lastRenderedPageBreak/>
              <w:t>Текстовые редакторы</w:t>
            </w:r>
          </w:p>
        </w:tc>
        <w:tc>
          <w:tcPr>
            <w:tcW w:w="1195"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928"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2928"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Электронные таблицы</w:t>
            </w:r>
          </w:p>
        </w:tc>
        <w:tc>
          <w:tcPr>
            <w:tcW w:w="1195"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928"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2928"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Правовые базы данных</w:t>
            </w:r>
          </w:p>
        </w:tc>
        <w:tc>
          <w:tcPr>
            <w:tcW w:w="1195"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928"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2928"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Специальные программные продукты</w:t>
            </w:r>
          </w:p>
        </w:tc>
        <w:tc>
          <w:tcPr>
            <w:tcW w:w="1195"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928"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2928"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Операционные системы</w:t>
            </w:r>
          </w:p>
        </w:tc>
        <w:tc>
          <w:tcPr>
            <w:tcW w:w="1195"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928"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bl>
    <w:p w:rsidR="00B712F0" w:rsidRPr="00C7615F" w:rsidRDefault="00B712F0" w:rsidP="00837FF6">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13. Сведения об образовании:</w:t>
      </w:r>
    </w:p>
    <w:tbl>
      <w:tblPr>
        <w:tblW w:w="0" w:type="auto"/>
        <w:tblLayout w:type="fixed"/>
        <w:tblCellMar>
          <w:top w:w="102" w:type="dxa"/>
          <w:left w:w="62" w:type="dxa"/>
          <w:bottom w:w="102" w:type="dxa"/>
          <w:right w:w="62" w:type="dxa"/>
        </w:tblCellMar>
        <w:tblLook w:val="0000"/>
      </w:tblPr>
      <w:tblGrid>
        <w:gridCol w:w="4989"/>
        <w:gridCol w:w="1361"/>
        <w:gridCol w:w="1304"/>
        <w:gridCol w:w="1417"/>
      </w:tblGrid>
      <w:tr w:rsidR="00B712F0" w:rsidRPr="00C7615F" w:rsidTr="00B712F0">
        <w:tc>
          <w:tcPr>
            <w:tcW w:w="4989" w:type="dxa"/>
            <w:vMerge w:val="restart"/>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Формальные характеристики полученного образования</w:t>
            </w:r>
          </w:p>
        </w:tc>
        <w:tc>
          <w:tcPr>
            <w:tcW w:w="4082" w:type="dxa"/>
            <w:gridSpan w:val="3"/>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Последовательность получения образования</w:t>
            </w:r>
          </w:p>
        </w:tc>
      </w:tr>
      <w:tr w:rsidR="00B712F0" w:rsidRPr="00C7615F" w:rsidTr="00B712F0">
        <w:tc>
          <w:tcPr>
            <w:tcW w:w="4989" w:type="dxa"/>
            <w:vMerge/>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6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первое</w:t>
            </w: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второе</w:t>
            </w:r>
          </w:p>
        </w:tc>
        <w:tc>
          <w:tcPr>
            <w:tcW w:w="141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третье</w:t>
            </w:r>
          </w:p>
        </w:tc>
      </w:tr>
      <w:tr w:rsidR="00B712F0" w:rsidRPr="00C7615F" w:rsidTr="00B712F0">
        <w:tc>
          <w:tcPr>
            <w:tcW w:w="4989"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Даты начала и окончания обучения</w:t>
            </w:r>
          </w:p>
        </w:tc>
        <w:tc>
          <w:tcPr>
            <w:tcW w:w="136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4989"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Уровень образования (среднее профессиональное, высшее, аспирантура, адъюнктура, докторантура)</w:t>
            </w:r>
          </w:p>
        </w:tc>
        <w:tc>
          <w:tcPr>
            <w:tcW w:w="136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4989"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Форма обучения (очная, вечерняя, заочная)</w:t>
            </w:r>
          </w:p>
        </w:tc>
        <w:tc>
          <w:tcPr>
            <w:tcW w:w="136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4989"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Полное наименование образовательного учреждения</w:t>
            </w:r>
          </w:p>
        </w:tc>
        <w:tc>
          <w:tcPr>
            <w:tcW w:w="136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4989"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Специальность по диплому</w:t>
            </w:r>
          </w:p>
        </w:tc>
        <w:tc>
          <w:tcPr>
            <w:tcW w:w="136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4989"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Специализация</w:t>
            </w:r>
          </w:p>
        </w:tc>
        <w:tc>
          <w:tcPr>
            <w:tcW w:w="136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4989" w:type="dxa"/>
            <w:tcBorders>
              <w:top w:val="single" w:sz="4" w:space="0" w:color="auto"/>
              <w:left w:val="single" w:sz="4" w:space="0" w:color="auto"/>
              <w:bottom w:val="single" w:sz="4" w:space="0" w:color="auto"/>
              <w:right w:val="single" w:sz="4" w:space="0" w:color="auto"/>
            </w:tcBorders>
          </w:tcPr>
          <w:p w:rsidR="00B712F0" w:rsidRPr="00C7615F" w:rsidRDefault="002B51E8" w:rsidP="00B712F0">
            <w:pPr>
              <w:spacing w:after="0" w:line="240" w:lineRule="auto"/>
              <w:jc w:val="both"/>
              <w:rPr>
                <w:rFonts w:ascii="Times New Roman" w:hAnsi="Times New Roman" w:cs="Times New Roman"/>
                <w:bCs/>
                <w:sz w:val="20"/>
                <w:szCs w:val="20"/>
              </w:rPr>
            </w:pPr>
            <w:hyperlink w:anchor="Par230" w:history="1">
              <w:r w:rsidR="00B712F0" w:rsidRPr="00C7615F">
                <w:rPr>
                  <w:rFonts w:ascii="Times New Roman" w:hAnsi="Times New Roman" w:cs="Times New Roman"/>
                  <w:bCs/>
                  <w:sz w:val="20"/>
                  <w:szCs w:val="20"/>
                </w:rPr>
                <w:t>&lt;*&gt;</w:t>
              </w:r>
            </w:hyperlink>
            <w:r w:rsidR="00B712F0" w:rsidRPr="00C7615F">
              <w:rPr>
                <w:rFonts w:ascii="Times New Roman" w:hAnsi="Times New Roman" w:cs="Times New Roman"/>
                <w:bCs/>
                <w:sz w:val="20"/>
                <w:szCs w:val="20"/>
              </w:rPr>
              <w:t xml:space="preserve"> Код профиля образования</w:t>
            </w:r>
          </w:p>
        </w:tc>
        <w:tc>
          <w:tcPr>
            <w:tcW w:w="136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bl>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bookmarkStart w:id="210" w:name="Par230"/>
      <w:bookmarkEnd w:id="210"/>
      <w:r w:rsidRPr="00C7615F">
        <w:rPr>
          <w:rFonts w:ascii="Times New Roman" w:eastAsiaTheme="minorHAnsi" w:hAnsi="Times New Roman" w:cs="Times New Roman"/>
          <w:b w:val="0"/>
          <w:bCs w:val="0"/>
          <w:color w:val="auto"/>
          <w:sz w:val="20"/>
          <w:szCs w:val="20"/>
          <w:lang w:eastAsia="en-US"/>
        </w:rPr>
        <w:t xml:space="preserve">    &lt;*&gt; Код профиля образования:</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1 - технический, технологический,  2 - экономический,  3 - юридический,</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4  -  управленческий,  5  -  гуманитарный,   6  -  </w:t>
      </w:r>
      <w:proofErr w:type="gramStart"/>
      <w:r w:rsidRPr="00C7615F">
        <w:rPr>
          <w:rFonts w:ascii="Times New Roman" w:eastAsiaTheme="minorHAnsi" w:hAnsi="Times New Roman" w:cs="Times New Roman"/>
          <w:b w:val="0"/>
          <w:bCs w:val="0"/>
          <w:color w:val="auto"/>
          <w:sz w:val="20"/>
          <w:szCs w:val="20"/>
          <w:lang w:eastAsia="en-US"/>
        </w:rPr>
        <w:t>естественно-научный</w:t>
      </w:r>
      <w:proofErr w:type="gramEnd"/>
      <w:r w:rsidRPr="00C7615F">
        <w:rPr>
          <w:rFonts w:ascii="Times New Roman" w:eastAsiaTheme="minorHAnsi" w:hAnsi="Times New Roman" w:cs="Times New Roman"/>
          <w:b w:val="0"/>
          <w:bCs w:val="0"/>
          <w:color w:val="auto"/>
          <w:sz w:val="20"/>
          <w:szCs w:val="20"/>
          <w:lang w:eastAsia="en-US"/>
        </w:rPr>
        <w:t>,</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7 - военный.</w:t>
      </w:r>
    </w:p>
    <w:p w:rsidR="00B712F0" w:rsidRPr="00C7615F" w:rsidRDefault="00B712F0" w:rsidP="00837FF6">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14. Дополнительное профессиональное образование за </w:t>
      </w:r>
      <w:proofErr w:type="gramStart"/>
      <w:r w:rsidRPr="00C7615F">
        <w:rPr>
          <w:rFonts w:ascii="Times New Roman" w:eastAsiaTheme="minorHAnsi" w:hAnsi="Times New Roman" w:cs="Times New Roman"/>
          <w:b w:val="0"/>
          <w:bCs w:val="0"/>
          <w:color w:val="auto"/>
          <w:sz w:val="20"/>
          <w:szCs w:val="20"/>
          <w:lang w:eastAsia="en-US"/>
        </w:rPr>
        <w:t>последние</w:t>
      </w:r>
      <w:proofErr w:type="gramEnd"/>
      <w:r w:rsidRPr="00C7615F">
        <w:rPr>
          <w:rFonts w:ascii="Times New Roman" w:eastAsiaTheme="minorHAnsi" w:hAnsi="Times New Roman" w:cs="Times New Roman"/>
          <w:b w:val="0"/>
          <w:bCs w:val="0"/>
          <w:color w:val="auto"/>
          <w:sz w:val="20"/>
          <w:szCs w:val="20"/>
          <w:lang w:eastAsia="en-US"/>
        </w:rPr>
        <w:t xml:space="preserve"> 5 лет:</w:t>
      </w:r>
    </w:p>
    <w:tbl>
      <w:tblPr>
        <w:tblW w:w="0" w:type="auto"/>
        <w:tblLayout w:type="fixed"/>
        <w:tblCellMar>
          <w:top w:w="102" w:type="dxa"/>
          <w:left w:w="62" w:type="dxa"/>
          <w:bottom w:w="102" w:type="dxa"/>
          <w:right w:w="62" w:type="dxa"/>
        </w:tblCellMar>
        <w:tblLook w:val="0000"/>
      </w:tblPr>
      <w:tblGrid>
        <w:gridCol w:w="5272"/>
        <w:gridCol w:w="1191"/>
        <w:gridCol w:w="1247"/>
        <w:gridCol w:w="1304"/>
      </w:tblGrid>
      <w:tr w:rsidR="00B712F0" w:rsidRPr="00C7615F" w:rsidTr="00B712F0">
        <w:tc>
          <w:tcPr>
            <w:tcW w:w="5272" w:type="dxa"/>
            <w:vMerge w:val="restart"/>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Формальные характеристики</w:t>
            </w:r>
          </w:p>
        </w:tc>
        <w:tc>
          <w:tcPr>
            <w:tcW w:w="3742" w:type="dxa"/>
            <w:gridSpan w:val="3"/>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Последовательность обучения</w:t>
            </w:r>
          </w:p>
        </w:tc>
      </w:tr>
      <w:tr w:rsidR="00B712F0" w:rsidRPr="00C7615F" w:rsidTr="00B712F0">
        <w:tc>
          <w:tcPr>
            <w:tcW w:w="5272" w:type="dxa"/>
            <w:vMerge/>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19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I</w:t>
            </w:r>
          </w:p>
        </w:tc>
        <w:tc>
          <w:tcPr>
            <w:tcW w:w="124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II</w:t>
            </w: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III</w:t>
            </w:r>
          </w:p>
        </w:tc>
      </w:tr>
      <w:tr w:rsidR="00B712F0" w:rsidRPr="00C7615F" w:rsidTr="00B712F0">
        <w:tc>
          <w:tcPr>
            <w:tcW w:w="5272"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Даты начала и окончания обучения</w:t>
            </w:r>
          </w:p>
        </w:tc>
        <w:tc>
          <w:tcPr>
            <w:tcW w:w="119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24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5272"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Вид программы (курсы повышения квалификации, профессиональная переподготовка, стажировка)</w:t>
            </w:r>
          </w:p>
        </w:tc>
        <w:tc>
          <w:tcPr>
            <w:tcW w:w="119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24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5272"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Название организации, образовательного учреждения</w:t>
            </w:r>
          </w:p>
        </w:tc>
        <w:tc>
          <w:tcPr>
            <w:tcW w:w="119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24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5272"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Место проведения программы (страна, город)</w:t>
            </w:r>
          </w:p>
        </w:tc>
        <w:tc>
          <w:tcPr>
            <w:tcW w:w="119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24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5272"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Тема программы</w:t>
            </w:r>
          </w:p>
        </w:tc>
        <w:tc>
          <w:tcPr>
            <w:tcW w:w="119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24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5272"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Вид итогового документа (сертификат, свидетельство, удостоверение)</w:t>
            </w:r>
          </w:p>
        </w:tc>
        <w:tc>
          <w:tcPr>
            <w:tcW w:w="119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247"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bl>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15.  </w:t>
      </w:r>
      <w:proofErr w:type="gramStart"/>
      <w:r w:rsidRPr="00C7615F">
        <w:rPr>
          <w:rFonts w:ascii="Times New Roman" w:eastAsiaTheme="minorHAnsi" w:hAnsi="Times New Roman" w:cs="Times New Roman"/>
          <w:b w:val="0"/>
          <w:bCs w:val="0"/>
          <w:color w:val="auto"/>
          <w:sz w:val="20"/>
          <w:szCs w:val="20"/>
          <w:lang w:eastAsia="en-US"/>
        </w:rPr>
        <w:t>Профессиональный путь (укажите последние 5 мест работы, включая работу</w:t>
      </w:r>
      <w:proofErr w:type="gramEnd"/>
    </w:p>
    <w:p w:rsidR="00B712F0" w:rsidRPr="00C7615F" w:rsidRDefault="00B712F0" w:rsidP="00837FF6">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в настоящее время):</w:t>
      </w:r>
    </w:p>
    <w:tbl>
      <w:tblPr>
        <w:tblW w:w="0" w:type="auto"/>
        <w:tblLayout w:type="fixed"/>
        <w:tblCellMar>
          <w:top w:w="102" w:type="dxa"/>
          <w:left w:w="62" w:type="dxa"/>
          <w:bottom w:w="102" w:type="dxa"/>
          <w:right w:w="62" w:type="dxa"/>
        </w:tblCellMar>
        <w:tblLook w:val="0000"/>
      </w:tblPr>
      <w:tblGrid>
        <w:gridCol w:w="1644"/>
        <w:gridCol w:w="2211"/>
        <w:gridCol w:w="2026"/>
        <w:gridCol w:w="1646"/>
        <w:gridCol w:w="1526"/>
      </w:tblGrid>
      <w:tr w:rsidR="00B712F0" w:rsidRPr="00C7615F" w:rsidTr="00B712F0">
        <w:tc>
          <w:tcPr>
            <w:tcW w:w="164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Дата поступления на работу и дата увольнения</w:t>
            </w:r>
          </w:p>
        </w:tc>
        <w:tc>
          <w:tcPr>
            <w:tcW w:w="221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Название организации, учреждения</w:t>
            </w:r>
          </w:p>
        </w:tc>
        <w:tc>
          <w:tcPr>
            <w:tcW w:w="202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Местонахождение организации (адрес)</w:t>
            </w:r>
          </w:p>
        </w:tc>
        <w:tc>
          <w:tcPr>
            <w:tcW w:w="164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Наименование должности</w:t>
            </w:r>
          </w:p>
        </w:tc>
        <w:tc>
          <w:tcPr>
            <w:tcW w:w="152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r w:rsidRPr="00C7615F">
              <w:rPr>
                <w:rFonts w:ascii="Times New Roman" w:hAnsi="Times New Roman" w:cs="Times New Roman"/>
                <w:bCs/>
                <w:sz w:val="20"/>
                <w:szCs w:val="20"/>
              </w:rPr>
              <w:t>Количество подчиненных</w:t>
            </w:r>
          </w:p>
        </w:tc>
      </w:tr>
      <w:tr w:rsidR="00B712F0" w:rsidRPr="00C7615F" w:rsidTr="00B712F0">
        <w:tc>
          <w:tcPr>
            <w:tcW w:w="164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221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202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64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164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221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202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64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r w:rsidR="00B712F0" w:rsidRPr="00C7615F" w:rsidTr="00B712F0">
        <w:tc>
          <w:tcPr>
            <w:tcW w:w="1644"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2211"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202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64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B712F0" w:rsidRPr="00C7615F" w:rsidRDefault="00B712F0" w:rsidP="00B712F0">
            <w:pPr>
              <w:spacing w:after="0" w:line="240" w:lineRule="auto"/>
              <w:jc w:val="both"/>
              <w:rPr>
                <w:rFonts w:ascii="Times New Roman" w:hAnsi="Times New Roman" w:cs="Times New Roman"/>
                <w:bCs/>
                <w:sz w:val="20"/>
                <w:szCs w:val="20"/>
              </w:rPr>
            </w:pPr>
          </w:p>
        </w:tc>
      </w:tr>
    </w:tbl>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16. Стаж работы, лет: 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общий: 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управленческий: 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государственной (муниципальной) службы: 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17. Отношение к воинской обязанности: 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18.  Классный  чин, квалификационный разряд, дипломатический ранг, </w:t>
      </w:r>
      <w:proofErr w:type="gramStart"/>
      <w:r w:rsidRPr="00C7615F">
        <w:rPr>
          <w:rFonts w:ascii="Times New Roman" w:eastAsiaTheme="minorHAnsi" w:hAnsi="Times New Roman" w:cs="Times New Roman"/>
          <w:b w:val="0"/>
          <w:bCs w:val="0"/>
          <w:color w:val="auto"/>
          <w:sz w:val="20"/>
          <w:szCs w:val="20"/>
          <w:lang w:eastAsia="en-US"/>
        </w:rPr>
        <w:t>воинское</w:t>
      </w:r>
      <w:proofErr w:type="gramEnd"/>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звание, специальное звание: 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_______________________________________________________________________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19. Были ли Вы судимы, когда и за что 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20.  </w:t>
      </w:r>
      <w:proofErr w:type="gramStart"/>
      <w:r w:rsidRPr="00C7615F">
        <w:rPr>
          <w:rFonts w:ascii="Times New Roman" w:eastAsiaTheme="minorHAnsi" w:hAnsi="Times New Roman" w:cs="Times New Roman"/>
          <w:b w:val="0"/>
          <w:bCs w:val="0"/>
          <w:color w:val="auto"/>
          <w:sz w:val="20"/>
          <w:szCs w:val="20"/>
          <w:lang w:eastAsia="en-US"/>
        </w:rPr>
        <w:t>Иная  информация,  которую  Вы  хотите сообщить о себе (предполагаемое</w:t>
      </w:r>
      <w:proofErr w:type="gramEnd"/>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направление Вашей деятельности в дальнейшем):</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___________________________________________________________________________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___________________________________________________________________________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___________________________________________________________________________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Мне известно, что заведомо ложные сведения, сообщенные о себе в анкете,</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могут повлечь отказ во включении в кадровый резерв  для замещения </w:t>
      </w:r>
      <w:proofErr w:type="gramStart"/>
      <w:r w:rsidRPr="00C7615F">
        <w:rPr>
          <w:rFonts w:ascii="Times New Roman" w:eastAsiaTheme="minorHAnsi" w:hAnsi="Times New Roman" w:cs="Times New Roman"/>
          <w:b w:val="0"/>
          <w:bCs w:val="0"/>
          <w:color w:val="auto"/>
          <w:sz w:val="20"/>
          <w:szCs w:val="20"/>
          <w:lang w:eastAsia="en-US"/>
        </w:rPr>
        <w:t>вакантных</w:t>
      </w:r>
      <w:proofErr w:type="gramEnd"/>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должностей муниципальной службы администрации Завитинского муниципального округа.</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На проведение в отношении меня проверочных мероприятий согласе</w:t>
      </w:r>
      <w:proofErr w:type="gramStart"/>
      <w:r w:rsidRPr="00C7615F">
        <w:rPr>
          <w:rFonts w:ascii="Times New Roman" w:eastAsiaTheme="minorHAnsi" w:hAnsi="Times New Roman" w:cs="Times New Roman"/>
          <w:b w:val="0"/>
          <w:bCs w:val="0"/>
          <w:color w:val="auto"/>
          <w:sz w:val="20"/>
          <w:szCs w:val="20"/>
          <w:lang w:eastAsia="en-US"/>
        </w:rPr>
        <w:t>н(</w:t>
      </w:r>
      <w:proofErr w:type="gramEnd"/>
      <w:r w:rsidRPr="00C7615F">
        <w:rPr>
          <w:rFonts w:ascii="Times New Roman" w:eastAsiaTheme="minorHAnsi" w:hAnsi="Times New Roman" w:cs="Times New Roman"/>
          <w:b w:val="0"/>
          <w:bCs w:val="0"/>
          <w:color w:val="auto"/>
          <w:sz w:val="20"/>
          <w:szCs w:val="20"/>
          <w:lang w:eastAsia="en-US"/>
        </w:rPr>
        <w:t>а).</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Дата "__" _____________ 20__                  Личная подпись 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Я, _______________________________________ не возражаю против включения</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моих  персональных  данных  в  базу  данных кадрового резерва для замещения</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вакантных  должностей  муниципальной службы администрации Завитинского муниципального округа и их обработки.</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B712F0" w:rsidRPr="00C7615F" w:rsidRDefault="00B712F0" w:rsidP="00837FF6">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Дата "__" _____________ 20__                  Личная подпись _____</w:t>
      </w:r>
      <w:r w:rsidR="00837FF6" w:rsidRPr="00C7615F">
        <w:rPr>
          <w:rFonts w:ascii="Times New Roman" w:eastAsiaTheme="minorHAnsi" w:hAnsi="Times New Roman" w:cs="Times New Roman"/>
          <w:b w:val="0"/>
          <w:bCs w:val="0"/>
          <w:color w:val="auto"/>
          <w:sz w:val="20"/>
          <w:szCs w:val="20"/>
          <w:lang w:eastAsia="en-US"/>
        </w:rPr>
        <w:t>________</w:t>
      </w:r>
    </w:p>
    <w:p w:rsidR="00B712F0" w:rsidRPr="00C7615F" w:rsidRDefault="00B712F0" w:rsidP="00B712F0">
      <w:pPr>
        <w:spacing w:after="0" w:line="240" w:lineRule="auto"/>
        <w:jc w:val="both"/>
        <w:outlineLvl w:val="1"/>
        <w:rPr>
          <w:rFonts w:ascii="Times New Roman" w:hAnsi="Times New Roman" w:cs="Times New Roman"/>
          <w:bCs/>
          <w:sz w:val="20"/>
          <w:szCs w:val="20"/>
        </w:rPr>
      </w:pPr>
    </w:p>
    <w:p w:rsidR="00B712F0" w:rsidRPr="00C7615F" w:rsidRDefault="00B712F0" w:rsidP="00837FF6">
      <w:pPr>
        <w:spacing w:after="0" w:line="240" w:lineRule="auto"/>
        <w:jc w:val="both"/>
        <w:outlineLvl w:val="1"/>
        <w:rPr>
          <w:rFonts w:ascii="Times New Roman" w:hAnsi="Times New Roman" w:cs="Times New Roman"/>
          <w:bCs/>
          <w:sz w:val="20"/>
          <w:szCs w:val="20"/>
        </w:rPr>
      </w:pPr>
      <w:r w:rsidRPr="00C7615F">
        <w:rPr>
          <w:rFonts w:ascii="Times New Roman" w:hAnsi="Times New Roman" w:cs="Times New Roman"/>
          <w:bCs/>
          <w:sz w:val="20"/>
          <w:szCs w:val="20"/>
        </w:rPr>
        <w:t>Приложение N 3к Положению</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Главе Завитинского муниципального округа</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(И.О.Фамилия)</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(Ф.И.О.)</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w:t>
      </w:r>
      <w:proofErr w:type="gramStart"/>
      <w:r w:rsidRPr="00C7615F">
        <w:rPr>
          <w:rFonts w:ascii="Times New Roman" w:eastAsiaTheme="minorHAnsi" w:hAnsi="Times New Roman" w:cs="Times New Roman"/>
          <w:b w:val="0"/>
          <w:bCs w:val="0"/>
          <w:color w:val="auto"/>
          <w:sz w:val="20"/>
          <w:szCs w:val="20"/>
          <w:lang w:eastAsia="en-US"/>
        </w:rPr>
        <w:t>проживающего</w:t>
      </w:r>
      <w:proofErr w:type="gramEnd"/>
      <w:r w:rsidRPr="00C7615F">
        <w:rPr>
          <w:rFonts w:ascii="Times New Roman" w:eastAsiaTheme="minorHAnsi" w:hAnsi="Times New Roman" w:cs="Times New Roman"/>
          <w:b w:val="0"/>
          <w:bCs w:val="0"/>
          <w:color w:val="auto"/>
          <w:sz w:val="20"/>
          <w:szCs w:val="20"/>
          <w:lang w:eastAsia="en-US"/>
        </w:rPr>
        <w:t xml:space="preserve"> (ей) по адресу:</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тел.: 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bookmarkStart w:id="211" w:name="Par358"/>
      <w:bookmarkEnd w:id="211"/>
      <w:r w:rsidRPr="00C7615F">
        <w:rPr>
          <w:rFonts w:ascii="Times New Roman" w:eastAsiaTheme="minorHAnsi" w:hAnsi="Times New Roman" w:cs="Times New Roman"/>
          <w:b w:val="0"/>
          <w:bCs w:val="0"/>
          <w:color w:val="auto"/>
          <w:sz w:val="20"/>
          <w:szCs w:val="20"/>
          <w:lang w:eastAsia="en-US"/>
        </w:rPr>
        <w:t xml:space="preserve">                                 СОГЛАСИЕ</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на обработку персональных данных</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Я, ____________________________________________________________________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(фамилия, имя, отчество)</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roofErr w:type="gramStart"/>
      <w:r w:rsidRPr="00C7615F">
        <w:rPr>
          <w:rFonts w:ascii="Times New Roman" w:eastAsiaTheme="minorHAnsi" w:hAnsi="Times New Roman" w:cs="Times New Roman"/>
          <w:b w:val="0"/>
          <w:bCs w:val="0"/>
          <w:color w:val="auto"/>
          <w:sz w:val="20"/>
          <w:szCs w:val="20"/>
          <w:lang w:eastAsia="en-US"/>
        </w:rPr>
        <w:t xml:space="preserve">даю  согласие общему отделу администрации Завитинского муниципального округа,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59" w:history="1">
        <w:r w:rsidRPr="00C7615F">
          <w:rPr>
            <w:rFonts w:ascii="Times New Roman" w:eastAsiaTheme="minorHAnsi" w:hAnsi="Times New Roman" w:cs="Times New Roman"/>
            <w:b w:val="0"/>
            <w:bCs w:val="0"/>
            <w:color w:val="auto"/>
            <w:sz w:val="20"/>
            <w:szCs w:val="20"/>
            <w:lang w:eastAsia="en-US"/>
          </w:rPr>
          <w:t>п. 3 ч. 1 ст. 3</w:t>
        </w:r>
      </w:hyperlink>
      <w:r w:rsidRPr="00C7615F">
        <w:rPr>
          <w:rFonts w:ascii="Times New Roman" w:eastAsiaTheme="minorHAnsi" w:hAnsi="Times New Roman" w:cs="Times New Roman"/>
          <w:b w:val="0"/>
          <w:bCs w:val="0"/>
          <w:color w:val="auto"/>
          <w:sz w:val="20"/>
          <w:szCs w:val="20"/>
          <w:lang w:eastAsia="en-US"/>
        </w:rPr>
        <w:t xml:space="preserve"> Федерального закона от 27.07.2006 г. № 152-ФЗ «О персональных данных».</w:t>
      </w:r>
      <w:proofErr w:type="gramEnd"/>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Мои  персональные  данные,  в отношении которых дается данное согласие,</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включают    фамилию,    имя,    отчество,   номер    основного   документа,</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удостоверяющего  личность,  дату рождения, адрес регистрации и фактического</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проживания,  СНИЛС, ИНН, наименование организации-работодателя и занимаемой</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мною должности, указанные мною адрес электронной почты и номер телефона.</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Действия с моими персональными данными (обработка) включают в себя сбор</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персональных  данных,  их  накопление,  систематизацию  и  </w:t>
      </w:r>
      <w:proofErr w:type="gramStart"/>
      <w:r w:rsidRPr="00C7615F">
        <w:rPr>
          <w:rFonts w:ascii="Times New Roman" w:eastAsiaTheme="minorHAnsi" w:hAnsi="Times New Roman" w:cs="Times New Roman"/>
          <w:b w:val="0"/>
          <w:bCs w:val="0"/>
          <w:color w:val="auto"/>
          <w:sz w:val="20"/>
          <w:szCs w:val="20"/>
          <w:lang w:eastAsia="en-US"/>
        </w:rPr>
        <w:t>хранение</w:t>
      </w:r>
      <w:proofErr w:type="gramEnd"/>
      <w:r w:rsidRPr="00C7615F">
        <w:rPr>
          <w:rFonts w:ascii="Times New Roman" w:eastAsiaTheme="minorHAnsi" w:hAnsi="Times New Roman" w:cs="Times New Roman"/>
          <w:b w:val="0"/>
          <w:bCs w:val="0"/>
          <w:color w:val="auto"/>
          <w:sz w:val="20"/>
          <w:szCs w:val="20"/>
          <w:lang w:eastAsia="en-US"/>
        </w:rPr>
        <w:t xml:space="preserve"> в общем</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roofErr w:type="gramStart"/>
      <w:r w:rsidRPr="00C7615F">
        <w:rPr>
          <w:rFonts w:ascii="Times New Roman" w:eastAsiaTheme="minorHAnsi" w:hAnsi="Times New Roman" w:cs="Times New Roman"/>
          <w:b w:val="0"/>
          <w:bCs w:val="0"/>
          <w:color w:val="auto"/>
          <w:sz w:val="20"/>
          <w:szCs w:val="20"/>
          <w:lang w:eastAsia="en-US"/>
        </w:rPr>
        <w:t>отделе</w:t>
      </w:r>
      <w:proofErr w:type="gramEnd"/>
      <w:r w:rsidRPr="00C7615F">
        <w:rPr>
          <w:rFonts w:ascii="Times New Roman" w:eastAsiaTheme="minorHAnsi" w:hAnsi="Times New Roman" w:cs="Times New Roman"/>
          <w:b w:val="0"/>
          <w:bCs w:val="0"/>
          <w:color w:val="auto"/>
          <w:sz w:val="20"/>
          <w:szCs w:val="20"/>
          <w:lang w:eastAsia="en-US"/>
        </w:rPr>
        <w:t xml:space="preserve">  администрации Завитинского муниципального округа, их уточнение (обновление, изменение), использование,  распространение  (в  том  числе передачу: представление  по запросам   уполномоченных   лиц  и  для  оформления  необходимых  для  меня документов), обезличивание, блокирование, уничтожение.</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Настоящее  согласие действительно на период моего нахождения в </w:t>
      </w:r>
      <w:proofErr w:type="gramStart"/>
      <w:r w:rsidRPr="00C7615F">
        <w:rPr>
          <w:rFonts w:ascii="Times New Roman" w:eastAsiaTheme="minorHAnsi" w:hAnsi="Times New Roman" w:cs="Times New Roman"/>
          <w:b w:val="0"/>
          <w:bCs w:val="0"/>
          <w:color w:val="auto"/>
          <w:sz w:val="20"/>
          <w:szCs w:val="20"/>
          <w:lang w:eastAsia="en-US"/>
        </w:rPr>
        <w:t>кадровом</w:t>
      </w:r>
      <w:proofErr w:type="gramEnd"/>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roofErr w:type="gramStart"/>
      <w:r w:rsidRPr="00C7615F">
        <w:rPr>
          <w:rFonts w:ascii="Times New Roman" w:eastAsiaTheme="minorHAnsi" w:hAnsi="Times New Roman" w:cs="Times New Roman"/>
          <w:b w:val="0"/>
          <w:bCs w:val="0"/>
          <w:color w:val="auto"/>
          <w:sz w:val="20"/>
          <w:szCs w:val="20"/>
          <w:lang w:eastAsia="en-US"/>
        </w:rPr>
        <w:t>резерве</w:t>
      </w:r>
      <w:proofErr w:type="gramEnd"/>
      <w:r w:rsidRPr="00C7615F">
        <w:rPr>
          <w:rFonts w:ascii="Times New Roman" w:eastAsiaTheme="minorHAnsi" w:hAnsi="Times New Roman" w:cs="Times New Roman"/>
          <w:b w:val="0"/>
          <w:bCs w:val="0"/>
          <w:color w:val="auto"/>
          <w:sz w:val="20"/>
          <w:szCs w:val="20"/>
          <w:lang w:eastAsia="en-US"/>
        </w:rPr>
        <w:t xml:space="preserve">   администрации Завитинского муниципального округа, а также может прекратиться по моему</w:t>
      </w:r>
      <w:r w:rsidR="00A86895">
        <w:rPr>
          <w:rFonts w:ascii="Times New Roman" w:eastAsiaTheme="minorHAnsi" w:hAnsi="Times New Roman" w:cs="Times New Roman"/>
          <w:b w:val="0"/>
          <w:bCs w:val="0"/>
          <w:color w:val="auto"/>
          <w:sz w:val="20"/>
          <w:szCs w:val="20"/>
          <w:lang w:eastAsia="en-US"/>
        </w:rPr>
        <w:t xml:space="preserve"> </w:t>
      </w:r>
      <w:r w:rsidRPr="00C7615F">
        <w:rPr>
          <w:rFonts w:ascii="Times New Roman" w:eastAsiaTheme="minorHAnsi" w:hAnsi="Times New Roman" w:cs="Times New Roman"/>
          <w:b w:val="0"/>
          <w:bCs w:val="0"/>
          <w:color w:val="auto"/>
          <w:sz w:val="20"/>
          <w:szCs w:val="20"/>
          <w:lang w:eastAsia="en-US"/>
        </w:rPr>
        <w:t>письменному заявлению.</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_________________        ___________        ____________________</w:t>
      </w:r>
    </w:p>
    <w:p w:rsidR="00B712F0" w:rsidRPr="00C7615F" w:rsidRDefault="00B712F0" w:rsidP="00837FF6">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(дата)               (подпись)            (И.О.Фамилия)</w:t>
      </w:r>
    </w:p>
    <w:p w:rsidR="00B712F0" w:rsidRPr="00C7615F" w:rsidRDefault="00B712F0" w:rsidP="00A86895">
      <w:pPr>
        <w:spacing w:after="0" w:line="240" w:lineRule="auto"/>
        <w:jc w:val="both"/>
        <w:outlineLvl w:val="1"/>
        <w:rPr>
          <w:rFonts w:ascii="Times New Roman" w:hAnsi="Times New Roman" w:cs="Times New Roman"/>
          <w:bCs/>
          <w:sz w:val="20"/>
          <w:szCs w:val="20"/>
        </w:rPr>
      </w:pPr>
      <w:r w:rsidRPr="00C7615F">
        <w:rPr>
          <w:rFonts w:ascii="Times New Roman" w:hAnsi="Times New Roman" w:cs="Times New Roman"/>
          <w:bCs/>
          <w:sz w:val="20"/>
          <w:szCs w:val="20"/>
        </w:rPr>
        <w:t>Приложение N 4</w:t>
      </w:r>
      <w:r w:rsidR="00A86895">
        <w:rPr>
          <w:rFonts w:ascii="Times New Roman" w:hAnsi="Times New Roman" w:cs="Times New Roman"/>
          <w:bCs/>
          <w:sz w:val="20"/>
          <w:szCs w:val="20"/>
        </w:rPr>
        <w:t xml:space="preserve"> </w:t>
      </w:r>
      <w:r w:rsidR="00837FF6" w:rsidRPr="00C7615F">
        <w:rPr>
          <w:rFonts w:ascii="Times New Roman" w:hAnsi="Times New Roman" w:cs="Times New Roman"/>
          <w:bCs/>
          <w:sz w:val="20"/>
          <w:szCs w:val="20"/>
        </w:rPr>
        <w:t>к Положению</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УТВЕРЖДАЮ</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Глава Завитинского муниципального круга</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________________________________</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                                                        (Ф.И.О.)</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«____» ___________ 20__                                      </w:t>
      </w:r>
    </w:p>
    <w:p w:rsidR="00A86895"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bookmarkStart w:id="212" w:name="Par400"/>
      <w:bookmarkEnd w:id="212"/>
      <w:r w:rsidRPr="00C7615F">
        <w:rPr>
          <w:rFonts w:ascii="Times New Roman" w:eastAsiaTheme="minorHAnsi" w:hAnsi="Times New Roman" w:cs="Times New Roman"/>
          <w:b w:val="0"/>
          <w:bCs w:val="0"/>
          <w:color w:val="auto"/>
          <w:sz w:val="20"/>
          <w:szCs w:val="20"/>
          <w:lang w:eastAsia="en-US"/>
        </w:rPr>
        <w:t xml:space="preserve">                              </w:t>
      </w: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A86895" w:rsidRDefault="00A86895"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КАДРОВЫЙ РЕЗЕРВ</w:t>
      </w:r>
    </w:p>
    <w:p w:rsidR="00B712F0" w:rsidRPr="00C7615F" w:rsidRDefault="00B712F0" w:rsidP="00B712F0">
      <w:pPr>
        <w:pStyle w:val="11"/>
        <w:widowControl/>
        <w:spacing w:before="0" w:after="0"/>
        <w:jc w:val="both"/>
        <w:rPr>
          <w:rFonts w:ascii="Times New Roman" w:eastAsiaTheme="minorHAnsi" w:hAnsi="Times New Roman" w:cs="Times New Roman"/>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 xml:space="preserve">для замещения вакантных должностей </w:t>
      </w:r>
      <w:proofErr w:type="gramStart"/>
      <w:r w:rsidRPr="00C7615F">
        <w:rPr>
          <w:rFonts w:ascii="Times New Roman" w:eastAsiaTheme="minorHAnsi" w:hAnsi="Times New Roman" w:cs="Times New Roman"/>
          <w:b w:val="0"/>
          <w:bCs w:val="0"/>
          <w:color w:val="auto"/>
          <w:sz w:val="20"/>
          <w:szCs w:val="20"/>
          <w:lang w:eastAsia="en-US"/>
        </w:rPr>
        <w:t>муниципальной</w:t>
      </w:r>
      <w:proofErr w:type="gramEnd"/>
    </w:p>
    <w:p w:rsidR="00B712F0" w:rsidRPr="00C7615F" w:rsidRDefault="00B712F0" w:rsidP="00B712F0">
      <w:pPr>
        <w:pStyle w:val="11"/>
        <w:widowControl/>
        <w:spacing w:before="0" w:after="0"/>
        <w:jc w:val="both"/>
        <w:rPr>
          <w:rFonts w:ascii="Courier New" w:eastAsiaTheme="minorHAnsi" w:hAnsi="Courier New" w:cs="Courier New"/>
          <w:b w:val="0"/>
          <w:bCs w:val="0"/>
          <w:color w:val="auto"/>
          <w:sz w:val="20"/>
          <w:szCs w:val="20"/>
          <w:lang w:eastAsia="en-US"/>
        </w:rPr>
      </w:pPr>
      <w:r w:rsidRPr="00C7615F">
        <w:rPr>
          <w:rFonts w:ascii="Times New Roman" w:eastAsiaTheme="minorHAnsi" w:hAnsi="Times New Roman" w:cs="Times New Roman"/>
          <w:b w:val="0"/>
          <w:bCs w:val="0"/>
          <w:color w:val="auto"/>
          <w:sz w:val="20"/>
          <w:szCs w:val="20"/>
          <w:lang w:eastAsia="en-US"/>
        </w:rPr>
        <w:t>службы администрации Завитинского муниципального округа</w:t>
      </w:r>
    </w:p>
    <w:tbl>
      <w:tblPr>
        <w:tblpPr w:leftFromText="180" w:rightFromText="180" w:vertAnchor="page" w:horzAnchor="margin" w:tblpY="14173"/>
        <w:tblW w:w="10768" w:type="dxa"/>
        <w:tblLayout w:type="fixed"/>
        <w:tblCellMar>
          <w:top w:w="102" w:type="dxa"/>
          <w:left w:w="62" w:type="dxa"/>
          <w:bottom w:w="102" w:type="dxa"/>
          <w:right w:w="62" w:type="dxa"/>
        </w:tblCellMar>
        <w:tblLook w:val="0000"/>
      </w:tblPr>
      <w:tblGrid>
        <w:gridCol w:w="557"/>
        <w:gridCol w:w="1891"/>
        <w:gridCol w:w="1378"/>
        <w:gridCol w:w="2973"/>
        <w:gridCol w:w="1768"/>
        <w:gridCol w:w="1067"/>
        <w:gridCol w:w="1134"/>
      </w:tblGrid>
      <w:tr w:rsidR="00C7615F" w:rsidRPr="00C7615F" w:rsidTr="00837FF6">
        <w:trPr>
          <w:trHeight w:val="881"/>
        </w:trPr>
        <w:tc>
          <w:tcPr>
            <w:tcW w:w="557"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 xml:space="preserve">N </w:t>
            </w:r>
            <w:proofErr w:type="gramStart"/>
            <w:r w:rsidRPr="00C7615F">
              <w:rPr>
                <w:rFonts w:ascii="Times New Roman" w:hAnsi="Times New Roman" w:cs="Times New Roman"/>
                <w:bCs/>
                <w:sz w:val="20"/>
                <w:szCs w:val="20"/>
              </w:rPr>
              <w:t>п</w:t>
            </w:r>
            <w:proofErr w:type="gramEnd"/>
            <w:r w:rsidRPr="00C7615F">
              <w:rPr>
                <w:rFonts w:ascii="Times New Roman" w:hAnsi="Times New Roman" w:cs="Times New Roman"/>
                <w:bCs/>
                <w:sz w:val="20"/>
                <w:szCs w:val="20"/>
              </w:rPr>
              <w:t>/п</w:t>
            </w:r>
          </w:p>
        </w:tc>
        <w:tc>
          <w:tcPr>
            <w:tcW w:w="1891"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Фамилия, имя, отчество; номер телефона</w:t>
            </w:r>
          </w:p>
        </w:tc>
        <w:tc>
          <w:tcPr>
            <w:tcW w:w="1378"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Год рождения</w:t>
            </w:r>
          </w:p>
        </w:tc>
        <w:tc>
          <w:tcPr>
            <w:tcW w:w="2973"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Образование (наименование учреждения, год окончания, специальность по образованию, квалификация, ученая степень)</w:t>
            </w:r>
          </w:p>
        </w:tc>
        <w:tc>
          <w:tcPr>
            <w:tcW w:w="1768"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Место работы, должность</w:t>
            </w:r>
          </w:p>
        </w:tc>
        <w:tc>
          <w:tcPr>
            <w:tcW w:w="1067"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Должность муниципальной службы</w:t>
            </w:r>
          </w:p>
        </w:tc>
        <w:tc>
          <w:tcPr>
            <w:tcW w:w="1134"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Дата зачисления в кадровый резерв</w:t>
            </w:r>
          </w:p>
        </w:tc>
      </w:tr>
      <w:tr w:rsidR="00C7615F" w:rsidRPr="00C7615F" w:rsidTr="00837FF6">
        <w:trPr>
          <w:trHeight w:val="16"/>
        </w:trPr>
        <w:tc>
          <w:tcPr>
            <w:tcW w:w="557"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1</w:t>
            </w:r>
          </w:p>
        </w:tc>
        <w:tc>
          <w:tcPr>
            <w:tcW w:w="1891"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2</w:t>
            </w:r>
          </w:p>
        </w:tc>
        <w:tc>
          <w:tcPr>
            <w:tcW w:w="1378"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3</w:t>
            </w:r>
          </w:p>
        </w:tc>
        <w:tc>
          <w:tcPr>
            <w:tcW w:w="2973"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4</w:t>
            </w:r>
          </w:p>
        </w:tc>
        <w:tc>
          <w:tcPr>
            <w:tcW w:w="1768"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5</w:t>
            </w:r>
          </w:p>
        </w:tc>
        <w:tc>
          <w:tcPr>
            <w:tcW w:w="1067"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837FF6" w:rsidRPr="00C7615F" w:rsidRDefault="00837FF6" w:rsidP="005A1244">
            <w:pPr>
              <w:spacing w:after="0" w:line="240" w:lineRule="auto"/>
              <w:jc w:val="center"/>
              <w:rPr>
                <w:rFonts w:ascii="Times New Roman" w:hAnsi="Times New Roman" w:cs="Times New Roman"/>
                <w:bCs/>
                <w:sz w:val="20"/>
                <w:szCs w:val="20"/>
              </w:rPr>
            </w:pPr>
            <w:r w:rsidRPr="00C7615F">
              <w:rPr>
                <w:rFonts w:ascii="Times New Roman" w:hAnsi="Times New Roman" w:cs="Times New Roman"/>
                <w:bCs/>
                <w:sz w:val="20"/>
                <w:szCs w:val="20"/>
              </w:rPr>
              <w:t>7</w:t>
            </w:r>
          </w:p>
        </w:tc>
      </w:tr>
    </w:tbl>
    <w:p w:rsidR="00837FF6" w:rsidRPr="00C7615F" w:rsidRDefault="00837FF6"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A86895" w:rsidRDefault="00A86895" w:rsidP="007A7999">
      <w:pPr>
        <w:spacing w:after="0" w:line="240" w:lineRule="auto"/>
        <w:jc w:val="both"/>
        <w:rPr>
          <w:rFonts w:ascii="Times New Roman" w:hAnsi="Times New Roman" w:cs="Times New Roman"/>
          <w:sz w:val="28"/>
          <w:szCs w:val="28"/>
        </w:rPr>
      </w:pPr>
    </w:p>
    <w:p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Тираж: 250 экз.</w:t>
      </w:r>
    </w:p>
    <w:p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Учредитель: Администрация Завитинского </w:t>
      </w:r>
      <w:r w:rsidR="00F004B2" w:rsidRPr="00C7615F">
        <w:rPr>
          <w:rFonts w:ascii="Times New Roman" w:hAnsi="Times New Roman" w:cs="Times New Roman"/>
          <w:sz w:val="28"/>
          <w:szCs w:val="28"/>
        </w:rPr>
        <w:t>муниципального округа</w:t>
      </w:r>
    </w:p>
    <w:p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Адрес: Завитинский район, </w:t>
      </w:r>
      <w:proofErr w:type="gramStart"/>
      <w:r w:rsidRPr="00C7615F">
        <w:rPr>
          <w:rFonts w:ascii="Times New Roman" w:hAnsi="Times New Roman" w:cs="Times New Roman"/>
          <w:sz w:val="28"/>
          <w:szCs w:val="28"/>
        </w:rPr>
        <w:t>г</w:t>
      </w:r>
      <w:proofErr w:type="gramEnd"/>
      <w:r w:rsidRPr="00C7615F">
        <w:rPr>
          <w:rFonts w:ascii="Times New Roman" w:hAnsi="Times New Roman" w:cs="Times New Roman"/>
          <w:sz w:val="28"/>
          <w:szCs w:val="28"/>
        </w:rPr>
        <w:t>. Завитинск, ул. Куйбышева, 44.</w:t>
      </w:r>
    </w:p>
    <w:p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Телефон: 8 (41636) 22-1-61, 23-5-01, факс: 8 (41636) 22-1-61</w:t>
      </w:r>
    </w:p>
    <w:p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E-mail: orgotdel16@mail.ru</w:t>
      </w:r>
    </w:p>
    <w:p w:rsidR="007A7999" w:rsidRPr="00C7615F" w:rsidRDefault="007A7999" w:rsidP="004A15CE">
      <w:pPr>
        <w:spacing w:after="0" w:line="240" w:lineRule="auto"/>
        <w:jc w:val="both"/>
        <w:rPr>
          <w:rFonts w:ascii="Times New Roman" w:hAnsi="Times New Roman" w:cs="Times New Roman"/>
          <w:sz w:val="28"/>
          <w:szCs w:val="28"/>
        </w:rPr>
      </w:pPr>
      <w:proofErr w:type="gramStart"/>
      <w:r w:rsidRPr="00C7615F">
        <w:rPr>
          <w:rFonts w:ascii="Times New Roman" w:hAnsi="Times New Roman" w:cs="Times New Roman"/>
          <w:sz w:val="28"/>
          <w:szCs w:val="28"/>
        </w:rPr>
        <w:t>Ответственный за выпуск:</w:t>
      </w:r>
      <w:proofErr w:type="gramEnd"/>
      <w:r w:rsidRPr="00C7615F">
        <w:rPr>
          <w:rFonts w:ascii="Times New Roman" w:hAnsi="Times New Roman" w:cs="Times New Roman"/>
          <w:sz w:val="28"/>
          <w:szCs w:val="28"/>
        </w:rPr>
        <w:t xml:space="preserve"> Валеева В.И.</w:t>
      </w:r>
    </w:p>
    <w:sectPr w:rsidR="007A7999" w:rsidRPr="00C7615F" w:rsidSect="005C5211">
      <w:pgSz w:w="11907" w:h="16840"/>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87" w:rsidRDefault="00531887">
      <w:pPr>
        <w:spacing w:after="0" w:line="240" w:lineRule="auto"/>
      </w:pPr>
      <w:r>
        <w:separator/>
      </w:r>
    </w:p>
  </w:endnote>
  <w:endnote w:type="continuationSeparator" w:id="0">
    <w:p w:rsidR="00531887" w:rsidRDefault="00531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sig w:usb0="00000000" w:usb1="00000000" w:usb2="00000000" w:usb3="00000000" w:csb0="00000000" w:csb1="00000000"/>
  </w:font>
  <w:font w:name="DejaVu Sans Mono">
    <w:charset w:val="CC"/>
    <w:family w:val="modern"/>
    <w:pitch w:val="fixed"/>
    <w:sig w:usb0="E60022FF" w:usb1="500079FB" w:usb2="00000020" w:usb3="00000000" w:csb0="000000D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0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87" w:rsidRDefault="00531887">
      <w:pPr>
        <w:spacing w:after="0" w:line="240" w:lineRule="auto"/>
      </w:pPr>
      <w:r>
        <w:separator/>
      </w:r>
    </w:p>
  </w:footnote>
  <w:footnote w:type="continuationSeparator" w:id="0">
    <w:p w:rsidR="00531887" w:rsidRDefault="00531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3C" w:rsidRDefault="0051713C">
    <w:pPr>
      <w:spacing w:line="1" w:lineRule="exact"/>
    </w:pPr>
    <w:r>
      <w:rPr>
        <w:noProof/>
        <w:lang w:eastAsia="ru-RU"/>
      </w:rPr>
      <w:pict>
        <v:shapetype id="_x0000_t202" coordsize="21600,21600" o:spt="202" path="m,l,21600r21600,l21600,xe">
          <v:stroke joinstyle="miter"/>
          <v:path gradientshapeok="t" o:connecttype="rect"/>
        </v:shapetype>
        <v:shape id="Shape 3" o:spid="_x0000_s2049" type="#_x0000_t202" style="position:absolute;margin-left:323.25pt;margin-top:62.45pt;width:4.55pt;height:7.4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" filled="f" stroked="f">
          <v:textbox style="mso-fit-shape-to-text:t" inset="0,0,0,0">
            <w:txbxContent>
              <w:p w:rsidR="0051713C" w:rsidRDefault="0051713C">
                <w:pPr>
                  <w:pStyle w:val="2b"/>
                  <w:shd w:val="clear" w:color="auto" w:fill="auto"/>
                  <w:rPr>
                    <w:sz w:val="22"/>
                    <w:szCs w:val="22"/>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3C" w:rsidRDefault="0051713C" w:rsidP="000E4153">
    <w:pPr>
      <w:pStyle w:val="af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51713C" w:rsidRDefault="0051713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C79"/>
    <w:multiLevelType w:val="hybridMultilevel"/>
    <w:tmpl w:val="ED88066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17E9B"/>
    <w:multiLevelType w:val="hybridMultilevel"/>
    <w:tmpl w:val="5494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72882"/>
    <w:multiLevelType w:val="hybridMultilevel"/>
    <w:tmpl w:val="C8C6F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E6671"/>
    <w:multiLevelType w:val="hybridMultilevel"/>
    <w:tmpl w:val="7CFA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510"/>
    <w:multiLevelType w:val="hybridMultilevel"/>
    <w:tmpl w:val="100AB540"/>
    <w:lvl w:ilvl="0" w:tplc="8EB07F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46A96"/>
    <w:multiLevelType w:val="hybridMultilevel"/>
    <w:tmpl w:val="CDA4B89A"/>
    <w:lvl w:ilvl="0" w:tplc="F35222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4443B0"/>
    <w:multiLevelType w:val="hybridMultilevel"/>
    <w:tmpl w:val="839A4644"/>
    <w:lvl w:ilvl="0" w:tplc="3A86A848">
      <w:start w:val="6"/>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7">
    <w:nsid w:val="33767569"/>
    <w:multiLevelType w:val="multilevel"/>
    <w:tmpl w:val="326A8AB0"/>
    <w:lvl w:ilvl="0">
      <w:start w:val="17"/>
      <w:numFmt w:val="decimal"/>
      <w:lvlText w:val="%1"/>
      <w:lvlJc w:val="left"/>
      <w:pPr>
        <w:ind w:left="936" w:hanging="936"/>
      </w:pPr>
      <w:rPr>
        <w:rFonts w:hint="default"/>
      </w:rPr>
    </w:lvl>
    <w:lvl w:ilvl="1">
      <w:start w:val="2"/>
      <w:numFmt w:val="decimalZero"/>
      <w:lvlText w:val="%1.%2"/>
      <w:lvlJc w:val="left"/>
      <w:pPr>
        <w:ind w:left="936" w:hanging="936"/>
      </w:pPr>
      <w:rPr>
        <w:rFonts w:hint="default"/>
      </w:rPr>
    </w:lvl>
    <w:lvl w:ilvl="2">
      <w:start w:val="2022"/>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68E2536"/>
    <w:multiLevelType w:val="hybridMultilevel"/>
    <w:tmpl w:val="68D2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C40FD6"/>
    <w:multiLevelType w:val="hybridMultilevel"/>
    <w:tmpl w:val="A4283CAC"/>
    <w:lvl w:ilvl="0" w:tplc="9C225C1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5D19FA"/>
    <w:multiLevelType w:val="hybridMultilevel"/>
    <w:tmpl w:val="DB1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62203A"/>
    <w:multiLevelType w:val="multilevel"/>
    <w:tmpl w:val="4CB41894"/>
    <w:lvl w:ilvl="0">
      <w:start w:val="1"/>
      <w:numFmt w:val="decimal"/>
      <w:lvlText w:val="%1."/>
      <w:lvlJc w:val="left"/>
      <w:pPr>
        <w:ind w:left="1416" w:hanging="70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4710061F"/>
    <w:multiLevelType w:val="hybridMultilevel"/>
    <w:tmpl w:val="A9F22228"/>
    <w:lvl w:ilvl="0" w:tplc="F2AAF8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1A3396"/>
    <w:multiLevelType w:val="hybridMultilevel"/>
    <w:tmpl w:val="CC709E4C"/>
    <w:lvl w:ilvl="0" w:tplc="0419000F">
      <w:start w:val="1"/>
      <w:numFmt w:val="decimal"/>
      <w:lvlText w:val="%1."/>
      <w:lvlJc w:val="left"/>
      <w:pPr>
        <w:ind w:left="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15">
    <w:nsid w:val="540F7CD3"/>
    <w:multiLevelType w:val="hybridMultilevel"/>
    <w:tmpl w:val="7CFA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9570D3"/>
    <w:multiLevelType w:val="hybridMultilevel"/>
    <w:tmpl w:val="E674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170C6A"/>
    <w:multiLevelType w:val="multilevel"/>
    <w:tmpl w:val="DD0A4910"/>
    <w:lvl w:ilvl="0">
      <w:start w:val="1"/>
      <w:numFmt w:val="none"/>
      <w:pStyle w:val="10"/>
      <w:suff w:val="nothing"/>
      <w:lvlText w:val=""/>
      <w:lvlJc w:val="left"/>
      <w:pPr>
        <w:tabs>
          <w:tab w:val="num" w:pos="0"/>
        </w:tabs>
        <w:ind w:left="0" w:firstLine="0"/>
      </w:pPr>
    </w:lvl>
    <w:lvl w:ilvl="1">
      <w:start w:val="1"/>
      <w:numFmt w:val="none"/>
      <w:pStyle w:val="10"/>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8AD0734"/>
    <w:multiLevelType w:val="hybridMultilevel"/>
    <w:tmpl w:val="68D2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D1DDF"/>
    <w:multiLevelType w:val="hybridMultilevel"/>
    <w:tmpl w:val="13A2A11A"/>
    <w:lvl w:ilvl="0" w:tplc="45A2C9BE">
      <w:start w:val="1"/>
      <w:numFmt w:val="decimal"/>
      <w:lvlText w:val="%1."/>
      <w:lvlJc w:val="left"/>
      <w:pPr>
        <w:ind w:left="1069"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FD684E"/>
    <w:multiLevelType w:val="hybridMultilevel"/>
    <w:tmpl w:val="9A507738"/>
    <w:lvl w:ilvl="0" w:tplc="210074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DB1BF4"/>
    <w:multiLevelType w:val="hybridMultilevel"/>
    <w:tmpl w:val="A4283CAC"/>
    <w:lvl w:ilvl="0" w:tplc="9C225C1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010C15"/>
    <w:multiLevelType w:val="hybridMultilevel"/>
    <w:tmpl w:val="1762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22"/>
  </w:num>
  <w:num w:numId="4">
    <w:abstractNumId w:val="23"/>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2"/>
  </w:num>
  <w:num w:numId="8">
    <w:abstractNumId w:val="20"/>
  </w:num>
  <w:num w:numId="9">
    <w:abstractNumId w:val="0"/>
  </w:num>
  <w:num w:numId="10">
    <w:abstractNumId w:val="16"/>
  </w:num>
  <w:num w:numId="11">
    <w:abstractNumId w:val="13"/>
  </w:num>
  <w:num w:numId="12">
    <w:abstractNumId w:val="18"/>
  </w:num>
  <w:num w:numId="13">
    <w:abstractNumId w:val="8"/>
  </w:num>
  <w:num w:numId="14">
    <w:abstractNumId w:val="10"/>
  </w:num>
  <w:num w:numId="15">
    <w:abstractNumId w:val="6"/>
  </w:num>
  <w:num w:numId="16">
    <w:abstractNumId w:val="15"/>
  </w:num>
  <w:num w:numId="17">
    <w:abstractNumId w:val="5"/>
  </w:num>
  <w:num w:numId="18">
    <w:abstractNumId w:val="12"/>
  </w:num>
  <w:num w:numId="19">
    <w:abstractNumId w:val="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1"/>
  </w:num>
  <w:num w:numId="23">
    <w:abstractNumId w:val="9"/>
  </w:num>
  <w:num w:numId="24">
    <w:abstractNumId w:val="19"/>
  </w:num>
  <w:num w:numId="25">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9"/>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9C429C"/>
    <w:rsid w:val="00005203"/>
    <w:rsid w:val="00005747"/>
    <w:rsid w:val="00006CCF"/>
    <w:rsid w:val="000102F4"/>
    <w:rsid w:val="000103BD"/>
    <w:rsid w:val="00010575"/>
    <w:rsid w:val="000124AD"/>
    <w:rsid w:val="00021503"/>
    <w:rsid w:val="00022EDB"/>
    <w:rsid w:val="00027484"/>
    <w:rsid w:val="0003211F"/>
    <w:rsid w:val="00032445"/>
    <w:rsid w:val="0003274A"/>
    <w:rsid w:val="00035F8E"/>
    <w:rsid w:val="00040BF3"/>
    <w:rsid w:val="00052FFD"/>
    <w:rsid w:val="00054440"/>
    <w:rsid w:val="000561E4"/>
    <w:rsid w:val="00062EBE"/>
    <w:rsid w:val="00066397"/>
    <w:rsid w:val="000675CC"/>
    <w:rsid w:val="00070544"/>
    <w:rsid w:val="00072BCB"/>
    <w:rsid w:val="00077B78"/>
    <w:rsid w:val="0008413A"/>
    <w:rsid w:val="00090E57"/>
    <w:rsid w:val="00094BF0"/>
    <w:rsid w:val="000A77E5"/>
    <w:rsid w:val="000B30B3"/>
    <w:rsid w:val="000B4575"/>
    <w:rsid w:val="000B56FC"/>
    <w:rsid w:val="000B6796"/>
    <w:rsid w:val="000C6DE1"/>
    <w:rsid w:val="000D4398"/>
    <w:rsid w:val="000E1532"/>
    <w:rsid w:val="000E4153"/>
    <w:rsid w:val="000E72BF"/>
    <w:rsid w:val="000F2B2B"/>
    <w:rsid w:val="000F2C0B"/>
    <w:rsid w:val="000F324C"/>
    <w:rsid w:val="000F6870"/>
    <w:rsid w:val="000F7C2E"/>
    <w:rsid w:val="00100F40"/>
    <w:rsid w:val="00102178"/>
    <w:rsid w:val="00102421"/>
    <w:rsid w:val="00104773"/>
    <w:rsid w:val="001122A2"/>
    <w:rsid w:val="00114C1B"/>
    <w:rsid w:val="001239F2"/>
    <w:rsid w:val="001272FC"/>
    <w:rsid w:val="00127EA8"/>
    <w:rsid w:val="00132660"/>
    <w:rsid w:val="001358F9"/>
    <w:rsid w:val="00142302"/>
    <w:rsid w:val="00142441"/>
    <w:rsid w:val="00144021"/>
    <w:rsid w:val="00144E90"/>
    <w:rsid w:val="00146A5A"/>
    <w:rsid w:val="00147D09"/>
    <w:rsid w:val="00161245"/>
    <w:rsid w:val="001639D3"/>
    <w:rsid w:val="00164BCD"/>
    <w:rsid w:val="00166557"/>
    <w:rsid w:val="00177824"/>
    <w:rsid w:val="001833E5"/>
    <w:rsid w:val="001855ED"/>
    <w:rsid w:val="001927C5"/>
    <w:rsid w:val="0019789D"/>
    <w:rsid w:val="001A026E"/>
    <w:rsid w:val="001A28CA"/>
    <w:rsid w:val="001A3912"/>
    <w:rsid w:val="001A6E82"/>
    <w:rsid w:val="001B639F"/>
    <w:rsid w:val="001C1768"/>
    <w:rsid w:val="001C435E"/>
    <w:rsid w:val="001C65AF"/>
    <w:rsid w:val="001D2682"/>
    <w:rsid w:val="001D39B8"/>
    <w:rsid w:val="001D438E"/>
    <w:rsid w:val="001D6D8F"/>
    <w:rsid w:val="001F5A67"/>
    <w:rsid w:val="00205E8F"/>
    <w:rsid w:val="00212FAB"/>
    <w:rsid w:val="00227059"/>
    <w:rsid w:val="002302A6"/>
    <w:rsid w:val="00235B17"/>
    <w:rsid w:val="00237BF1"/>
    <w:rsid w:val="00242FD1"/>
    <w:rsid w:val="00245939"/>
    <w:rsid w:val="00256595"/>
    <w:rsid w:val="00266166"/>
    <w:rsid w:val="002669C2"/>
    <w:rsid w:val="00274C90"/>
    <w:rsid w:val="002756D3"/>
    <w:rsid w:val="0029199C"/>
    <w:rsid w:val="002954E8"/>
    <w:rsid w:val="00295C8A"/>
    <w:rsid w:val="002A3385"/>
    <w:rsid w:val="002A469F"/>
    <w:rsid w:val="002A507B"/>
    <w:rsid w:val="002A5685"/>
    <w:rsid w:val="002B4F01"/>
    <w:rsid w:val="002B51E8"/>
    <w:rsid w:val="002C246F"/>
    <w:rsid w:val="002C30F0"/>
    <w:rsid w:val="002C3181"/>
    <w:rsid w:val="002C734D"/>
    <w:rsid w:val="002D16DA"/>
    <w:rsid w:val="002D3F3D"/>
    <w:rsid w:val="002D50A8"/>
    <w:rsid w:val="002E1E80"/>
    <w:rsid w:val="002E240E"/>
    <w:rsid w:val="002E4DD6"/>
    <w:rsid w:val="002E5392"/>
    <w:rsid w:val="002E614D"/>
    <w:rsid w:val="002E71E9"/>
    <w:rsid w:val="002F3101"/>
    <w:rsid w:val="002F45DA"/>
    <w:rsid w:val="00301FD2"/>
    <w:rsid w:val="003112B6"/>
    <w:rsid w:val="00312D0B"/>
    <w:rsid w:val="003149BA"/>
    <w:rsid w:val="00320E2F"/>
    <w:rsid w:val="00322D5C"/>
    <w:rsid w:val="0032384A"/>
    <w:rsid w:val="00323956"/>
    <w:rsid w:val="00330671"/>
    <w:rsid w:val="003307E3"/>
    <w:rsid w:val="00331064"/>
    <w:rsid w:val="00333646"/>
    <w:rsid w:val="0033533A"/>
    <w:rsid w:val="0034128B"/>
    <w:rsid w:val="003448FC"/>
    <w:rsid w:val="00346207"/>
    <w:rsid w:val="003523EB"/>
    <w:rsid w:val="00357243"/>
    <w:rsid w:val="00363475"/>
    <w:rsid w:val="00381542"/>
    <w:rsid w:val="0038565F"/>
    <w:rsid w:val="0038682C"/>
    <w:rsid w:val="00387285"/>
    <w:rsid w:val="00387CC1"/>
    <w:rsid w:val="00395943"/>
    <w:rsid w:val="003A36F5"/>
    <w:rsid w:val="003A4C02"/>
    <w:rsid w:val="003B08D2"/>
    <w:rsid w:val="003B1D15"/>
    <w:rsid w:val="003B5619"/>
    <w:rsid w:val="003B7C06"/>
    <w:rsid w:val="003C050F"/>
    <w:rsid w:val="003C3A3C"/>
    <w:rsid w:val="003D10A7"/>
    <w:rsid w:val="003D2C02"/>
    <w:rsid w:val="003D47F4"/>
    <w:rsid w:val="003D4D7C"/>
    <w:rsid w:val="003E7A3A"/>
    <w:rsid w:val="003F17DD"/>
    <w:rsid w:val="00401047"/>
    <w:rsid w:val="004023AD"/>
    <w:rsid w:val="004036F1"/>
    <w:rsid w:val="00407FAE"/>
    <w:rsid w:val="00412908"/>
    <w:rsid w:val="00414F3B"/>
    <w:rsid w:val="00417504"/>
    <w:rsid w:val="004231A8"/>
    <w:rsid w:val="0042458B"/>
    <w:rsid w:val="00425038"/>
    <w:rsid w:val="00426752"/>
    <w:rsid w:val="00427439"/>
    <w:rsid w:val="00427F1B"/>
    <w:rsid w:val="00431640"/>
    <w:rsid w:val="00433B12"/>
    <w:rsid w:val="0044193F"/>
    <w:rsid w:val="00447C15"/>
    <w:rsid w:val="00452D75"/>
    <w:rsid w:val="00453A8B"/>
    <w:rsid w:val="00457BBE"/>
    <w:rsid w:val="00461B8A"/>
    <w:rsid w:val="00463D36"/>
    <w:rsid w:val="00465885"/>
    <w:rsid w:val="004761A0"/>
    <w:rsid w:val="004814B8"/>
    <w:rsid w:val="0048298A"/>
    <w:rsid w:val="00484B45"/>
    <w:rsid w:val="00485215"/>
    <w:rsid w:val="00492E79"/>
    <w:rsid w:val="00494E64"/>
    <w:rsid w:val="00495A30"/>
    <w:rsid w:val="004960EE"/>
    <w:rsid w:val="004A15CE"/>
    <w:rsid w:val="004A3358"/>
    <w:rsid w:val="004A463C"/>
    <w:rsid w:val="004C16EF"/>
    <w:rsid w:val="004C4379"/>
    <w:rsid w:val="004D1277"/>
    <w:rsid w:val="004D38DC"/>
    <w:rsid w:val="004D4D02"/>
    <w:rsid w:val="004D5F02"/>
    <w:rsid w:val="004D76F7"/>
    <w:rsid w:val="004E4427"/>
    <w:rsid w:val="004E4D69"/>
    <w:rsid w:val="004F4C60"/>
    <w:rsid w:val="004F59DE"/>
    <w:rsid w:val="005030E0"/>
    <w:rsid w:val="00512030"/>
    <w:rsid w:val="00512354"/>
    <w:rsid w:val="00513B27"/>
    <w:rsid w:val="0051621A"/>
    <w:rsid w:val="0051713C"/>
    <w:rsid w:val="00531887"/>
    <w:rsid w:val="005358F6"/>
    <w:rsid w:val="005447F7"/>
    <w:rsid w:val="00546DBD"/>
    <w:rsid w:val="00555146"/>
    <w:rsid w:val="00557974"/>
    <w:rsid w:val="00562C45"/>
    <w:rsid w:val="005631A9"/>
    <w:rsid w:val="00565256"/>
    <w:rsid w:val="00566DA4"/>
    <w:rsid w:val="00575F93"/>
    <w:rsid w:val="0058519D"/>
    <w:rsid w:val="0059290C"/>
    <w:rsid w:val="005930F5"/>
    <w:rsid w:val="00593C6A"/>
    <w:rsid w:val="00594AD8"/>
    <w:rsid w:val="00595A8E"/>
    <w:rsid w:val="00595BF5"/>
    <w:rsid w:val="005A1244"/>
    <w:rsid w:val="005A60A9"/>
    <w:rsid w:val="005B05C7"/>
    <w:rsid w:val="005B232C"/>
    <w:rsid w:val="005C3402"/>
    <w:rsid w:val="005C5211"/>
    <w:rsid w:val="005D0CE7"/>
    <w:rsid w:val="005D308D"/>
    <w:rsid w:val="005D7C8F"/>
    <w:rsid w:val="005E6A8C"/>
    <w:rsid w:val="005F1DF6"/>
    <w:rsid w:val="005F2563"/>
    <w:rsid w:val="005F2B1F"/>
    <w:rsid w:val="005F3017"/>
    <w:rsid w:val="005F3659"/>
    <w:rsid w:val="005F5418"/>
    <w:rsid w:val="005F5DEC"/>
    <w:rsid w:val="005F7934"/>
    <w:rsid w:val="00601A1A"/>
    <w:rsid w:val="00610163"/>
    <w:rsid w:val="00613BFE"/>
    <w:rsid w:val="00615D3C"/>
    <w:rsid w:val="00622D5C"/>
    <w:rsid w:val="006251BA"/>
    <w:rsid w:val="00631A94"/>
    <w:rsid w:val="00643BD8"/>
    <w:rsid w:val="00643D7C"/>
    <w:rsid w:val="0064499C"/>
    <w:rsid w:val="00647FED"/>
    <w:rsid w:val="006501F2"/>
    <w:rsid w:val="006519E9"/>
    <w:rsid w:val="006547E9"/>
    <w:rsid w:val="00661C67"/>
    <w:rsid w:val="00667761"/>
    <w:rsid w:val="00670710"/>
    <w:rsid w:val="00671B63"/>
    <w:rsid w:val="00672D76"/>
    <w:rsid w:val="006754B3"/>
    <w:rsid w:val="00675ADF"/>
    <w:rsid w:val="00676956"/>
    <w:rsid w:val="00676A29"/>
    <w:rsid w:val="00682838"/>
    <w:rsid w:val="006828D5"/>
    <w:rsid w:val="00686941"/>
    <w:rsid w:val="006932E4"/>
    <w:rsid w:val="00695197"/>
    <w:rsid w:val="00697A2A"/>
    <w:rsid w:val="006A4840"/>
    <w:rsid w:val="006B34CB"/>
    <w:rsid w:val="006C4512"/>
    <w:rsid w:val="006D3731"/>
    <w:rsid w:val="006D4FAA"/>
    <w:rsid w:val="006D5CCE"/>
    <w:rsid w:val="006D6D93"/>
    <w:rsid w:val="006E45FB"/>
    <w:rsid w:val="006F0CD6"/>
    <w:rsid w:val="006F1DD4"/>
    <w:rsid w:val="006F3128"/>
    <w:rsid w:val="006F3649"/>
    <w:rsid w:val="006F529C"/>
    <w:rsid w:val="00701C1C"/>
    <w:rsid w:val="00703887"/>
    <w:rsid w:val="007039EE"/>
    <w:rsid w:val="00711C96"/>
    <w:rsid w:val="0071200B"/>
    <w:rsid w:val="007123EA"/>
    <w:rsid w:val="007131D8"/>
    <w:rsid w:val="00716E0C"/>
    <w:rsid w:val="00722BD3"/>
    <w:rsid w:val="00727038"/>
    <w:rsid w:val="007366A4"/>
    <w:rsid w:val="00744440"/>
    <w:rsid w:val="00746697"/>
    <w:rsid w:val="00755CBA"/>
    <w:rsid w:val="007574C6"/>
    <w:rsid w:val="00766FE7"/>
    <w:rsid w:val="00770272"/>
    <w:rsid w:val="007725AA"/>
    <w:rsid w:val="00775105"/>
    <w:rsid w:val="00777F36"/>
    <w:rsid w:val="007802D6"/>
    <w:rsid w:val="0078131D"/>
    <w:rsid w:val="00782CF8"/>
    <w:rsid w:val="00792BF4"/>
    <w:rsid w:val="00793565"/>
    <w:rsid w:val="00794085"/>
    <w:rsid w:val="007969EE"/>
    <w:rsid w:val="007970E8"/>
    <w:rsid w:val="007A29AB"/>
    <w:rsid w:val="007A4663"/>
    <w:rsid w:val="007A7999"/>
    <w:rsid w:val="007B5015"/>
    <w:rsid w:val="007C4724"/>
    <w:rsid w:val="007C6142"/>
    <w:rsid w:val="007C78A8"/>
    <w:rsid w:val="007D16A1"/>
    <w:rsid w:val="007D56FD"/>
    <w:rsid w:val="007E0886"/>
    <w:rsid w:val="007E1502"/>
    <w:rsid w:val="007E2EC4"/>
    <w:rsid w:val="007E46D0"/>
    <w:rsid w:val="007E665F"/>
    <w:rsid w:val="007F4CEF"/>
    <w:rsid w:val="007F592A"/>
    <w:rsid w:val="007F7CE6"/>
    <w:rsid w:val="00801B34"/>
    <w:rsid w:val="00802FEF"/>
    <w:rsid w:val="0080551C"/>
    <w:rsid w:val="00810038"/>
    <w:rsid w:val="00811914"/>
    <w:rsid w:val="008137E6"/>
    <w:rsid w:val="00821DB5"/>
    <w:rsid w:val="008377EC"/>
    <w:rsid w:val="00837FF6"/>
    <w:rsid w:val="00840848"/>
    <w:rsid w:val="00850C02"/>
    <w:rsid w:val="00863448"/>
    <w:rsid w:val="00864DDD"/>
    <w:rsid w:val="0086641E"/>
    <w:rsid w:val="00870490"/>
    <w:rsid w:val="00874F60"/>
    <w:rsid w:val="00876E70"/>
    <w:rsid w:val="00882E1E"/>
    <w:rsid w:val="00886619"/>
    <w:rsid w:val="008873A7"/>
    <w:rsid w:val="008873C1"/>
    <w:rsid w:val="00891F0B"/>
    <w:rsid w:val="008922D1"/>
    <w:rsid w:val="0089551A"/>
    <w:rsid w:val="008B0D5F"/>
    <w:rsid w:val="008B16B4"/>
    <w:rsid w:val="008B7448"/>
    <w:rsid w:val="008C3C5E"/>
    <w:rsid w:val="008D0F12"/>
    <w:rsid w:val="008D29A4"/>
    <w:rsid w:val="008D49CE"/>
    <w:rsid w:val="008E23EE"/>
    <w:rsid w:val="008F50D1"/>
    <w:rsid w:val="00900178"/>
    <w:rsid w:val="00900DA1"/>
    <w:rsid w:val="0090264F"/>
    <w:rsid w:val="00907672"/>
    <w:rsid w:val="00916AA7"/>
    <w:rsid w:val="009278B9"/>
    <w:rsid w:val="00931281"/>
    <w:rsid w:val="00947D32"/>
    <w:rsid w:val="00952A0B"/>
    <w:rsid w:val="009536F9"/>
    <w:rsid w:val="00961A7B"/>
    <w:rsid w:val="00961C19"/>
    <w:rsid w:val="009643D7"/>
    <w:rsid w:val="00967A95"/>
    <w:rsid w:val="00967C7C"/>
    <w:rsid w:val="00977FA9"/>
    <w:rsid w:val="009820B8"/>
    <w:rsid w:val="009906D4"/>
    <w:rsid w:val="009930C2"/>
    <w:rsid w:val="00996668"/>
    <w:rsid w:val="009966F6"/>
    <w:rsid w:val="009A38BA"/>
    <w:rsid w:val="009A478F"/>
    <w:rsid w:val="009A52FB"/>
    <w:rsid w:val="009A5B02"/>
    <w:rsid w:val="009B1BF6"/>
    <w:rsid w:val="009C3F04"/>
    <w:rsid w:val="009C429C"/>
    <w:rsid w:val="009D24D2"/>
    <w:rsid w:val="009D27F9"/>
    <w:rsid w:val="009D6256"/>
    <w:rsid w:val="009E27E1"/>
    <w:rsid w:val="009F24DF"/>
    <w:rsid w:val="009F6178"/>
    <w:rsid w:val="00A10B57"/>
    <w:rsid w:val="00A11D3D"/>
    <w:rsid w:val="00A149CA"/>
    <w:rsid w:val="00A14E32"/>
    <w:rsid w:val="00A17277"/>
    <w:rsid w:val="00A24168"/>
    <w:rsid w:val="00A30458"/>
    <w:rsid w:val="00A32D36"/>
    <w:rsid w:val="00A453A1"/>
    <w:rsid w:val="00A45BCD"/>
    <w:rsid w:val="00A61072"/>
    <w:rsid w:val="00A61626"/>
    <w:rsid w:val="00A654E0"/>
    <w:rsid w:val="00A66CFB"/>
    <w:rsid w:val="00A67489"/>
    <w:rsid w:val="00A71486"/>
    <w:rsid w:val="00A71B17"/>
    <w:rsid w:val="00A72832"/>
    <w:rsid w:val="00A765D8"/>
    <w:rsid w:val="00A86895"/>
    <w:rsid w:val="00A8700B"/>
    <w:rsid w:val="00A87184"/>
    <w:rsid w:val="00AA2F17"/>
    <w:rsid w:val="00AA443D"/>
    <w:rsid w:val="00AA6ADE"/>
    <w:rsid w:val="00AA72CD"/>
    <w:rsid w:val="00AB0205"/>
    <w:rsid w:val="00AC6606"/>
    <w:rsid w:val="00AD05DE"/>
    <w:rsid w:val="00AD07B1"/>
    <w:rsid w:val="00AD16D8"/>
    <w:rsid w:val="00AD29A0"/>
    <w:rsid w:val="00AE4844"/>
    <w:rsid w:val="00AE69B2"/>
    <w:rsid w:val="00AE7BDB"/>
    <w:rsid w:val="00AE7EAD"/>
    <w:rsid w:val="00AF3B7D"/>
    <w:rsid w:val="00AF4081"/>
    <w:rsid w:val="00AF4655"/>
    <w:rsid w:val="00B05081"/>
    <w:rsid w:val="00B10AA0"/>
    <w:rsid w:val="00B12A61"/>
    <w:rsid w:val="00B2246F"/>
    <w:rsid w:val="00B34528"/>
    <w:rsid w:val="00B35730"/>
    <w:rsid w:val="00B374FC"/>
    <w:rsid w:val="00B451D5"/>
    <w:rsid w:val="00B4542C"/>
    <w:rsid w:val="00B475FF"/>
    <w:rsid w:val="00B52358"/>
    <w:rsid w:val="00B537E7"/>
    <w:rsid w:val="00B65EE7"/>
    <w:rsid w:val="00B70066"/>
    <w:rsid w:val="00B712F0"/>
    <w:rsid w:val="00B830DE"/>
    <w:rsid w:val="00BA2B5C"/>
    <w:rsid w:val="00BA58BB"/>
    <w:rsid w:val="00BA7C74"/>
    <w:rsid w:val="00BB240D"/>
    <w:rsid w:val="00BB2EC1"/>
    <w:rsid w:val="00BC2475"/>
    <w:rsid w:val="00BC2C79"/>
    <w:rsid w:val="00BC3770"/>
    <w:rsid w:val="00BC401D"/>
    <w:rsid w:val="00BC4526"/>
    <w:rsid w:val="00BC4691"/>
    <w:rsid w:val="00BD0C92"/>
    <w:rsid w:val="00BD1459"/>
    <w:rsid w:val="00BD2ADB"/>
    <w:rsid w:val="00BD3300"/>
    <w:rsid w:val="00BD396C"/>
    <w:rsid w:val="00BE14A8"/>
    <w:rsid w:val="00BE4666"/>
    <w:rsid w:val="00BE7E28"/>
    <w:rsid w:val="00C003F1"/>
    <w:rsid w:val="00C005BB"/>
    <w:rsid w:val="00C01F69"/>
    <w:rsid w:val="00C01FAD"/>
    <w:rsid w:val="00C022A2"/>
    <w:rsid w:val="00C03B61"/>
    <w:rsid w:val="00C0551D"/>
    <w:rsid w:val="00C135DA"/>
    <w:rsid w:val="00C13B46"/>
    <w:rsid w:val="00C23A39"/>
    <w:rsid w:val="00C341AA"/>
    <w:rsid w:val="00C37C5D"/>
    <w:rsid w:val="00C37E57"/>
    <w:rsid w:val="00C45F18"/>
    <w:rsid w:val="00C4685F"/>
    <w:rsid w:val="00C52D45"/>
    <w:rsid w:val="00C555E4"/>
    <w:rsid w:val="00C55AB5"/>
    <w:rsid w:val="00C56CF3"/>
    <w:rsid w:val="00C62176"/>
    <w:rsid w:val="00C64268"/>
    <w:rsid w:val="00C67444"/>
    <w:rsid w:val="00C7177E"/>
    <w:rsid w:val="00C72F1F"/>
    <w:rsid w:val="00C7615F"/>
    <w:rsid w:val="00C77244"/>
    <w:rsid w:val="00C82DFB"/>
    <w:rsid w:val="00C83230"/>
    <w:rsid w:val="00CA2B3E"/>
    <w:rsid w:val="00CA3718"/>
    <w:rsid w:val="00CB031F"/>
    <w:rsid w:val="00CB13D0"/>
    <w:rsid w:val="00CB6D0C"/>
    <w:rsid w:val="00CC52DE"/>
    <w:rsid w:val="00CC783D"/>
    <w:rsid w:val="00CD4966"/>
    <w:rsid w:val="00CE2C9F"/>
    <w:rsid w:val="00CE5A63"/>
    <w:rsid w:val="00CF1911"/>
    <w:rsid w:val="00CF1EF9"/>
    <w:rsid w:val="00CF347D"/>
    <w:rsid w:val="00CF5835"/>
    <w:rsid w:val="00CF682A"/>
    <w:rsid w:val="00CF7585"/>
    <w:rsid w:val="00D00B16"/>
    <w:rsid w:val="00D02C03"/>
    <w:rsid w:val="00D208E0"/>
    <w:rsid w:val="00D236D8"/>
    <w:rsid w:val="00D30397"/>
    <w:rsid w:val="00D352E9"/>
    <w:rsid w:val="00D36A6C"/>
    <w:rsid w:val="00D41C5D"/>
    <w:rsid w:val="00D41D40"/>
    <w:rsid w:val="00D47EF6"/>
    <w:rsid w:val="00D51062"/>
    <w:rsid w:val="00D52E68"/>
    <w:rsid w:val="00D53B6A"/>
    <w:rsid w:val="00D54192"/>
    <w:rsid w:val="00D57735"/>
    <w:rsid w:val="00D577C8"/>
    <w:rsid w:val="00D60235"/>
    <w:rsid w:val="00D66174"/>
    <w:rsid w:val="00D676DF"/>
    <w:rsid w:val="00D7339F"/>
    <w:rsid w:val="00D872C6"/>
    <w:rsid w:val="00D929A0"/>
    <w:rsid w:val="00D9771B"/>
    <w:rsid w:val="00DA13B1"/>
    <w:rsid w:val="00DA32E5"/>
    <w:rsid w:val="00DB1AAE"/>
    <w:rsid w:val="00DB4E05"/>
    <w:rsid w:val="00DC163A"/>
    <w:rsid w:val="00DC377A"/>
    <w:rsid w:val="00DC5ADF"/>
    <w:rsid w:val="00DC5C05"/>
    <w:rsid w:val="00DD56C0"/>
    <w:rsid w:val="00DE15CF"/>
    <w:rsid w:val="00DE5B6E"/>
    <w:rsid w:val="00DE726E"/>
    <w:rsid w:val="00DE7948"/>
    <w:rsid w:val="00DF05FF"/>
    <w:rsid w:val="00E002C5"/>
    <w:rsid w:val="00E025BE"/>
    <w:rsid w:val="00E1422A"/>
    <w:rsid w:val="00E14F52"/>
    <w:rsid w:val="00E2174A"/>
    <w:rsid w:val="00E240D3"/>
    <w:rsid w:val="00E31F7A"/>
    <w:rsid w:val="00E3214B"/>
    <w:rsid w:val="00E33249"/>
    <w:rsid w:val="00E34C4C"/>
    <w:rsid w:val="00E375CC"/>
    <w:rsid w:val="00E40C67"/>
    <w:rsid w:val="00E42723"/>
    <w:rsid w:val="00E4422D"/>
    <w:rsid w:val="00E46FC9"/>
    <w:rsid w:val="00E5031E"/>
    <w:rsid w:val="00E53A7F"/>
    <w:rsid w:val="00E54838"/>
    <w:rsid w:val="00E5614E"/>
    <w:rsid w:val="00E608B0"/>
    <w:rsid w:val="00E64200"/>
    <w:rsid w:val="00E658DC"/>
    <w:rsid w:val="00E66D44"/>
    <w:rsid w:val="00E74E7D"/>
    <w:rsid w:val="00E779D9"/>
    <w:rsid w:val="00E87161"/>
    <w:rsid w:val="00E934B8"/>
    <w:rsid w:val="00E971F9"/>
    <w:rsid w:val="00E97CC0"/>
    <w:rsid w:val="00EA6158"/>
    <w:rsid w:val="00EB1FD1"/>
    <w:rsid w:val="00EB6D28"/>
    <w:rsid w:val="00EB6FB2"/>
    <w:rsid w:val="00EB7C7A"/>
    <w:rsid w:val="00EC1AD3"/>
    <w:rsid w:val="00EC41BD"/>
    <w:rsid w:val="00EC5852"/>
    <w:rsid w:val="00ED022E"/>
    <w:rsid w:val="00ED4308"/>
    <w:rsid w:val="00EE1174"/>
    <w:rsid w:val="00EF262F"/>
    <w:rsid w:val="00F004B2"/>
    <w:rsid w:val="00F06516"/>
    <w:rsid w:val="00F14E3F"/>
    <w:rsid w:val="00F17165"/>
    <w:rsid w:val="00F176B2"/>
    <w:rsid w:val="00F2182F"/>
    <w:rsid w:val="00F21C35"/>
    <w:rsid w:val="00F3027A"/>
    <w:rsid w:val="00F32DC4"/>
    <w:rsid w:val="00F3309E"/>
    <w:rsid w:val="00F357B9"/>
    <w:rsid w:val="00F367E2"/>
    <w:rsid w:val="00F3738C"/>
    <w:rsid w:val="00F43598"/>
    <w:rsid w:val="00F447C3"/>
    <w:rsid w:val="00F45DCA"/>
    <w:rsid w:val="00F4736E"/>
    <w:rsid w:val="00F505BF"/>
    <w:rsid w:val="00F64B09"/>
    <w:rsid w:val="00F65635"/>
    <w:rsid w:val="00F66922"/>
    <w:rsid w:val="00F67EEA"/>
    <w:rsid w:val="00F77B54"/>
    <w:rsid w:val="00F835E7"/>
    <w:rsid w:val="00F917F2"/>
    <w:rsid w:val="00F92E99"/>
    <w:rsid w:val="00F94247"/>
    <w:rsid w:val="00F94EF1"/>
    <w:rsid w:val="00F95B3E"/>
    <w:rsid w:val="00FA0F93"/>
    <w:rsid w:val="00FA18BC"/>
    <w:rsid w:val="00FA3CC7"/>
    <w:rsid w:val="00FB24DD"/>
    <w:rsid w:val="00FB3DD3"/>
    <w:rsid w:val="00FB529B"/>
    <w:rsid w:val="00FC5A83"/>
    <w:rsid w:val="00FD0021"/>
    <w:rsid w:val="00FD3501"/>
    <w:rsid w:val="00FD55F4"/>
    <w:rsid w:val="00FD5C56"/>
    <w:rsid w:val="00FE5A08"/>
    <w:rsid w:val="00FE7B3A"/>
    <w:rsid w:val="00FF2464"/>
    <w:rsid w:val="00FF7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qFormat="1"/>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A6158"/>
    <w:pPr>
      <w:spacing w:after="200" w:line="276" w:lineRule="auto"/>
    </w:pPr>
  </w:style>
  <w:style w:type="paragraph" w:styleId="11">
    <w:name w:val="heading 1"/>
    <w:basedOn w:val="a"/>
    <w:next w:val="a"/>
    <w:link w:val="12"/>
    <w:uiPriority w:val="99"/>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
    <w:next w:val="a"/>
    <w:link w:val="21"/>
    <w:uiPriority w:val="9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9"/>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0E4153"/>
    <w:pPr>
      <w:numPr>
        <w:ilvl w:val="4"/>
        <w:numId w:val="3"/>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8">
    <w:name w:val="heading 8"/>
    <w:basedOn w:val="a"/>
    <w:next w:val="a"/>
    <w:link w:val="80"/>
    <w:uiPriority w:val="99"/>
    <w:qFormat/>
    <w:rsid w:val="000E415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DA32E5"/>
    <w:rPr>
      <w:rFonts w:ascii="Arial" w:eastAsia="Times New Roman" w:hAnsi="Arial" w:cs="Arial"/>
      <w:b/>
      <w:bCs/>
      <w:color w:val="000080"/>
      <w:sz w:val="16"/>
      <w:szCs w:val="16"/>
      <w:lang w:eastAsia="ru-RU"/>
    </w:rPr>
  </w:style>
  <w:style w:type="character" w:customStyle="1" w:styleId="21">
    <w:name w:val="Заголовок 2 Знак"/>
    <w:basedOn w:val="a0"/>
    <w:link w:val="20"/>
    <w:uiPriority w:val="9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9"/>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rsid w:val="00672D76"/>
    <w:rPr>
      <w:rFonts w:ascii="Arial" w:eastAsia="Batang" w:hAnsi="Arial" w:cs="Arial"/>
      <w:sz w:val="20"/>
      <w:szCs w:val="20"/>
      <w:lang w:eastAsia="ko-KR"/>
    </w:rPr>
  </w:style>
  <w:style w:type="paragraph" w:customStyle="1" w:styleId="ConsPlusTitle">
    <w:name w:val="ConsPlusTitle"/>
    <w:uiPriority w:val="99"/>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13"/>
    <w:uiPriority w:val="9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13">
    <w:name w:val="Название Знак1"/>
    <w:basedOn w:val="a0"/>
    <w:link w:val="a8"/>
    <w:uiPriority w:val="99"/>
    <w:rsid w:val="001D39B8"/>
    <w:rPr>
      <w:rFonts w:ascii="Times New Roman" w:eastAsia="Times New Roman" w:hAnsi="Times New Roman" w:cs="Times New Roman"/>
      <w:sz w:val="24"/>
      <w:szCs w:val="24"/>
      <w:lang w:eastAsia="ru-RU"/>
    </w:rPr>
  </w:style>
  <w:style w:type="table" w:styleId="a9">
    <w:name w:val="Table Grid"/>
    <w:basedOn w:val="a1"/>
    <w:uiPriority w:val="39"/>
    <w:rsid w:val="006F52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Содержимое таблицы"/>
    <w:basedOn w:val="a"/>
    <w:uiPriority w:val="99"/>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b">
    <w:name w:val="Body Text Indent"/>
    <w:aliases w:val="Нумерованный список !!,Основной текст 1,Надин стиль"/>
    <w:basedOn w:val="a"/>
    <w:link w:val="ac"/>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c">
    <w:name w:val="Основной текст с отступом Знак"/>
    <w:aliases w:val="Нумерованный список !! Знак1,Основной текст 1 Знак1,Надин стиль Знак"/>
    <w:basedOn w:val="a0"/>
    <w:link w:val="ab"/>
    <w:uiPriority w:val="99"/>
    <w:rsid w:val="00996668"/>
    <w:rPr>
      <w:rFonts w:ascii="Times New Roman" w:eastAsia="Times New Roman" w:hAnsi="Times New Roman" w:cs="Times New Roman"/>
      <w:sz w:val="24"/>
      <w:szCs w:val="24"/>
      <w:lang w:eastAsia="zh-CN"/>
    </w:rPr>
  </w:style>
  <w:style w:type="paragraph" w:customStyle="1" w:styleId="ad">
    <w:name w:val="Знак"/>
    <w:basedOn w:val="a"/>
    <w:uiPriority w:val="99"/>
    <w:rsid w:val="00DE726E"/>
    <w:pPr>
      <w:spacing w:after="0" w:line="240" w:lineRule="auto"/>
    </w:pPr>
    <w:rPr>
      <w:rFonts w:ascii="Verdana" w:eastAsia="Times New Roman" w:hAnsi="Verdana" w:cs="Verdana"/>
      <w:sz w:val="20"/>
      <w:szCs w:val="20"/>
      <w:lang w:val="en-US"/>
    </w:rPr>
  </w:style>
  <w:style w:type="paragraph" w:customStyle="1" w:styleId="14">
    <w:name w:val="1"/>
    <w:basedOn w:val="a"/>
    <w:next w:val="a8"/>
    <w:link w:val="ae"/>
    <w:uiPriority w:val="99"/>
    <w:qFormat/>
    <w:rsid w:val="00722BD3"/>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14"/>
    <w:rsid w:val="00E87161"/>
    <w:rPr>
      <w:rFonts w:ascii="Times New Roman" w:eastAsia="Times New Roman" w:hAnsi="Times New Roman" w:cs="Times New Roman"/>
      <w:b/>
      <w:sz w:val="28"/>
      <w:szCs w:val="20"/>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uiPriority w:val="99"/>
    <w:qFormat/>
    <w:rsid w:val="001F5A67"/>
    <w:rPr>
      <w:b/>
      <w:bCs/>
    </w:rPr>
  </w:style>
  <w:style w:type="character" w:customStyle="1" w:styleId="af0">
    <w:name w:val="Гипертекстовая ссылка"/>
    <w:uiPriority w:val="99"/>
    <w:rsid w:val="001F5A67"/>
    <w:rPr>
      <w:color w:val="106BBE"/>
    </w:rPr>
  </w:style>
  <w:style w:type="paragraph" w:customStyle="1" w:styleId="af1">
    <w:name w:val="Нормальный (таблица)"/>
    <w:basedOn w:val="a"/>
    <w:next w:val="a"/>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2">
    <w:name w:val="Цветовое выделение"/>
    <w:uiPriority w:val="99"/>
    <w:rsid w:val="001F5A67"/>
    <w:rPr>
      <w:b/>
      <w:color w:val="26282F"/>
      <w:sz w:val="26"/>
    </w:rPr>
  </w:style>
  <w:style w:type="character" w:customStyle="1" w:styleId="af3">
    <w:name w:val="Текст выноски Знак"/>
    <w:basedOn w:val="a0"/>
    <w:link w:val="af4"/>
    <w:uiPriority w:val="99"/>
    <w:rsid w:val="001F5A67"/>
    <w:rPr>
      <w:rFonts w:ascii="Tahoma" w:eastAsia="Times New Roman" w:hAnsi="Tahoma" w:cs="Times New Roman"/>
      <w:sz w:val="16"/>
      <w:szCs w:val="16"/>
      <w:lang w:eastAsia="ru-RU"/>
    </w:rPr>
  </w:style>
  <w:style w:type="paragraph" w:styleId="af4">
    <w:name w:val="Balloon Text"/>
    <w:basedOn w:val="a"/>
    <w:link w:val="af3"/>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5">
    <w:name w:val="Без интервала1"/>
    <w:rsid w:val="00BD1459"/>
    <w:pPr>
      <w:spacing w:after="0" w:line="240" w:lineRule="auto"/>
    </w:pPr>
    <w:rPr>
      <w:rFonts w:ascii="Calibri" w:eastAsia="Times New Roman" w:hAnsi="Calibri" w:cs="Calibri"/>
    </w:rPr>
  </w:style>
  <w:style w:type="paragraph" w:customStyle="1" w:styleId="af5">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uiPriority w:val="99"/>
    <w:qFormat/>
    <w:rsid w:val="00722BD3"/>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uiPriority w:val="99"/>
    <w:rsid w:val="00722BD3"/>
    <w:rPr>
      <w:rFonts w:ascii="Times New Roman" w:eastAsia="Times New Roman" w:hAnsi="Times New Roman" w:cs="Times New Roman"/>
      <w:sz w:val="28"/>
      <w:szCs w:val="24"/>
    </w:rPr>
  </w:style>
  <w:style w:type="character" w:customStyle="1" w:styleId="af8">
    <w:name w:val="Основной текст_"/>
    <w:link w:val="16"/>
    <w:rsid w:val="00722BD3"/>
    <w:rPr>
      <w:rFonts w:eastAsia="Times New Roman"/>
      <w:sz w:val="27"/>
      <w:szCs w:val="27"/>
      <w:shd w:val="clear" w:color="auto" w:fill="FFFFFF"/>
    </w:rPr>
  </w:style>
  <w:style w:type="paragraph" w:customStyle="1" w:styleId="16">
    <w:name w:val="Основной текст1"/>
    <w:basedOn w:val="a"/>
    <w:link w:val="af8"/>
    <w:rsid w:val="00722BD3"/>
    <w:pPr>
      <w:widowControl w:val="0"/>
      <w:shd w:val="clear" w:color="auto" w:fill="FFFFFF"/>
      <w:spacing w:after="300" w:line="317" w:lineRule="exact"/>
      <w:jc w:val="center"/>
    </w:pPr>
    <w:rPr>
      <w:rFonts w:eastAsia="Times New Roman"/>
      <w:sz w:val="27"/>
      <w:szCs w:val="27"/>
    </w:rPr>
  </w:style>
  <w:style w:type="paragraph" w:customStyle="1" w:styleId="17">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8">
    <w:name w:val="Основной шрифт абзаца1"/>
    <w:uiPriority w:val="99"/>
    <w:rsid w:val="00722BD3"/>
  </w:style>
  <w:style w:type="paragraph" w:customStyle="1" w:styleId="ConsPlusCell">
    <w:name w:val="ConsPlusCell"/>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header"/>
    <w:basedOn w:val="a"/>
    <w:link w:val="afa"/>
    <w:uiPriority w:val="99"/>
    <w:unhideWhenUsed/>
    <w:rsid w:val="00722BD3"/>
    <w:pPr>
      <w:tabs>
        <w:tab w:val="center" w:pos="4677"/>
        <w:tab w:val="right" w:pos="9355"/>
      </w:tabs>
      <w:spacing w:after="0" w:line="240" w:lineRule="auto"/>
    </w:pPr>
    <w:rPr>
      <w:rFonts w:ascii="Calibri" w:eastAsia="Times New Roman" w:hAnsi="Calibri" w:cs="Times New Roman"/>
      <w:sz w:val="20"/>
      <w:szCs w:val="20"/>
    </w:rPr>
  </w:style>
  <w:style w:type="character" w:customStyle="1" w:styleId="afa">
    <w:name w:val="Верхний колонтитул Знак"/>
    <w:basedOn w:val="a0"/>
    <w:link w:val="af9"/>
    <w:uiPriority w:val="99"/>
    <w:rsid w:val="00722BD3"/>
    <w:rPr>
      <w:rFonts w:ascii="Calibri" w:eastAsia="Times New Roman" w:hAnsi="Calibri" w:cs="Times New Roman"/>
      <w:sz w:val="20"/>
      <w:szCs w:val="20"/>
    </w:rPr>
  </w:style>
  <w:style w:type="paragraph" w:styleId="afb">
    <w:name w:val="footer"/>
    <w:basedOn w:val="a"/>
    <w:link w:val="afc"/>
    <w:uiPriority w:val="99"/>
    <w:unhideWhenUsed/>
    <w:rsid w:val="00722BD3"/>
    <w:pPr>
      <w:tabs>
        <w:tab w:val="center" w:pos="4677"/>
        <w:tab w:val="right" w:pos="9355"/>
      </w:tabs>
      <w:spacing w:after="0" w:line="240" w:lineRule="auto"/>
    </w:pPr>
    <w:rPr>
      <w:rFonts w:ascii="Calibri" w:eastAsia="Times New Roman" w:hAnsi="Calibri" w:cs="Times New Roman"/>
      <w:sz w:val="20"/>
      <w:szCs w:val="20"/>
    </w:rPr>
  </w:style>
  <w:style w:type="character" w:customStyle="1" w:styleId="afc">
    <w:name w:val="Нижний колонтитул Знак"/>
    <w:basedOn w:val="a0"/>
    <w:link w:val="afb"/>
    <w:uiPriority w:val="99"/>
    <w:rsid w:val="00722BD3"/>
    <w:rPr>
      <w:rFonts w:ascii="Calibri" w:eastAsia="Times New Roman" w:hAnsi="Calibri" w:cs="Times New Roman"/>
      <w:sz w:val="20"/>
      <w:szCs w:val="20"/>
    </w:rPr>
  </w:style>
  <w:style w:type="character" w:styleId="afd">
    <w:name w:val="page number"/>
    <w:rsid w:val="00722BD3"/>
  </w:style>
  <w:style w:type="paragraph" w:styleId="22">
    <w:name w:val="Body Text Indent 2"/>
    <w:basedOn w:val="a"/>
    <w:link w:val="23"/>
    <w:uiPriority w:val="99"/>
    <w:rsid w:val="00722BD3"/>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722BD3"/>
    <w:rPr>
      <w:rFonts w:ascii="Times New Roman" w:eastAsia="Times New Roman" w:hAnsi="Times New Roman" w:cs="Times New Roman"/>
      <w:sz w:val="24"/>
      <w:szCs w:val="24"/>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
    <w:link w:val="25"/>
    <w:uiPriority w:val="99"/>
    <w:rsid w:val="00722BD3"/>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722BD3"/>
    <w:rPr>
      <w:rFonts w:ascii="Times New Roman" w:eastAsia="Times New Roman" w:hAnsi="Times New Roman" w:cs="Times New Roman"/>
      <w:sz w:val="20"/>
      <w:szCs w:val="20"/>
    </w:rPr>
  </w:style>
  <w:style w:type="paragraph" w:customStyle="1" w:styleId="afe">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
    <w:name w:val="Текст в заданном формате"/>
    <w:basedOn w:val="a"/>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0">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rPr>
  </w:style>
  <w:style w:type="character" w:styleId="aff2">
    <w:name w:val="FollowedHyperlink"/>
    <w:uiPriority w:val="99"/>
    <w:unhideWhenUsed/>
    <w:rsid w:val="00212FAB"/>
    <w:rPr>
      <w:color w:val="800080"/>
      <w:u w:val="single"/>
    </w:rPr>
  </w:style>
  <w:style w:type="character" w:customStyle="1" w:styleId="19">
    <w:name w:val="Основной текст Знак1"/>
    <w:uiPriority w:val="99"/>
    <w:rsid w:val="00212FAB"/>
    <w:rPr>
      <w:rFonts w:ascii="Calibri" w:eastAsia="Calibri" w:hAnsi="Calibri" w:cs="Times New Roman"/>
    </w:rPr>
  </w:style>
  <w:style w:type="paragraph" w:customStyle="1" w:styleId="1a">
    <w:name w:val="Заголовок1"/>
    <w:basedOn w:val="a"/>
    <w:next w:val="af6"/>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6"/>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3">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f4"/>
    <w:uiPriority w:val="99"/>
    <w:rsid w:val="00CE5A63"/>
    <w:rPr>
      <w:rFonts w:ascii="Times New Roman" w:eastAsia="Times New Roman" w:hAnsi="Times New Roman" w:cs="Times New Roman"/>
      <w:sz w:val="20"/>
      <w:szCs w:val="20"/>
      <w:lang w:eastAsia="ru-RU"/>
    </w:rPr>
  </w:style>
  <w:style w:type="paragraph" w:styleId="aff4">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f3"/>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5">
    <w:basedOn w:val="a"/>
    <w:next w:val="aff0"/>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7">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b">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c">
    <w:name w:val="Абзац списка1"/>
    <w:basedOn w:val="a"/>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8">
    <w:basedOn w:val="a"/>
    <w:next w:val="a8"/>
    <w:qFormat/>
    <w:rsid w:val="00FD5C56"/>
    <w:pPr>
      <w:spacing w:after="0" w:line="240" w:lineRule="auto"/>
      <w:jc w:val="center"/>
    </w:pPr>
    <w:rPr>
      <w:rFonts w:ascii="Times New Roman" w:eastAsia="Times New Roman" w:hAnsi="Times New Roman" w:cs="Times New Roman"/>
      <w:b/>
      <w:sz w:val="28"/>
      <w:szCs w:val="20"/>
    </w:rPr>
  </w:style>
  <w:style w:type="character" w:styleId="aff9">
    <w:name w:val="footnote reference"/>
    <w:aliases w:val="fr,Текст сновски"/>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0">
    <w:name w:val="Свой заголовок 1"/>
    <w:basedOn w:val="a"/>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8">
    <w:name w:val="Свой заголовок 2"/>
    <w:basedOn w:val="a"/>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annotation reference"/>
    <w:rsid w:val="00FD5C56"/>
    <w:rPr>
      <w:rFonts w:cs="Times New Roman"/>
      <w:sz w:val="16"/>
      <w:szCs w:val="16"/>
    </w:rPr>
  </w:style>
  <w:style w:type="paragraph" w:styleId="affb">
    <w:name w:val="annotation text"/>
    <w:basedOn w:val="a"/>
    <w:link w:val="affc"/>
    <w:rsid w:val="00FD5C56"/>
    <w:pPr>
      <w:spacing w:after="0" w:line="240" w:lineRule="auto"/>
    </w:pPr>
    <w:rPr>
      <w:rFonts w:ascii="Times New Roman" w:eastAsia="Times New Roman" w:hAnsi="Times New Roman" w:cs="Times New Roman"/>
      <w:sz w:val="20"/>
      <w:szCs w:val="20"/>
    </w:rPr>
  </w:style>
  <w:style w:type="character" w:customStyle="1" w:styleId="affc">
    <w:name w:val="Текст примечания Знак"/>
    <w:basedOn w:val="a0"/>
    <w:link w:val="affb"/>
    <w:rsid w:val="00FD5C56"/>
    <w:rPr>
      <w:rFonts w:ascii="Times New Roman" w:eastAsia="Times New Roman" w:hAnsi="Times New Roman" w:cs="Times New Roman"/>
      <w:sz w:val="20"/>
      <w:szCs w:val="20"/>
    </w:rPr>
  </w:style>
  <w:style w:type="paragraph" w:styleId="affd">
    <w:name w:val="annotation subject"/>
    <w:basedOn w:val="affb"/>
    <w:next w:val="affb"/>
    <w:link w:val="affe"/>
    <w:rsid w:val="00FD5C56"/>
    <w:rPr>
      <w:b/>
      <w:bCs/>
    </w:rPr>
  </w:style>
  <w:style w:type="character" w:customStyle="1" w:styleId="affe">
    <w:name w:val="Тема примечания Знак"/>
    <w:basedOn w:val="affc"/>
    <w:link w:val="affd"/>
    <w:rsid w:val="00FD5C56"/>
    <w:rPr>
      <w:rFonts w:ascii="Times New Roman" w:eastAsia="Times New Roman" w:hAnsi="Times New Roman" w:cs="Times New Roman"/>
      <w:b/>
      <w:bCs/>
      <w:sz w:val="20"/>
      <w:szCs w:val="20"/>
    </w:rPr>
  </w:style>
  <w:style w:type="paragraph" w:customStyle="1" w:styleId="afff">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0">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
    <w:link w:val="37"/>
    <w:uiPriority w:val="99"/>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0"/>
    <w:link w:val="36"/>
    <w:uiPriority w:val="99"/>
    <w:rsid w:val="000F2C0B"/>
    <w:rPr>
      <w:rFonts w:ascii="Times New Roman" w:eastAsia="Times New Roman" w:hAnsi="Times New Roman" w:cs="Times New Roman"/>
      <w:b/>
      <w:bCs/>
      <w:color w:val="000000"/>
      <w:sz w:val="28"/>
      <w:szCs w:val="28"/>
      <w:shd w:val="clear" w:color="auto" w:fill="FFFFFF"/>
      <w:lang w:eastAsia="ru-RU"/>
    </w:rPr>
  </w:style>
  <w:style w:type="paragraph" w:styleId="afff1">
    <w:name w:val="Block Text"/>
    <w:basedOn w:val="a"/>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2">
    <w:name w:val="Заголовок статьи"/>
    <w:basedOn w:val="a"/>
    <w:next w:val="a"/>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3">
    <w:name w:val="Оглавление"/>
    <w:basedOn w:val="a"/>
    <w:next w:val="a"/>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uiPriority w:val="99"/>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uiPriority w:val="99"/>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4">
    <w:name w:val="Комментарий"/>
    <w:basedOn w:val="a"/>
    <w:next w:val="a"/>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5">
    <w:name w:val="Не вступил в силу"/>
    <w:basedOn w:val="af2"/>
    <w:rsid w:val="000F2C0B"/>
    <w:rPr>
      <w:b/>
      <w:bCs/>
      <w:color w:val="008080"/>
      <w:sz w:val="20"/>
      <w:szCs w:val="20"/>
    </w:rPr>
  </w:style>
  <w:style w:type="paragraph" w:customStyle="1" w:styleId="text">
    <w:name w:val="text"/>
    <w:basedOn w:val="a"/>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F2C0B"/>
    <w:pPr>
      <w:spacing w:after="0" w:line="240" w:lineRule="auto"/>
      <w:ind w:firstLine="567"/>
      <w:jc w:val="both"/>
    </w:pPr>
    <w:rPr>
      <w:rFonts w:ascii="Arial" w:eastAsia="Times New Roman" w:hAnsi="Arial" w:cs="Arial"/>
      <w:sz w:val="26"/>
      <w:szCs w:val="26"/>
      <w:lang w:eastAsia="ru-RU"/>
    </w:rPr>
  </w:style>
  <w:style w:type="paragraph" w:styleId="29">
    <w:name w:val="toc 2"/>
    <w:basedOn w:val="a"/>
    <w:next w:val="a"/>
    <w:autoRedefine/>
    <w:uiPriority w:val="9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d">
    <w:name w:val="toc 1"/>
    <w:basedOn w:val="a"/>
    <w:next w:val="a"/>
    <w:autoRedefine/>
    <w:uiPriority w:val="9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
    <w:next w:val="a"/>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
    <w:rsid w:val="00863448"/>
    <w:pPr>
      <w:spacing w:after="0" w:line="240" w:lineRule="auto"/>
      <w:ind w:firstLine="720"/>
      <w:jc w:val="both"/>
    </w:pPr>
    <w:rPr>
      <w:rFonts w:ascii="Arial" w:eastAsia="Times New Roman" w:hAnsi="Arial" w:cs="Arial"/>
      <w:sz w:val="26"/>
      <w:szCs w:val="26"/>
      <w:lang w:eastAsia="ru-RU"/>
    </w:rPr>
  </w:style>
  <w:style w:type="character" w:customStyle="1" w:styleId="1e">
    <w:name w:val="Текст сноски Знак1"/>
    <w:basedOn w:val="a0"/>
    <w:rsid w:val="00863448"/>
    <w:rPr>
      <w:rFonts w:ascii="Times New Roman" w:eastAsia="Times New Roman" w:hAnsi="Times New Roman" w:cs="Times New Roman"/>
      <w:sz w:val="20"/>
      <w:szCs w:val="20"/>
      <w:lang w:eastAsia="ru-RU"/>
    </w:rPr>
  </w:style>
  <w:style w:type="paragraph" w:customStyle="1" w:styleId="afff6">
    <w:basedOn w:val="a"/>
    <w:next w:val="a8"/>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a">
    <w:name w:val="Колонтитул (2)_"/>
    <w:basedOn w:val="a0"/>
    <w:link w:val="2b"/>
    <w:rsid w:val="00461B8A"/>
    <w:rPr>
      <w:rFonts w:ascii="Times New Roman" w:eastAsia="Times New Roman" w:hAnsi="Times New Roman" w:cs="Times New Roman"/>
      <w:sz w:val="20"/>
      <w:szCs w:val="20"/>
      <w:shd w:val="clear" w:color="auto" w:fill="FFFFFF"/>
    </w:rPr>
  </w:style>
  <w:style w:type="paragraph" w:customStyle="1" w:styleId="2b">
    <w:name w:val="Колонтитул (2)"/>
    <w:basedOn w:val="a"/>
    <w:link w:val="2a"/>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
    <w:name w:val="Основной текст (2)_"/>
    <w:basedOn w:val="a0"/>
    <w:link w:val="2d"/>
    <w:rsid w:val="00461B8A"/>
    <w:rPr>
      <w:rFonts w:ascii="Times New Roman" w:eastAsia="Times New Roman" w:hAnsi="Times New Roman" w:cs="Times New Roman"/>
      <w:shd w:val="clear" w:color="auto" w:fill="FFFFFF"/>
    </w:rPr>
  </w:style>
  <w:style w:type="paragraph" w:customStyle="1" w:styleId="2d">
    <w:name w:val="Основной текст (2)"/>
    <w:basedOn w:val="a"/>
    <w:link w:val="2c"/>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Неразрешенное упоминание1"/>
    <w:basedOn w:val="a0"/>
    <w:uiPriority w:val="99"/>
    <w:semiHidden/>
    <w:unhideWhenUsed/>
    <w:rsid w:val="00671B63"/>
    <w:rPr>
      <w:color w:val="605E5C"/>
      <w:shd w:val="clear" w:color="auto" w:fill="E1DFDD"/>
    </w:rPr>
  </w:style>
  <w:style w:type="paragraph" w:customStyle="1" w:styleId="ConsPlusDocList">
    <w:name w:val="ConsPlusDocList"/>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e">
    <w:name w:val="Абзац списка2"/>
    <w:basedOn w:val="a"/>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7">
    <w:basedOn w:val="a"/>
    <w:next w:val="a8"/>
    <w:qFormat/>
    <w:rsid w:val="00AD07B1"/>
    <w:pPr>
      <w:spacing w:after="0" w:line="240" w:lineRule="auto"/>
      <w:jc w:val="center"/>
    </w:pPr>
    <w:rPr>
      <w:rFonts w:ascii="Times New Roman" w:eastAsia="Times New Roman" w:hAnsi="Times New Roman" w:cs="Times New Roman"/>
      <w:b/>
      <w:sz w:val="28"/>
      <w:szCs w:val="20"/>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8">
    <w:name w:val="Другое_"/>
    <w:basedOn w:val="a0"/>
    <w:link w:val="afff9"/>
    <w:rsid w:val="0078131D"/>
    <w:rPr>
      <w:rFonts w:ascii="Times New Roman" w:eastAsia="Times New Roman" w:hAnsi="Times New Roman" w:cs="Times New Roman"/>
      <w:sz w:val="26"/>
      <w:szCs w:val="26"/>
      <w:shd w:val="clear" w:color="auto" w:fill="FFFFFF"/>
    </w:rPr>
  </w:style>
  <w:style w:type="paragraph" w:customStyle="1" w:styleId="afff9">
    <w:name w:val="Другое"/>
    <w:basedOn w:val="a"/>
    <w:link w:val="afff8"/>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a">
    <w:name w:val="Подпись к картинке_"/>
    <w:basedOn w:val="a0"/>
    <w:link w:val="afffb"/>
    <w:rsid w:val="0078131D"/>
    <w:rPr>
      <w:rFonts w:ascii="Times New Roman" w:eastAsia="Times New Roman" w:hAnsi="Times New Roman" w:cs="Times New Roman"/>
      <w:sz w:val="16"/>
      <w:szCs w:val="16"/>
      <w:shd w:val="clear" w:color="auto" w:fill="FFFFFF"/>
    </w:rPr>
  </w:style>
  <w:style w:type="paragraph" w:customStyle="1" w:styleId="afffb">
    <w:name w:val="Подпись к картинке"/>
    <w:basedOn w:val="a"/>
    <w:link w:val="afffa"/>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
    <w:uiPriority w:val="99"/>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1"/>
    <w:next w:val="a9"/>
    <w:uiPriority w:val="59"/>
    <w:rsid w:val="00414F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9"/>
    <w:uiPriority w:val="59"/>
    <w:rsid w:val="00414F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Plain Text"/>
    <w:basedOn w:val="a"/>
    <w:link w:val="afffd"/>
    <w:rsid w:val="007C6142"/>
    <w:pPr>
      <w:spacing w:after="0" w:line="240" w:lineRule="auto"/>
    </w:pPr>
    <w:rPr>
      <w:rFonts w:ascii="Courier New" w:eastAsia="Times New Roman" w:hAnsi="Courier New" w:cs="Courier New"/>
      <w:sz w:val="20"/>
      <w:szCs w:val="20"/>
      <w:lang w:eastAsia="ru-RU"/>
    </w:rPr>
  </w:style>
  <w:style w:type="character" w:customStyle="1" w:styleId="afffd">
    <w:name w:val="Текст Знак"/>
    <w:basedOn w:val="a0"/>
    <w:link w:val="afffc"/>
    <w:rsid w:val="007C6142"/>
    <w:rPr>
      <w:rFonts w:ascii="Courier New" w:eastAsia="Times New Roman" w:hAnsi="Courier New" w:cs="Courier New"/>
      <w:sz w:val="20"/>
      <w:szCs w:val="20"/>
      <w:lang w:eastAsia="ru-RU"/>
    </w:rPr>
  </w:style>
  <w:style w:type="character" w:customStyle="1" w:styleId="1f0">
    <w:name w:val="Заголовок Знак1"/>
    <w:basedOn w:val="a0"/>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0"/>
    <w:rsid w:val="007C6142"/>
  </w:style>
  <w:style w:type="character" w:customStyle="1" w:styleId="1f1">
    <w:name w:val="Заголовок №1_"/>
    <w:basedOn w:val="a0"/>
    <w:link w:val="1f2"/>
    <w:rsid w:val="00492E79"/>
    <w:rPr>
      <w:rFonts w:ascii="Times New Roman" w:eastAsia="Times New Roman" w:hAnsi="Times New Roman" w:cs="Times New Roman"/>
      <w:sz w:val="60"/>
      <w:szCs w:val="60"/>
      <w:shd w:val="clear" w:color="auto" w:fill="FFFFFF"/>
    </w:rPr>
  </w:style>
  <w:style w:type="paragraph" w:customStyle="1" w:styleId="1f2">
    <w:name w:val="Заголовок №1"/>
    <w:basedOn w:val="a"/>
    <w:link w:val="1f1"/>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paragraph" w:customStyle="1" w:styleId="afffe">
    <w:basedOn w:val="a"/>
    <w:next w:val="a8"/>
    <w:qFormat/>
    <w:rsid w:val="00755CBA"/>
    <w:pPr>
      <w:spacing w:after="0" w:line="240" w:lineRule="auto"/>
      <w:jc w:val="center"/>
    </w:pPr>
    <w:rPr>
      <w:rFonts w:ascii="Times New Roman" w:eastAsia="Times New Roman" w:hAnsi="Times New Roman" w:cs="Times New Roman"/>
      <w:b/>
      <w:sz w:val="28"/>
      <w:szCs w:val="20"/>
      <w:lang w:eastAsia="ru-RU"/>
    </w:rPr>
  </w:style>
  <w:style w:type="character" w:customStyle="1" w:styleId="3b">
    <w:name w:val="Основной текст (3)_"/>
    <w:locked/>
    <w:rsid w:val="00DB4E05"/>
    <w:rPr>
      <w:rFonts w:eastAsia="Times New Roman"/>
      <w:sz w:val="28"/>
      <w:szCs w:val="28"/>
      <w:shd w:val="clear" w:color="auto" w:fill="FFFFFF"/>
    </w:rPr>
  </w:style>
  <w:style w:type="character" w:customStyle="1" w:styleId="125pt">
    <w:name w:val="Основной текст + 12.5 pt"/>
    <w:uiPriority w:val="99"/>
    <w:rsid w:val="00DB4E05"/>
    <w:rPr>
      <w:rFonts w:eastAsia="Times New Roman"/>
      <w:color w:val="000000"/>
      <w:spacing w:val="0"/>
      <w:w w:val="100"/>
      <w:position w:val="0"/>
      <w:sz w:val="25"/>
      <w:szCs w:val="25"/>
      <w:u w:val="none"/>
      <w:shd w:val="clear" w:color="auto" w:fill="FFFFFF"/>
      <w:lang w:val="ru-RU"/>
    </w:rPr>
  </w:style>
  <w:style w:type="character" w:customStyle="1" w:styleId="affff">
    <w:name w:val="Основной текст + Курсив"/>
    <w:uiPriority w:val="99"/>
    <w:rsid w:val="00DB4E05"/>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locked/>
    <w:rsid w:val="00DB4E05"/>
    <w:rPr>
      <w:rFonts w:eastAsia="Times New Roman"/>
      <w:sz w:val="28"/>
      <w:szCs w:val="28"/>
      <w:shd w:val="clear" w:color="auto" w:fill="FFFFFF"/>
    </w:rPr>
  </w:style>
  <w:style w:type="paragraph" w:customStyle="1" w:styleId="43">
    <w:name w:val="Основной текст (4)"/>
    <w:basedOn w:val="a"/>
    <w:link w:val="42"/>
    <w:rsid w:val="00DB4E05"/>
    <w:pPr>
      <w:widowControl w:val="0"/>
      <w:shd w:val="clear" w:color="auto" w:fill="FFFFFF"/>
      <w:spacing w:after="0" w:line="324" w:lineRule="exact"/>
      <w:jc w:val="both"/>
    </w:pPr>
    <w:rPr>
      <w:rFonts w:eastAsia="Times New Roman"/>
      <w:sz w:val="28"/>
      <w:szCs w:val="28"/>
    </w:rPr>
  </w:style>
  <w:style w:type="character" w:customStyle="1" w:styleId="2f0">
    <w:name w:val="Основной текст2"/>
    <w:uiPriority w:val="99"/>
    <w:rsid w:val="00DB4E05"/>
    <w:rPr>
      <w:rFonts w:eastAsia="Times New Roman"/>
      <w:color w:val="000000"/>
      <w:spacing w:val="0"/>
      <w:w w:val="100"/>
      <w:position w:val="0"/>
      <w:sz w:val="28"/>
      <w:szCs w:val="28"/>
      <w:u w:val="single"/>
      <w:shd w:val="clear" w:color="auto" w:fill="FFFFFF"/>
      <w:lang w:val="ru-RU"/>
    </w:rPr>
  </w:style>
  <w:style w:type="character" w:customStyle="1" w:styleId="affff0">
    <w:name w:val="Основной текст + Малые прописные"/>
    <w:uiPriority w:val="99"/>
    <w:rsid w:val="00DB4E05"/>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
    <w:rsid w:val="00F917F2"/>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
    <w:next w:val="aff0"/>
    <w:uiPriority w:val="99"/>
    <w:rsid w:val="00A7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1">
    <w:basedOn w:val="a"/>
    <w:next w:val="a8"/>
    <w:qFormat/>
    <w:rsid w:val="00A14E32"/>
    <w:pPr>
      <w:spacing w:after="0" w:line="240" w:lineRule="auto"/>
      <w:jc w:val="center"/>
    </w:pPr>
    <w:rPr>
      <w:rFonts w:ascii="Times New Roman" w:eastAsia="Times New Roman" w:hAnsi="Times New Roman" w:cs="Times New Roman"/>
      <w:b/>
      <w:bCs/>
      <w:sz w:val="28"/>
      <w:szCs w:val="28"/>
    </w:rPr>
  </w:style>
  <w:style w:type="paragraph" w:customStyle="1" w:styleId="2f1">
    <w:name w:val="Знак Знак2 Знак Знак"/>
    <w:basedOn w:val="a"/>
    <w:rsid w:val="00A14E32"/>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A14E32"/>
    <w:rPr>
      <w:rFonts w:ascii="Times New Roman" w:hAnsi="Times New Roman"/>
      <w:sz w:val="24"/>
    </w:rPr>
  </w:style>
  <w:style w:type="paragraph" w:customStyle="1" w:styleId="CharChar">
    <w:name w:val="Char Char Знак Знак Знак Знак Знак Знак Знак"/>
    <w:basedOn w:val="a"/>
    <w:autoRedefine/>
    <w:rsid w:val="00A14E32"/>
    <w:pPr>
      <w:spacing w:after="160" w:line="240" w:lineRule="auto"/>
    </w:pPr>
    <w:rPr>
      <w:rFonts w:ascii="Bookman Old Style" w:eastAsia="Times New Roman" w:hAnsi="Bookman Old Style" w:cs="Bookman Old Style"/>
      <w:b/>
      <w:bCs/>
      <w:sz w:val="32"/>
      <w:szCs w:val="32"/>
      <w:lang w:val="en-GB"/>
    </w:rPr>
  </w:style>
  <w:style w:type="paragraph" w:customStyle="1" w:styleId="affff2">
    <w:basedOn w:val="a"/>
    <w:next w:val="a8"/>
    <w:qFormat/>
    <w:rsid w:val="00DC5C05"/>
    <w:pPr>
      <w:spacing w:after="0" w:line="240" w:lineRule="auto"/>
      <w:jc w:val="center"/>
    </w:pPr>
    <w:rPr>
      <w:rFonts w:ascii="Times New Roman" w:eastAsia="Times New Roman" w:hAnsi="Times New Roman" w:cs="Times New Roman"/>
      <w:sz w:val="28"/>
      <w:szCs w:val="24"/>
      <w:lang w:eastAsia="ru-RU"/>
    </w:rPr>
  </w:style>
  <w:style w:type="numbering" w:customStyle="1" w:styleId="1f3">
    <w:name w:val="Нет списка1"/>
    <w:next w:val="a2"/>
    <w:uiPriority w:val="99"/>
    <w:semiHidden/>
    <w:unhideWhenUsed/>
    <w:rsid w:val="009536F9"/>
  </w:style>
  <w:style w:type="paragraph" w:customStyle="1" w:styleId="affff3">
    <w:name w:val="Текст (лев. подпись)"/>
    <w:basedOn w:val="a"/>
    <w:next w:val="a"/>
    <w:rsid w:val="007B5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Текст (прав. подпись)"/>
    <w:basedOn w:val="a"/>
    <w:next w:val="a"/>
    <w:rsid w:val="007B501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5">
    <w:name w:val="Знак Знак Знак"/>
    <w:basedOn w:val="a"/>
    <w:semiHidden/>
    <w:rsid w:val="007366A4"/>
    <w:pPr>
      <w:spacing w:after="160" w:line="240" w:lineRule="exact"/>
    </w:pPr>
    <w:rPr>
      <w:rFonts w:ascii="Verdana" w:eastAsia="Times New Roman" w:hAnsi="Verdana" w:cs="Times New Roman"/>
      <w:sz w:val="20"/>
      <w:szCs w:val="20"/>
      <w:lang w:val="en-GB"/>
    </w:rPr>
  </w:style>
  <w:style w:type="paragraph" w:customStyle="1" w:styleId="rteright">
    <w:name w:val="rteright"/>
    <w:basedOn w:val="a"/>
    <w:rsid w:val="00736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6">
    <w:name w:val="Подпись к таблице_"/>
    <w:basedOn w:val="a0"/>
    <w:link w:val="affff7"/>
    <w:rsid w:val="007366A4"/>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f8"/>
    <w:rsid w:val="007366A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7">
    <w:name w:val="Подпись к таблице"/>
    <w:basedOn w:val="a"/>
    <w:link w:val="affff6"/>
    <w:rsid w:val="007366A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0">
    <w:name w:val="Заголовок 5 Знак"/>
    <w:basedOn w:val="a0"/>
    <w:link w:val="5"/>
    <w:uiPriority w:val="99"/>
    <w:rsid w:val="000E4153"/>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uiPriority w:val="99"/>
    <w:rsid w:val="000E4153"/>
    <w:rPr>
      <w:rFonts w:ascii="Times New Roman" w:eastAsia="Times New Roman" w:hAnsi="Times New Roman" w:cs="Times New Roman"/>
      <w:i/>
      <w:iCs/>
      <w:sz w:val="24"/>
      <w:szCs w:val="24"/>
      <w:lang w:eastAsia="ru-RU"/>
    </w:rPr>
  </w:style>
  <w:style w:type="character" w:customStyle="1" w:styleId="apple-style-span">
    <w:name w:val="apple-style-span"/>
    <w:basedOn w:val="a0"/>
    <w:rsid w:val="000E4153"/>
  </w:style>
  <w:style w:type="character" w:customStyle="1" w:styleId="Absatz-Standardschriftart">
    <w:name w:val="Absatz-Standardschriftart"/>
    <w:uiPriority w:val="99"/>
    <w:rsid w:val="000E4153"/>
  </w:style>
  <w:style w:type="character" w:customStyle="1" w:styleId="WW-Absatz-Standardschriftart">
    <w:name w:val="WW-Absatz-Standardschriftart"/>
    <w:uiPriority w:val="99"/>
    <w:rsid w:val="000E4153"/>
  </w:style>
  <w:style w:type="character" w:customStyle="1" w:styleId="WW-Absatz-Standardschriftart1">
    <w:name w:val="WW-Absatz-Standardschriftart1"/>
    <w:uiPriority w:val="99"/>
    <w:rsid w:val="000E4153"/>
  </w:style>
  <w:style w:type="character" w:customStyle="1" w:styleId="2f2">
    <w:name w:val="Основной шрифт абзаца2"/>
    <w:uiPriority w:val="99"/>
    <w:rsid w:val="000E4153"/>
  </w:style>
  <w:style w:type="character" w:customStyle="1" w:styleId="WW-Absatz-Standardschriftart11">
    <w:name w:val="WW-Absatz-Standardschriftart11"/>
    <w:uiPriority w:val="99"/>
    <w:rsid w:val="000E4153"/>
  </w:style>
  <w:style w:type="character" w:customStyle="1" w:styleId="WW-Absatz-Standardschriftart111">
    <w:name w:val="WW-Absatz-Standardschriftart111"/>
    <w:uiPriority w:val="99"/>
    <w:rsid w:val="000E4153"/>
  </w:style>
  <w:style w:type="character" w:customStyle="1" w:styleId="affff8">
    <w:name w:val="Маркеры списка"/>
    <w:uiPriority w:val="99"/>
    <w:rsid w:val="000E4153"/>
    <w:rPr>
      <w:rFonts w:ascii="OpenSymbol" w:eastAsia="OpenSymbol" w:hAnsi="OpenSymbol" w:cs="OpenSymbol"/>
    </w:rPr>
  </w:style>
  <w:style w:type="paragraph" w:customStyle="1" w:styleId="51">
    <w:name w:val="Название5"/>
    <w:basedOn w:val="a"/>
    <w:next w:val="aff0"/>
    <w:uiPriority w:val="99"/>
    <w:rsid w:val="000E4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9">
    <w:name w:val="List"/>
    <w:basedOn w:val="af6"/>
    <w:uiPriority w:val="99"/>
    <w:rsid w:val="000E4153"/>
    <w:pPr>
      <w:suppressAutoHyphens/>
      <w:spacing w:after="120" w:line="276" w:lineRule="auto"/>
      <w:jc w:val="left"/>
    </w:pPr>
    <w:rPr>
      <w:rFonts w:ascii="Arial" w:eastAsia="Calibri" w:hAnsi="Arial" w:cs="Mangal"/>
      <w:sz w:val="22"/>
      <w:szCs w:val="22"/>
      <w:lang w:eastAsia="ar-SA"/>
    </w:rPr>
  </w:style>
  <w:style w:type="paragraph" w:customStyle="1" w:styleId="2f3">
    <w:name w:val="Название2"/>
    <w:basedOn w:val="a"/>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2f4">
    <w:name w:val="Указатель2"/>
    <w:basedOn w:val="a"/>
    <w:uiPriority w:val="99"/>
    <w:rsid w:val="000E4153"/>
    <w:pPr>
      <w:suppressLineNumbers/>
      <w:suppressAutoHyphens/>
    </w:pPr>
    <w:rPr>
      <w:rFonts w:ascii="Arial" w:eastAsia="Calibri" w:hAnsi="Arial" w:cs="Mangal"/>
      <w:lang w:eastAsia="ar-SA"/>
    </w:rPr>
  </w:style>
  <w:style w:type="paragraph" w:customStyle="1" w:styleId="1f4">
    <w:name w:val="Название1"/>
    <w:basedOn w:val="a"/>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1f5">
    <w:name w:val="Указатель1"/>
    <w:basedOn w:val="a"/>
    <w:uiPriority w:val="99"/>
    <w:rsid w:val="000E4153"/>
    <w:pPr>
      <w:suppressLineNumbers/>
      <w:suppressAutoHyphens/>
    </w:pPr>
    <w:rPr>
      <w:rFonts w:ascii="Arial" w:eastAsia="Calibri" w:hAnsi="Arial" w:cs="Mangal"/>
      <w:lang w:eastAsia="ar-SA"/>
    </w:rPr>
  </w:style>
  <w:style w:type="character" w:customStyle="1" w:styleId="1f6">
    <w:name w:val="Верхний колонтитул Знак1"/>
    <w:uiPriority w:val="99"/>
    <w:rsid w:val="000E4153"/>
    <w:rPr>
      <w:rFonts w:ascii="Calibri" w:eastAsia="Calibri" w:hAnsi="Calibri" w:cs="Calibri"/>
      <w:lang w:eastAsia="ar-SA"/>
    </w:rPr>
  </w:style>
  <w:style w:type="character" w:customStyle="1" w:styleId="1f7">
    <w:name w:val="Нижний колонтитул Знак1"/>
    <w:uiPriority w:val="99"/>
    <w:rsid w:val="000E4153"/>
    <w:rPr>
      <w:rFonts w:ascii="Calibri" w:eastAsia="Calibri" w:hAnsi="Calibri" w:cs="Calibri"/>
      <w:lang w:eastAsia="ar-SA"/>
    </w:rPr>
  </w:style>
  <w:style w:type="character" w:customStyle="1" w:styleId="1f8">
    <w:name w:val="Текст выноски Знак1"/>
    <w:uiPriority w:val="99"/>
    <w:rsid w:val="000E4153"/>
    <w:rPr>
      <w:rFonts w:ascii="Tahoma" w:eastAsia="Calibri" w:hAnsi="Tahoma" w:cs="Tahoma"/>
      <w:sz w:val="16"/>
      <w:szCs w:val="16"/>
      <w:lang w:eastAsia="ar-SA"/>
    </w:rPr>
  </w:style>
  <w:style w:type="paragraph" w:customStyle="1" w:styleId="affffa">
    <w:name w:val="Заголовок таблицы"/>
    <w:basedOn w:val="aa"/>
    <w:uiPriority w:val="99"/>
    <w:rsid w:val="000E4153"/>
    <w:pPr>
      <w:widowControl/>
      <w:spacing w:after="200" w:line="276" w:lineRule="auto"/>
      <w:jc w:val="center"/>
    </w:pPr>
    <w:rPr>
      <w:rFonts w:ascii="Calibri" w:eastAsia="Calibri" w:hAnsi="Calibri" w:cs="Calibri"/>
      <w:b/>
      <w:bCs/>
      <w:sz w:val="22"/>
      <w:szCs w:val="22"/>
      <w:lang w:eastAsia="ar-SA"/>
    </w:rPr>
  </w:style>
  <w:style w:type="character" w:customStyle="1" w:styleId="newstitle1">
    <w:name w:val="news_title1"/>
    <w:rsid w:val="000E4153"/>
    <w:rPr>
      <w:rFonts w:ascii="Arial" w:hAnsi="Arial" w:cs="Arial"/>
      <w:b/>
      <w:bCs/>
      <w:color w:val="666666"/>
      <w:sz w:val="18"/>
      <w:szCs w:val="18"/>
    </w:rPr>
  </w:style>
  <w:style w:type="character" w:customStyle="1" w:styleId="b-predefined-field">
    <w:name w:val="b-predefined-field"/>
    <w:basedOn w:val="a0"/>
    <w:rsid w:val="000E4153"/>
  </w:style>
  <w:style w:type="character" w:customStyle="1" w:styleId="submenu-table">
    <w:name w:val="submenu-table"/>
    <w:rsid w:val="000E4153"/>
  </w:style>
  <w:style w:type="character" w:customStyle="1" w:styleId="HTML">
    <w:name w:val="Стандартный HTML Знак"/>
    <w:link w:val="HTML0"/>
    <w:uiPriority w:val="99"/>
    <w:semiHidden/>
    <w:rsid w:val="000E4153"/>
    <w:rPr>
      <w:rFonts w:ascii="Courier New" w:hAnsi="Courier New" w:cs="Courier New"/>
    </w:rPr>
  </w:style>
  <w:style w:type="paragraph" w:styleId="HTML0">
    <w:name w:val="HTML Preformatted"/>
    <w:basedOn w:val="a"/>
    <w:link w:val="HTML"/>
    <w:uiPriority w:val="99"/>
    <w:semiHidden/>
    <w:unhideWhenUsed/>
    <w:rsid w:val="000E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0E4153"/>
    <w:rPr>
      <w:rFonts w:ascii="Consolas" w:hAnsi="Consolas"/>
      <w:sz w:val="20"/>
      <w:szCs w:val="20"/>
    </w:rPr>
  </w:style>
  <w:style w:type="paragraph" w:styleId="2f5">
    <w:name w:val="List 2"/>
    <w:basedOn w:val="a"/>
    <w:uiPriority w:val="99"/>
    <w:rsid w:val="000E4153"/>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fb">
    <w:name w:val="caption"/>
    <w:basedOn w:val="a"/>
    <w:next w:val="a"/>
    <w:uiPriority w:val="99"/>
    <w:qFormat/>
    <w:rsid w:val="000E4153"/>
    <w:pPr>
      <w:spacing w:after="0" w:line="240" w:lineRule="auto"/>
      <w:jc w:val="center"/>
    </w:pPr>
    <w:rPr>
      <w:rFonts w:ascii="Times New Roman" w:eastAsia="Times New Roman" w:hAnsi="Times New Roman" w:cs="Times New Roman"/>
      <w:b/>
      <w:sz w:val="40"/>
      <w:szCs w:val="20"/>
      <w:lang w:eastAsia="ru-RU"/>
    </w:rPr>
  </w:style>
  <w:style w:type="character" w:customStyle="1" w:styleId="1f9">
    <w:name w:val="Знак Знак1"/>
    <w:uiPriority w:val="99"/>
    <w:rsid w:val="000E4153"/>
    <w:rPr>
      <w:rFonts w:cs="Times New Roman"/>
      <w:sz w:val="24"/>
      <w:lang w:val="ru-RU" w:eastAsia="ru-RU" w:bidi="ar-SA"/>
    </w:rPr>
  </w:style>
  <w:style w:type="character" w:customStyle="1" w:styleId="3d">
    <w:name w:val="Основной шрифт абзаца3"/>
    <w:uiPriority w:val="99"/>
    <w:rsid w:val="000E4153"/>
  </w:style>
  <w:style w:type="character" w:customStyle="1" w:styleId="WW8Num5z0">
    <w:name w:val="WW8Num5z0"/>
    <w:uiPriority w:val="99"/>
    <w:rsid w:val="000E4153"/>
    <w:rPr>
      <w:rFonts w:ascii="Symbol" w:hAnsi="Symbol"/>
    </w:rPr>
  </w:style>
  <w:style w:type="character" w:customStyle="1" w:styleId="WW8Num6z0">
    <w:name w:val="WW8Num6z0"/>
    <w:uiPriority w:val="99"/>
    <w:rsid w:val="000E4153"/>
    <w:rPr>
      <w:rFonts w:ascii="Symbol" w:hAnsi="Symbol"/>
    </w:rPr>
  </w:style>
  <w:style w:type="character" w:customStyle="1" w:styleId="WW8Num7z0">
    <w:name w:val="WW8Num7z0"/>
    <w:uiPriority w:val="99"/>
    <w:rsid w:val="000E4153"/>
    <w:rPr>
      <w:rFonts w:ascii="Symbol" w:hAnsi="Symbol"/>
    </w:rPr>
  </w:style>
  <w:style w:type="character" w:customStyle="1" w:styleId="WW8Num8z0">
    <w:name w:val="WW8Num8z0"/>
    <w:uiPriority w:val="99"/>
    <w:rsid w:val="000E4153"/>
    <w:rPr>
      <w:rFonts w:ascii="Symbol" w:hAnsi="Symbol"/>
    </w:rPr>
  </w:style>
  <w:style w:type="character" w:customStyle="1" w:styleId="WW8Num10z0">
    <w:name w:val="WW8Num10z0"/>
    <w:uiPriority w:val="99"/>
    <w:rsid w:val="000E4153"/>
    <w:rPr>
      <w:rFonts w:ascii="Symbol" w:hAnsi="Symbol"/>
    </w:rPr>
  </w:style>
  <w:style w:type="character" w:customStyle="1" w:styleId="affffc">
    <w:name w:val="Символ нумерации"/>
    <w:uiPriority w:val="99"/>
    <w:rsid w:val="000E4153"/>
  </w:style>
  <w:style w:type="paragraph" w:customStyle="1" w:styleId="3e">
    <w:name w:val="Название3"/>
    <w:basedOn w:val="a"/>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d">
    <w:name w:val="Знак Знак Знак Знак Знак Знак Знак"/>
    <w:basedOn w:val="a"/>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affffe">
    <w:name w:val="Таблицы (моноширинный)"/>
    <w:basedOn w:val="a"/>
    <w:next w:val="a"/>
    <w:uiPriority w:val="99"/>
    <w:rsid w:val="000E4153"/>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ff">
    <w:name w:val="Знак Знак Знак Знак"/>
    <w:basedOn w:val="a"/>
    <w:uiPriority w:val="99"/>
    <w:rsid w:val="000E415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afffff0">
    <w:name w:val="Информация об изменениях документа"/>
    <w:basedOn w:val="a"/>
    <w:next w:val="a"/>
    <w:uiPriority w:val="99"/>
    <w:rsid w:val="000E4153"/>
    <w:pPr>
      <w:widowControl w:val="0"/>
      <w:suppressAutoHyphens/>
      <w:autoSpaceDE w:val="0"/>
      <w:spacing w:after="0" w:line="240" w:lineRule="auto"/>
      <w:ind w:left="170"/>
      <w:jc w:val="both"/>
    </w:pPr>
    <w:rPr>
      <w:rFonts w:ascii="Arial" w:eastAsia="Times New Roman" w:hAnsi="Arial" w:cs="Times New Roman"/>
      <w:i/>
      <w:iCs/>
      <w:color w:val="800080"/>
      <w:sz w:val="24"/>
      <w:szCs w:val="24"/>
      <w:lang w:eastAsia="ar-SA"/>
    </w:rPr>
  </w:style>
  <w:style w:type="paragraph" w:customStyle="1" w:styleId="afffff1">
    <w:name w:val="Содержимое врезки"/>
    <w:basedOn w:val="af6"/>
    <w:uiPriority w:val="99"/>
    <w:rsid w:val="000E4153"/>
    <w:pPr>
      <w:widowControl w:val="0"/>
      <w:suppressAutoHyphens/>
      <w:spacing w:after="120"/>
      <w:jc w:val="left"/>
    </w:pPr>
    <w:rPr>
      <w:sz w:val="20"/>
      <w:szCs w:val="20"/>
      <w:lang w:eastAsia="ar-SA"/>
    </w:rPr>
  </w:style>
  <w:style w:type="character" w:customStyle="1" w:styleId="44">
    <w:name w:val="Основной шрифт абзаца4"/>
    <w:uiPriority w:val="99"/>
    <w:rsid w:val="000E4153"/>
  </w:style>
  <w:style w:type="paragraph" w:customStyle="1" w:styleId="45">
    <w:name w:val="Название4"/>
    <w:basedOn w:val="a"/>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0E4153"/>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0E4153"/>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ff2">
    <w:name w:val="TOC Heading"/>
    <w:basedOn w:val="11"/>
    <w:next w:val="a"/>
    <w:uiPriority w:val="99"/>
    <w:qFormat/>
    <w:rsid w:val="000E4153"/>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f0">
    <w:name w:val="List 3"/>
    <w:basedOn w:val="a"/>
    <w:uiPriority w:val="99"/>
    <w:rsid w:val="000E4153"/>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7">
    <w:name w:val="List 4"/>
    <w:basedOn w:val="a"/>
    <w:uiPriority w:val="99"/>
    <w:rsid w:val="000E4153"/>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ff3">
    <w:name w:val="Body Text First Indent"/>
    <w:basedOn w:val="af6"/>
    <w:link w:val="afffff4"/>
    <w:uiPriority w:val="99"/>
    <w:rsid w:val="000E4153"/>
    <w:pPr>
      <w:widowControl w:val="0"/>
      <w:spacing w:after="120"/>
      <w:ind w:firstLine="210"/>
      <w:jc w:val="left"/>
    </w:pPr>
    <w:rPr>
      <w:color w:val="000000"/>
      <w:sz w:val="20"/>
      <w:szCs w:val="20"/>
      <w:lang w:eastAsia="ru-RU"/>
    </w:rPr>
  </w:style>
  <w:style w:type="character" w:customStyle="1" w:styleId="afffff4">
    <w:name w:val="Красная строка Знак"/>
    <w:basedOn w:val="af7"/>
    <w:link w:val="afffff3"/>
    <w:uiPriority w:val="99"/>
    <w:rsid w:val="000E4153"/>
    <w:rPr>
      <w:rFonts w:ascii="Times New Roman" w:eastAsia="Times New Roman" w:hAnsi="Times New Roman" w:cs="Times New Roman"/>
      <w:color w:val="000000"/>
      <w:sz w:val="20"/>
      <w:szCs w:val="20"/>
      <w:lang w:eastAsia="ru-RU"/>
    </w:rPr>
  </w:style>
  <w:style w:type="paragraph" w:styleId="2f6">
    <w:name w:val="Body Text First Indent 2"/>
    <w:basedOn w:val="ab"/>
    <w:link w:val="2f7"/>
    <w:uiPriority w:val="99"/>
    <w:rsid w:val="000E4153"/>
    <w:pPr>
      <w:widowControl w:val="0"/>
      <w:suppressAutoHyphens w:val="0"/>
      <w:ind w:firstLine="210"/>
    </w:pPr>
    <w:rPr>
      <w:sz w:val="20"/>
      <w:szCs w:val="20"/>
      <w:lang w:eastAsia="ru-RU"/>
    </w:rPr>
  </w:style>
  <w:style w:type="character" w:customStyle="1" w:styleId="2f7">
    <w:name w:val="Красная строка 2 Знак"/>
    <w:basedOn w:val="ac"/>
    <w:link w:val="2f6"/>
    <w:uiPriority w:val="99"/>
    <w:rsid w:val="000E4153"/>
    <w:rPr>
      <w:rFonts w:ascii="Times New Roman" w:eastAsia="Times New Roman" w:hAnsi="Times New Roman" w:cs="Times New Roman"/>
      <w:sz w:val="20"/>
      <w:szCs w:val="20"/>
      <w:lang w:eastAsia="ru-RU"/>
    </w:rPr>
  </w:style>
  <w:style w:type="paragraph" w:customStyle="1" w:styleId="140">
    <w:name w:val="Обычный + 14 пт"/>
    <w:aliases w:val="Первая строка:  1,25 см,Справа:  -0 см,Междустр.интервал: ..."/>
    <w:basedOn w:val="ab"/>
    <w:uiPriority w:val="99"/>
    <w:rsid w:val="000E4153"/>
    <w:pPr>
      <w:suppressAutoHyphens w:val="0"/>
      <w:spacing w:after="0"/>
      <w:ind w:left="0" w:firstLine="601"/>
      <w:jc w:val="both"/>
    </w:pPr>
    <w:rPr>
      <w:sz w:val="28"/>
      <w:szCs w:val="28"/>
      <w:lang w:eastAsia="ru-RU"/>
    </w:rPr>
  </w:style>
  <w:style w:type="paragraph" w:customStyle="1" w:styleId="Iauiue">
    <w:name w:val="Iau?iue"/>
    <w:uiPriority w:val="99"/>
    <w:rsid w:val="000E4153"/>
    <w:pPr>
      <w:spacing w:after="0" w:line="240" w:lineRule="auto"/>
    </w:pPr>
    <w:rPr>
      <w:rFonts w:ascii="Times New Roman" w:eastAsia="Times New Roman" w:hAnsi="Times New Roman" w:cs="Times New Roman"/>
      <w:sz w:val="20"/>
      <w:szCs w:val="20"/>
      <w:lang w:val="en-US" w:eastAsia="ru-RU"/>
    </w:rPr>
  </w:style>
  <w:style w:type="character" w:customStyle="1" w:styleId="2f8">
    <w:name w:val="Знак Знак2"/>
    <w:uiPriority w:val="99"/>
    <w:rsid w:val="000E4153"/>
    <w:rPr>
      <w:sz w:val="24"/>
      <w:lang w:val="ru-RU" w:eastAsia="ru-RU"/>
    </w:rPr>
  </w:style>
  <w:style w:type="character" w:customStyle="1" w:styleId="110">
    <w:name w:val="Знак Знак11"/>
    <w:uiPriority w:val="99"/>
    <w:rsid w:val="000E4153"/>
    <w:rPr>
      <w:b/>
      <w:i/>
      <w:sz w:val="26"/>
      <w:lang w:val="ru-RU" w:eastAsia="ar-SA" w:bidi="ar-SA"/>
    </w:rPr>
  </w:style>
  <w:style w:type="character" w:customStyle="1" w:styleId="afffff5">
    <w:name w:val="Нумерованный список !! Знак"/>
    <w:aliases w:val="Основной текст 1 Знак,Надин стиль Знак Знак"/>
    <w:uiPriority w:val="99"/>
    <w:rsid w:val="000E4153"/>
    <w:rPr>
      <w:sz w:val="28"/>
      <w:lang w:val="ru-RU" w:eastAsia="ar-SA" w:bidi="ar-SA"/>
    </w:rPr>
  </w:style>
  <w:style w:type="paragraph" w:customStyle="1" w:styleId="1fa">
    <w:name w:val="Знак Знак Знак Знак Знак Знак Знак1"/>
    <w:basedOn w:val="a"/>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0E4153"/>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0E4153"/>
    <w:rPr>
      <w:rFonts w:ascii="Times New Roman" w:hAnsi="Times New Roman"/>
      <w:sz w:val="16"/>
    </w:rPr>
  </w:style>
  <w:style w:type="character" w:customStyle="1" w:styleId="textdefault">
    <w:name w:val="text_default"/>
    <w:uiPriority w:val="99"/>
    <w:rsid w:val="000E4153"/>
    <w:rPr>
      <w:rFonts w:ascii="Verdana" w:hAnsi="Verdana"/>
      <w:color w:val="5E6466"/>
      <w:sz w:val="18"/>
    </w:rPr>
  </w:style>
  <w:style w:type="character" w:customStyle="1" w:styleId="3f1">
    <w:name w:val="Знак Знак3"/>
    <w:uiPriority w:val="99"/>
    <w:semiHidden/>
    <w:locked/>
    <w:rsid w:val="000E4153"/>
    <w:rPr>
      <w:lang w:val="ru-RU" w:eastAsia="ru-RU"/>
    </w:rPr>
  </w:style>
  <w:style w:type="character" w:customStyle="1" w:styleId="afffff6">
    <w:name w:val="Знак Знак"/>
    <w:uiPriority w:val="99"/>
    <w:semiHidden/>
    <w:locked/>
    <w:rsid w:val="000E4153"/>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0E4153"/>
    <w:rPr>
      <w:lang w:val="ru-RU" w:eastAsia="ru-RU"/>
    </w:rPr>
  </w:style>
  <w:style w:type="character" w:customStyle="1" w:styleId="rg">
    <w:name w:val="rg"/>
    <w:basedOn w:val="a0"/>
    <w:rsid w:val="000E4153"/>
  </w:style>
</w:styles>
</file>

<file path=word/webSettings.xml><?xml version="1.0" encoding="utf-8"?>
<w:webSettings xmlns:r="http://schemas.openxmlformats.org/officeDocument/2006/relationships" xmlns:w="http://schemas.openxmlformats.org/wordprocessingml/2006/main">
  <w:divs>
    <w:div w:id="6947387">
      <w:bodyDiv w:val="1"/>
      <w:marLeft w:val="0"/>
      <w:marRight w:val="0"/>
      <w:marTop w:val="0"/>
      <w:marBottom w:val="0"/>
      <w:divBdr>
        <w:top w:val="none" w:sz="0" w:space="0" w:color="auto"/>
        <w:left w:val="none" w:sz="0" w:space="0" w:color="auto"/>
        <w:bottom w:val="none" w:sz="0" w:space="0" w:color="auto"/>
        <w:right w:val="none" w:sz="0" w:space="0" w:color="auto"/>
      </w:divBdr>
    </w:div>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5728670">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37847280">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48746152">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587615392">
      <w:bodyDiv w:val="1"/>
      <w:marLeft w:val="0"/>
      <w:marRight w:val="0"/>
      <w:marTop w:val="0"/>
      <w:marBottom w:val="0"/>
      <w:divBdr>
        <w:top w:val="none" w:sz="0" w:space="0" w:color="auto"/>
        <w:left w:val="none" w:sz="0" w:space="0" w:color="auto"/>
        <w:bottom w:val="none" w:sz="0" w:space="0" w:color="auto"/>
        <w:right w:val="none" w:sz="0" w:space="0" w:color="auto"/>
      </w:divBdr>
    </w:div>
    <w:div w:id="59660058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0723212">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756120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062170390">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74995709">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53469331">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67435337">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099674788">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925DC62A084B9EE63A9E2FD05A3AFC32440DD96D64232E4BD3C298AEACC6771AF81D974E8ADC23B5F02AEE62E57D63827E4158A150468920V2O" TargetMode="External"/><Relationship Id="rId18" Type="http://schemas.openxmlformats.org/officeDocument/2006/relationships/hyperlink" Target="http://docs.cntd.ru/document/901807667" TargetMode="External"/><Relationship Id="rId26" Type="http://schemas.openxmlformats.org/officeDocument/2006/relationships/hyperlink" Target="consultantplus://offline/ref=09EDA61AFF1DCA967B99BB36E15C0D6B5726FA4DC289FDD51097B5D6A1E6A2FA98EBBA3E1475AC58CB1FE1CA33mA6AB" TargetMode="External"/><Relationship Id="rId39" Type="http://schemas.openxmlformats.org/officeDocument/2006/relationships/hyperlink" Target="consultantplus://offline/ref=6FA19D555456A49E805AAB695E1F7B20AE570CC24D657FCDDB5427C8A9115191A44A7A859B93E5DCS4RCJ" TargetMode="External"/><Relationship Id="rId21" Type="http://schemas.openxmlformats.org/officeDocument/2006/relationships/hyperlink" Target="consultantplus://offline/ref=F4C66965401932B22541A56C8F85D2EACFAD25C042202D4A835A3F97D8ECC03AAECE23E98515998ED9AF5D1B0Cg4G9A" TargetMode="External"/><Relationship Id="rId34" Type="http://schemas.openxmlformats.org/officeDocument/2006/relationships/hyperlink" Target="https://docs.cntd.ru/document/9027690" TargetMode="External"/><Relationship Id="rId42" Type="http://schemas.openxmlformats.org/officeDocument/2006/relationships/hyperlink" Target="consultantplus://offline/ref=6FA19D555456A49E805AAB695E1F7B20AE570BC54C6D7FCDDB5427C8A9115191A44A7A859B93E3DBS4R9J" TargetMode="External"/><Relationship Id="rId47" Type="http://schemas.openxmlformats.org/officeDocument/2006/relationships/hyperlink" Target="http://base.garant.ru/12138258/" TargetMode="External"/><Relationship Id="rId50" Type="http://schemas.openxmlformats.org/officeDocument/2006/relationships/image" Target="media/image2.jpeg"/><Relationship Id="rId55" Type="http://schemas.openxmlformats.org/officeDocument/2006/relationships/hyperlink" Target="consultantplus://offline/ref=9131EE6EFE55A31580CD3F1B31256E0380CAFB9ED09D0AE359A71478BEDD922893CE69B6E6826F42106CEE7B2BC9CA730BBC813C74993A89y3wA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14513" TargetMode="External"/><Relationship Id="rId20" Type="http://schemas.openxmlformats.org/officeDocument/2006/relationships/hyperlink" Target="consultantplus://offline/ref=F4C66965401932B22541A56C8F85D2EACFAD25C042202D4A835A3F97D8ECC03AAECE23E98515998ED9AF5D1B0Cg4G9A" TargetMode="External"/><Relationship Id="rId29" Type="http://schemas.openxmlformats.org/officeDocument/2006/relationships/hyperlink" Target="consultantplus://offline/ref=F4C66965401932B22541A56C8F85D2EACFAD25C042202D4A835A3F97D8ECC03AAECE23E98515998ED9AF5D1B0Cg4G9A" TargetMode="External"/><Relationship Id="rId41" Type="http://schemas.openxmlformats.org/officeDocument/2006/relationships/hyperlink" Target="consultantplus://offline/ref=6FA19D555456A49E805AAB695E1F7B20AF5001C349647FCDDB5427C8A9115191A44A7AS8R0J" TargetMode="External"/><Relationship Id="rId54" Type="http://schemas.openxmlformats.org/officeDocument/2006/relationships/hyperlink" Target="consultantplus://offline/ref=9131EE6EFE55A31580CD3F1B31256E0380CAFB9ED09D0AE359A71478BEDD922893CE69B3EF8A611F4523EF276E99D9720CBC833E68y9w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4ECADA4F3729EAB50EF5482C8743424106DE3B50E8B82DFD33FA47FA60118C3AB1BB750EE834749FA359395X5PAO" TargetMode="External"/><Relationship Id="rId24" Type="http://schemas.openxmlformats.org/officeDocument/2006/relationships/hyperlink" Target="http://docs.cntd.ru/document/901919338" TargetMode="External"/><Relationship Id="rId32" Type="http://schemas.openxmlformats.org/officeDocument/2006/relationships/header" Target="header2.xml"/><Relationship Id="rId37" Type="http://schemas.openxmlformats.org/officeDocument/2006/relationships/hyperlink" Target="https://docs.cntd.ru/document/901713615" TargetMode="External"/><Relationship Id="rId40" Type="http://schemas.openxmlformats.org/officeDocument/2006/relationships/hyperlink" Target="consultantplus://offline/ref=6FA19D555456A49E805AAB695E1F7B20AE570CC24D657FCDDB5427C8A9115191A44A7A859B93E4D8S4REJ" TargetMode="External"/><Relationship Id="rId45" Type="http://schemas.openxmlformats.org/officeDocument/2006/relationships/hyperlink" Target="consultantplus://offline/ref=ED3514674AEE55E02DD2308116EA04C472F4D913259F7CF5F03EA30B3290CC0F5DDA1E67779C05186BAA0C0A174219EBD1F0E906A6Z2PAF" TargetMode="External"/><Relationship Id="rId53" Type="http://schemas.openxmlformats.org/officeDocument/2006/relationships/hyperlink" Target="consultantplus://offline/ref=7D87C712FCE84C09EE78774E3007C9EF1FCBA1EAC8A7BE1B0BCEB8096873DB8FE5ABA4FB829680B9989B748666406BB0015E7E70190E66E93802102A34aBB" TargetMode="External"/><Relationship Id="rId58" Type="http://schemas.openxmlformats.org/officeDocument/2006/relationships/hyperlink" Target="consultantplus://offline/ref=9131EE6EFE55A31580CD3F1B31256E0387C2F298D09C0AE359A71478BEDD922893CE69B6E682684C1C6CEE7B2BC9CA730BBC813C74993A89y3wAC" TargetMode="External"/><Relationship Id="rId5" Type="http://schemas.openxmlformats.org/officeDocument/2006/relationships/webSettings" Target="webSettings.xml"/><Relationship Id="rId15" Type="http://schemas.openxmlformats.org/officeDocument/2006/relationships/hyperlink" Target="consultantplus://offline/ref=F4C66965401932B22541A56C8F85D2EACFAD25C042202D4A835A3F97D8ECC03AAECE23E98515998ED9AF5D1B0Cg4G9A" TargetMode="External"/><Relationship Id="rId23" Type="http://schemas.openxmlformats.org/officeDocument/2006/relationships/hyperlink" Target="garantF1://24015747.1000" TargetMode="External"/><Relationship Id="rId28" Type="http://schemas.openxmlformats.org/officeDocument/2006/relationships/hyperlink" Target="consultantplus://offline/ref=09EDA61AFF1DCA967B99BB36E15C0D6B5D20F34DC980A0DF18CEB9D4A6E9FDFF8DFAE2331768B25AD703E3C8m361B" TargetMode="External"/><Relationship Id="rId36" Type="http://schemas.openxmlformats.org/officeDocument/2006/relationships/hyperlink" Target="https://docs.cntd.ru/document/901919946" TargetMode="External"/><Relationship Id="rId49" Type="http://schemas.openxmlformats.org/officeDocument/2006/relationships/image" Target="media/image1.jpeg"/><Relationship Id="rId57" Type="http://schemas.openxmlformats.org/officeDocument/2006/relationships/hyperlink" Target="consultantplus://offline/ref=9131EE6EFE55A31580CD3F1B31256E0387C2F89CDB9B0AE359A71478BEDD922893CE69B6E6826B4C156CEE7B2BC9CA730BBC813C74993A89y3wAC" TargetMode="External"/><Relationship Id="rId61" Type="http://schemas.openxmlformats.org/officeDocument/2006/relationships/theme" Target="theme/theme1.xml"/><Relationship Id="rId10" Type="http://schemas.openxmlformats.org/officeDocument/2006/relationships/hyperlink" Target="consultantplus://offline/ref=8DDD5815E82BB7D8BF22B98EAA9E53AE29401BC937A83FCFE61AD0B007F5D5A71DDCD9A405892F4F2926AEB71849438FC8A64715422EBFE84Fn2N" TargetMode="External"/><Relationship Id="rId19" Type="http://schemas.openxmlformats.org/officeDocument/2006/relationships/hyperlink" Target="consultantplus://offline/ref=F4C66965401932B22541A56C8F85D2EACFAD25C042202D4A835A3F97D8ECC03AAECE23E98515998ED9AF5D1B0Cg4G9A" TargetMode="External"/><Relationship Id="rId31" Type="http://schemas.openxmlformats.org/officeDocument/2006/relationships/hyperlink" Target="consultantplus://offline/ref=F4C66965401932B22541A56C8F85D2EACFAD25C042202D4A835A3F97D8ECC03AAECE23E98515998ED9AF5D1B0Cg4G9A" TargetMode="External"/><Relationship Id="rId44" Type="http://schemas.openxmlformats.org/officeDocument/2006/relationships/hyperlink" Target="consultantplus://offline/ref=6FA19D555456A49E805AAB695E1F7B20AE570CC14B637FCDDB5427C8A9S1R1J" TargetMode="External"/><Relationship Id="rId52" Type="http://schemas.openxmlformats.org/officeDocument/2006/relationships/hyperlink" Target="consultantplus://offline/ref=7D87C712FCE84C09EE787758336B97EA1CC8FCE2CBA0B64D539FBE5E3723DDDAA5EBA2AEC1D28FBE9F9021DE2B1E32E040157373021266E932a4B"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DD5815E82BB7D8BF22B98EAA9E53AE29401BC937A83FCFE61AD0B007F5D5A71DDCD9A40D892D1C7869AFEB5C1F508FC8A645165E42nDN" TargetMode="External"/><Relationship Id="rId14" Type="http://schemas.openxmlformats.org/officeDocument/2006/relationships/hyperlink" Target="consultantplus://offline/ref=3E86CE16BFA8AB4C4E03FE63EB4CB2D6CAA3F1286F5F168A04E6F99D2281253794D40CCF344B0ABB9F39BFE134FC6D336695AEC82135B05BB93EB5V4ZBO" TargetMode="External"/><Relationship Id="rId22" Type="http://schemas.openxmlformats.org/officeDocument/2006/relationships/hyperlink" Target="garantF1://12025268.0" TargetMode="External"/><Relationship Id="rId27" Type="http://schemas.openxmlformats.org/officeDocument/2006/relationships/hyperlink" Target="consultantplus://offline/ref=09EDA61AFF1DCA967B99BB36E15C0D6B5727F34ECC8EFDD51097B5D6A1E6A2FA98EBBA3E1475AC58CB1FE1CA33mA6AB" TargetMode="External"/><Relationship Id="rId30" Type="http://schemas.openxmlformats.org/officeDocument/2006/relationships/hyperlink" Target="consultantplus://offline/ref=F4C66965401932B22541A56C8F85D2EACFAD25C042202D4A835A3F97D8ECC03ABCCE7BE587128789D8BA0B4A4A1D4B493F508CACFA349C16gEGDA" TargetMode="External"/><Relationship Id="rId35" Type="http://schemas.openxmlformats.org/officeDocument/2006/relationships/hyperlink" Target="https://docs.cntd.ru/document/901919946" TargetMode="External"/><Relationship Id="rId43" Type="http://schemas.openxmlformats.org/officeDocument/2006/relationships/hyperlink" Target="consultantplus://offline/ref=6FA19D555456A49E805AAB695E1F7B20AF5F01C44A6C7FCDDB5427C8A9S1R1J" TargetMode="External"/><Relationship Id="rId48" Type="http://schemas.openxmlformats.org/officeDocument/2006/relationships/hyperlink" Target="http://base.garant.ru/186367/" TargetMode="External"/><Relationship Id="rId56" Type="http://schemas.openxmlformats.org/officeDocument/2006/relationships/hyperlink" Target="consultantplus://offline/ref=9131EE6EFE55A31580CD3F1B31256E0380CAFB9ED09D0AE359A71478BEDD922893CE69B2E686611F4523EF276E99D9720CBC833E68y9w9C" TargetMode="External"/><Relationship Id="rId8" Type="http://schemas.openxmlformats.org/officeDocument/2006/relationships/header" Target="header1.xml"/><Relationship Id="rId51" Type="http://schemas.openxmlformats.org/officeDocument/2006/relationships/hyperlink" Target="consultantplus://offline/ref=7D87C712FCE84C09EE787758336B97EA1BC0FAEFCAA6B64D539FBE5E3723DDDAA5EBA2AEC9D486ECC9DF20826E4E21E1471571711E31a2B" TargetMode="External"/><Relationship Id="rId3" Type="http://schemas.openxmlformats.org/officeDocument/2006/relationships/styles" Target="styles.xml"/><Relationship Id="rId12" Type="http://schemas.openxmlformats.org/officeDocument/2006/relationships/hyperlink" Target="consultantplus://offline/ref=1574279EBC1F54C8F9EF1FE96B8CFF6E859A67B8F36AD5BE678D498A518A23F2670269B39E72EF6BD0F39944D478FABAEE080A17B42B7068ZDR6O"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807667" TargetMode="External"/><Relationship Id="rId33" Type="http://schemas.openxmlformats.org/officeDocument/2006/relationships/hyperlink" Target="https://docs.cntd.ru/document/9004937" TargetMode="External"/><Relationship Id="rId38" Type="http://schemas.openxmlformats.org/officeDocument/2006/relationships/hyperlink" Target="https://docs.cntd.ru/document/901919946" TargetMode="External"/><Relationship Id="rId46" Type="http://schemas.openxmlformats.org/officeDocument/2006/relationships/hyperlink" Target="consultantplus://offline/ref=ED3514674AEE55E02DD2308116EA04C472F4D913259F7CF5F03EA30B3290CC0F5DDA1E63779B09476EBF1D52194107F4D1EFF504A723ZFPAF" TargetMode="External"/><Relationship Id="rId59" Type="http://schemas.openxmlformats.org/officeDocument/2006/relationships/hyperlink" Target="consultantplus://offline/ref=9131EE6EFE55A31580CD3F1B31256E0387C2F298D09C0AE359A71478BEDD922893CE69B6E68268481D6CEE7B2BC9CA730BBC813C74993A89y3w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5425-EC43-4632-8FA6-161DF3AE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9283</TotalTime>
  <Pages>1</Pages>
  <Words>77820</Words>
  <Characters>443579</Characters>
  <Application>Microsoft Office Word</Application>
  <DocSecurity>0</DocSecurity>
  <Lines>3696</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1</cp:lastModifiedBy>
  <cp:revision>211</cp:revision>
  <cp:lastPrinted>2022-03-30T08:35:00Z</cp:lastPrinted>
  <dcterms:created xsi:type="dcterms:W3CDTF">2021-06-01T02:25:00Z</dcterms:created>
  <dcterms:modified xsi:type="dcterms:W3CDTF">2022-04-06T11:39:00Z</dcterms:modified>
</cp:coreProperties>
</file>